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drawings/drawing2.xml" ContentType="application/vnd.openxmlformats-officedocument.drawingml.chartshapes+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8.xml" ContentType="application/vnd.openxmlformats-officedocument.drawingml.chart+xml"/>
  <Override PartName="/word/theme/themeOverride1.xml" ContentType="application/vnd.openxmlformats-officedocument.themeOverride+xml"/>
  <Override PartName="/word/charts/chart19.xml" ContentType="application/vnd.openxmlformats-officedocument.drawingml.chart+xml"/>
  <Override PartName="/word/theme/themeOverride2.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550E02" w14:textId="77777777" w:rsidR="00926767" w:rsidRDefault="00926767" w:rsidP="00926767">
      <w:pPr>
        <w:spacing w:after="0" w:line="240" w:lineRule="auto"/>
        <w:jc w:val="center"/>
        <w:rPr>
          <w:rFonts w:ascii="Times New Roman" w:hAnsi="Times New Roman" w:cs="Times New Roman"/>
          <w:b/>
          <w:sz w:val="28"/>
        </w:rPr>
      </w:pPr>
      <w:bookmarkStart w:id="0" w:name="_Hlk129259548"/>
      <w:bookmarkStart w:id="1" w:name="_Hlk98337854"/>
      <w:bookmarkEnd w:id="0"/>
      <w:r>
        <w:rPr>
          <w:rFonts w:ascii="Times New Roman" w:hAnsi="Times New Roman" w:cs="Times New Roman"/>
          <w:b/>
          <w:sz w:val="28"/>
        </w:rPr>
        <w:t>С Т Р У К Т У Р А</w:t>
      </w:r>
    </w:p>
    <w:p w14:paraId="78073871" w14:textId="77777777" w:rsidR="00926767" w:rsidRDefault="000213F1" w:rsidP="00926767">
      <w:pPr>
        <w:spacing w:after="0" w:line="240" w:lineRule="auto"/>
        <w:jc w:val="center"/>
        <w:rPr>
          <w:rFonts w:ascii="Times New Roman" w:hAnsi="Times New Roman" w:cs="Times New Roman"/>
          <w:sz w:val="28"/>
        </w:rPr>
      </w:pPr>
      <w:r>
        <w:rPr>
          <w:rFonts w:ascii="Times New Roman" w:hAnsi="Times New Roman" w:cs="Times New Roman"/>
          <w:sz w:val="28"/>
        </w:rPr>
        <w:t>отчета г</w:t>
      </w:r>
      <w:r w:rsidR="00926767">
        <w:rPr>
          <w:rFonts w:ascii="Times New Roman" w:hAnsi="Times New Roman" w:cs="Times New Roman"/>
          <w:sz w:val="28"/>
        </w:rPr>
        <w:t>лавы муниципального образования город Новотроицк</w:t>
      </w:r>
    </w:p>
    <w:p w14:paraId="480D3F76" w14:textId="77777777" w:rsidR="00926767" w:rsidRDefault="00926767" w:rsidP="00926767">
      <w:pPr>
        <w:spacing w:after="0" w:line="240" w:lineRule="auto"/>
        <w:jc w:val="center"/>
        <w:rPr>
          <w:rFonts w:ascii="Times New Roman" w:hAnsi="Times New Roman" w:cs="Times New Roman"/>
          <w:sz w:val="28"/>
        </w:rPr>
      </w:pPr>
      <w:r>
        <w:rPr>
          <w:rFonts w:ascii="Times New Roman" w:hAnsi="Times New Roman" w:cs="Times New Roman"/>
          <w:sz w:val="28"/>
        </w:rPr>
        <w:t xml:space="preserve">«О результатах деятельности администрации муниципального образования город Новотроицк и иных подведомственных главе муниципального образования город Новотроицк органов местного самоуправления, в том числе о решении вопросов, поставленных городским Советом депутатов» </w:t>
      </w:r>
    </w:p>
    <w:p w14:paraId="3F4867CF" w14:textId="4D99F070" w:rsidR="00926767" w:rsidRDefault="003C4D0C" w:rsidP="00926767">
      <w:pPr>
        <w:spacing w:after="0" w:line="240" w:lineRule="auto"/>
        <w:jc w:val="center"/>
        <w:rPr>
          <w:rFonts w:ascii="Times New Roman" w:hAnsi="Times New Roman" w:cs="Times New Roman"/>
          <w:sz w:val="28"/>
        </w:rPr>
      </w:pPr>
      <w:r>
        <w:rPr>
          <w:rFonts w:ascii="Times New Roman" w:hAnsi="Times New Roman" w:cs="Times New Roman"/>
          <w:sz w:val="28"/>
        </w:rPr>
        <w:t>за 202</w:t>
      </w:r>
      <w:r w:rsidR="005368EE">
        <w:rPr>
          <w:rFonts w:ascii="Times New Roman" w:hAnsi="Times New Roman" w:cs="Times New Roman"/>
          <w:sz w:val="28"/>
        </w:rPr>
        <w:t>3</w:t>
      </w:r>
      <w:r w:rsidR="00926767">
        <w:rPr>
          <w:rFonts w:ascii="Times New Roman" w:hAnsi="Times New Roman" w:cs="Times New Roman"/>
          <w:sz w:val="28"/>
        </w:rPr>
        <w:t xml:space="preserve"> год</w:t>
      </w:r>
    </w:p>
    <w:p w14:paraId="57C35726" w14:textId="77777777" w:rsidR="00926767" w:rsidRDefault="00926767" w:rsidP="00926767">
      <w:pPr>
        <w:spacing w:after="0" w:line="240" w:lineRule="auto"/>
        <w:jc w:val="center"/>
        <w:rPr>
          <w:rFonts w:ascii="Times New Roman" w:hAnsi="Times New Roman" w:cs="Times New Roman"/>
          <w:b/>
          <w:sz w:val="28"/>
        </w:rPr>
      </w:pPr>
    </w:p>
    <w:tbl>
      <w:tblPr>
        <w:tblW w:w="0" w:type="auto"/>
        <w:tblInd w:w="98" w:type="dxa"/>
        <w:tblCellMar>
          <w:left w:w="10" w:type="dxa"/>
          <w:right w:w="10" w:type="dxa"/>
        </w:tblCellMar>
        <w:tblLook w:val="04A0" w:firstRow="1" w:lastRow="0" w:firstColumn="1" w:lastColumn="0" w:noHBand="0" w:noVBand="1"/>
      </w:tblPr>
      <w:tblGrid>
        <w:gridCol w:w="1553"/>
        <w:gridCol w:w="6816"/>
        <w:gridCol w:w="1364"/>
      </w:tblGrid>
      <w:tr w:rsidR="00A771EE" w14:paraId="17C10070" w14:textId="77777777" w:rsidTr="00A771EE">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BF33CAB" w14:textId="77777777" w:rsidR="00A771EE" w:rsidRDefault="00A771EE">
            <w:pPr>
              <w:spacing w:after="0" w:line="240" w:lineRule="auto"/>
              <w:jc w:val="center"/>
            </w:pPr>
            <w:r>
              <w:rPr>
                <w:rFonts w:ascii="Times New Roman" w:hAnsi="Times New Roman" w:cs="Times New Roman"/>
                <w:sz w:val="28"/>
              </w:rPr>
              <w:t>Нумерация</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D6B7398" w14:textId="77777777" w:rsidR="00A771EE" w:rsidRDefault="00A771EE">
            <w:pPr>
              <w:spacing w:after="0" w:line="240" w:lineRule="auto"/>
              <w:jc w:val="center"/>
            </w:pPr>
            <w:r>
              <w:rPr>
                <w:rFonts w:ascii="Times New Roman" w:hAnsi="Times New Roman" w:cs="Times New Roman"/>
                <w:b/>
                <w:sz w:val="28"/>
              </w:rPr>
              <w:t>Наименование</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E3E5147" w14:textId="77777777" w:rsidR="00A771EE" w:rsidRDefault="00A771EE">
            <w:pPr>
              <w:spacing w:after="0" w:line="240" w:lineRule="auto"/>
              <w:jc w:val="center"/>
            </w:pPr>
            <w:r>
              <w:rPr>
                <w:rFonts w:ascii="Times New Roman" w:hAnsi="Times New Roman" w:cs="Times New Roman"/>
                <w:sz w:val="28"/>
              </w:rPr>
              <w:t>Страница</w:t>
            </w:r>
          </w:p>
        </w:tc>
      </w:tr>
      <w:tr w:rsidR="00A771EE" w14:paraId="014FDB6A" w14:textId="77777777" w:rsidTr="0008471B">
        <w:trPr>
          <w:trHeight w:val="1010"/>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23A94E3" w14:textId="77777777" w:rsidR="00A771EE" w:rsidRDefault="00A771EE">
            <w:pPr>
              <w:spacing w:after="0" w:line="240" w:lineRule="auto"/>
              <w:jc w:val="center"/>
            </w:pPr>
            <w:r>
              <w:rPr>
                <w:rFonts w:ascii="Times New Roman" w:hAnsi="Times New Roman" w:cs="Times New Roman"/>
                <w:sz w:val="28"/>
              </w:rPr>
              <w:t>1)</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C6EBE40" w14:textId="77777777" w:rsidR="00A771EE" w:rsidRPr="006B3DD4" w:rsidRDefault="00A771EE" w:rsidP="004B69BA">
            <w:pPr>
              <w:spacing w:after="0" w:line="240" w:lineRule="auto"/>
              <w:jc w:val="both"/>
              <w:rPr>
                <w:rFonts w:ascii="Times New Roman" w:hAnsi="Times New Roman" w:cs="Times New Roman"/>
                <w:sz w:val="27"/>
                <w:szCs w:val="27"/>
              </w:rPr>
            </w:pPr>
            <w:r w:rsidRPr="006B3DD4">
              <w:rPr>
                <w:rFonts w:ascii="Times New Roman" w:hAnsi="Times New Roman" w:cs="Times New Roman"/>
                <w:sz w:val="27"/>
                <w:szCs w:val="27"/>
              </w:rPr>
              <w:t>Основные цели и задачи деятельности администрации муниципального образования город Новотроицк за отчетный период</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858BC5" w14:textId="22A3040A" w:rsidR="00A771EE" w:rsidRDefault="00B149A8"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6-7</w:t>
            </w:r>
          </w:p>
        </w:tc>
      </w:tr>
      <w:tr w:rsidR="00A771EE" w14:paraId="0EA09ECD"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FA112A0" w14:textId="77777777" w:rsidR="00A771EE" w:rsidRDefault="00A771EE">
            <w:pPr>
              <w:spacing w:after="0" w:line="240" w:lineRule="auto"/>
              <w:jc w:val="center"/>
            </w:pPr>
            <w:r>
              <w:rPr>
                <w:rFonts w:ascii="Times New Roman" w:hAnsi="Times New Roman" w:cs="Times New Roman"/>
                <w:sz w:val="28"/>
              </w:rPr>
              <w:t>2)</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5468E8" w14:textId="386F5C2A"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rPr>
              <w:t>Анализ эффективности деятельности администрации муниципального образования город Новотроицк по повышению качества жизни населения</w:t>
            </w:r>
            <w:r w:rsidR="00376397" w:rsidRPr="006B3DD4">
              <w:rPr>
                <w:rFonts w:ascii="Times New Roman" w:hAnsi="Times New Roman" w:cs="Times New Roman"/>
                <w:sz w:val="27"/>
                <w:szCs w:val="27"/>
              </w:rPr>
              <w:t>:</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E495722" w14:textId="36982E46" w:rsidR="00A771EE"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7</w:t>
            </w:r>
            <w:r w:rsidR="00CE6D11">
              <w:rPr>
                <w:rFonts w:ascii="Times New Roman" w:hAnsi="Times New Roman" w:cs="Times New Roman"/>
                <w:sz w:val="28"/>
                <w:szCs w:val="28"/>
              </w:rPr>
              <w:t>-26</w:t>
            </w:r>
          </w:p>
        </w:tc>
      </w:tr>
      <w:tr w:rsidR="00A771EE" w14:paraId="1D149ED3" w14:textId="77777777" w:rsidTr="00EC169A">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2F8E43B" w14:textId="77777777" w:rsidR="00A771EE" w:rsidRDefault="00A771EE">
            <w:pPr>
              <w:spacing w:after="0" w:line="240" w:lineRule="auto"/>
              <w:jc w:val="center"/>
            </w:pPr>
            <w:r>
              <w:rPr>
                <w:rFonts w:ascii="Times New Roman" w:hAnsi="Times New Roman" w:cs="Times New Roman"/>
                <w:sz w:val="28"/>
              </w:rPr>
              <w:t>а)</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1588964"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Экономика:</w:t>
            </w:r>
          </w:p>
        </w:tc>
        <w:tc>
          <w:tcPr>
            <w:tcW w:w="12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9BB8FE" w14:textId="4C7BC60A" w:rsidR="00A771EE" w:rsidRPr="00EC169A"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7-8</w:t>
            </w:r>
          </w:p>
        </w:tc>
      </w:tr>
      <w:tr w:rsidR="00A771EE" w14:paraId="109434A8" w14:textId="77777777" w:rsidTr="00EC169A">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1DC11F"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868C23"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Промышленность</w:t>
            </w:r>
          </w:p>
        </w:tc>
        <w:tc>
          <w:tcPr>
            <w:tcW w:w="12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BB1EA9" w14:textId="41E81070" w:rsidR="00A771EE" w:rsidRPr="00EC169A"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A771EE" w14:paraId="6EAC5D40" w14:textId="77777777" w:rsidTr="00EC169A">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B4BCCB"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0BB6E38"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Добыча полезных ископаемых</w:t>
            </w:r>
          </w:p>
        </w:tc>
        <w:tc>
          <w:tcPr>
            <w:tcW w:w="12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03635" w14:textId="736F0891" w:rsidR="00A771EE" w:rsidRPr="00EC169A"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A771EE" w14:paraId="3119D6FE" w14:textId="77777777" w:rsidTr="00EC169A">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8263D2"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63C6DFE"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Обрабатывающие производства</w:t>
            </w:r>
          </w:p>
        </w:tc>
        <w:tc>
          <w:tcPr>
            <w:tcW w:w="12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548908" w14:textId="2AD4E5EA" w:rsidR="00A771EE" w:rsidRPr="00EC169A"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A771EE" w14:paraId="69274875" w14:textId="77777777" w:rsidTr="00EC169A">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599501"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B6332F"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Производство электроэнергии, газа и воды</w:t>
            </w:r>
          </w:p>
        </w:tc>
        <w:tc>
          <w:tcPr>
            <w:tcW w:w="12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D67A86" w14:textId="334F893A" w:rsidR="00A771EE" w:rsidRPr="00EC169A"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A771EE" w14:paraId="4E0EAB65"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13B248"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5AB3EB6" w14:textId="77777777" w:rsidR="00A771EE" w:rsidRPr="006B3DD4" w:rsidRDefault="00A771EE">
            <w:pPr>
              <w:tabs>
                <w:tab w:val="right" w:pos="8789"/>
              </w:tabs>
              <w:spacing w:after="0" w:line="240" w:lineRule="auto"/>
              <w:rPr>
                <w:sz w:val="27"/>
                <w:szCs w:val="27"/>
              </w:rPr>
            </w:pPr>
            <w:r w:rsidRPr="006B3DD4">
              <w:rPr>
                <w:rFonts w:ascii="Times New Roman" w:hAnsi="Times New Roman" w:cs="Times New Roman"/>
                <w:sz w:val="27"/>
                <w:szCs w:val="27"/>
              </w:rPr>
              <w:t>Инвестиции</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5919BB1" w14:textId="70308347"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9-16</w:t>
            </w:r>
          </w:p>
        </w:tc>
      </w:tr>
      <w:tr w:rsidR="00A771EE" w14:paraId="4DDEB6A3"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D21038"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CC4F59B"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Сельское хозяйство</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0F1D2A" w14:textId="1071209B"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16-</w:t>
            </w:r>
            <w:r w:rsidR="00B62301">
              <w:rPr>
                <w:rFonts w:ascii="Times New Roman" w:hAnsi="Times New Roman" w:cs="Times New Roman"/>
                <w:sz w:val="28"/>
                <w:szCs w:val="28"/>
              </w:rPr>
              <w:t>17</w:t>
            </w:r>
          </w:p>
        </w:tc>
      </w:tr>
      <w:tr w:rsidR="00A771EE" w14:paraId="666F480B"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4117802"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D35DB09" w14:textId="77777777" w:rsidR="00A771EE" w:rsidRPr="006B3DD4" w:rsidRDefault="00A771EE">
            <w:pPr>
              <w:tabs>
                <w:tab w:val="right" w:pos="8789"/>
              </w:tabs>
              <w:spacing w:after="0" w:line="240" w:lineRule="auto"/>
              <w:rPr>
                <w:sz w:val="27"/>
                <w:szCs w:val="27"/>
              </w:rPr>
            </w:pPr>
            <w:r w:rsidRPr="006B3DD4">
              <w:rPr>
                <w:rFonts w:ascii="Times New Roman" w:hAnsi="Times New Roman" w:cs="Times New Roman"/>
                <w:sz w:val="27"/>
                <w:szCs w:val="27"/>
              </w:rPr>
              <w:t>Потребительский рынок товаров и услуг</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20E147" w14:textId="1D927EC2" w:rsidR="00A771EE"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97644">
              <w:rPr>
                <w:rFonts w:ascii="Times New Roman" w:hAnsi="Times New Roman" w:cs="Times New Roman"/>
                <w:sz w:val="28"/>
                <w:szCs w:val="28"/>
              </w:rPr>
              <w:t>7</w:t>
            </w:r>
          </w:p>
        </w:tc>
      </w:tr>
      <w:tr w:rsidR="00A771EE" w14:paraId="0009926A"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62BB386"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592FA3D" w14:textId="77777777" w:rsidR="00A771EE" w:rsidRPr="006B3DD4" w:rsidRDefault="00A771EE">
            <w:pPr>
              <w:tabs>
                <w:tab w:val="right" w:pos="8789"/>
              </w:tabs>
              <w:spacing w:after="0" w:line="240" w:lineRule="auto"/>
              <w:rPr>
                <w:sz w:val="27"/>
                <w:szCs w:val="27"/>
              </w:rPr>
            </w:pPr>
            <w:r w:rsidRPr="006B3DD4">
              <w:rPr>
                <w:rFonts w:ascii="Times New Roman" w:hAnsi="Times New Roman" w:cs="Times New Roman"/>
                <w:sz w:val="27"/>
                <w:szCs w:val="27"/>
              </w:rPr>
              <w:t>Финансы</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96D8D7" w14:textId="0F840BD9" w:rsidR="00A771EE"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97644">
              <w:rPr>
                <w:rFonts w:ascii="Times New Roman" w:hAnsi="Times New Roman" w:cs="Times New Roman"/>
                <w:sz w:val="28"/>
                <w:szCs w:val="28"/>
              </w:rPr>
              <w:t>7</w:t>
            </w:r>
          </w:p>
        </w:tc>
      </w:tr>
      <w:tr w:rsidR="00A771EE" w14:paraId="54E93C60"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A42ABFA"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CC4387"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Труд и заработная плата</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4771E5" w14:textId="11879907" w:rsidR="00A771EE"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97644">
              <w:rPr>
                <w:rFonts w:ascii="Times New Roman" w:hAnsi="Times New Roman" w:cs="Times New Roman"/>
                <w:sz w:val="28"/>
                <w:szCs w:val="28"/>
              </w:rPr>
              <w:t>8</w:t>
            </w:r>
          </w:p>
        </w:tc>
      </w:tr>
      <w:tr w:rsidR="00A771EE" w14:paraId="0DB710A2"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BE1515"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13B70D1" w14:textId="77777777" w:rsidR="00A771EE" w:rsidRPr="006B3DD4" w:rsidRDefault="00A771EE">
            <w:pPr>
              <w:spacing w:after="0" w:line="240" w:lineRule="auto"/>
              <w:jc w:val="both"/>
              <w:rPr>
                <w:sz w:val="27"/>
                <w:szCs w:val="27"/>
              </w:rPr>
            </w:pPr>
            <w:r w:rsidRPr="006B3DD4">
              <w:rPr>
                <w:rFonts w:ascii="Times New Roman" w:hAnsi="Times New Roman" w:cs="Times New Roman"/>
                <w:sz w:val="27"/>
                <w:szCs w:val="27"/>
              </w:rPr>
              <w:t xml:space="preserve">Социальное партнерство </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63BF85" w14:textId="7CDC8CB6" w:rsidR="00A771EE"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19</w:t>
            </w:r>
          </w:p>
        </w:tc>
      </w:tr>
      <w:tr w:rsidR="00A771EE" w14:paraId="2D105A3C"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05DCFC"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FB985A"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Исполнение бюджета муниципального образования город Новотроицк</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109AD3" w14:textId="004FE563"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19-22</w:t>
            </w:r>
          </w:p>
        </w:tc>
      </w:tr>
      <w:tr w:rsidR="00A771EE" w14:paraId="45FD627E" w14:textId="77777777" w:rsidTr="00AF4176">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627182"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A96D88" w14:textId="4CCB9595" w:rsidR="00A771EE" w:rsidRPr="006B3DD4" w:rsidRDefault="00A1710B" w:rsidP="00A1710B">
            <w:pPr>
              <w:spacing w:after="0" w:line="240" w:lineRule="auto"/>
              <w:jc w:val="both"/>
              <w:rPr>
                <w:sz w:val="27"/>
                <w:szCs w:val="27"/>
              </w:rPr>
            </w:pPr>
            <w:r w:rsidRPr="00E6566A">
              <w:rPr>
                <w:rFonts w:ascii="Times New Roman" w:hAnsi="Times New Roman" w:cs="Times New Roman"/>
                <w:sz w:val="28"/>
                <w:szCs w:val="27"/>
              </w:rPr>
              <w:t>Жилищно-коммунальное хозяйство</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DBC40F" w14:textId="53FBB69B"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22-34</w:t>
            </w:r>
          </w:p>
        </w:tc>
      </w:tr>
      <w:tr w:rsidR="00A771EE" w14:paraId="46DFE3F1"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B85D1B"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FD8ACC6"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Энергоснабжение и энергосбережение</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690B36" w14:textId="157D867D"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24</w:t>
            </w:r>
          </w:p>
        </w:tc>
      </w:tr>
      <w:tr w:rsidR="00A771EE" w14:paraId="051A3299"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387FC7"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8AA600" w14:textId="3FA361A6" w:rsidR="00A771EE" w:rsidRPr="006B3DD4" w:rsidRDefault="00A771EE" w:rsidP="004B69BA">
            <w:pPr>
              <w:spacing w:after="0" w:line="204" w:lineRule="auto"/>
              <w:jc w:val="both"/>
              <w:rPr>
                <w:sz w:val="27"/>
                <w:szCs w:val="27"/>
              </w:rPr>
            </w:pPr>
            <w:r w:rsidRPr="006B3DD4">
              <w:rPr>
                <w:rFonts w:ascii="Times New Roman" w:hAnsi="Times New Roman" w:cs="Times New Roman"/>
                <w:sz w:val="27"/>
                <w:szCs w:val="27"/>
              </w:rPr>
              <w:t>Реализация муниципальной программы «Комплексное развитие коммунальной инфраструктуры муниципального образования город Новотроицк Оренбургской области</w:t>
            </w:r>
            <w:r w:rsidR="00066BA9">
              <w:rPr>
                <w:rFonts w:ascii="Times New Roman" w:hAnsi="Times New Roman" w:cs="Times New Roman"/>
                <w:sz w:val="27"/>
                <w:szCs w:val="27"/>
              </w:rPr>
              <w:t>»</w:t>
            </w:r>
            <w:r w:rsidRPr="006B3DD4">
              <w:rPr>
                <w:rFonts w:ascii="Times New Roman" w:hAnsi="Times New Roman" w:cs="Times New Roman"/>
                <w:sz w:val="27"/>
                <w:szCs w:val="27"/>
              </w:rPr>
              <w:t xml:space="preserve"> на 2019-2024 годы.</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0F0406" w14:textId="1899A66B"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24-26</w:t>
            </w:r>
          </w:p>
        </w:tc>
      </w:tr>
      <w:tr w:rsidR="00A771EE" w14:paraId="52D6CDC5"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913D7F2" w14:textId="77777777" w:rsidR="00A771EE" w:rsidRDefault="00A771EE">
            <w:pPr>
              <w:spacing w:after="0" w:line="240" w:lineRule="auto"/>
              <w:jc w:val="center"/>
            </w:pPr>
            <w:r>
              <w:rPr>
                <w:rFonts w:ascii="Times New Roman" w:hAnsi="Times New Roman" w:cs="Times New Roman"/>
                <w:sz w:val="28"/>
              </w:rPr>
              <w:t>б)</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95039E0" w14:textId="77777777" w:rsidR="00A771EE" w:rsidRPr="006B3DD4" w:rsidRDefault="00A771EE" w:rsidP="004B69BA">
            <w:pPr>
              <w:spacing w:after="0" w:line="204" w:lineRule="auto"/>
              <w:jc w:val="both"/>
              <w:rPr>
                <w:sz w:val="27"/>
                <w:szCs w:val="27"/>
              </w:rPr>
            </w:pPr>
            <w:r w:rsidRPr="006B3DD4">
              <w:rPr>
                <w:rFonts w:ascii="Times New Roman" w:hAnsi="Times New Roman" w:cs="Times New Roman"/>
                <w:sz w:val="27"/>
                <w:szCs w:val="27"/>
              </w:rPr>
              <w:t xml:space="preserve">Обеспечение малоимущих граждан, проживающих на территории муниципального образования город Новотроицк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   </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933D8" w14:textId="235A7660"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34-36</w:t>
            </w:r>
          </w:p>
        </w:tc>
      </w:tr>
      <w:tr w:rsidR="00A771EE" w14:paraId="2141A56A"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5A0D26A" w14:textId="77777777" w:rsidR="00A771EE" w:rsidRDefault="00A771EE">
            <w:pPr>
              <w:spacing w:after="0" w:line="240" w:lineRule="auto"/>
              <w:jc w:val="center"/>
            </w:pPr>
            <w:r>
              <w:rPr>
                <w:rFonts w:ascii="Times New Roman" w:hAnsi="Times New Roman" w:cs="Times New Roman"/>
                <w:sz w:val="28"/>
              </w:rPr>
              <w:t>в)</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5B4E9CC" w14:textId="77777777" w:rsidR="00A771EE" w:rsidRPr="006B3DD4" w:rsidRDefault="00A771EE" w:rsidP="004B69BA">
            <w:pPr>
              <w:spacing w:after="0" w:line="240" w:lineRule="auto"/>
              <w:jc w:val="both"/>
              <w:rPr>
                <w:rFonts w:ascii="Times New Roman" w:hAnsi="Times New Roman" w:cs="Times New Roman"/>
                <w:sz w:val="27"/>
                <w:szCs w:val="27"/>
              </w:rPr>
            </w:pPr>
            <w:r w:rsidRPr="006B3DD4">
              <w:rPr>
                <w:rFonts w:ascii="Times New Roman" w:hAnsi="Times New Roman" w:cs="Times New Roman"/>
                <w:sz w:val="27"/>
                <w:szCs w:val="27"/>
              </w:rPr>
              <w:t xml:space="preserve">Реализация прав и потребностей жителей муниципального образования город Новотроицк на общедоступную и качественную медицинскую помощь. </w:t>
            </w:r>
            <w:r w:rsidRPr="006B3DD4">
              <w:rPr>
                <w:rFonts w:ascii="Times New Roman" w:hAnsi="Times New Roman" w:cs="Times New Roman"/>
                <w:sz w:val="27"/>
                <w:szCs w:val="27"/>
              </w:rPr>
              <w:lastRenderedPageBreak/>
              <w:t>Создание условий для оказания на территории муниципального образования город Новотроицк скорой медицинской помощи в амбулаторно-поликлинических и больничных учреждениях, медицинской помощи женщинам в период беременности, во время и после родов</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7A2748" w14:textId="551CACF5"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37-39</w:t>
            </w:r>
          </w:p>
        </w:tc>
      </w:tr>
      <w:tr w:rsidR="00A771EE" w14:paraId="2A09BBD5"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E738615" w14:textId="77777777" w:rsidR="00A771EE" w:rsidRDefault="00A771EE">
            <w:pPr>
              <w:spacing w:after="0" w:line="240" w:lineRule="auto"/>
              <w:jc w:val="center"/>
            </w:pPr>
            <w:r>
              <w:rPr>
                <w:rFonts w:ascii="Times New Roman" w:hAnsi="Times New Roman" w:cs="Times New Roman"/>
                <w:sz w:val="28"/>
              </w:rPr>
              <w:t>г)</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0EBC4C5" w14:textId="77777777" w:rsidR="00A771EE" w:rsidRPr="006B3DD4" w:rsidRDefault="00A771EE">
            <w:pPr>
              <w:spacing w:after="0" w:line="240" w:lineRule="auto"/>
              <w:jc w:val="both"/>
              <w:rPr>
                <w:sz w:val="27"/>
                <w:szCs w:val="27"/>
              </w:rPr>
            </w:pPr>
            <w:r w:rsidRPr="006B3DD4">
              <w:rPr>
                <w:rFonts w:ascii="Times New Roman" w:hAnsi="Times New Roman" w:cs="Times New Roman"/>
                <w:sz w:val="27"/>
                <w:szCs w:val="27"/>
              </w:rPr>
              <w:t>Создание условий и мотивация для ведения здорового образа жизни, развитие массовой физической культуры, формирование эффективной системы физкультурно-спортивного воспитания, анализ эффективности проведенных и планируемых мероприятий по увеличению удельного веса населения, систематически занимающегося физкультурой и спортом</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E89E32" w14:textId="37046186"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39-47</w:t>
            </w:r>
          </w:p>
        </w:tc>
      </w:tr>
      <w:tr w:rsidR="00A771EE" w14:paraId="76226ECF"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77A1C9" w14:textId="77777777" w:rsidR="00A771EE" w:rsidRDefault="00A771EE">
            <w:pPr>
              <w:spacing w:after="0" w:line="240" w:lineRule="auto"/>
              <w:jc w:val="center"/>
            </w:pPr>
            <w:r>
              <w:rPr>
                <w:rFonts w:ascii="Times New Roman" w:hAnsi="Times New Roman" w:cs="Times New Roman"/>
                <w:sz w:val="28"/>
              </w:rPr>
              <w:t>д)</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8679D4" w14:textId="77777777" w:rsidR="00A771EE" w:rsidRPr="006B3DD4" w:rsidRDefault="00A771EE">
            <w:pPr>
              <w:spacing w:after="0" w:line="240" w:lineRule="auto"/>
              <w:jc w:val="both"/>
              <w:rPr>
                <w:sz w:val="27"/>
                <w:szCs w:val="27"/>
              </w:rPr>
            </w:pPr>
            <w:r w:rsidRPr="006B3DD4">
              <w:rPr>
                <w:rFonts w:ascii="Times New Roman" w:hAnsi="Times New Roman" w:cs="Times New Roman"/>
                <w:sz w:val="27"/>
                <w:szCs w:val="27"/>
              </w:rPr>
              <w:t>Создание условий для деятельности добровольных формирований населения по охране общественного порядка на территории муниципального образования город Новотроицк</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CA3BE" w14:textId="286CD2D6"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r w:rsidR="00745F7E">
              <w:rPr>
                <w:rFonts w:ascii="Times New Roman" w:hAnsi="Times New Roman" w:cs="Times New Roman"/>
                <w:sz w:val="28"/>
                <w:szCs w:val="28"/>
              </w:rPr>
              <w:t>8</w:t>
            </w:r>
            <w:r>
              <w:rPr>
                <w:rFonts w:ascii="Times New Roman" w:hAnsi="Times New Roman" w:cs="Times New Roman"/>
                <w:sz w:val="28"/>
                <w:szCs w:val="28"/>
              </w:rPr>
              <w:t>-49</w:t>
            </w:r>
          </w:p>
        </w:tc>
      </w:tr>
      <w:tr w:rsidR="00A771EE" w14:paraId="6F957CCE"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20203A5" w14:textId="77777777" w:rsidR="00A771EE" w:rsidRDefault="00A771EE">
            <w:pPr>
              <w:spacing w:after="0" w:line="240" w:lineRule="auto"/>
              <w:jc w:val="center"/>
            </w:pPr>
            <w:r>
              <w:rPr>
                <w:rFonts w:ascii="Times New Roman" w:hAnsi="Times New Roman" w:cs="Times New Roman"/>
                <w:sz w:val="28"/>
              </w:rPr>
              <w:t>е)</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252A1F0" w14:textId="77777777" w:rsidR="00A771EE" w:rsidRPr="006B3DD4" w:rsidRDefault="00A771EE">
            <w:pPr>
              <w:spacing w:after="120" w:line="240" w:lineRule="auto"/>
              <w:jc w:val="both"/>
              <w:rPr>
                <w:sz w:val="27"/>
                <w:szCs w:val="27"/>
              </w:rPr>
            </w:pPr>
            <w:r w:rsidRPr="006B3DD4">
              <w:rPr>
                <w:rFonts w:ascii="Times New Roman" w:hAnsi="Times New Roman" w:cs="Times New Roman"/>
                <w:sz w:val="27"/>
                <w:szCs w:val="27"/>
              </w:rPr>
              <w:t>Обеспечение первичных мер пожарной безопасности на территории муниципального образования город Новотроицк</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1B5B96" w14:textId="6C123E24"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49-51</w:t>
            </w:r>
          </w:p>
        </w:tc>
      </w:tr>
      <w:tr w:rsidR="00A771EE" w14:paraId="20925DCC"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4E1D9A7" w14:textId="77777777" w:rsidR="00A771EE" w:rsidRDefault="00A771EE">
            <w:pPr>
              <w:spacing w:after="0" w:line="240" w:lineRule="auto"/>
              <w:jc w:val="center"/>
            </w:pPr>
            <w:r>
              <w:rPr>
                <w:rFonts w:ascii="Times New Roman" w:hAnsi="Times New Roman" w:cs="Times New Roman"/>
                <w:sz w:val="28"/>
              </w:rPr>
              <w:t>ж)</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767CE61" w14:textId="77777777" w:rsidR="00A771EE" w:rsidRPr="006B3DD4" w:rsidRDefault="00A771EE" w:rsidP="004B69BA">
            <w:pPr>
              <w:spacing w:after="0" w:line="240" w:lineRule="auto"/>
              <w:jc w:val="both"/>
              <w:rPr>
                <w:rFonts w:ascii="Times New Roman" w:hAnsi="Times New Roman" w:cs="Times New Roman"/>
                <w:sz w:val="27"/>
                <w:szCs w:val="27"/>
              </w:rPr>
            </w:pPr>
            <w:r w:rsidRPr="006B3DD4">
              <w:rPr>
                <w:rFonts w:ascii="Times New Roman" w:hAnsi="Times New Roman" w:cs="Times New Roman"/>
                <w:sz w:val="27"/>
                <w:szCs w:val="27"/>
              </w:rPr>
              <w:t>Организация мероприятий по охране окружающей среды на территории муниципального образования город Новотроицк</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46562F6" w14:textId="6DBC755F" w:rsidR="00A771EE" w:rsidRDefault="00B62301"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r w:rsidR="00097644">
              <w:rPr>
                <w:rFonts w:ascii="Times New Roman" w:hAnsi="Times New Roman" w:cs="Times New Roman"/>
                <w:sz w:val="28"/>
                <w:szCs w:val="28"/>
              </w:rPr>
              <w:t>1-52</w:t>
            </w:r>
          </w:p>
        </w:tc>
      </w:tr>
      <w:tr w:rsidR="00A771EE" w14:paraId="292243F6"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A251A33" w14:textId="77777777" w:rsidR="00A771EE" w:rsidRDefault="00A771EE">
            <w:pPr>
              <w:spacing w:after="0" w:line="240" w:lineRule="auto"/>
              <w:jc w:val="center"/>
            </w:pPr>
            <w:r>
              <w:rPr>
                <w:rFonts w:ascii="Times New Roman" w:hAnsi="Times New Roman" w:cs="Times New Roman"/>
                <w:sz w:val="28"/>
              </w:rPr>
              <w:t>з)</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6AEE1E" w14:textId="77777777" w:rsidR="00A771EE" w:rsidRPr="006B3DD4" w:rsidRDefault="00A771EE" w:rsidP="004B69BA">
            <w:pPr>
              <w:spacing w:after="0" w:line="216" w:lineRule="auto"/>
              <w:jc w:val="both"/>
              <w:rPr>
                <w:sz w:val="27"/>
                <w:szCs w:val="27"/>
              </w:rPr>
            </w:pPr>
            <w:bookmarkStart w:id="2" w:name="_Hlk160629744"/>
            <w:r w:rsidRPr="006B3DD4">
              <w:rPr>
                <w:rFonts w:ascii="Times New Roman" w:hAnsi="Times New Roman" w:cs="Times New Roman"/>
                <w:sz w:val="27"/>
                <w:szCs w:val="27"/>
              </w:rPr>
              <w:t>Организация предоставления качественного общедоступного и бесплатного начального образования</w:t>
            </w:r>
            <w:bookmarkEnd w:id="2"/>
            <w:r w:rsidRPr="006B3DD4">
              <w:rPr>
                <w:rFonts w:ascii="Times New Roman" w:hAnsi="Times New Roman" w:cs="Times New Roman"/>
                <w:sz w:val="27"/>
                <w:szCs w:val="27"/>
              </w:rPr>
              <w:t>, основного общего, среднего (полного) общего образования по основным образовательным программам, за исключением полномочий, отнесенных к полномочиям органов государственной власти Оренбургской области; организация предоставления дошкольного образования на территории муниципального образования, а также отдыха детей в каникулярное время</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3DDBB3" w14:textId="22029D2F"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52-127</w:t>
            </w:r>
          </w:p>
        </w:tc>
      </w:tr>
      <w:tr w:rsidR="00A771EE" w14:paraId="01F85CCC"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295F75B" w14:textId="77777777" w:rsidR="00A771EE" w:rsidRDefault="00A771EE">
            <w:pPr>
              <w:spacing w:after="0" w:line="240" w:lineRule="auto"/>
              <w:jc w:val="center"/>
            </w:pPr>
            <w:r>
              <w:rPr>
                <w:rFonts w:ascii="Times New Roman" w:hAnsi="Times New Roman" w:cs="Times New Roman"/>
                <w:sz w:val="28"/>
              </w:rPr>
              <w:t>и)</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E3F205E" w14:textId="77777777"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rPr>
              <w:t>создание условий для предоставления транспортных услуг населению муниципального образования город Новотроицк и организации транспортного обслуживания населения муниципального образования</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C9ACD7" w14:textId="2647DB67"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127-129</w:t>
            </w:r>
          </w:p>
        </w:tc>
      </w:tr>
      <w:tr w:rsidR="00A771EE" w14:paraId="2BE72595"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00CA36D" w14:textId="77777777" w:rsidR="00A771EE" w:rsidRDefault="00A771EE">
            <w:pPr>
              <w:spacing w:after="0" w:line="240" w:lineRule="auto"/>
              <w:jc w:val="center"/>
            </w:pPr>
            <w:r>
              <w:rPr>
                <w:rFonts w:ascii="Times New Roman" w:hAnsi="Times New Roman" w:cs="Times New Roman"/>
                <w:sz w:val="28"/>
              </w:rPr>
              <w:t>к)</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FE6519B" w14:textId="6113A44D" w:rsidR="00A771EE" w:rsidRPr="006B3DD4" w:rsidRDefault="00A771EE">
            <w:pPr>
              <w:spacing w:after="0" w:line="240" w:lineRule="auto"/>
              <w:jc w:val="both"/>
              <w:rPr>
                <w:sz w:val="27"/>
                <w:szCs w:val="27"/>
              </w:rPr>
            </w:pPr>
            <w:r w:rsidRPr="006B3DD4">
              <w:rPr>
                <w:rFonts w:ascii="Times New Roman" w:hAnsi="Times New Roman" w:cs="Times New Roman"/>
                <w:sz w:val="27"/>
                <w:szCs w:val="27"/>
              </w:rPr>
              <w:t>содержание и строительство автомобильных дорог общего пользования, мостов и иных транспортных инженерных сооружений на территории муниципального образования, за исключением автомобильных дорог общего пользования, мостов и иных транспортных инженерных сооружений федерального и областного значения</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D5A350" w14:textId="1667F6F8"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129-130</w:t>
            </w:r>
          </w:p>
        </w:tc>
      </w:tr>
      <w:tr w:rsidR="00A771EE" w14:paraId="78C4C217" w14:textId="77777777" w:rsidTr="00490FDA">
        <w:trPr>
          <w:trHeight w:val="803"/>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D997FCC" w14:textId="30A7B688" w:rsidR="00A771EE" w:rsidRDefault="00A771EE">
            <w:pPr>
              <w:spacing w:after="0" w:line="240" w:lineRule="auto"/>
              <w:jc w:val="center"/>
            </w:pPr>
            <w:r>
              <w:rPr>
                <w:rFonts w:ascii="Times New Roman" w:hAnsi="Times New Roman" w:cs="Times New Roman"/>
                <w:sz w:val="28"/>
              </w:rPr>
              <w:lastRenderedPageBreak/>
              <w:t>л)</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C89790" w14:textId="77777777"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rPr>
              <w:t xml:space="preserve">Организация благоустройства и озеленения территории муниципального образования город Новотроицк, использование и охрана городских лесов, расположенных в границах муниципального образования город Новотроицк  </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6B6313" w14:textId="08E133EE"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130-133</w:t>
            </w:r>
          </w:p>
        </w:tc>
      </w:tr>
      <w:tr w:rsidR="00490FDA" w14:paraId="71D378C9" w14:textId="77777777" w:rsidTr="0008471B">
        <w:trPr>
          <w:trHeight w:val="802"/>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5CE2CF" w14:textId="65516A98" w:rsidR="00490FDA" w:rsidRDefault="00490FDA">
            <w:pPr>
              <w:spacing w:after="0" w:line="240" w:lineRule="auto"/>
              <w:jc w:val="center"/>
              <w:rPr>
                <w:rFonts w:ascii="Times New Roman" w:hAnsi="Times New Roman" w:cs="Times New Roman"/>
                <w:sz w:val="28"/>
              </w:rPr>
            </w:pPr>
            <w:r>
              <w:rPr>
                <w:rFonts w:ascii="Times New Roman" w:hAnsi="Times New Roman" w:cs="Times New Roman"/>
                <w:sz w:val="28"/>
              </w:rPr>
              <w:t>м)</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7617D5" w14:textId="6A632862" w:rsidR="00490FDA" w:rsidRPr="006B3DD4" w:rsidRDefault="00490FDA" w:rsidP="004B69BA">
            <w:pPr>
              <w:spacing w:after="0" w:line="240" w:lineRule="auto"/>
              <w:jc w:val="both"/>
              <w:rPr>
                <w:rFonts w:ascii="Times New Roman" w:hAnsi="Times New Roman" w:cs="Times New Roman"/>
                <w:sz w:val="27"/>
                <w:szCs w:val="27"/>
              </w:rPr>
            </w:pPr>
            <w:r w:rsidRPr="006B3DD4">
              <w:rPr>
                <w:rFonts w:ascii="Times New Roman" w:hAnsi="Times New Roman" w:cs="Times New Roman"/>
                <w:sz w:val="27"/>
                <w:szCs w:val="27"/>
              </w:rPr>
              <w:t xml:space="preserve">Организация работы в области </w:t>
            </w:r>
            <w:r w:rsidRPr="006B3DD4">
              <w:rPr>
                <w:rFonts w:ascii="Times New Roman" w:eastAsia="Calibri" w:hAnsi="Times New Roman" w:cs="Times New Roman"/>
                <w:sz w:val="27"/>
                <w:szCs w:val="27"/>
              </w:rPr>
              <w:t xml:space="preserve">архитектуры и градостроительства на территории </w:t>
            </w:r>
            <w:r w:rsidRPr="006B3DD4">
              <w:rPr>
                <w:rFonts w:ascii="Times New Roman" w:hAnsi="Times New Roman" w:cs="Times New Roman"/>
                <w:sz w:val="27"/>
                <w:szCs w:val="27"/>
              </w:rPr>
              <w:t>муниципального образования город Новотроицк</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7D3127" w14:textId="7105BD16" w:rsidR="00490FDA"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133-137</w:t>
            </w:r>
          </w:p>
        </w:tc>
      </w:tr>
      <w:tr w:rsidR="00A771EE" w14:paraId="186629A2"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F56E5AA" w14:textId="77777777" w:rsidR="00A771EE" w:rsidRDefault="00A771EE">
            <w:pPr>
              <w:spacing w:after="0" w:line="240" w:lineRule="auto"/>
              <w:jc w:val="center"/>
            </w:pPr>
            <w:r>
              <w:rPr>
                <w:rFonts w:ascii="Times New Roman" w:hAnsi="Times New Roman" w:cs="Times New Roman"/>
                <w:sz w:val="28"/>
              </w:rPr>
              <w:t>3)</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3B58798" w14:textId="77777777"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rPr>
              <w:t>Результаты и анализ деятельности администрации муниципального образования город Новотроицк в отчетный период по повышению качества работы системы местного самоуправления</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61FAE14" w14:textId="321E5F86"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137-147</w:t>
            </w:r>
          </w:p>
        </w:tc>
      </w:tr>
      <w:tr w:rsidR="00A771EE" w14:paraId="3F04515E"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257E2B4" w14:textId="77777777" w:rsidR="00A771EE" w:rsidRDefault="00A771EE">
            <w:pPr>
              <w:spacing w:after="0" w:line="240" w:lineRule="auto"/>
              <w:jc w:val="center"/>
            </w:pPr>
            <w:r>
              <w:rPr>
                <w:rFonts w:ascii="Times New Roman" w:hAnsi="Times New Roman" w:cs="Times New Roman"/>
                <w:sz w:val="28"/>
              </w:rPr>
              <w:t>4)</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A0C55F" w14:textId="77777777" w:rsidR="00A771EE" w:rsidRPr="006B3DD4" w:rsidRDefault="00A771EE" w:rsidP="004B69BA">
            <w:pPr>
              <w:spacing w:after="0" w:line="204" w:lineRule="auto"/>
              <w:jc w:val="both"/>
              <w:rPr>
                <w:sz w:val="27"/>
                <w:szCs w:val="27"/>
              </w:rPr>
            </w:pPr>
            <w:r w:rsidRPr="006B3DD4">
              <w:rPr>
                <w:rFonts w:ascii="Times New Roman" w:hAnsi="Times New Roman" w:cs="Times New Roman"/>
                <w:sz w:val="27"/>
                <w:szCs w:val="27"/>
              </w:rPr>
              <w:t>Анализ деятельности администрации муниципального образования город Новотроицк по трансформации экономики муниципального образования город Новотроицк в инновационный социально ориентированный тип развития (малого и среднего предпринимательства, увеличение инвестиционной привлекательности</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C086E8" w14:textId="16445402"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147-152</w:t>
            </w:r>
          </w:p>
        </w:tc>
      </w:tr>
      <w:tr w:rsidR="00A771EE" w14:paraId="18D1D0D7"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B249E2" w14:textId="77777777" w:rsidR="00A771EE" w:rsidRDefault="00A771EE">
            <w:pPr>
              <w:spacing w:after="0" w:line="240" w:lineRule="auto"/>
              <w:jc w:val="center"/>
            </w:pPr>
            <w:r>
              <w:rPr>
                <w:rFonts w:ascii="Times New Roman" w:hAnsi="Times New Roman" w:cs="Times New Roman"/>
                <w:sz w:val="28"/>
              </w:rPr>
              <w:t>5)</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C92890" w14:textId="77777777"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rPr>
              <w:t>Анализ состояния нормативно правового обеспечения деятельности администрации муниципального образования город Новотроицк</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25DE67" w14:textId="2AB1188A"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152-177</w:t>
            </w:r>
          </w:p>
        </w:tc>
      </w:tr>
      <w:tr w:rsidR="00A771EE" w14:paraId="1126A1C6"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4457D28" w14:textId="77777777" w:rsidR="00A771EE" w:rsidRDefault="00A771EE">
            <w:pPr>
              <w:spacing w:after="0" w:line="240" w:lineRule="auto"/>
              <w:jc w:val="center"/>
            </w:pPr>
            <w:r>
              <w:rPr>
                <w:rFonts w:ascii="Times New Roman" w:hAnsi="Times New Roman" w:cs="Times New Roman"/>
                <w:sz w:val="28"/>
              </w:rPr>
              <w:t>6)</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DF3216" w14:textId="77777777"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rPr>
              <w:t>Анализ эффективности деятельности по исполнению собственных полномочий администрации муниципального образования город Новотроицк, основные проблемы по исполнению</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914590" w14:textId="47249A63"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178</w:t>
            </w:r>
          </w:p>
        </w:tc>
      </w:tr>
      <w:tr w:rsidR="00A771EE" w14:paraId="348F7B04"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218D118" w14:textId="77777777" w:rsidR="00A771EE" w:rsidRDefault="00A771EE">
            <w:pPr>
              <w:spacing w:after="0" w:line="240" w:lineRule="auto"/>
              <w:jc w:val="center"/>
            </w:pPr>
            <w:r>
              <w:rPr>
                <w:rFonts w:ascii="Times New Roman" w:hAnsi="Times New Roman" w:cs="Times New Roman"/>
                <w:sz w:val="28"/>
              </w:rPr>
              <w:t>7)</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D1A46FB" w14:textId="77777777"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rPr>
              <w:t>Анализ эффективности управления администрацией муниципального образования город Новотроицк муниципальной собственностью</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1ED0A" w14:textId="12B73F04"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178-180</w:t>
            </w:r>
          </w:p>
        </w:tc>
      </w:tr>
      <w:tr w:rsidR="00A771EE" w14:paraId="11480067"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6F0EE2" w14:textId="77777777" w:rsidR="00A771EE" w:rsidRDefault="00A771EE">
            <w:pPr>
              <w:spacing w:after="0" w:line="240" w:lineRule="auto"/>
              <w:jc w:val="center"/>
            </w:pPr>
            <w:r>
              <w:rPr>
                <w:rFonts w:ascii="Times New Roman" w:hAnsi="Times New Roman" w:cs="Times New Roman"/>
                <w:sz w:val="28"/>
              </w:rPr>
              <w:t>8)</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29AEA69" w14:textId="77777777" w:rsidR="00A771EE" w:rsidRPr="006B3DD4" w:rsidRDefault="00A771EE" w:rsidP="004B69BA">
            <w:pPr>
              <w:spacing w:after="0" w:line="204" w:lineRule="auto"/>
              <w:jc w:val="both"/>
              <w:rPr>
                <w:rFonts w:ascii="Times New Roman" w:hAnsi="Times New Roman" w:cs="Times New Roman"/>
                <w:sz w:val="27"/>
                <w:szCs w:val="27"/>
              </w:rPr>
            </w:pPr>
            <w:r w:rsidRPr="006B3DD4">
              <w:rPr>
                <w:rFonts w:ascii="Times New Roman" w:hAnsi="Times New Roman" w:cs="Times New Roman"/>
                <w:sz w:val="27"/>
                <w:szCs w:val="27"/>
              </w:rPr>
              <w:t>Об исполнении поручений городского Совета по предыдущему отчету и иных поручений городского Совета, адресованных администрации муниципального образования город Новотроицк за отчетный период.</w:t>
            </w:r>
          </w:p>
          <w:p w14:paraId="6C1FB727" w14:textId="77777777" w:rsidR="00A771EE" w:rsidRPr="006B3DD4" w:rsidRDefault="00A771EE" w:rsidP="004B69BA">
            <w:pPr>
              <w:spacing w:after="0" w:line="204" w:lineRule="auto"/>
              <w:jc w:val="both"/>
              <w:rPr>
                <w:rFonts w:ascii="Times New Roman" w:hAnsi="Times New Roman" w:cs="Times New Roman"/>
                <w:color w:val="000000"/>
                <w:sz w:val="27"/>
                <w:szCs w:val="27"/>
                <w:shd w:val="clear" w:color="auto" w:fill="FFFFFF"/>
              </w:rPr>
            </w:pPr>
            <w:r w:rsidRPr="006B3DD4">
              <w:rPr>
                <w:rFonts w:ascii="Times New Roman" w:hAnsi="Times New Roman" w:cs="Times New Roman"/>
                <w:color w:val="000000"/>
                <w:sz w:val="27"/>
                <w:szCs w:val="27"/>
                <w:shd w:val="clear" w:color="auto" w:fill="FFFFFF"/>
              </w:rPr>
              <w:t>Решение иных вопросов, поставленных городским Советом депутатов перед главой муниципального образования город Новотроицк</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C23A6C" w14:textId="55D18275"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18</w:t>
            </w:r>
            <w:r w:rsidR="00745F7E">
              <w:rPr>
                <w:rFonts w:ascii="Times New Roman" w:hAnsi="Times New Roman" w:cs="Times New Roman"/>
                <w:sz w:val="28"/>
                <w:szCs w:val="28"/>
              </w:rPr>
              <w:t>1</w:t>
            </w:r>
            <w:r>
              <w:rPr>
                <w:rFonts w:ascii="Times New Roman" w:hAnsi="Times New Roman" w:cs="Times New Roman"/>
                <w:sz w:val="28"/>
                <w:szCs w:val="28"/>
              </w:rPr>
              <w:t>-192</w:t>
            </w:r>
          </w:p>
        </w:tc>
      </w:tr>
      <w:tr w:rsidR="00A771EE" w14:paraId="3B4B8ED9"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244279E" w14:textId="77777777" w:rsidR="00A771EE" w:rsidRDefault="00A771EE">
            <w:pPr>
              <w:spacing w:after="0" w:line="240" w:lineRule="auto"/>
              <w:jc w:val="center"/>
            </w:pPr>
            <w:r>
              <w:rPr>
                <w:rFonts w:ascii="Times New Roman" w:hAnsi="Times New Roman" w:cs="Times New Roman"/>
                <w:sz w:val="28"/>
              </w:rPr>
              <w:t>9)</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BB094B7" w14:textId="77777777"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shd w:val="clear" w:color="auto" w:fill="FFFFFF"/>
              </w:rPr>
              <w:t>Анализ деятельности администрации муниципального образования город Новотроицк, не позволившей решить в полном объеме основные задачи, стоявшие перед администрацией муниципального образования</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612CA" w14:textId="5675EDCA"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192-193</w:t>
            </w:r>
          </w:p>
        </w:tc>
      </w:tr>
      <w:tr w:rsidR="00A771EE" w14:paraId="78A74358"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CB3EEE6" w14:textId="77777777" w:rsidR="00A771EE" w:rsidRDefault="00A771EE">
            <w:pPr>
              <w:spacing w:after="0" w:line="240" w:lineRule="auto"/>
              <w:jc w:val="center"/>
            </w:pPr>
            <w:r>
              <w:rPr>
                <w:rFonts w:ascii="Times New Roman" w:hAnsi="Times New Roman" w:cs="Times New Roman"/>
                <w:sz w:val="28"/>
              </w:rPr>
              <w:t>10)</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E0E61C" w14:textId="77777777"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rPr>
              <w:t>Иная информация в соответствии с полномочиями и компетенцией главы муниципального образования город Новотроицк, указанными в действующем законодательстве, Уставе муниципального образования город Новотроицк Оренбургской области</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8CA57" w14:textId="579E3B03"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193-293</w:t>
            </w:r>
          </w:p>
        </w:tc>
      </w:tr>
      <w:tr w:rsidR="00A771EE" w14:paraId="280A2438"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CF7BB5"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C9A899" w14:textId="77777777" w:rsidR="00A771EE" w:rsidRPr="006B3DD4" w:rsidRDefault="00A771EE">
            <w:pPr>
              <w:spacing w:after="0" w:line="240" w:lineRule="auto"/>
              <w:jc w:val="both"/>
              <w:rPr>
                <w:sz w:val="27"/>
                <w:szCs w:val="27"/>
              </w:rPr>
            </w:pPr>
            <w:r w:rsidRPr="006B3DD4">
              <w:rPr>
                <w:rFonts w:ascii="Times New Roman" w:hAnsi="Times New Roman" w:cs="Times New Roman"/>
                <w:sz w:val="27"/>
                <w:szCs w:val="27"/>
              </w:rPr>
              <w:t>Социальная сфера</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55A0E5" w14:textId="5797CC1E"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193-195</w:t>
            </w:r>
          </w:p>
        </w:tc>
      </w:tr>
      <w:tr w:rsidR="00A771EE" w14:paraId="3077FF17" w14:textId="77777777" w:rsidTr="00773996">
        <w:trPr>
          <w:trHeight w:val="158"/>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C4692"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FCC1ACA" w14:textId="77777777" w:rsidR="00A771EE" w:rsidRPr="006B3DD4" w:rsidRDefault="00A771EE">
            <w:pPr>
              <w:spacing w:after="0" w:line="240" w:lineRule="auto"/>
              <w:jc w:val="both"/>
              <w:rPr>
                <w:sz w:val="27"/>
                <w:szCs w:val="27"/>
              </w:rPr>
            </w:pPr>
            <w:r w:rsidRPr="006B3DD4">
              <w:rPr>
                <w:rFonts w:ascii="Times New Roman" w:hAnsi="Times New Roman" w:cs="Times New Roman"/>
                <w:sz w:val="27"/>
                <w:szCs w:val="27"/>
              </w:rPr>
              <w:t>Культура</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2CA9B9" w14:textId="69342172"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195-212</w:t>
            </w:r>
          </w:p>
        </w:tc>
      </w:tr>
      <w:tr w:rsidR="00773996" w14:paraId="0EA54E73" w14:textId="77777777" w:rsidTr="0008471B">
        <w:trPr>
          <w:trHeight w:val="157"/>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616CE5" w14:textId="77777777" w:rsidR="00773996" w:rsidRDefault="00773996">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9B7CC3" w14:textId="657F24AD" w:rsidR="00773996" w:rsidRPr="006B3DD4" w:rsidRDefault="00773996">
            <w:pPr>
              <w:spacing w:after="0" w:line="240" w:lineRule="auto"/>
              <w:jc w:val="both"/>
              <w:rPr>
                <w:rFonts w:ascii="Times New Roman" w:hAnsi="Times New Roman" w:cs="Times New Roman"/>
                <w:sz w:val="27"/>
                <w:szCs w:val="27"/>
              </w:rPr>
            </w:pPr>
            <w:r w:rsidRPr="006B3DD4">
              <w:rPr>
                <w:rFonts w:ascii="Times New Roman" w:eastAsia="Calibri" w:hAnsi="Times New Roman" w:cs="Times New Roman"/>
                <w:sz w:val="27"/>
                <w:szCs w:val="27"/>
              </w:rPr>
              <w:t>Информация о работе комиссии по делам несовершеннолетних и   защите их прав</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0E0A13" w14:textId="3152158A" w:rsidR="00773996"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212-214</w:t>
            </w:r>
          </w:p>
        </w:tc>
      </w:tr>
      <w:tr w:rsidR="00A771EE" w14:paraId="0DA1B92F"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81E9E1"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F60C05" w14:textId="77777777" w:rsidR="00A771EE" w:rsidRPr="006B3DD4" w:rsidRDefault="00A771EE">
            <w:pPr>
              <w:spacing w:after="0" w:line="240" w:lineRule="auto"/>
              <w:jc w:val="both"/>
              <w:rPr>
                <w:sz w:val="27"/>
                <w:szCs w:val="27"/>
              </w:rPr>
            </w:pPr>
            <w:r w:rsidRPr="006B3DD4">
              <w:rPr>
                <w:rFonts w:ascii="Times New Roman" w:hAnsi="Times New Roman" w:cs="Times New Roman"/>
                <w:sz w:val="27"/>
                <w:szCs w:val="27"/>
              </w:rPr>
              <w:t>Работа с молодежью</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37E6E5" w14:textId="47B8759C"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214-231</w:t>
            </w:r>
          </w:p>
        </w:tc>
      </w:tr>
      <w:tr w:rsidR="00A771EE" w14:paraId="451044F8"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49F953"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EE8FF1" w14:textId="77777777" w:rsidR="00A771EE" w:rsidRPr="006B3DD4" w:rsidRDefault="00A771EE">
            <w:pPr>
              <w:spacing w:after="0" w:line="240" w:lineRule="auto"/>
              <w:jc w:val="both"/>
              <w:rPr>
                <w:sz w:val="27"/>
                <w:szCs w:val="27"/>
              </w:rPr>
            </w:pPr>
            <w:r w:rsidRPr="006B3DD4">
              <w:rPr>
                <w:rFonts w:ascii="Times New Roman" w:hAnsi="Times New Roman" w:cs="Times New Roman"/>
                <w:sz w:val="27"/>
                <w:szCs w:val="27"/>
              </w:rPr>
              <w:t>Социально-трудовые отношения и охрана труда</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4B929" w14:textId="2ED289B0"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231-239</w:t>
            </w:r>
          </w:p>
        </w:tc>
      </w:tr>
      <w:tr w:rsidR="00A771EE" w14:paraId="69FC9D12"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32B2B1"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FFDE68C" w14:textId="77777777" w:rsidR="00A771EE" w:rsidRPr="006B3DD4" w:rsidRDefault="00A771EE">
            <w:pPr>
              <w:spacing w:after="0" w:line="240" w:lineRule="auto"/>
              <w:jc w:val="both"/>
              <w:rPr>
                <w:sz w:val="27"/>
                <w:szCs w:val="27"/>
              </w:rPr>
            </w:pPr>
            <w:r w:rsidRPr="006B3DD4">
              <w:rPr>
                <w:rFonts w:ascii="Times New Roman" w:hAnsi="Times New Roman" w:cs="Times New Roman"/>
                <w:sz w:val="27"/>
                <w:szCs w:val="27"/>
              </w:rPr>
              <w:t>Сфера потребительского рынка</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2762E" w14:textId="3EC4FB7E"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240-241</w:t>
            </w:r>
          </w:p>
        </w:tc>
      </w:tr>
      <w:tr w:rsidR="00A771EE" w14:paraId="0912BC66"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22BDFE"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EDF75D1" w14:textId="77777777" w:rsidR="00A771EE" w:rsidRPr="006B3DD4" w:rsidRDefault="00A771EE">
            <w:pPr>
              <w:spacing w:after="0" w:line="240" w:lineRule="auto"/>
              <w:jc w:val="both"/>
              <w:rPr>
                <w:sz w:val="27"/>
                <w:szCs w:val="27"/>
              </w:rPr>
            </w:pPr>
            <w:r w:rsidRPr="006B3DD4">
              <w:rPr>
                <w:rFonts w:ascii="Times New Roman" w:hAnsi="Times New Roman" w:cs="Times New Roman"/>
                <w:sz w:val="27"/>
                <w:szCs w:val="27"/>
              </w:rPr>
              <w:t>Связь со СМИ</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B7A3C5" w14:textId="3FCEDBFE"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241-242</w:t>
            </w:r>
          </w:p>
        </w:tc>
      </w:tr>
      <w:tr w:rsidR="00A771EE" w14:paraId="6B281A17"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D24409"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388E2D6" w14:textId="293CB76A" w:rsidR="00A771EE" w:rsidRPr="006B3DD4" w:rsidRDefault="00A771EE" w:rsidP="004B69BA">
            <w:pPr>
              <w:spacing w:after="0" w:line="240" w:lineRule="auto"/>
              <w:jc w:val="both"/>
              <w:rPr>
                <w:sz w:val="27"/>
                <w:szCs w:val="27"/>
              </w:rPr>
            </w:pPr>
            <w:r w:rsidRPr="006B3DD4">
              <w:rPr>
                <w:rFonts w:ascii="Times New Roman" w:hAnsi="Times New Roman" w:cs="Times New Roman"/>
                <w:sz w:val="27"/>
                <w:szCs w:val="27"/>
              </w:rPr>
              <w:t>Оказание методической, консультативной и практической</w:t>
            </w:r>
            <w:r w:rsidR="004B69BA" w:rsidRPr="006B3DD4">
              <w:rPr>
                <w:rFonts w:ascii="Times New Roman" w:hAnsi="Times New Roman" w:cs="Times New Roman"/>
                <w:sz w:val="27"/>
                <w:szCs w:val="27"/>
              </w:rPr>
              <w:t xml:space="preserve"> помощи структурным подразделе</w:t>
            </w:r>
            <w:r w:rsidRPr="006B3DD4">
              <w:rPr>
                <w:rFonts w:ascii="Times New Roman" w:hAnsi="Times New Roman" w:cs="Times New Roman"/>
                <w:sz w:val="27"/>
                <w:szCs w:val="27"/>
              </w:rPr>
              <w:t>ниям администрации муниципального образования, а также предприятиям города по вопросам касающихся компетенции отдела</w:t>
            </w:r>
            <w:r w:rsidR="004B69BA" w:rsidRPr="006B3DD4">
              <w:rPr>
                <w:rFonts w:ascii="Times New Roman" w:hAnsi="Times New Roman" w:cs="Times New Roman"/>
                <w:sz w:val="27"/>
                <w:szCs w:val="27"/>
              </w:rPr>
              <w:t xml:space="preserve"> </w:t>
            </w:r>
            <w:r w:rsidRPr="006B3DD4">
              <w:rPr>
                <w:rFonts w:ascii="Times New Roman" w:hAnsi="Times New Roman" w:cs="Times New Roman"/>
                <w:sz w:val="27"/>
                <w:szCs w:val="27"/>
              </w:rPr>
              <w:t>муниципальной службы и кадровой работы</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731637" w14:textId="1D6C9B00"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242-250</w:t>
            </w:r>
          </w:p>
        </w:tc>
      </w:tr>
      <w:tr w:rsidR="00A771EE" w14:paraId="782EDB02"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C7DC396"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C54C99"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Работа с обращениями граждан</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187434" w14:textId="4E643D94"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250-252</w:t>
            </w:r>
          </w:p>
        </w:tc>
      </w:tr>
      <w:tr w:rsidR="00A771EE" w14:paraId="3C03862F"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94E00D"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264242B"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Демографическая ситуация</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CC7079" w14:textId="386C5B3D"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253-262</w:t>
            </w:r>
          </w:p>
        </w:tc>
      </w:tr>
      <w:tr w:rsidR="00A771EE" w14:paraId="198F30E2" w14:textId="77777777" w:rsidTr="00773996">
        <w:trPr>
          <w:trHeight w:val="158"/>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E3F83B3"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5AC66F0"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Сельское хозяйство</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F5B0E0" w14:textId="5D07DAB6"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262-263</w:t>
            </w:r>
          </w:p>
        </w:tc>
      </w:tr>
      <w:tr w:rsidR="00773996" w14:paraId="0471C13F" w14:textId="77777777" w:rsidTr="0008471B">
        <w:trPr>
          <w:trHeight w:val="157"/>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DDE5D" w14:textId="77777777" w:rsidR="00773996" w:rsidRDefault="00773996">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5864D5" w14:textId="70CF4EA0" w:rsidR="00773996" w:rsidRPr="006B3DD4" w:rsidRDefault="00773996" w:rsidP="00773996">
            <w:pPr>
              <w:suppressAutoHyphens/>
              <w:spacing w:after="0" w:line="240" w:lineRule="auto"/>
              <w:jc w:val="both"/>
              <w:rPr>
                <w:rFonts w:ascii="Times New Roman" w:hAnsi="Times New Roman" w:cs="Times New Roman"/>
                <w:sz w:val="27"/>
                <w:szCs w:val="27"/>
              </w:rPr>
            </w:pPr>
            <w:r w:rsidRPr="006B3DD4">
              <w:rPr>
                <w:rFonts w:ascii="Times New Roman" w:eastAsia="Times New Roman" w:hAnsi="Times New Roman" w:cs="Times New Roman"/>
                <w:bCs/>
                <w:sz w:val="27"/>
                <w:szCs w:val="27"/>
                <w:lang w:eastAsia="ar-SA"/>
              </w:rPr>
              <w:t>Информация о работе муниципального казенного учреждения «Служба кладбищ</w:t>
            </w:r>
            <w:r w:rsidR="00912BB4">
              <w:rPr>
                <w:rFonts w:ascii="Times New Roman" w:eastAsia="Times New Roman" w:hAnsi="Times New Roman" w:cs="Times New Roman"/>
                <w:bCs/>
                <w:sz w:val="27"/>
                <w:szCs w:val="27"/>
                <w:lang w:eastAsia="ar-SA"/>
              </w:rPr>
              <w:t xml:space="preserve"> </w:t>
            </w:r>
            <w:r w:rsidRPr="006B3DD4">
              <w:rPr>
                <w:rFonts w:ascii="Times New Roman" w:eastAsia="Times New Roman" w:hAnsi="Times New Roman" w:cs="Times New Roman"/>
                <w:bCs/>
                <w:sz w:val="27"/>
                <w:szCs w:val="27"/>
                <w:lang w:eastAsia="ar-SA"/>
              </w:rPr>
              <w:t>муниципального образования город Новотроицк»</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21316C" w14:textId="7566D2B8" w:rsidR="00773996"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263-264</w:t>
            </w:r>
          </w:p>
        </w:tc>
      </w:tr>
      <w:tr w:rsidR="00A771EE" w14:paraId="35759432" w14:textId="77777777" w:rsidTr="0008471B">
        <w:trPr>
          <w:trHeight w:val="158"/>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5307B9"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5C11D4" w14:textId="77777777" w:rsidR="00A771EE" w:rsidRPr="006B3DD4" w:rsidRDefault="00A771EE">
            <w:pPr>
              <w:suppressAutoHyphens/>
              <w:spacing w:after="0" w:line="240" w:lineRule="auto"/>
              <w:rPr>
                <w:sz w:val="27"/>
                <w:szCs w:val="27"/>
              </w:rPr>
            </w:pPr>
            <w:r w:rsidRPr="006B3DD4">
              <w:rPr>
                <w:rFonts w:ascii="Times New Roman" w:hAnsi="Times New Roman" w:cs="Times New Roman"/>
                <w:sz w:val="27"/>
                <w:szCs w:val="27"/>
              </w:rPr>
              <w:t>Информационные технологии и защита информации</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24F91C" w14:textId="1EC72CEC"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264-265</w:t>
            </w:r>
          </w:p>
        </w:tc>
      </w:tr>
      <w:tr w:rsidR="00A771EE" w14:paraId="16E5157C" w14:textId="77777777" w:rsidTr="008D4B79">
        <w:trPr>
          <w:trHeight w:val="105"/>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C300A7"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5FCF33E" w14:textId="77777777" w:rsidR="00A771EE" w:rsidRPr="006B3DD4" w:rsidRDefault="00A771EE">
            <w:pPr>
              <w:suppressAutoHyphens/>
              <w:spacing w:after="0" w:line="240" w:lineRule="auto"/>
              <w:rPr>
                <w:rFonts w:ascii="Times New Roman" w:hAnsi="Times New Roman" w:cs="Times New Roman"/>
                <w:sz w:val="27"/>
                <w:szCs w:val="27"/>
              </w:rPr>
            </w:pPr>
            <w:r w:rsidRPr="006B3DD4">
              <w:rPr>
                <w:rFonts w:ascii="Times New Roman" w:hAnsi="Times New Roman" w:cs="Times New Roman"/>
                <w:sz w:val="27"/>
                <w:szCs w:val="27"/>
              </w:rPr>
              <w:t>Сельские населенные пункты</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40C4CA4" w14:textId="066793C7"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265-28</w:t>
            </w:r>
            <w:r w:rsidR="00745F7E">
              <w:rPr>
                <w:rFonts w:ascii="Times New Roman" w:hAnsi="Times New Roman" w:cs="Times New Roman"/>
                <w:sz w:val="28"/>
                <w:szCs w:val="28"/>
              </w:rPr>
              <w:t>7</w:t>
            </w:r>
          </w:p>
        </w:tc>
      </w:tr>
      <w:tr w:rsidR="008D4B79" w14:paraId="62C62EB8" w14:textId="77777777" w:rsidTr="0008471B">
        <w:trPr>
          <w:trHeight w:val="105"/>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8BEB595" w14:textId="77777777" w:rsidR="008D4B79" w:rsidRDefault="008D4B79">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48FE8E" w14:textId="5D879689" w:rsidR="008D4B79" w:rsidRPr="006B3DD4" w:rsidRDefault="008D4B79">
            <w:pPr>
              <w:suppressAutoHyphens/>
              <w:spacing w:after="0" w:line="240" w:lineRule="auto"/>
              <w:rPr>
                <w:rFonts w:ascii="Times New Roman" w:hAnsi="Times New Roman" w:cs="Times New Roman"/>
                <w:sz w:val="27"/>
                <w:szCs w:val="27"/>
              </w:rPr>
            </w:pPr>
            <w:r w:rsidRPr="006B3DD4">
              <w:rPr>
                <w:rFonts w:ascii="Times New Roman" w:hAnsi="Times New Roman" w:cs="Times New Roman"/>
                <w:sz w:val="27"/>
                <w:szCs w:val="27"/>
              </w:rPr>
              <w:t>Архивное дело</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65A56F1" w14:textId="5AE554AF" w:rsidR="008D4B79"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287-291</w:t>
            </w:r>
          </w:p>
        </w:tc>
      </w:tr>
      <w:tr w:rsidR="008D4B79" w14:paraId="7436417F" w14:textId="77777777" w:rsidTr="0008471B">
        <w:trPr>
          <w:trHeight w:val="105"/>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FB3A82" w14:textId="77777777" w:rsidR="008D4B79" w:rsidRDefault="008D4B79">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007C1F" w14:textId="0B77A5E5" w:rsidR="008D4B79" w:rsidRPr="006B3DD4" w:rsidRDefault="008D4B79" w:rsidP="008D4B79">
            <w:pPr>
              <w:widowControl w:val="0"/>
              <w:autoSpaceDE w:val="0"/>
              <w:autoSpaceDN w:val="0"/>
              <w:spacing w:after="0" w:line="240" w:lineRule="auto"/>
              <w:jc w:val="both"/>
              <w:rPr>
                <w:rFonts w:ascii="Times New Roman" w:hAnsi="Times New Roman" w:cs="Times New Roman"/>
                <w:sz w:val="27"/>
                <w:szCs w:val="27"/>
              </w:rPr>
            </w:pPr>
            <w:r w:rsidRPr="006B3DD4">
              <w:rPr>
                <w:rFonts w:ascii="Times New Roman" w:eastAsia="Calibri" w:hAnsi="Times New Roman" w:cs="Times New Roman"/>
                <w:bCs/>
                <w:sz w:val="27"/>
                <w:szCs w:val="27"/>
              </w:rPr>
              <w:t>Регулирование тарифов на территории муниципального образования город Новотроицк</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A68482" w14:textId="7819B1DE" w:rsidR="008D4B79"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291-29</w:t>
            </w:r>
            <w:r w:rsidR="00745F7E">
              <w:rPr>
                <w:rFonts w:ascii="Times New Roman" w:hAnsi="Times New Roman" w:cs="Times New Roman"/>
                <w:sz w:val="28"/>
                <w:szCs w:val="28"/>
              </w:rPr>
              <w:t>4</w:t>
            </w:r>
          </w:p>
        </w:tc>
      </w:tr>
      <w:tr w:rsidR="00A771EE" w14:paraId="0E283E35" w14:textId="77777777" w:rsidTr="0008471B">
        <w:trPr>
          <w:trHeight w:val="1"/>
        </w:trPr>
        <w:tc>
          <w:tcPr>
            <w:tcW w:w="9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75EAB8" w14:textId="77777777" w:rsidR="00A771EE" w:rsidRDefault="00A771EE">
            <w:pPr>
              <w:spacing w:after="0" w:line="240" w:lineRule="auto"/>
              <w:jc w:val="center"/>
              <w:rPr>
                <w:rFonts w:eastAsia="Calibri"/>
              </w:rPr>
            </w:pPr>
          </w:p>
        </w:tc>
        <w:tc>
          <w:tcPr>
            <w:tcW w:w="737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FBA8948" w14:textId="77777777" w:rsidR="00A771EE" w:rsidRPr="006B3DD4" w:rsidRDefault="00A771EE">
            <w:pPr>
              <w:spacing w:after="0" w:line="240" w:lineRule="auto"/>
              <w:rPr>
                <w:sz w:val="27"/>
                <w:szCs w:val="27"/>
              </w:rPr>
            </w:pPr>
            <w:r w:rsidRPr="006B3DD4">
              <w:rPr>
                <w:rFonts w:ascii="Times New Roman" w:hAnsi="Times New Roman" w:cs="Times New Roman"/>
                <w:sz w:val="27"/>
                <w:szCs w:val="27"/>
              </w:rPr>
              <w:t>Заключение</w:t>
            </w:r>
          </w:p>
        </w:tc>
        <w:tc>
          <w:tcPr>
            <w:tcW w:w="12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31737D" w14:textId="1367AD1F" w:rsidR="00A771EE" w:rsidRDefault="00097644" w:rsidP="00AD268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294-295</w:t>
            </w:r>
          </w:p>
        </w:tc>
      </w:tr>
      <w:bookmarkEnd w:id="1"/>
    </w:tbl>
    <w:p w14:paraId="38E728C8" w14:textId="77777777" w:rsidR="00926767" w:rsidRDefault="00926767" w:rsidP="00926767">
      <w:pPr>
        <w:spacing w:after="0" w:line="240" w:lineRule="auto"/>
        <w:jc w:val="center"/>
        <w:rPr>
          <w:rFonts w:ascii="Times New Roman" w:hAnsi="Times New Roman" w:cs="Times New Roman"/>
          <w:b/>
          <w:bCs/>
          <w:sz w:val="28"/>
          <w:szCs w:val="28"/>
        </w:rPr>
      </w:pPr>
    </w:p>
    <w:p w14:paraId="1C3DFABD" w14:textId="77777777" w:rsidR="003B2789" w:rsidRDefault="003B2789" w:rsidP="00926767">
      <w:pPr>
        <w:spacing w:after="0" w:line="240" w:lineRule="auto"/>
        <w:jc w:val="center"/>
        <w:rPr>
          <w:rFonts w:ascii="Times New Roman" w:hAnsi="Times New Roman" w:cs="Times New Roman"/>
          <w:b/>
          <w:bCs/>
          <w:sz w:val="28"/>
          <w:szCs w:val="28"/>
        </w:rPr>
      </w:pPr>
    </w:p>
    <w:p w14:paraId="06406F8F" w14:textId="77777777" w:rsidR="003B2789" w:rsidRDefault="003B2789" w:rsidP="00926767">
      <w:pPr>
        <w:spacing w:after="0" w:line="240" w:lineRule="auto"/>
        <w:jc w:val="center"/>
        <w:rPr>
          <w:rFonts w:ascii="Times New Roman" w:hAnsi="Times New Roman" w:cs="Times New Roman"/>
          <w:b/>
          <w:bCs/>
          <w:sz w:val="28"/>
          <w:szCs w:val="28"/>
        </w:rPr>
      </w:pPr>
    </w:p>
    <w:p w14:paraId="5509F337" w14:textId="77777777" w:rsidR="003B2789" w:rsidRDefault="003B2789" w:rsidP="00926767">
      <w:pPr>
        <w:spacing w:after="0" w:line="240" w:lineRule="auto"/>
        <w:jc w:val="center"/>
        <w:rPr>
          <w:rFonts w:ascii="Times New Roman" w:hAnsi="Times New Roman" w:cs="Times New Roman"/>
          <w:b/>
          <w:bCs/>
          <w:sz w:val="28"/>
          <w:szCs w:val="28"/>
        </w:rPr>
      </w:pPr>
    </w:p>
    <w:p w14:paraId="7D81EF71" w14:textId="77777777" w:rsidR="003B2789" w:rsidRDefault="003B2789" w:rsidP="00926767">
      <w:pPr>
        <w:spacing w:after="0" w:line="240" w:lineRule="auto"/>
        <w:jc w:val="center"/>
        <w:rPr>
          <w:rFonts w:ascii="Times New Roman" w:hAnsi="Times New Roman" w:cs="Times New Roman"/>
          <w:b/>
          <w:bCs/>
          <w:sz w:val="28"/>
          <w:szCs w:val="28"/>
        </w:rPr>
      </w:pPr>
    </w:p>
    <w:p w14:paraId="2D642655" w14:textId="77777777" w:rsidR="003B2789" w:rsidRDefault="003B2789" w:rsidP="00926767">
      <w:pPr>
        <w:spacing w:after="0" w:line="240" w:lineRule="auto"/>
        <w:jc w:val="center"/>
        <w:rPr>
          <w:rFonts w:ascii="Times New Roman" w:hAnsi="Times New Roman" w:cs="Times New Roman"/>
          <w:b/>
          <w:bCs/>
          <w:sz w:val="28"/>
          <w:szCs w:val="28"/>
        </w:rPr>
      </w:pPr>
    </w:p>
    <w:p w14:paraId="2900EB37" w14:textId="77777777" w:rsidR="003B2789" w:rsidRDefault="003B2789" w:rsidP="00926767">
      <w:pPr>
        <w:spacing w:after="0" w:line="240" w:lineRule="auto"/>
        <w:jc w:val="center"/>
        <w:rPr>
          <w:rFonts w:ascii="Times New Roman" w:hAnsi="Times New Roman" w:cs="Times New Roman"/>
          <w:b/>
          <w:bCs/>
          <w:sz w:val="28"/>
          <w:szCs w:val="28"/>
        </w:rPr>
      </w:pPr>
    </w:p>
    <w:p w14:paraId="424CE373" w14:textId="77777777" w:rsidR="003B2789" w:rsidRDefault="003B2789" w:rsidP="00926767">
      <w:pPr>
        <w:spacing w:after="0" w:line="240" w:lineRule="auto"/>
        <w:jc w:val="center"/>
        <w:rPr>
          <w:rFonts w:ascii="Times New Roman" w:hAnsi="Times New Roman" w:cs="Times New Roman"/>
          <w:b/>
          <w:bCs/>
          <w:sz w:val="28"/>
          <w:szCs w:val="28"/>
        </w:rPr>
      </w:pPr>
    </w:p>
    <w:p w14:paraId="1D75806E" w14:textId="77777777" w:rsidR="003B2789" w:rsidRDefault="003B2789" w:rsidP="00926767">
      <w:pPr>
        <w:spacing w:after="0" w:line="240" w:lineRule="auto"/>
        <w:jc w:val="center"/>
        <w:rPr>
          <w:rFonts w:ascii="Times New Roman" w:hAnsi="Times New Roman" w:cs="Times New Roman"/>
          <w:b/>
          <w:bCs/>
          <w:sz w:val="28"/>
          <w:szCs w:val="28"/>
        </w:rPr>
      </w:pPr>
    </w:p>
    <w:p w14:paraId="2F63F475" w14:textId="77777777" w:rsidR="003B2789" w:rsidRDefault="003B2789" w:rsidP="00926767">
      <w:pPr>
        <w:spacing w:after="0" w:line="240" w:lineRule="auto"/>
        <w:jc w:val="center"/>
        <w:rPr>
          <w:rFonts w:ascii="Times New Roman" w:hAnsi="Times New Roman" w:cs="Times New Roman"/>
          <w:b/>
          <w:bCs/>
          <w:sz w:val="28"/>
          <w:szCs w:val="28"/>
        </w:rPr>
      </w:pPr>
    </w:p>
    <w:p w14:paraId="02B60202" w14:textId="77777777" w:rsidR="003B2789" w:rsidRDefault="003B2789" w:rsidP="00926767">
      <w:pPr>
        <w:spacing w:after="0" w:line="240" w:lineRule="auto"/>
        <w:jc w:val="center"/>
        <w:rPr>
          <w:rFonts w:ascii="Times New Roman" w:hAnsi="Times New Roman" w:cs="Times New Roman"/>
          <w:b/>
          <w:bCs/>
          <w:sz w:val="28"/>
          <w:szCs w:val="28"/>
        </w:rPr>
      </w:pPr>
    </w:p>
    <w:p w14:paraId="5C939E87" w14:textId="77777777" w:rsidR="003B2789" w:rsidRDefault="003B2789" w:rsidP="00926767">
      <w:pPr>
        <w:spacing w:after="0" w:line="240" w:lineRule="auto"/>
        <w:jc w:val="center"/>
        <w:rPr>
          <w:rFonts w:ascii="Times New Roman" w:hAnsi="Times New Roman" w:cs="Times New Roman"/>
          <w:b/>
          <w:bCs/>
          <w:sz w:val="28"/>
          <w:szCs w:val="28"/>
        </w:rPr>
      </w:pPr>
    </w:p>
    <w:p w14:paraId="6E41D00E" w14:textId="77777777" w:rsidR="003B2789" w:rsidRDefault="003B2789" w:rsidP="00926767">
      <w:pPr>
        <w:spacing w:after="0" w:line="240" w:lineRule="auto"/>
        <w:jc w:val="center"/>
        <w:rPr>
          <w:rFonts w:ascii="Times New Roman" w:hAnsi="Times New Roman" w:cs="Times New Roman"/>
          <w:b/>
          <w:bCs/>
          <w:sz w:val="28"/>
          <w:szCs w:val="28"/>
        </w:rPr>
      </w:pPr>
    </w:p>
    <w:p w14:paraId="01561DF2" w14:textId="77777777" w:rsidR="003B2789" w:rsidRDefault="003B2789" w:rsidP="00926767">
      <w:pPr>
        <w:spacing w:after="0" w:line="240" w:lineRule="auto"/>
        <w:jc w:val="center"/>
        <w:rPr>
          <w:rFonts w:ascii="Times New Roman" w:hAnsi="Times New Roman" w:cs="Times New Roman"/>
          <w:b/>
          <w:bCs/>
          <w:sz w:val="28"/>
          <w:szCs w:val="28"/>
        </w:rPr>
      </w:pPr>
    </w:p>
    <w:p w14:paraId="06023212" w14:textId="77777777" w:rsidR="003B2789" w:rsidRDefault="003B2789" w:rsidP="00926767">
      <w:pPr>
        <w:spacing w:after="0" w:line="240" w:lineRule="auto"/>
        <w:jc w:val="center"/>
        <w:rPr>
          <w:rFonts w:ascii="Times New Roman" w:hAnsi="Times New Roman" w:cs="Times New Roman"/>
          <w:b/>
          <w:bCs/>
          <w:sz w:val="28"/>
          <w:szCs w:val="28"/>
        </w:rPr>
      </w:pPr>
    </w:p>
    <w:p w14:paraId="5DE85590" w14:textId="77777777" w:rsidR="003B2789" w:rsidRDefault="003B2789" w:rsidP="00926767">
      <w:pPr>
        <w:spacing w:after="0" w:line="240" w:lineRule="auto"/>
        <w:jc w:val="center"/>
        <w:rPr>
          <w:rFonts w:ascii="Times New Roman" w:hAnsi="Times New Roman" w:cs="Times New Roman"/>
          <w:b/>
          <w:bCs/>
          <w:sz w:val="28"/>
          <w:szCs w:val="28"/>
        </w:rPr>
      </w:pPr>
    </w:p>
    <w:p w14:paraId="4233A466" w14:textId="77777777" w:rsidR="003B2789" w:rsidRDefault="003B2789" w:rsidP="00926767">
      <w:pPr>
        <w:spacing w:after="0" w:line="240" w:lineRule="auto"/>
        <w:jc w:val="center"/>
        <w:rPr>
          <w:rFonts w:ascii="Times New Roman" w:hAnsi="Times New Roman" w:cs="Times New Roman"/>
          <w:b/>
          <w:bCs/>
          <w:sz w:val="28"/>
          <w:szCs w:val="28"/>
        </w:rPr>
      </w:pPr>
    </w:p>
    <w:p w14:paraId="164475B0" w14:textId="77777777" w:rsidR="003B2789" w:rsidRDefault="003B2789" w:rsidP="00926767">
      <w:pPr>
        <w:spacing w:after="0" w:line="240" w:lineRule="auto"/>
        <w:jc w:val="center"/>
        <w:rPr>
          <w:rFonts w:ascii="Times New Roman" w:hAnsi="Times New Roman" w:cs="Times New Roman"/>
          <w:b/>
          <w:bCs/>
          <w:sz w:val="28"/>
          <w:szCs w:val="28"/>
        </w:rPr>
      </w:pPr>
    </w:p>
    <w:p w14:paraId="17E2456E" w14:textId="77777777" w:rsidR="003B2789" w:rsidRDefault="003B2789" w:rsidP="00926767">
      <w:pPr>
        <w:spacing w:after="0" w:line="240" w:lineRule="auto"/>
        <w:jc w:val="center"/>
        <w:rPr>
          <w:rFonts w:ascii="Times New Roman" w:hAnsi="Times New Roman" w:cs="Times New Roman"/>
          <w:b/>
          <w:bCs/>
          <w:sz w:val="28"/>
          <w:szCs w:val="28"/>
        </w:rPr>
      </w:pPr>
    </w:p>
    <w:p w14:paraId="19C93716" w14:textId="77777777" w:rsidR="009225DB" w:rsidRDefault="009225DB" w:rsidP="00926767">
      <w:pPr>
        <w:spacing w:after="0" w:line="240" w:lineRule="auto"/>
        <w:jc w:val="center"/>
        <w:rPr>
          <w:rFonts w:ascii="Times New Roman" w:hAnsi="Times New Roman" w:cs="Times New Roman"/>
          <w:b/>
          <w:bCs/>
          <w:sz w:val="28"/>
          <w:szCs w:val="28"/>
        </w:rPr>
      </w:pPr>
    </w:p>
    <w:p w14:paraId="575313B8" w14:textId="77777777" w:rsidR="009225DB" w:rsidRDefault="009225DB" w:rsidP="00926767">
      <w:pPr>
        <w:spacing w:after="0" w:line="240" w:lineRule="auto"/>
        <w:jc w:val="center"/>
        <w:rPr>
          <w:rFonts w:ascii="Times New Roman" w:hAnsi="Times New Roman" w:cs="Times New Roman"/>
          <w:b/>
          <w:bCs/>
          <w:sz w:val="28"/>
          <w:szCs w:val="28"/>
        </w:rPr>
      </w:pPr>
    </w:p>
    <w:p w14:paraId="65821892" w14:textId="77777777" w:rsidR="003B2789" w:rsidRDefault="003B2789" w:rsidP="00926767">
      <w:pPr>
        <w:spacing w:after="0" w:line="240" w:lineRule="auto"/>
        <w:jc w:val="center"/>
        <w:rPr>
          <w:rFonts w:ascii="Times New Roman" w:hAnsi="Times New Roman" w:cs="Times New Roman"/>
          <w:b/>
          <w:bCs/>
          <w:sz w:val="28"/>
          <w:szCs w:val="28"/>
        </w:rPr>
      </w:pPr>
    </w:p>
    <w:tbl>
      <w:tblPr>
        <w:tblW w:w="0" w:type="auto"/>
        <w:tblInd w:w="101" w:type="dxa"/>
        <w:tblLook w:val="04A0" w:firstRow="1" w:lastRow="0" w:firstColumn="1" w:lastColumn="0" w:noHBand="0" w:noVBand="1"/>
      </w:tblPr>
      <w:tblGrid>
        <w:gridCol w:w="4731"/>
        <w:gridCol w:w="4739"/>
      </w:tblGrid>
      <w:tr w:rsidR="0022184D" w14:paraId="68C28FAF" w14:textId="77777777" w:rsidTr="00CC2633">
        <w:tc>
          <w:tcPr>
            <w:tcW w:w="4731" w:type="dxa"/>
          </w:tcPr>
          <w:p w14:paraId="4A6FD054" w14:textId="307E01D4" w:rsidR="00926767" w:rsidRDefault="00926767" w:rsidP="0075430F">
            <w:pPr>
              <w:pStyle w:val="a3"/>
              <w:spacing w:before="60" w:beforeAutospacing="0" w:after="0" w:afterAutospacing="0"/>
              <w:rPr>
                <w:rFonts w:asciiTheme="minorHAnsi" w:eastAsiaTheme="minorEastAsia" w:hAnsi="Georgia" w:cstheme="minorBidi"/>
                <w:b/>
                <w:bCs/>
                <w:i/>
                <w:iCs/>
                <w:color w:val="FF0000"/>
                <w:kern w:val="24"/>
                <w:sz w:val="60"/>
                <w:szCs w:val="60"/>
              </w:rPr>
            </w:pPr>
            <w:r>
              <w:rPr>
                <w:noProof/>
              </w:rPr>
              <w:drawing>
                <wp:inline distT="0" distB="0" distL="0" distR="0" wp14:anchorId="1AAD6DE2" wp14:editId="29470CED">
                  <wp:extent cx="1119647" cy="1552575"/>
                  <wp:effectExtent l="0" t="0" r="4445" b="0"/>
                  <wp:docPr id="15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2"/>
                          <pic:cNvPicPr>
                            <a:picLocks noChangeAspect="1" noChangeArrowheads="1"/>
                          </pic:cNvPicPr>
                        </pic:nvPicPr>
                        <pic:blipFill>
                          <a:blip r:embed="rId8" cstate="print"/>
                          <a:srcRect/>
                          <a:stretch>
                            <a:fillRect/>
                          </a:stretch>
                        </pic:blipFill>
                        <pic:spPr bwMode="auto">
                          <a:xfrm>
                            <a:off x="0" y="0"/>
                            <a:ext cx="1119647" cy="1552575"/>
                          </a:xfrm>
                          <a:prstGeom prst="rect">
                            <a:avLst/>
                          </a:prstGeom>
                          <a:noFill/>
                          <a:ln w="9525">
                            <a:noFill/>
                            <a:miter lim="800000"/>
                            <a:headEnd/>
                            <a:tailEnd/>
                          </a:ln>
                        </pic:spPr>
                      </pic:pic>
                    </a:graphicData>
                  </a:graphic>
                </wp:inline>
              </w:drawing>
            </w:r>
          </w:p>
        </w:tc>
        <w:tc>
          <w:tcPr>
            <w:tcW w:w="4739" w:type="dxa"/>
          </w:tcPr>
          <w:p w14:paraId="3E980347" w14:textId="09047416" w:rsidR="00926767" w:rsidRDefault="00295697" w:rsidP="0075430F">
            <w:pPr>
              <w:pStyle w:val="a3"/>
              <w:spacing w:before="60" w:beforeAutospacing="0" w:after="0" w:afterAutospacing="0"/>
              <w:jc w:val="right"/>
              <w:rPr>
                <w:rFonts w:asciiTheme="minorHAnsi" w:eastAsiaTheme="minorEastAsia" w:hAnsi="Georgia" w:cstheme="minorBidi"/>
                <w:b/>
                <w:bCs/>
                <w:i/>
                <w:iCs/>
                <w:color w:val="FF0000"/>
                <w:kern w:val="24"/>
                <w:sz w:val="60"/>
                <w:szCs w:val="60"/>
              </w:rPr>
            </w:pPr>
            <w:r w:rsidRPr="00856E5C">
              <w:rPr>
                <w:noProof/>
              </w:rPr>
              <w:drawing>
                <wp:inline distT="0" distB="0" distL="0" distR="0" wp14:anchorId="0AE629FE" wp14:editId="51FAE542">
                  <wp:extent cx="1266190" cy="1621935"/>
                  <wp:effectExtent l="0" t="0" r="0" b="0"/>
                  <wp:docPr id="23574" name="Рисунок 2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90875" cy="1653555"/>
                          </a:xfrm>
                          <a:prstGeom prst="rect">
                            <a:avLst/>
                          </a:prstGeom>
                          <a:noFill/>
                          <a:ln>
                            <a:noFill/>
                          </a:ln>
                        </pic:spPr>
                      </pic:pic>
                    </a:graphicData>
                  </a:graphic>
                </wp:inline>
              </w:drawing>
            </w:r>
          </w:p>
        </w:tc>
      </w:tr>
    </w:tbl>
    <w:p w14:paraId="1B2AD5B9" w14:textId="77777777" w:rsidR="003B2789" w:rsidRPr="003B2789" w:rsidRDefault="003B2789" w:rsidP="003B2789">
      <w:pPr>
        <w:pStyle w:val="a3"/>
        <w:spacing w:before="0" w:beforeAutospacing="0" w:after="0" w:afterAutospacing="0"/>
        <w:rPr>
          <w:rFonts w:eastAsiaTheme="minorEastAsia"/>
          <w:b/>
          <w:bCs/>
          <w:iCs/>
          <w:color w:val="C0504D" w:themeColor="accent2"/>
          <w:kern w:val="24"/>
          <w:sz w:val="48"/>
          <w:szCs w:val="48"/>
        </w:rPr>
      </w:pPr>
    </w:p>
    <w:p w14:paraId="0B0F2510" w14:textId="6A7B66FD" w:rsidR="0080597E" w:rsidRPr="003B2789" w:rsidRDefault="0080597E" w:rsidP="0022184D">
      <w:pPr>
        <w:pStyle w:val="a3"/>
        <w:spacing w:before="0" w:beforeAutospacing="0" w:after="0" w:afterAutospacing="0"/>
        <w:jc w:val="center"/>
        <w:rPr>
          <w:color w:val="C0504D" w:themeColor="accent2"/>
          <w:sz w:val="44"/>
          <w:szCs w:val="44"/>
        </w:rPr>
      </w:pPr>
      <w:r w:rsidRPr="003B2789">
        <w:rPr>
          <w:rFonts w:eastAsiaTheme="minorEastAsia"/>
          <w:b/>
          <w:bCs/>
          <w:iCs/>
          <w:color w:val="C0504D" w:themeColor="accent2"/>
          <w:kern w:val="24"/>
          <w:sz w:val="44"/>
          <w:szCs w:val="44"/>
        </w:rPr>
        <w:t>Отчет</w:t>
      </w:r>
    </w:p>
    <w:p w14:paraId="5F0D8D49" w14:textId="77777777" w:rsidR="00CC2633" w:rsidRPr="003B2789" w:rsidRDefault="006414E1" w:rsidP="0022184D">
      <w:pPr>
        <w:pStyle w:val="a3"/>
        <w:spacing w:before="0" w:beforeAutospacing="0" w:after="0" w:afterAutospacing="0"/>
        <w:jc w:val="center"/>
        <w:rPr>
          <w:rFonts w:eastAsiaTheme="minorEastAsia"/>
          <w:b/>
          <w:bCs/>
          <w:iCs/>
          <w:color w:val="C0504D" w:themeColor="accent2"/>
          <w:kern w:val="24"/>
          <w:sz w:val="44"/>
          <w:szCs w:val="44"/>
        </w:rPr>
      </w:pPr>
      <w:r w:rsidRPr="003B2789">
        <w:rPr>
          <w:rFonts w:eastAsiaTheme="minorEastAsia"/>
          <w:b/>
          <w:bCs/>
          <w:iCs/>
          <w:color w:val="C0504D" w:themeColor="accent2"/>
          <w:kern w:val="24"/>
          <w:sz w:val="44"/>
          <w:szCs w:val="44"/>
        </w:rPr>
        <w:t>г</w:t>
      </w:r>
      <w:r w:rsidR="0080597E" w:rsidRPr="003B2789">
        <w:rPr>
          <w:rFonts w:eastAsiaTheme="minorEastAsia"/>
          <w:b/>
          <w:bCs/>
          <w:iCs/>
          <w:color w:val="C0504D" w:themeColor="accent2"/>
          <w:kern w:val="24"/>
          <w:sz w:val="44"/>
          <w:szCs w:val="44"/>
        </w:rPr>
        <w:t>лавы</w:t>
      </w:r>
      <w:r w:rsidRPr="003B2789">
        <w:rPr>
          <w:rFonts w:eastAsiaTheme="minorEastAsia"/>
          <w:b/>
          <w:bCs/>
          <w:iCs/>
          <w:color w:val="C0504D" w:themeColor="accent2"/>
          <w:kern w:val="24"/>
          <w:sz w:val="44"/>
          <w:szCs w:val="44"/>
        </w:rPr>
        <w:t xml:space="preserve"> </w:t>
      </w:r>
      <w:r w:rsidR="0080597E" w:rsidRPr="003B2789">
        <w:rPr>
          <w:rFonts w:eastAsiaTheme="minorEastAsia"/>
          <w:b/>
          <w:bCs/>
          <w:iCs/>
          <w:color w:val="C0504D" w:themeColor="accent2"/>
          <w:kern w:val="24"/>
          <w:sz w:val="44"/>
          <w:szCs w:val="44"/>
        </w:rPr>
        <w:t>муниципального</w:t>
      </w:r>
      <w:r w:rsidRPr="003B2789">
        <w:rPr>
          <w:rFonts w:eastAsiaTheme="minorEastAsia"/>
          <w:b/>
          <w:bCs/>
          <w:iCs/>
          <w:color w:val="C0504D" w:themeColor="accent2"/>
          <w:kern w:val="24"/>
          <w:sz w:val="44"/>
          <w:szCs w:val="44"/>
        </w:rPr>
        <w:t xml:space="preserve"> </w:t>
      </w:r>
      <w:r w:rsidR="0080597E" w:rsidRPr="003B2789">
        <w:rPr>
          <w:rFonts w:eastAsiaTheme="minorEastAsia"/>
          <w:b/>
          <w:bCs/>
          <w:iCs/>
          <w:color w:val="C0504D" w:themeColor="accent2"/>
          <w:kern w:val="24"/>
          <w:sz w:val="44"/>
          <w:szCs w:val="44"/>
        </w:rPr>
        <w:t>образования</w:t>
      </w:r>
      <w:r w:rsidRPr="003B2789">
        <w:rPr>
          <w:rFonts w:eastAsiaTheme="minorEastAsia"/>
          <w:b/>
          <w:bCs/>
          <w:iCs/>
          <w:color w:val="C0504D" w:themeColor="accent2"/>
          <w:kern w:val="24"/>
          <w:sz w:val="44"/>
          <w:szCs w:val="44"/>
        </w:rPr>
        <w:t xml:space="preserve"> </w:t>
      </w:r>
    </w:p>
    <w:p w14:paraId="25F20562" w14:textId="77777777" w:rsidR="00CC2633" w:rsidRPr="003B2789" w:rsidRDefault="0080597E" w:rsidP="0022184D">
      <w:pPr>
        <w:pStyle w:val="a3"/>
        <w:spacing w:before="0" w:beforeAutospacing="0" w:after="0" w:afterAutospacing="0"/>
        <w:jc w:val="center"/>
        <w:rPr>
          <w:rFonts w:eastAsiaTheme="minorEastAsia"/>
          <w:b/>
          <w:bCs/>
          <w:iCs/>
          <w:color w:val="C0504D" w:themeColor="accent2"/>
          <w:kern w:val="24"/>
          <w:sz w:val="44"/>
          <w:szCs w:val="44"/>
        </w:rPr>
      </w:pPr>
      <w:r w:rsidRPr="003B2789">
        <w:rPr>
          <w:rFonts w:eastAsiaTheme="minorEastAsia"/>
          <w:b/>
          <w:bCs/>
          <w:iCs/>
          <w:color w:val="C0504D" w:themeColor="accent2"/>
          <w:kern w:val="24"/>
          <w:sz w:val="44"/>
          <w:szCs w:val="44"/>
        </w:rPr>
        <w:t>город</w:t>
      </w:r>
      <w:r w:rsidR="006414E1" w:rsidRPr="003B2789">
        <w:rPr>
          <w:rFonts w:eastAsiaTheme="minorEastAsia"/>
          <w:b/>
          <w:bCs/>
          <w:iCs/>
          <w:color w:val="C0504D" w:themeColor="accent2"/>
          <w:kern w:val="24"/>
          <w:sz w:val="44"/>
          <w:szCs w:val="44"/>
        </w:rPr>
        <w:t xml:space="preserve"> </w:t>
      </w:r>
      <w:r w:rsidRPr="003B2789">
        <w:rPr>
          <w:rFonts w:eastAsiaTheme="minorEastAsia"/>
          <w:b/>
          <w:bCs/>
          <w:iCs/>
          <w:color w:val="C0504D" w:themeColor="accent2"/>
          <w:kern w:val="24"/>
          <w:sz w:val="44"/>
          <w:szCs w:val="44"/>
        </w:rPr>
        <w:t>Новотроицк</w:t>
      </w:r>
      <w:r w:rsidR="006414E1" w:rsidRPr="003B2789">
        <w:rPr>
          <w:rFonts w:eastAsiaTheme="minorEastAsia"/>
          <w:b/>
          <w:bCs/>
          <w:iCs/>
          <w:color w:val="C0504D" w:themeColor="accent2"/>
          <w:kern w:val="24"/>
          <w:sz w:val="44"/>
          <w:szCs w:val="44"/>
        </w:rPr>
        <w:t xml:space="preserve"> </w:t>
      </w:r>
    </w:p>
    <w:p w14:paraId="50C54E9A" w14:textId="5ACE58D4" w:rsidR="0080597E" w:rsidRPr="003B2789" w:rsidRDefault="0080597E" w:rsidP="0022184D">
      <w:pPr>
        <w:pStyle w:val="a3"/>
        <w:spacing w:before="0" w:beforeAutospacing="0" w:after="0" w:afterAutospacing="0"/>
        <w:jc w:val="center"/>
        <w:rPr>
          <w:rFonts w:eastAsiaTheme="minorEastAsia"/>
          <w:b/>
          <w:bCs/>
          <w:iCs/>
          <w:color w:val="943634" w:themeColor="accent2" w:themeShade="BF"/>
          <w:kern w:val="24"/>
          <w:sz w:val="44"/>
          <w:szCs w:val="44"/>
        </w:rPr>
      </w:pPr>
      <w:r w:rsidRPr="003B2789">
        <w:rPr>
          <w:rFonts w:eastAsiaTheme="minorEastAsia"/>
          <w:b/>
          <w:bCs/>
          <w:iCs/>
          <w:color w:val="C0504D" w:themeColor="accent2"/>
          <w:kern w:val="24"/>
          <w:sz w:val="44"/>
          <w:szCs w:val="44"/>
        </w:rPr>
        <w:t>за</w:t>
      </w:r>
      <w:r w:rsidR="0037290D" w:rsidRPr="003B2789">
        <w:rPr>
          <w:rFonts w:eastAsiaTheme="minorEastAsia"/>
          <w:b/>
          <w:bCs/>
          <w:iCs/>
          <w:color w:val="C0504D" w:themeColor="accent2"/>
          <w:kern w:val="24"/>
          <w:sz w:val="44"/>
          <w:szCs w:val="44"/>
        </w:rPr>
        <w:t xml:space="preserve"> 202</w:t>
      </w:r>
      <w:r w:rsidR="00E76E68" w:rsidRPr="003B2789">
        <w:rPr>
          <w:rFonts w:eastAsiaTheme="minorEastAsia"/>
          <w:b/>
          <w:bCs/>
          <w:iCs/>
          <w:color w:val="C0504D" w:themeColor="accent2"/>
          <w:kern w:val="24"/>
          <w:sz w:val="44"/>
          <w:szCs w:val="44"/>
        </w:rPr>
        <w:t>3</w:t>
      </w:r>
      <w:r w:rsidR="006414E1" w:rsidRPr="003B2789">
        <w:rPr>
          <w:rFonts w:eastAsiaTheme="minorEastAsia"/>
          <w:b/>
          <w:bCs/>
          <w:iCs/>
          <w:color w:val="C0504D" w:themeColor="accent2"/>
          <w:kern w:val="24"/>
          <w:sz w:val="44"/>
          <w:szCs w:val="44"/>
        </w:rPr>
        <w:t xml:space="preserve"> </w:t>
      </w:r>
      <w:r w:rsidRPr="003B2789">
        <w:rPr>
          <w:rFonts w:eastAsiaTheme="minorEastAsia"/>
          <w:b/>
          <w:bCs/>
          <w:iCs/>
          <w:color w:val="C0504D" w:themeColor="accent2"/>
          <w:kern w:val="24"/>
          <w:sz w:val="44"/>
          <w:szCs w:val="44"/>
        </w:rPr>
        <w:t>год</w:t>
      </w:r>
    </w:p>
    <w:p w14:paraId="7A48E091" w14:textId="77777777" w:rsidR="00035819" w:rsidRPr="003B2789" w:rsidRDefault="00035819" w:rsidP="0022184D">
      <w:pPr>
        <w:pStyle w:val="a3"/>
        <w:spacing w:before="0" w:beforeAutospacing="0" w:after="0" w:afterAutospacing="0"/>
        <w:jc w:val="both"/>
        <w:textAlignment w:val="baseline"/>
        <w:rPr>
          <w:rFonts w:eastAsiaTheme="minorEastAsia"/>
          <w:color w:val="943634" w:themeColor="accent2" w:themeShade="BF"/>
          <w:kern w:val="24"/>
          <w:sz w:val="44"/>
          <w:szCs w:val="44"/>
        </w:rPr>
      </w:pPr>
    </w:p>
    <w:p w14:paraId="1467A1E0" w14:textId="77777777" w:rsidR="0080597E" w:rsidRPr="003B2789" w:rsidRDefault="0080597E" w:rsidP="0022184D">
      <w:pPr>
        <w:pStyle w:val="a3"/>
        <w:spacing w:before="0" w:beforeAutospacing="0" w:after="0" w:afterAutospacing="0"/>
        <w:jc w:val="center"/>
        <w:rPr>
          <w:b/>
          <w:caps/>
          <w:color w:val="943634" w:themeColor="accent2" w:themeShade="BF"/>
          <w:sz w:val="44"/>
          <w:szCs w:val="44"/>
        </w:rPr>
      </w:pPr>
      <w:r w:rsidRPr="003B2789">
        <w:rPr>
          <w:rFonts w:eastAsiaTheme="minorEastAsia"/>
          <w:b/>
          <w:bCs/>
          <w:iCs/>
          <w:caps/>
          <w:color w:val="943634" w:themeColor="accent2" w:themeShade="BF"/>
          <w:kern w:val="24"/>
          <w:sz w:val="44"/>
          <w:szCs w:val="44"/>
        </w:rPr>
        <w:t>«О</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результатах</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деятельности</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администрации</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муниципального</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образования</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город</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Новотроицк</w:t>
      </w:r>
    </w:p>
    <w:p w14:paraId="1AAD294D" w14:textId="617C8ADC" w:rsidR="003B2789" w:rsidRPr="003B2789" w:rsidRDefault="0080597E" w:rsidP="003B2789">
      <w:pPr>
        <w:pStyle w:val="a3"/>
        <w:spacing w:before="0" w:beforeAutospacing="0" w:after="0" w:afterAutospacing="0"/>
        <w:jc w:val="center"/>
        <w:rPr>
          <w:rFonts w:eastAsiaTheme="minorEastAsia"/>
          <w:b/>
          <w:bCs/>
          <w:iCs/>
          <w:caps/>
          <w:color w:val="943634" w:themeColor="accent2" w:themeShade="BF"/>
          <w:kern w:val="24"/>
          <w:sz w:val="44"/>
          <w:szCs w:val="44"/>
        </w:rPr>
      </w:pPr>
      <w:r w:rsidRPr="003B2789">
        <w:rPr>
          <w:rFonts w:eastAsiaTheme="minorEastAsia"/>
          <w:b/>
          <w:bCs/>
          <w:iCs/>
          <w:caps/>
          <w:color w:val="943634" w:themeColor="accent2" w:themeShade="BF"/>
          <w:kern w:val="24"/>
          <w:sz w:val="44"/>
          <w:szCs w:val="44"/>
        </w:rPr>
        <w:t>и</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иных</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подведомственных</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главе</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муниципального</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образования</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город</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Новотроицк</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органов</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местного</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самоуправления, в</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том</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числе</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о</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решении</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вопросов, поставленных</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городским</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Советом</w:t>
      </w:r>
      <w:r w:rsidR="006414E1" w:rsidRPr="003B2789">
        <w:rPr>
          <w:rFonts w:eastAsiaTheme="minorEastAsia"/>
          <w:b/>
          <w:bCs/>
          <w:iCs/>
          <w:caps/>
          <w:color w:val="943634" w:themeColor="accent2" w:themeShade="BF"/>
          <w:kern w:val="24"/>
          <w:sz w:val="44"/>
          <w:szCs w:val="44"/>
        </w:rPr>
        <w:t xml:space="preserve"> </w:t>
      </w:r>
      <w:r w:rsidRPr="003B2789">
        <w:rPr>
          <w:rFonts w:eastAsiaTheme="minorEastAsia"/>
          <w:b/>
          <w:bCs/>
          <w:iCs/>
          <w:caps/>
          <w:color w:val="943634" w:themeColor="accent2" w:themeShade="BF"/>
          <w:kern w:val="24"/>
          <w:sz w:val="44"/>
          <w:szCs w:val="44"/>
        </w:rPr>
        <w:t>депутатов»</w:t>
      </w:r>
    </w:p>
    <w:p w14:paraId="03D31B72" w14:textId="77777777" w:rsidR="003B2789" w:rsidRPr="0008471B" w:rsidRDefault="003B2789" w:rsidP="0022184D">
      <w:pPr>
        <w:pStyle w:val="a3"/>
        <w:spacing w:before="0" w:beforeAutospacing="0" w:after="0" w:afterAutospacing="0"/>
        <w:jc w:val="center"/>
        <w:rPr>
          <w:b/>
          <w:caps/>
          <w:color w:val="943634" w:themeColor="accent2" w:themeShade="BF"/>
          <w:sz w:val="40"/>
          <w:szCs w:val="40"/>
        </w:rPr>
      </w:pPr>
    </w:p>
    <w:p w14:paraId="0D2C6067" w14:textId="0F6D057F" w:rsidR="0080597E" w:rsidRDefault="0080597E" w:rsidP="008D4B79">
      <w:pPr>
        <w:pStyle w:val="a3"/>
        <w:spacing w:before="0" w:beforeAutospacing="0" w:after="0" w:afterAutospacing="0"/>
        <w:jc w:val="both"/>
        <w:textAlignment w:val="baseline"/>
        <w:rPr>
          <w:rFonts w:eastAsiaTheme="minorEastAsia"/>
          <w:color w:val="000000" w:themeColor="text1"/>
          <w:kern w:val="24"/>
          <w:sz w:val="28"/>
          <w:szCs w:val="28"/>
        </w:rPr>
      </w:pPr>
      <w:r>
        <w:rPr>
          <w:rFonts w:eastAsiaTheme="minorEastAsia"/>
          <w:color w:val="000000" w:themeColor="text1"/>
          <w:kern w:val="24"/>
          <w:sz w:val="28"/>
          <w:szCs w:val="28"/>
        </w:rPr>
        <w:tab/>
        <w:t xml:space="preserve">Отчёт  подготовлен в соответствии с  положением «О порядке рассмотрения ежегодного отчета главы муниципального образования город Новотроицк о результатах деятельности администрации муниципального образования город Новотроицк и иных подведомственных главе муниципального образования город Новотроицк органов местного самоуправления, в том числе о решении вопросов, поставленных городским Советом депутатов», утвержденным решением городского Совета депутатов </w:t>
      </w:r>
      <w:r>
        <w:rPr>
          <w:rFonts w:eastAsiaTheme="minorEastAsia"/>
          <w:color w:val="000000" w:themeColor="text1"/>
          <w:kern w:val="24"/>
          <w:sz w:val="28"/>
          <w:szCs w:val="28"/>
        </w:rPr>
        <w:lastRenderedPageBreak/>
        <w:t xml:space="preserve">муниципального образования город Новотроицк от </w:t>
      </w:r>
      <w:r w:rsidR="006414E1">
        <w:rPr>
          <w:rFonts w:eastAsiaTheme="minorEastAsia"/>
          <w:color w:val="000000" w:themeColor="text1"/>
          <w:kern w:val="24"/>
          <w:sz w:val="28"/>
          <w:szCs w:val="28"/>
        </w:rPr>
        <w:t>05 декабря 2011 года</w:t>
      </w:r>
      <w:r w:rsidR="003B2789">
        <w:rPr>
          <w:rFonts w:eastAsiaTheme="minorEastAsia"/>
          <w:color w:val="000000" w:themeColor="text1"/>
          <w:kern w:val="24"/>
          <w:sz w:val="28"/>
          <w:szCs w:val="28"/>
        </w:rPr>
        <w:t xml:space="preserve"> </w:t>
      </w:r>
      <w:r w:rsidR="00537020">
        <w:rPr>
          <w:rFonts w:eastAsiaTheme="minorEastAsia"/>
          <w:color w:val="000000" w:themeColor="text1"/>
          <w:kern w:val="24"/>
          <w:sz w:val="28"/>
          <w:szCs w:val="28"/>
        </w:rPr>
        <w:t>№ 186</w:t>
      </w:r>
      <w:r w:rsidR="00EC4C47">
        <w:rPr>
          <w:rFonts w:eastAsiaTheme="minorEastAsia"/>
          <w:color w:val="000000" w:themeColor="text1"/>
          <w:kern w:val="24"/>
          <w:sz w:val="28"/>
          <w:szCs w:val="28"/>
        </w:rPr>
        <w:t>,</w:t>
      </w:r>
      <w:r w:rsidR="00537020">
        <w:rPr>
          <w:rFonts w:eastAsiaTheme="minorEastAsia"/>
          <w:color w:val="000000" w:themeColor="text1"/>
          <w:kern w:val="24"/>
          <w:sz w:val="28"/>
          <w:szCs w:val="28"/>
        </w:rPr>
        <w:t xml:space="preserve"> и содержит информацию по всем разделам, перечень которых утвержден</w:t>
      </w:r>
      <w:r w:rsidR="00EC4C47">
        <w:rPr>
          <w:rFonts w:eastAsiaTheme="minorEastAsia"/>
          <w:color w:val="000000" w:themeColor="text1"/>
          <w:kern w:val="24"/>
          <w:sz w:val="28"/>
          <w:szCs w:val="28"/>
        </w:rPr>
        <w:t xml:space="preserve"> указанным решением Горсовета.</w:t>
      </w:r>
    </w:p>
    <w:p w14:paraId="3C9BB933" w14:textId="77777777" w:rsidR="003B2789" w:rsidRDefault="007D0FC5" w:rsidP="0005238F">
      <w:pPr>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ab/>
      </w:r>
    </w:p>
    <w:p w14:paraId="0FE95389" w14:textId="77777777" w:rsidR="003B2789" w:rsidRDefault="003B2789" w:rsidP="0005238F">
      <w:pPr>
        <w:spacing w:after="0" w:line="240" w:lineRule="auto"/>
        <w:jc w:val="both"/>
        <w:rPr>
          <w:rFonts w:ascii="Times New Roman" w:eastAsia="Calibri" w:hAnsi="Times New Roman" w:cs="Times New Roman"/>
          <w:sz w:val="26"/>
          <w:szCs w:val="26"/>
        </w:rPr>
      </w:pPr>
    </w:p>
    <w:p w14:paraId="132FF361" w14:textId="77777777" w:rsidR="003B2789" w:rsidRDefault="003B2789" w:rsidP="0005238F">
      <w:pPr>
        <w:spacing w:after="0" w:line="240" w:lineRule="auto"/>
        <w:jc w:val="both"/>
        <w:rPr>
          <w:rFonts w:ascii="Times New Roman" w:eastAsia="Calibri" w:hAnsi="Times New Roman" w:cs="Times New Roman"/>
          <w:sz w:val="26"/>
          <w:szCs w:val="26"/>
        </w:rPr>
      </w:pPr>
    </w:p>
    <w:p w14:paraId="45159D3A" w14:textId="77777777" w:rsidR="003B2789" w:rsidRDefault="003B2789" w:rsidP="0005238F">
      <w:pPr>
        <w:spacing w:after="0" w:line="240" w:lineRule="auto"/>
        <w:jc w:val="both"/>
        <w:rPr>
          <w:rFonts w:ascii="Times New Roman" w:eastAsia="Calibri" w:hAnsi="Times New Roman" w:cs="Times New Roman"/>
          <w:sz w:val="26"/>
          <w:szCs w:val="26"/>
        </w:rPr>
      </w:pPr>
    </w:p>
    <w:p w14:paraId="5EDCCC33" w14:textId="6478A3C3" w:rsidR="0080597E" w:rsidRPr="0005238F" w:rsidRDefault="003B2789" w:rsidP="0005238F">
      <w:pPr>
        <w:spacing w:after="0" w:line="240" w:lineRule="auto"/>
        <w:jc w:val="both"/>
        <w:rPr>
          <w:rFonts w:ascii="Times New Roman" w:eastAsiaTheme="minorEastAsia" w:hAnsi="Times New Roman" w:cs="Times New Roman"/>
          <w:color w:val="000000" w:themeColor="text1"/>
          <w:kern w:val="24"/>
          <w:sz w:val="28"/>
          <w:szCs w:val="28"/>
        </w:rPr>
      </w:pPr>
      <w:r>
        <w:rPr>
          <w:rFonts w:ascii="Times New Roman" w:eastAsia="Calibri" w:hAnsi="Times New Roman" w:cs="Times New Roman"/>
          <w:sz w:val="26"/>
          <w:szCs w:val="26"/>
        </w:rPr>
        <w:t xml:space="preserve">    </w:t>
      </w:r>
      <w:r w:rsidR="00D53C8E" w:rsidRPr="00172561">
        <w:rPr>
          <w:rFonts w:ascii="Times New Roman" w:eastAsia="Calibri" w:hAnsi="Times New Roman" w:cs="Times New Roman"/>
          <w:sz w:val="28"/>
          <w:szCs w:val="28"/>
        </w:rPr>
        <w:t>Работа администрации</w:t>
      </w:r>
      <w:r w:rsidR="00172561">
        <w:rPr>
          <w:rFonts w:ascii="Times New Roman" w:eastAsia="Calibri" w:hAnsi="Times New Roman" w:cs="Times New Roman"/>
          <w:sz w:val="28"/>
          <w:szCs w:val="28"/>
        </w:rPr>
        <w:t xml:space="preserve"> г. Новотроицка</w:t>
      </w:r>
      <w:r w:rsidR="0005238F" w:rsidRPr="00172561">
        <w:rPr>
          <w:rFonts w:ascii="Times New Roman" w:eastAsia="Calibri" w:hAnsi="Times New Roman" w:cs="Times New Roman"/>
          <w:sz w:val="28"/>
          <w:szCs w:val="28"/>
        </w:rPr>
        <w:t>, как и прежде,</w:t>
      </w:r>
      <w:r w:rsidR="007414AE" w:rsidRPr="00172561">
        <w:rPr>
          <w:rFonts w:ascii="Times New Roman" w:eastAsia="Calibri" w:hAnsi="Times New Roman" w:cs="Times New Roman"/>
          <w:sz w:val="28"/>
          <w:szCs w:val="28"/>
        </w:rPr>
        <w:t xml:space="preserve"> была </w:t>
      </w:r>
      <w:r w:rsidR="0080597E" w:rsidRPr="00172561">
        <w:rPr>
          <w:rFonts w:ascii="Times New Roman" w:eastAsiaTheme="minorEastAsia" w:hAnsi="Times New Roman" w:cs="Times New Roman"/>
          <w:color w:val="000000" w:themeColor="text1"/>
          <w:kern w:val="24"/>
          <w:sz w:val="28"/>
          <w:szCs w:val="28"/>
        </w:rPr>
        <w:t>сосредот</w:t>
      </w:r>
      <w:r w:rsidR="007414AE" w:rsidRPr="00172561">
        <w:rPr>
          <w:rFonts w:ascii="Times New Roman" w:eastAsiaTheme="minorEastAsia" w:hAnsi="Times New Roman" w:cs="Times New Roman"/>
          <w:color w:val="000000" w:themeColor="text1"/>
          <w:kern w:val="24"/>
          <w:sz w:val="28"/>
          <w:szCs w:val="28"/>
        </w:rPr>
        <w:t xml:space="preserve">очена </w:t>
      </w:r>
      <w:r w:rsidR="0080597E" w:rsidRPr="00172561">
        <w:rPr>
          <w:rFonts w:ascii="Times New Roman" w:eastAsiaTheme="minorEastAsia" w:hAnsi="Times New Roman" w:cs="Times New Roman"/>
          <w:color w:val="000000" w:themeColor="text1"/>
          <w:kern w:val="24"/>
          <w:sz w:val="28"/>
          <w:szCs w:val="28"/>
        </w:rPr>
        <w:t>на реализации основных направлений «Стратегии развития муниципального образования  город Новотроицк до 2020 года и на период</w:t>
      </w:r>
      <w:r w:rsidR="0080597E" w:rsidRPr="0005238F">
        <w:rPr>
          <w:rFonts w:ascii="Times New Roman" w:eastAsiaTheme="minorEastAsia" w:hAnsi="Times New Roman" w:cs="Times New Roman"/>
          <w:color w:val="000000" w:themeColor="text1"/>
          <w:kern w:val="24"/>
          <w:sz w:val="28"/>
          <w:szCs w:val="28"/>
        </w:rPr>
        <w:t xml:space="preserve"> до 2030 года»,  программы развития территории в соответствии  с постановлением Правительства Российской Федерации от 22 июня 2015 года № 614 «Об особенностях создания территорий опережающего социально-экономического развития на территориях монопрофильных муниципальных образований Российской Федерации (моногородов)» согласно которому муниципальному образованию город Новотроицк присвоен статус территории опережающего социально-экономического развития город «Новотроицк» (ТОСЭР) (Постановление правительства Российской Федерации от 24.07.2017 № 871 «О создании территории опережающего социально-экономического развития «Новотроицк»).</w:t>
      </w:r>
    </w:p>
    <w:p w14:paraId="4E4BB532" w14:textId="497327C4" w:rsidR="006B3DD4" w:rsidRDefault="006B3DD4" w:rsidP="0080597E">
      <w:pPr>
        <w:pStyle w:val="a3"/>
        <w:spacing w:before="0" w:beforeAutospacing="0" w:after="0" w:afterAutospacing="0"/>
        <w:jc w:val="both"/>
        <w:textAlignment w:val="baseline"/>
      </w:pPr>
    </w:p>
    <w:p w14:paraId="76DAC030" w14:textId="712DF6F1" w:rsidR="0080597E" w:rsidRPr="0080771B" w:rsidRDefault="0080597E" w:rsidP="00CC2633">
      <w:pPr>
        <w:pStyle w:val="a5"/>
        <w:ind w:left="0"/>
        <w:jc w:val="center"/>
        <w:textAlignment w:val="baseline"/>
        <w:rPr>
          <w:rFonts w:eastAsiaTheme="minorEastAsia"/>
          <w:b/>
          <w:bCs/>
          <w:color w:val="000000" w:themeColor="text1"/>
          <w:kern w:val="24"/>
          <w:sz w:val="28"/>
          <w:szCs w:val="28"/>
        </w:rPr>
      </w:pPr>
      <w:r w:rsidRPr="0080771B">
        <w:rPr>
          <w:rFonts w:eastAsiaTheme="minorEastAsia"/>
          <w:b/>
          <w:bCs/>
          <w:color w:val="000000" w:themeColor="text1"/>
          <w:kern w:val="24"/>
          <w:sz w:val="28"/>
          <w:szCs w:val="28"/>
        </w:rPr>
        <w:t>Основные цели и задачи деятельности администрации</w:t>
      </w:r>
      <w:r w:rsidR="00CC2633" w:rsidRPr="0080771B">
        <w:rPr>
          <w:rFonts w:eastAsiaTheme="minorEastAsia"/>
          <w:b/>
          <w:bCs/>
          <w:color w:val="000000" w:themeColor="text1"/>
          <w:kern w:val="24"/>
          <w:sz w:val="28"/>
          <w:szCs w:val="28"/>
        </w:rPr>
        <w:t xml:space="preserve"> </w:t>
      </w:r>
      <w:r w:rsidR="0077133E" w:rsidRPr="0080771B">
        <w:rPr>
          <w:rFonts w:eastAsiaTheme="minorEastAsia"/>
          <w:b/>
          <w:bCs/>
          <w:color w:val="000000" w:themeColor="text1"/>
          <w:kern w:val="24"/>
          <w:sz w:val="28"/>
          <w:szCs w:val="28"/>
        </w:rPr>
        <w:t>м</w:t>
      </w:r>
      <w:r w:rsidRPr="0080771B">
        <w:rPr>
          <w:rFonts w:eastAsiaTheme="minorEastAsia"/>
          <w:b/>
          <w:bCs/>
          <w:color w:val="000000" w:themeColor="text1"/>
          <w:kern w:val="24"/>
          <w:sz w:val="28"/>
          <w:szCs w:val="28"/>
        </w:rPr>
        <w:t>униципального образования город Новотроицк</w:t>
      </w:r>
      <w:r w:rsidR="00CC2633" w:rsidRPr="0080771B">
        <w:rPr>
          <w:rFonts w:eastAsiaTheme="minorEastAsia"/>
          <w:b/>
          <w:bCs/>
          <w:color w:val="000000" w:themeColor="text1"/>
          <w:kern w:val="24"/>
          <w:sz w:val="28"/>
          <w:szCs w:val="28"/>
        </w:rPr>
        <w:t xml:space="preserve"> </w:t>
      </w:r>
      <w:r w:rsidR="0077133E" w:rsidRPr="0080771B">
        <w:rPr>
          <w:rFonts w:eastAsiaTheme="minorEastAsia"/>
          <w:b/>
          <w:bCs/>
          <w:color w:val="000000" w:themeColor="text1"/>
          <w:kern w:val="24"/>
          <w:sz w:val="28"/>
          <w:szCs w:val="28"/>
        </w:rPr>
        <w:t>за отчетный период</w:t>
      </w:r>
    </w:p>
    <w:p w14:paraId="3358CDBB" w14:textId="77777777" w:rsidR="0048131E" w:rsidRPr="0080771B" w:rsidRDefault="0048131E" w:rsidP="00CC2633">
      <w:pPr>
        <w:pStyle w:val="a5"/>
        <w:ind w:left="0"/>
        <w:jc w:val="center"/>
        <w:textAlignment w:val="baseline"/>
        <w:rPr>
          <w:rFonts w:eastAsiaTheme="minorEastAsia"/>
          <w:b/>
          <w:bCs/>
          <w:color w:val="000000" w:themeColor="text1"/>
          <w:kern w:val="24"/>
          <w:sz w:val="28"/>
          <w:szCs w:val="28"/>
        </w:rPr>
      </w:pPr>
    </w:p>
    <w:p w14:paraId="6FF1E518" w14:textId="56A545A2" w:rsidR="0010169A" w:rsidRPr="0080771B" w:rsidRDefault="00CE7CC8" w:rsidP="00FC46F7">
      <w:pPr>
        <w:shd w:val="clear" w:color="auto" w:fill="FFFFFF"/>
        <w:spacing w:after="0" w:line="240" w:lineRule="auto"/>
        <w:jc w:val="both"/>
        <w:rPr>
          <w:rFonts w:ascii="Times New Roman" w:eastAsiaTheme="minorEastAsia" w:hAnsi="Times New Roman" w:cs="Times New Roman"/>
          <w:color w:val="000000" w:themeColor="text1"/>
          <w:kern w:val="24"/>
          <w:sz w:val="28"/>
          <w:szCs w:val="28"/>
        </w:rPr>
      </w:pPr>
      <w:r>
        <w:rPr>
          <w:rFonts w:ascii="Times New Roman" w:eastAsiaTheme="minorEastAsia" w:hAnsi="Times New Roman" w:cs="Times New Roman"/>
          <w:color w:val="000000" w:themeColor="text1"/>
          <w:kern w:val="24"/>
          <w:sz w:val="28"/>
          <w:szCs w:val="28"/>
        </w:rPr>
        <w:tab/>
      </w:r>
      <w:r w:rsidR="0087040A">
        <w:rPr>
          <w:rFonts w:ascii="Times New Roman" w:eastAsiaTheme="minorEastAsia" w:hAnsi="Times New Roman" w:cs="Times New Roman"/>
          <w:color w:val="000000" w:themeColor="text1"/>
          <w:kern w:val="24"/>
          <w:sz w:val="28"/>
          <w:szCs w:val="28"/>
        </w:rPr>
        <w:t xml:space="preserve">В 2023 году перед администрацией  </w:t>
      </w:r>
      <w:r w:rsidR="00210B3B" w:rsidRPr="00435A71">
        <w:rPr>
          <w:rFonts w:ascii="Times New Roman" w:eastAsiaTheme="minorEastAsia" w:hAnsi="Times New Roman" w:cs="Times New Roman"/>
          <w:color w:val="000000" w:themeColor="text1"/>
          <w:kern w:val="24"/>
          <w:sz w:val="28"/>
          <w:szCs w:val="28"/>
        </w:rPr>
        <w:t>муниципального образования город Новотроиц</w:t>
      </w:r>
      <w:r w:rsidR="0087040A">
        <w:rPr>
          <w:rFonts w:ascii="Times New Roman" w:eastAsiaTheme="minorEastAsia" w:hAnsi="Times New Roman" w:cs="Times New Roman"/>
          <w:color w:val="000000" w:themeColor="text1"/>
          <w:kern w:val="24"/>
          <w:sz w:val="28"/>
          <w:szCs w:val="28"/>
        </w:rPr>
        <w:t>к</w:t>
      </w:r>
      <w:r w:rsidR="0087040A" w:rsidRPr="0087040A">
        <w:rPr>
          <w:rFonts w:ascii="Times New Roman" w:hAnsi="Times New Roman" w:cs="Times New Roman"/>
          <w:sz w:val="28"/>
          <w:szCs w:val="28"/>
        </w:rPr>
        <w:t xml:space="preserve"> стояло много непростых задач</w:t>
      </w:r>
      <w:r w:rsidR="0087040A">
        <w:rPr>
          <w:rFonts w:ascii="Times New Roman" w:hAnsi="Times New Roman" w:cs="Times New Roman"/>
          <w:sz w:val="28"/>
          <w:szCs w:val="28"/>
        </w:rPr>
        <w:t xml:space="preserve">. </w:t>
      </w:r>
      <w:r w:rsidR="0087040A" w:rsidRPr="0087040A">
        <w:rPr>
          <w:rFonts w:ascii="Times New Roman" w:hAnsi="Times New Roman" w:cs="Times New Roman"/>
          <w:sz w:val="28"/>
          <w:szCs w:val="28"/>
        </w:rPr>
        <w:t xml:space="preserve">Тем не менее, большую часть из них удалось решить, по другим наметили пути решения. </w:t>
      </w:r>
      <w:r w:rsidR="0010169A" w:rsidRPr="0080771B">
        <w:rPr>
          <w:rFonts w:ascii="Times New Roman" w:eastAsiaTheme="minorEastAsia" w:hAnsi="Times New Roman" w:cs="Times New Roman"/>
          <w:color w:val="000000" w:themeColor="text1"/>
          <w:kern w:val="24"/>
          <w:sz w:val="28"/>
          <w:szCs w:val="28"/>
        </w:rPr>
        <w:t xml:space="preserve"> </w:t>
      </w:r>
    </w:p>
    <w:p w14:paraId="2DEEB1CC" w14:textId="789A6A92" w:rsidR="00E71DBB" w:rsidRPr="0080771B" w:rsidRDefault="0099260D" w:rsidP="00293C29">
      <w:pPr>
        <w:shd w:val="clear" w:color="auto" w:fill="FFFFFF"/>
        <w:spacing w:after="0" w:line="240" w:lineRule="auto"/>
        <w:jc w:val="both"/>
        <w:rPr>
          <w:rFonts w:ascii="Times New Roman" w:eastAsia="Calibri" w:hAnsi="Times New Roman" w:cs="Times New Roman"/>
          <w:sz w:val="28"/>
          <w:szCs w:val="28"/>
        </w:rPr>
      </w:pPr>
      <w:r w:rsidRPr="0080771B">
        <w:rPr>
          <w:rFonts w:eastAsiaTheme="minorEastAsia"/>
          <w:color w:val="000000" w:themeColor="text1"/>
          <w:kern w:val="24"/>
          <w:sz w:val="28"/>
          <w:szCs w:val="28"/>
        </w:rPr>
        <w:tab/>
      </w:r>
      <w:r w:rsidR="0087040A" w:rsidRPr="0087040A">
        <w:rPr>
          <w:rFonts w:ascii="Times New Roman" w:eastAsiaTheme="minorEastAsia" w:hAnsi="Times New Roman" w:cs="Times New Roman"/>
          <w:color w:val="000000" w:themeColor="text1"/>
          <w:kern w:val="24"/>
          <w:sz w:val="28"/>
          <w:szCs w:val="28"/>
        </w:rPr>
        <w:t>Как и ранее решалась основная за</w:t>
      </w:r>
      <w:r w:rsidR="00F10803" w:rsidRPr="0087040A">
        <w:rPr>
          <w:rFonts w:ascii="Times New Roman" w:eastAsiaTheme="minorEastAsia" w:hAnsi="Times New Roman" w:cs="Times New Roman"/>
          <w:color w:val="000000" w:themeColor="text1"/>
          <w:kern w:val="24"/>
          <w:sz w:val="28"/>
          <w:szCs w:val="28"/>
        </w:rPr>
        <w:t>дач</w:t>
      </w:r>
      <w:r w:rsidR="00035819" w:rsidRPr="0087040A">
        <w:rPr>
          <w:rFonts w:ascii="Times New Roman" w:eastAsiaTheme="minorEastAsia" w:hAnsi="Times New Roman" w:cs="Times New Roman"/>
          <w:color w:val="000000" w:themeColor="text1"/>
          <w:kern w:val="24"/>
          <w:sz w:val="28"/>
          <w:szCs w:val="28"/>
        </w:rPr>
        <w:t>а -</w:t>
      </w:r>
      <w:r w:rsidR="00F10803" w:rsidRPr="0087040A">
        <w:rPr>
          <w:rFonts w:ascii="Times New Roman" w:eastAsia="Calibri" w:hAnsi="Times New Roman" w:cs="Times New Roman"/>
          <w:sz w:val="28"/>
          <w:szCs w:val="28"/>
        </w:rPr>
        <w:t xml:space="preserve"> совместно</w:t>
      </w:r>
      <w:r w:rsidR="00F10803" w:rsidRPr="0080771B">
        <w:rPr>
          <w:rFonts w:ascii="Times New Roman" w:eastAsia="Calibri" w:hAnsi="Times New Roman" w:cs="Times New Roman"/>
          <w:sz w:val="28"/>
          <w:szCs w:val="28"/>
        </w:rPr>
        <w:t xml:space="preserve"> с промышленным сообществом, малым и средним бизнесом </w:t>
      </w:r>
      <w:r w:rsidRPr="0080771B">
        <w:rPr>
          <w:rFonts w:ascii="Times New Roman" w:eastAsia="Calibri" w:hAnsi="Times New Roman" w:cs="Times New Roman"/>
          <w:sz w:val="28"/>
          <w:szCs w:val="28"/>
        </w:rPr>
        <w:t>устойчиво развиваться дальше.</w:t>
      </w:r>
    </w:p>
    <w:p w14:paraId="2489731E" w14:textId="77777777" w:rsidR="00DB08CD" w:rsidRDefault="00821486" w:rsidP="00035819">
      <w:pPr>
        <w:pStyle w:val="a3"/>
        <w:spacing w:before="0" w:beforeAutospacing="0" w:after="0" w:afterAutospacing="0"/>
        <w:jc w:val="both"/>
        <w:textAlignment w:val="baseline"/>
        <w:rPr>
          <w:rFonts w:eastAsia="Calibri"/>
          <w:sz w:val="28"/>
          <w:szCs w:val="28"/>
        </w:rPr>
      </w:pPr>
      <w:r w:rsidRPr="0080771B">
        <w:rPr>
          <w:rFonts w:eastAsia="Calibri"/>
          <w:sz w:val="26"/>
          <w:szCs w:val="26"/>
        </w:rPr>
        <w:tab/>
      </w:r>
      <w:r w:rsidR="00572F9A" w:rsidRPr="0080771B">
        <w:rPr>
          <w:rFonts w:eastAsia="Calibri"/>
          <w:sz w:val="28"/>
          <w:szCs w:val="28"/>
        </w:rPr>
        <w:t>Как итог - вс</w:t>
      </w:r>
      <w:r w:rsidRPr="0080771B">
        <w:rPr>
          <w:rFonts w:eastAsia="Calibri"/>
          <w:sz w:val="28"/>
          <w:szCs w:val="28"/>
        </w:rPr>
        <w:t>е промышленные предприятия</w:t>
      </w:r>
      <w:r w:rsidR="004B69BA" w:rsidRPr="0080771B">
        <w:rPr>
          <w:rFonts w:eastAsia="Calibri"/>
          <w:sz w:val="28"/>
          <w:szCs w:val="28"/>
        </w:rPr>
        <w:t xml:space="preserve"> </w:t>
      </w:r>
      <w:r w:rsidR="00DA0DA9" w:rsidRPr="0080771B">
        <w:rPr>
          <w:rFonts w:eastAsia="Calibri"/>
          <w:sz w:val="28"/>
          <w:szCs w:val="28"/>
        </w:rPr>
        <w:t>муниципального образования город Новотроицк</w:t>
      </w:r>
      <w:r w:rsidRPr="0080771B">
        <w:rPr>
          <w:rFonts w:eastAsia="Calibri"/>
          <w:sz w:val="28"/>
          <w:szCs w:val="28"/>
        </w:rPr>
        <w:t xml:space="preserve"> </w:t>
      </w:r>
      <w:r w:rsidR="00035819" w:rsidRPr="0080771B">
        <w:rPr>
          <w:rFonts w:eastAsia="Calibri"/>
          <w:sz w:val="28"/>
          <w:szCs w:val="28"/>
        </w:rPr>
        <w:t>202</w:t>
      </w:r>
      <w:r w:rsidR="0087040A">
        <w:rPr>
          <w:rFonts w:eastAsia="Calibri"/>
          <w:sz w:val="28"/>
          <w:szCs w:val="28"/>
        </w:rPr>
        <w:t>3</w:t>
      </w:r>
      <w:r w:rsidR="00035819" w:rsidRPr="0080771B">
        <w:rPr>
          <w:rFonts w:eastAsia="Calibri"/>
          <w:sz w:val="28"/>
          <w:szCs w:val="28"/>
        </w:rPr>
        <w:t xml:space="preserve"> год</w:t>
      </w:r>
      <w:r w:rsidR="00DB08CD">
        <w:rPr>
          <w:rFonts w:eastAsia="Calibri"/>
          <w:sz w:val="28"/>
          <w:szCs w:val="28"/>
        </w:rPr>
        <w:t xml:space="preserve"> завершили эффективно.</w:t>
      </w:r>
    </w:p>
    <w:p w14:paraId="5F8FA85A" w14:textId="27E8877A" w:rsidR="00572F9A" w:rsidRPr="0080771B" w:rsidRDefault="00572F9A" w:rsidP="00293C29">
      <w:pPr>
        <w:pStyle w:val="a3"/>
        <w:spacing w:before="0" w:beforeAutospacing="0" w:after="0" w:afterAutospacing="0"/>
        <w:jc w:val="both"/>
        <w:textAlignment w:val="baseline"/>
        <w:rPr>
          <w:color w:val="000000"/>
          <w:sz w:val="28"/>
          <w:szCs w:val="28"/>
        </w:rPr>
      </w:pPr>
      <w:r w:rsidRPr="0080771B">
        <w:rPr>
          <w:rFonts w:eastAsiaTheme="minorEastAsia"/>
          <w:color w:val="000000" w:themeColor="text1"/>
          <w:kern w:val="24"/>
          <w:sz w:val="28"/>
          <w:szCs w:val="28"/>
        </w:rPr>
        <w:tab/>
      </w:r>
      <w:r w:rsidRPr="0080771B">
        <w:rPr>
          <w:color w:val="000000"/>
          <w:sz w:val="28"/>
          <w:szCs w:val="28"/>
        </w:rPr>
        <w:t>Приоритетными в деятельности главы</w:t>
      </w:r>
      <w:r w:rsidR="00FF07A3" w:rsidRPr="0080771B">
        <w:rPr>
          <w:color w:val="000000"/>
          <w:sz w:val="28"/>
          <w:szCs w:val="28"/>
        </w:rPr>
        <w:t xml:space="preserve"> </w:t>
      </w:r>
      <w:r w:rsidRPr="0080771B">
        <w:rPr>
          <w:rFonts w:eastAsiaTheme="minorEastAsia"/>
          <w:color w:val="000000" w:themeColor="text1"/>
          <w:kern w:val="24"/>
          <w:sz w:val="28"/>
          <w:szCs w:val="28"/>
        </w:rPr>
        <w:t xml:space="preserve">муниципального образования город Новотроицк </w:t>
      </w:r>
      <w:r w:rsidRPr="0080771B">
        <w:rPr>
          <w:color w:val="000000"/>
          <w:sz w:val="28"/>
          <w:szCs w:val="28"/>
        </w:rPr>
        <w:t xml:space="preserve"> и администрации</w:t>
      </w:r>
      <w:r w:rsidR="00626BC9" w:rsidRPr="0080771B">
        <w:rPr>
          <w:color w:val="000000"/>
          <w:sz w:val="28"/>
          <w:szCs w:val="28"/>
        </w:rPr>
        <w:t xml:space="preserve"> </w:t>
      </w:r>
      <w:r w:rsidRPr="0080771B">
        <w:rPr>
          <w:rFonts w:eastAsiaTheme="minorEastAsia"/>
          <w:color w:val="000000" w:themeColor="text1"/>
          <w:kern w:val="24"/>
          <w:sz w:val="28"/>
          <w:szCs w:val="28"/>
        </w:rPr>
        <w:t>муниципального образования город Новотроицк</w:t>
      </w:r>
      <w:r w:rsidRPr="0080771B">
        <w:rPr>
          <w:color w:val="000000"/>
          <w:sz w:val="28"/>
          <w:szCs w:val="28"/>
        </w:rPr>
        <w:t xml:space="preserve"> в 202</w:t>
      </w:r>
      <w:r w:rsidR="00DB08CD">
        <w:rPr>
          <w:color w:val="000000"/>
          <w:sz w:val="28"/>
          <w:szCs w:val="28"/>
        </w:rPr>
        <w:t>3</w:t>
      </w:r>
      <w:r w:rsidRPr="0080771B">
        <w:rPr>
          <w:color w:val="000000"/>
          <w:sz w:val="28"/>
          <w:szCs w:val="28"/>
        </w:rPr>
        <w:t xml:space="preserve"> году </w:t>
      </w:r>
      <w:r w:rsidR="00A66CE5" w:rsidRPr="0080771B">
        <w:rPr>
          <w:color w:val="000000"/>
          <w:sz w:val="28"/>
          <w:szCs w:val="28"/>
        </w:rPr>
        <w:t xml:space="preserve">продолжали быть </w:t>
      </w:r>
      <w:r w:rsidRPr="0080771B">
        <w:rPr>
          <w:color w:val="000000"/>
          <w:sz w:val="28"/>
          <w:szCs w:val="28"/>
        </w:rPr>
        <w:t>следующие направления:</w:t>
      </w:r>
    </w:p>
    <w:p w14:paraId="253A65CE" w14:textId="77777777" w:rsidR="00572F9A" w:rsidRPr="0080771B" w:rsidRDefault="00572F9A" w:rsidP="00293C29">
      <w:pPr>
        <w:spacing w:after="0" w:line="240" w:lineRule="auto"/>
        <w:jc w:val="both"/>
        <w:rPr>
          <w:rFonts w:ascii="Times New Roman" w:eastAsia="Times New Roman" w:hAnsi="Times New Roman" w:cs="Times New Roman"/>
          <w:color w:val="000000"/>
          <w:sz w:val="28"/>
          <w:szCs w:val="28"/>
          <w:lang w:eastAsia="ru-RU"/>
        </w:rPr>
      </w:pPr>
      <w:r w:rsidRPr="0080771B">
        <w:rPr>
          <w:rFonts w:ascii="Times New Roman" w:eastAsia="Times New Roman" w:hAnsi="Times New Roman" w:cs="Times New Roman"/>
          <w:color w:val="000000"/>
          <w:sz w:val="28"/>
          <w:szCs w:val="28"/>
          <w:lang w:eastAsia="ru-RU"/>
        </w:rPr>
        <w:tab/>
        <w:t>1) содействие повышению инвестиционной привлекательности, оказание поддержки</w:t>
      </w:r>
      <w:r w:rsidR="00626BC9" w:rsidRPr="0080771B">
        <w:rPr>
          <w:rFonts w:ascii="Times New Roman" w:eastAsia="Times New Roman" w:hAnsi="Times New Roman" w:cs="Times New Roman"/>
          <w:color w:val="000000"/>
          <w:sz w:val="28"/>
          <w:szCs w:val="28"/>
          <w:lang w:eastAsia="ru-RU"/>
        </w:rPr>
        <w:t xml:space="preserve"> </w:t>
      </w:r>
      <w:r w:rsidRPr="0080771B">
        <w:rPr>
          <w:rFonts w:ascii="Times New Roman" w:eastAsia="Times New Roman" w:hAnsi="Times New Roman" w:cs="Times New Roman"/>
          <w:color w:val="000000"/>
          <w:sz w:val="28"/>
          <w:szCs w:val="28"/>
          <w:lang w:eastAsia="ru-RU"/>
        </w:rPr>
        <w:t>развитию малого и среднего предпринимательства, укрепление экономического потенциала территории;</w:t>
      </w:r>
    </w:p>
    <w:p w14:paraId="4C6052E5" w14:textId="3C003610" w:rsidR="00572F9A" w:rsidRPr="0080771B" w:rsidRDefault="00572F9A" w:rsidP="00293C29">
      <w:pPr>
        <w:spacing w:after="0" w:line="240" w:lineRule="auto"/>
        <w:jc w:val="both"/>
        <w:rPr>
          <w:rFonts w:ascii="Times New Roman" w:eastAsia="Times New Roman" w:hAnsi="Times New Roman" w:cs="Times New Roman"/>
          <w:color w:val="000000"/>
          <w:sz w:val="28"/>
          <w:szCs w:val="28"/>
          <w:lang w:eastAsia="ru-RU"/>
        </w:rPr>
      </w:pPr>
      <w:r w:rsidRPr="0080771B">
        <w:rPr>
          <w:rFonts w:ascii="Times New Roman" w:eastAsia="Times New Roman" w:hAnsi="Times New Roman" w:cs="Times New Roman"/>
          <w:color w:val="000000"/>
          <w:sz w:val="28"/>
          <w:szCs w:val="28"/>
          <w:lang w:eastAsia="ru-RU"/>
        </w:rPr>
        <w:tab/>
        <w:t>2) обеспечение высокого качества и доступности муниципальных услуг, стабильное</w:t>
      </w:r>
      <w:r w:rsidR="00537A73" w:rsidRPr="0080771B">
        <w:rPr>
          <w:rFonts w:ascii="Times New Roman" w:eastAsia="Times New Roman" w:hAnsi="Times New Roman" w:cs="Times New Roman"/>
          <w:color w:val="000000"/>
          <w:sz w:val="28"/>
          <w:szCs w:val="28"/>
          <w:lang w:eastAsia="ru-RU"/>
        </w:rPr>
        <w:t xml:space="preserve"> </w:t>
      </w:r>
      <w:r w:rsidRPr="0080771B">
        <w:rPr>
          <w:rFonts w:ascii="Times New Roman" w:eastAsia="Times New Roman" w:hAnsi="Times New Roman" w:cs="Times New Roman"/>
          <w:color w:val="000000"/>
          <w:sz w:val="28"/>
          <w:szCs w:val="28"/>
          <w:lang w:eastAsia="ru-RU"/>
        </w:rPr>
        <w:t>развитие учреждений социальной сферы;</w:t>
      </w:r>
    </w:p>
    <w:p w14:paraId="26590AD6" w14:textId="77777777" w:rsidR="00572F9A" w:rsidRPr="0080771B" w:rsidRDefault="00572F9A" w:rsidP="00293C29">
      <w:pPr>
        <w:spacing w:after="0" w:line="240" w:lineRule="auto"/>
        <w:jc w:val="both"/>
        <w:rPr>
          <w:rFonts w:ascii="Times New Roman" w:eastAsia="Times New Roman" w:hAnsi="Times New Roman" w:cs="Times New Roman"/>
          <w:color w:val="000000"/>
          <w:sz w:val="28"/>
          <w:szCs w:val="28"/>
          <w:lang w:eastAsia="ru-RU"/>
        </w:rPr>
      </w:pPr>
      <w:r w:rsidRPr="0080771B">
        <w:rPr>
          <w:rFonts w:ascii="Times New Roman" w:eastAsia="Times New Roman" w:hAnsi="Times New Roman" w:cs="Times New Roman"/>
          <w:color w:val="000000"/>
          <w:sz w:val="28"/>
          <w:szCs w:val="28"/>
          <w:lang w:eastAsia="ru-RU"/>
        </w:rPr>
        <w:tab/>
        <w:t>3)обеспечение</w:t>
      </w:r>
      <w:r w:rsidR="00C84FB6" w:rsidRPr="0080771B">
        <w:rPr>
          <w:rFonts w:ascii="Times New Roman" w:eastAsia="Times New Roman" w:hAnsi="Times New Roman" w:cs="Times New Roman"/>
          <w:color w:val="000000"/>
          <w:sz w:val="28"/>
          <w:szCs w:val="28"/>
          <w:lang w:eastAsia="ru-RU"/>
        </w:rPr>
        <w:t xml:space="preserve"> </w:t>
      </w:r>
      <w:r w:rsidRPr="0080771B">
        <w:rPr>
          <w:rFonts w:ascii="Times New Roman" w:eastAsia="Times New Roman" w:hAnsi="Times New Roman" w:cs="Times New Roman"/>
          <w:color w:val="000000"/>
          <w:sz w:val="28"/>
          <w:szCs w:val="28"/>
          <w:lang w:eastAsia="ru-RU"/>
        </w:rPr>
        <w:t>надежности</w:t>
      </w:r>
      <w:r w:rsidR="00C84FB6" w:rsidRPr="0080771B">
        <w:rPr>
          <w:rFonts w:ascii="Times New Roman" w:eastAsia="Times New Roman" w:hAnsi="Times New Roman" w:cs="Times New Roman"/>
          <w:color w:val="000000"/>
          <w:sz w:val="28"/>
          <w:szCs w:val="28"/>
          <w:lang w:eastAsia="ru-RU"/>
        </w:rPr>
        <w:t xml:space="preserve"> </w:t>
      </w:r>
      <w:r w:rsidRPr="0080771B">
        <w:rPr>
          <w:rFonts w:ascii="Times New Roman" w:eastAsia="Times New Roman" w:hAnsi="Times New Roman" w:cs="Times New Roman"/>
          <w:color w:val="000000"/>
          <w:sz w:val="28"/>
          <w:szCs w:val="28"/>
          <w:lang w:eastAsia="ru-RU"/>
        </w:rPr>
        <w:t>и безопасности</w:t>
      </w:r>
      <w:r w:rsidR="00C84FB6" w:rsidRPr="0080771B">
        <w:rPr>
          <w:rFonts w:ascii="Times New Roman" w:eastAsia="Times New Roman" w:hAnsi="Times New Roman" w:cs="Times New Roman"/>
          <w:color w:val="000000"/>
          <w:sz w:val="28"/>
          <w:szCs w:val="28"/>
          <w:lang w:eastAsia="ru-RU"/>
        </w:rPr>
        <w:t xml:space="preserve"> </w:t>
      </w:r>
      <w:r w:rsidRPr="0080771B">
        <w:rPr>
          <w:rFonts w:ascii="Times New Roman" w:eastAsia="Times New Roman" w:hAnsi="Times New Roman" w:cs="Times New Roman"/>
          <w:color w:val="000000"/>
          <w:sz w:val="28"/>
          <w:szCs w:val="28"/>
          <w:lang w:eastAsia="ru-RU"/>
        </w:rPr>
        <w:t>функционирования</w:t>
      </w:r>
      <w:r w:rsidR="00C84FB6" w:rsidRPr="0080771B">
        <w:rPr>
          <w:rFonts w:ascii="Times New Roman" w:eastAsia="Times New Roman" w:hAnsi="Times New Roman" w:cs="Times New Roman"/>
          <w:color w:val="000000"/>
          <w:sz w:val="28"/>
          <w:szCs w:val="28"/>
          <w:lang w:eastAsia="ru-RU"/>
        </w:rPr>
        <w:t xml:space="preserve"> </w:t>
      </w:r>
      <w:r w:rsidRPr="0080771B">
        <w:rPr>
          <w:rFonts w:ascii="Times New Roman" w:eastAsia="Times New Roman" w:hAnsi="Times New Roman" w:cs="Times New Roman"/>
          <w:color w:val="000000"/>
          <w:sz w:val="28"/>
          <w:szCs w:val="28"/>
          <w:lang w:eastAsia="ru-RU"/>
        </w:rPr>
        <w:t>систем</w:t>
      </w:r>
      <w:r w:rsidR="00C84FB6" w:rsidRPr="0080771B">
        <w:rPr>
          <w:rFonts w:ascii="Times New Roman" w:eastAsia="Times New Roman" w:hAnsi="Times New Roman" w:cs="Times New Roman"/>
          <w:color w:val="000000"/>
          <w:sz w:val="28"/>
          <w:szCs w:val="28"/>
          <w:lang w:eastAsia="ru-RU"/>
        </w:rPr>
        <w:t xml:space="preserve"> </w:t>
      </w:r>
      <w:r w:rsidRPr="0080771B">
        <w:rPr>
          <w:rFonts w:ascii="Times New Roman" w:eastAsia="Times New Roman" w:hAnsi="Times New Roman" w:cs="Times New Roman"/>
          <w:color w:val="000000"/>
          <w:sz w:val="28"/>
          <w:szCs w:val="28"/>
          <w:lang w:eastAsia="ru-RU"/>
        </w:rPr>
        <w:t>жизнеобеспечения, инженерной инфраструктуры;</w:t>
      </w:r>
    </w:p>
    <w:p w14:paraId="41017FF2" w14:textId="77777777" w:rsidR="00572F9A" w:rsidRPr="0080771B" w:rsidRDefault="00572F9A" w:rsidP="00293C29">
      <w:pPr>
        <w:spacing w:after="0" w:line="240" w:lineRule="auto"/>
        <w:jc w:val="both"/>
        <w:rPr>
          <w:rFonts w:ascii="Times New Roman" w:eastAsia="Times New Roman" w:hAnsi="Times New Roman" w:cs="Times New Roman"/>
          <w:color w:val="000000"/>
          <w:sz w:val="28"/>
          <w:szCs w:val="28"/>
          <w:lang w:eastAsia="ru-RU"/>
        </w:rPr>
      </w:pPr>
      <w:r w:rsidRPr="0080771B">
        <w:rPr>
          <w:rFonts w:ascii="Times New Roman" w:eastAsia="Times New Roman" w:hAnsi="Times New Roman" w:cs="Times New Roman"/>
          <w:color w:val="000000"/>
          <w:sz w:val="28"/>
          <w:szCs w:val="28"/>
          <w:lang w:eastAsia="ru-RU"/>
        </w:rPr>
        <w:tab/>
        <w:t>4) создание комфортной городской среды;</w:t>
      </w:r>
    </w:p>
    <w:p w14:paraId="71963656" w14:textId="77777777" w:rsidR="0002626F" w:rsidRPr="0080771B" w:rsidRDefault="0002626F" w:rsidP="00293C29">
      <w:pPr>
        <w:spacing w:after="0" w:line="240" w:lineRule="auto"/>
        <w:jc w:val="both"/>
        <w:rPr>
          <w:rFonts w:ascii="Times New Roman" w:eastAsiaTheme="minorEastAsia" w:hAnsi="Times New Roman" w:cs="Times New Roman"/>
          <w:color w:val="000000" w:themeColor="text1"/>
          <w:kern w:val="24"/>
          <w:sz w:val="28"/>
          <w:szCs w:val="28"/>
        </w:rPr>
      </w:pPr>
      <w:r w:rsidRPr="0080771B">
        <w:rPr>
          <w:rFonts w:ascii="Times New Roman" w:eastAsia="Times New Roman" w:hAnsi="Times New Roman" w:cs="Times New Roman"/>
          <w:color w:val="000000"/>
          <w:sz w:val="28"/>
          <w:szCs w:val="28"/>
          <w:lang w:eastAsia="ru-RU"/>
        </w:rPr>
        <w:tab/>
        <w:t>5)</w:t>
      </w:r>
      <w:r w:rsidRPr="0080771B">
        <w:rPr>
          <w:rFonts w:ascii="Times New Roman" w:eastAsiaTheme="minorEastAsia" w:hAnsi="Times New Roman" w:cs="Times New Roman"/>
          <w:color w:val="000000" w:themeColor="text1"/>
          <w:kern w:val="24"/>
          <w:sz w:val="28"/>
          <w:szCs w:val="28"/>
        </w:rPr>
        <w:t xml:space="preserve"> исполнение «дорожных карт» в рамках майских Указов Президента;</w:t>
      </w:r>
    </w:p>
    <w:p w14:paraId="2AAF6FC3" w14:textId="77777777" w:rsidR="0002626F" w:rsidRPr="0080771B" w:rsidRDefault="0002626F" w:rsidP="00293C29">
      <w:pPr>
        <w:spacing w:after="0" w:line="240" w:lineRule="auto"/>
        <w:jc w:val="both"/>
        <w:rPr>
          <w:rFonts w:ascii="Times New Roman" w:eastAsia="Times New Roman" w:hAnsi="Times New Roman" w:cs="Times New Roman"/>
          <w:sz w:val="24"/>
          <w:szCs w:val="24"/>
          <w:lang w:eastAsia="ru-RU"/>
        </w:rPr>
      </w:pPr>
      <w:r w:rsidRPr="0080771B">
        <w:rPr>
          <w:rFonts w:ascii="Times New Roman" w:eastAsiaTheme="minorEastAsia" w:hAnsi="Times New Roman" w:cs="Times New Roman"/>
          <w:color w:val="000000" w:themeColor="text1"/>
          <w:kern w:val="24"/>
          <w:sz w:val="28"/>
          <w:szCs w:val="28"/>
        </w:rPr>
        <w:lastRenderedPageBreak/>
        <w:tab/>
        <w:t xml:space="preserve">6) </w:t>
      </w:r>
      <w:r w:rsidRPr="0080771B">
        <w:rPr>
          <w:rFonts w:ascii="Times New Roman" w:eastAsiaTheme="minorEastAsia" w:hAnsi="Times New Roman" w:cs="Times New Roman"/>
          <w:color w:val="000000" w:themeColor="text1"/>
          <w:kern w:val="24"/>
          <w:sz w:val="28"/>
          <w:szCs w:val="28"/>
          <w:lang w:eastAsia="ru-RU"/>
        </w:rPr>
        <w:t xml:space="preserve">создание условий для развития и укрепления внутренней политики путем реализации мероприятий, направленных на укрепление межнационального согласия, сохранения и развития культуры народов, проживающих на нашей территории, профилактику межнациональных конфликтов; </w:t>
      </w:r>
    </w:p>
    <w:p w14:paraId="7C70DC0C" w14:textId="77777777" w:rsidR="0087040A" w:rsidRDefault="0002626F" w:rsidP="00293C29">
      <w:pPr>
        <w:spacing w:after="0" w:line="240" w:lineRule="auto"/>
        <w:jc w:val="both"/>
        <w:textAlignment w:val="baseline"/>
        <w:rPr>
          <w:rFonts w:ascii="Times New Roman" w:eastAsia="Times New Roman" w:hAnsi="Times New Roman" w:cs="Times New Roman"/>
          <w:color w:val="000000"/>
          <w:sz w:val="28"/>
          <w:szCs w:val="28"/>
          <w:lang w:eastAsia="ru-RU"/>
        </w:rPr>
      </w:pPr>
      <w:r w:rsidRPr="0080771B">
        <w:rPr>
          <w:rFonts w:ascii="Times New Roman" w:eastAsiaTheme="minorEastAsia" w:hAnsi="Times New Roman" w:cs="Times New Roman"/>
          <w:color w:val="000000" w:themeColor="text1"/>
          <w:kern w:val="24"/>
          <w:sz w:val="28"/>
          <w:szCs w:val="28"/>
          <w:lang w:eastAsia="ru-RU"/>
        </w:rPr>
        <w:tab/>
      </w:r>
      <w:r w:rsidR="00572F9A" w:rsidRPr="0080771B">
        <w:rPr>
          <w:rFonts w:ascii="Times New Roman" w:eastAsia="Times New Roman" w:hAnsi="Times New Roman" w:cs="Times New Roman"/>
          <w:color w:val="000000"/>
          <w:sz w:val="28"/>
          <w:szCs w:val="28"/>
          <w:lang w:eastAsia="ru-RU"/>
        </w:rPr>
        <w:t>Достижение</w:t>
      </w:r>
      <w:r w:rsidR="004B69BA" w:rsidRPr="0080771B">
        <w:rPr>
          <w:rFonts w:ascii="Times New Roman" w:eastAsia="Times New Roman" w:hAnsi="Times New Roman" w:cs="Times New Roman"/>
          <w:color w:val="000000"/>
          <w:sz w:val="28"/>
          <w:szCs w:val="28"/>
          <w:lang w:eastAsia="ru-RU"/>
        </w:rPr>
        <w:t xml:space="preserve"> р</w:t>
      </w:r>
      <w:r w:rsidR="00572F9A" w:rsidRPr="0080771B">
        <w:rPr>
          <w:rFonts w:ascii="Times New Roman" w:eastAsia="Times New Roman" w:hAnsi="Times New Roman" w:cs="Times New Roman"/>
          <w:color w:val="000000"/>
          <w:sz w:val="28"/>
          <w:szCs w:val="28"/>
          <w:lang w:eastAsia="ru-RU"/>
        </w:rPr>
        <w:t>езультато</w:t>
      </w:r>
      <w:r w:rsidR="004B69BA" w:rsidRPr="0080771B">
        <w:rPr>
          <w:rFonts w:ascii="Times New Roman" w:eastAsia="Times New Roman" w:hAnsi="Times New Roman" w:cs="Times New Roman"/>
          <w:color w:val="000000"/>
          <w:sz w:val="28"/>
          <w:szCs w:val="28"/>
          <w:lang w:eastAsia="ru-RU"/>
        </w:rPr>
        <w:t xml:space="preserve">в </w:t>
      </w:r>
      <w:r w:rsidR="00572F9A" w:rsidRPr="0080771B">
        <w:rPr>
          <w:rFonts w:ascii="Times New Roman" w:eastAsia="Times New Roman" w:hAnsi="Times New Roman" w:cs="Times New Roman"/>
          <w:color w:val="000000"/>
          <w:sz w:val="28"/>
          <w:szCs w:val="28"/>
          <w:lang w:eastAsia="ru-RU"/>
        </w:rPr>
        <w:t>осуществлялось</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через</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реализацию</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мероприятий</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муниципальных</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программ,</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направленных</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на</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улучшение</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жилищных</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условий,</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благоустройство городской среды, развитие малого и среднего предпринимательства, работу</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с молодежью, развитие культуры, образования и спорта, реализацию государственной</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политики в сфере опеки и попечительства, работу с общественными и национальными</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объединениями, профилактику терроризма, экстремизма, наркомании и правонарушений и</w:t>
      </w:r>
      <w:r w:rsidR="004B69BA" w:rsidRPr="0080771B">
        <w:rPr>
          <w:rFonts w:ascii="Times New Roman" w:eastAsia="Times New Roman" w:hAnsi="Times New Roman" w:cs="Times New Roman"/>
          <w:color w:val="000000"/>
          <w:sz w:val="28"/>
          <w:szCs w:val="28"/>
          <w:lang w:eastAsia="ru-RU"/>
        </w:rPr>
        <w:t xml:space="preserve"> </w:t>
      </w:r>
      <w:r w:rsidR="00572F9A" w:rsidRPr="0080771B">
        <w:rPr>
          <w:rFonts w:ascii="Times New Roman" w:eastAsia="Times New Roman" w:hAnsi="Times New Roman" w:cs="Times New Roman"/>
          <w:color w:val="000000"/>
          <w:sz w:val="28"/>
          <w:szCs w:val="28"/>
          <w:lang w:eastAsia="ru-RU"/>
        </w:rPr>
        <w:t>другие.</w:t>
      </w:r>
      <w:r w:rsidRPr="0080771B">
        <w:rPr>
          <w:rFonts w:ascii="Times New Roman" w:eastAsia="Times New Roman" w:hAnsi="Times New Roman" w:cs="Times New Roman"/>
          <w:color w:val="000000"/>
          <w:sz w:val="28"/>
          <w:szCs w:val="28"/>
          <w:lang w:eastAsia="ru-RU"/>
        </w:rPr>
        <w:tab/>
      </w:r>
    </w:p>
    <w:p w14:paraId="275F62AF" w14:textId="1EA222E6" w:rsidR="0002626F" w:rsidRPr="0087040A" w:rsidRDefault="0087040A" w:rsidP="00293C29">
      <w:pPr>
        <w:spacing w:after="0" w:line="240" w:lineRule="auto"/>
        <w:jc w:val="both"/>
        <w:textAlignment w:val="baseline"/>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 xml:space="preserve">          </w:t>
      </w:r>
      <w:r w:rsidRPr="0087040A">
        <w:rPr>
          <w:rFonts w:ascii="Times New Roman" w:hAnsi="Times New Roman" w:cs="Times New Roman"/>
          <w:sz w:val="28"/>
          <w:szCs w:val="28"/>
        </w:rPr>
        <w:t xml:space="preserve">Отдельные вопросы, по-прежнему, остаются открытыми, и мы понимаем, в каком направлении двигаться дальше. </w:t>
      </w:r>
    </w:p>
    <w:p w14:paraId="0B67655A" w14:textId="77777777" w:rsidR="00CE7CC8" w:rsidRPr="0087040A" w:rsidRDefault="00CE7CC8" w:rsidP="00293C29">
      <w:pPr>
        <w:spacing w:after="0" w:line="240" w:lineRule="auto"/>
        <w:jc w:val="both"/>
        <w:textAlignment w:val="baseline"/>
        <w:rPr>
          <w:rFonts w:ascii="Times New Roman" w:eastAsia="Times New Roman" w:hAnsi="Times New Roman" w:cs="Times New Roman"/>
          <w:color w:val="000000"/>
          <w:sz w:val="28"/>
          <w:szCs w:val="28"/>
          <w:lang w:eastAsia="ru-RU"/>
        </w:rPr>
      </w:pPr>
    </w:p>
    <w:p w14:paraId="359E4CDE" w14:textId="032F6CC0" w:rsidR="00123409" w:rsidRDefault="00C46EF7" w:rsidP="00293C29">
      <w:pPr>
        <w:pStyle w:val="a3"/>
        <w:spacing w:before="0" w:beforeAutospacing="0" w:after="0" w:afterAutospacing="0"/>
        <w:jc w:val="both"/>
        <w:textAlignment w:val="baseline"/>
        <w:rPr>
          <w:rStyle w:val="extended-textfull"/>
          <w:bCs/>
          <w:sz w:val="28"/>
          <w:szCs w:val="28"/>
        </w:rPr>
      </w:pPr>
      <w:r w:rsidRPr="0080771B">
        <w:rPr>
          <w:rStyle w:val="extended-textfull"/>
          <w:bCs/>
          <w:sz w:val="28"/>
          <w:szCs w:val="28"/>
        </w:rPr>
        <w:tab/>
      </w:r>
      <w:r w:rsidR="00610DD8" w:rsidRPr="0080771B">
        <w:rPr>
          <w:rStyle w:val="extended-textfull"/>
          <w:bCs/>
          <w:sz w:val="28"/>
          <w:szCs w:val="28"/>
        </w:rPr>
        <w:t>С</w:t>
      </w:r>
      <w:r w:rsidR="00123409" w:rsidRPr="0080771B">
        <w:rPr>
          <w:rStyle w:val="extended-textfull"/>
          <w:bCs/>
          <w:sz w:val="28"/>
          <w:szCs w:val="28"/>
        </w:rPr>
        <w:t>пасибо</w:t>
      </w:r>
      <w:r w:rsidR="00B50CFA" w:rsidRPr="0080771B">
        <w:rPr>
          <w:rStyle w:val="extended-textfull"/>
          <w:bCs/>
          <w:sz w:val="28"/>
          <w:szCs w:val="28"/>
        </w:rPr>
        <w:t xml:space="preserve"> всем</w:t>
      </w:r>
      <w:r w:rsidR="00CC2633" w:rsidRPr="0080771B">
        <w:rPr>
          <w:rStyle w:val="extended-textfull"/>
          <w:bCs/>
          <w:sz w:val="28"/>
          <w:szCs w:val="28"/>
        </w:rPr>
        <w:t xml:space="preserve"> </w:t>
      </w:r>
      <w:r w:rsidR="00610DD8" w:rsidRPr="0080771B">
        <w:rPr>
          <w:rStyle w:val="extended-textfull"/>
          <w:bCs/>
          <w:sz w:val="28"/>
          <w:szCs w:val="28"/>
        </w:rPr>
        <w:t>за эффективное взаимодействие.</w:t>
      </w:r>
    </w:p>
    <w:p w14:paraId="18A7F375" w14:textId="4F6A3CD0" w:rsidR="00CE7CC8" w:rsidRDefault="00345C62" w:rsidP="00293C29">
      <w:pPr>
        <w:pStyle w:val="a3"/>
        <w:spacing w:before="0" w:beforeAutospacing="0" w:after="0" w:afterAutospacing="0"/>
        <w:jc w:val="both"/>
        <w:textAlignment w:val="baseline"/>
        <w:rPr>
          <w:rStyle w:val="extended-textfull"/>
          <w:bCs/>
          <w:sz w:val="28"/>
          <w:szCs w:val="28"/>
        </w:rPr>
      </w:pPr>
      <w:r>
        <w:rPr>
          <w:bCs/>
          <w:noProof/>
          <w:sz w:val="28"/>
          <w:szCs w:val="28"/>
        </w:rPr>
        <w:drawing>
          <wp:inline distT="0" distB="0" distL="0" distR="0" wp14:anchorId="39ABD97F" wp14:editId="10C3A020">
            <wp:extent cx="5928360" cy="2705100"/>
            <wp:effectExtent l="0" t="0" r="0" b="0"/>
            <wp:docPr id="13" name="Рисунок 13" descr="\\172.17.129.8\Obmen\Протокольный отдел\ОТЧЕТ ГЛАВЫ 2021\ФОТО в Отчет 2021\met_01_03_360_405-_5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72.17.129.8\Obmen\Протокольный отдел\ОТЧЕТ ГЛАВЫ 2021\ФОТО в Отчет 2021\met_01_03_360_405-_5_.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2710605"/>
                    </a:xfrm>
                    <a:prstGeom prst="rect">
                      <a:avLst/>
                    </a:prstGeom>
                    <a:noFill/>
                    <a:ln>
                      <a:noFill/>
                    </a:ln>
                  </pic:spPr>
                </pic:pic>
              </a:graphicData>
            </a:graphic>
          </wp:inline>
        </w:drawing>
      </w:r>
    </w:p>
    <w:p w14:paraId="09F4723B" w14:textId="189095BD" w:rsidR="00293C29" w:rsidRPr="00FC3ECD" w:rsidRDefault="00293C29" w:rsidP="00C46EF7">
      <w:pPr>
        <w:pStyle w:val="a3"/>
        <w:spacing w:before="0" w:beforeAutospacing="0" w:after="0" w:afterAutospacing="0"/>
        <w:jc w:val="both"/>
        <w:textAlignment w:val="baseline"/>
        <w:rPr>
          <w:rStyle w:val="extended-textfull"/>
          <w:bCs/>
          <w:sz w:val="28"/>
          <w:szCs w:val="28"/>
        </w:rPr>
      </w:pPr>
    </w:p>
    <w:p w14:paraId="7ABDACFD" w14:textId="232F9718" w:rsidR="00332F7C" w:rsidRPr="0048131E" w:rsidRDefault="00054905" w:rsidP="00332F7C">
      <w:pPr>
        <w:pStyle w:val="a3"/>
        <w:spacing w:before="0" w:beforeAutospacing="0" w:after="0" w:afterAutospacing="0"/>
        <w:jc w:val="center"/>
        <w:textAlignment w:val="baseline"/>
        <w:rPr>
          <w:rFonts w:eastAsiaTheme="minorEastAsia"/>
          <w:b/>
          <w:bCs/>
          <w:iCs/>
          <w:kern w:val="24"/>
          <w:sz w:val="28"/>
          <w:szCs w:val="28"/>
        </w:rPr>
      </w:pPr>
      <w:r w:rsidRPr="00FC3ECD">
        <w:rPr>
          <w:rFonts w:eastAsiaTheme="minorEastAsia"/>
          <w:b/>
          <w:bCs/>
          <w:iCs/>
          <w:kern w:val="24"/>
          <w:sz w:val="32"/>
          <w:szCs w:val="32"/>
        </w:rPr>
        <w:t>2</w:t>
      </w:r>
      <w:r w:rsidR="00576A33" w:rsidRPr="00FC3ECD">
        <w:rPr>
          <w:rFonts w:eastAsiaTheme="minorEastAsia"/>
          <w:b/>
          <w:bCs/>
          <w:iCs/>
          <w:kern w:val="24"/>
          <w:sz w:val="32"/>
          <w:szCs w:val="32"/>
        </w:rPr>
        <w:t>)</w:t>
      </w:r>
      <w:r w:rsidRPr="00FC3ECD">
        <w:rPr>
          <w:rFonts w:eastAsiaTheme="minorEastAsia"/>
          <w:b/>
          <w:bCs/>
          <w:iCs/>
          <w:kern w:val="24"/>
          <w:sz w:val="32"/>
          <w:szCs w:val="32"/>
        </w:rPr>
        <w:t xml:space="preserve"> </w:t>
      </w:r>
      <w:r w:rsidR="008052BC" w:rsidRPr="0048131E">
        <w:rPr>
          <w:rFonts w:eastAsiaTheme="minorEastAsia"/>
          <w:b/>
          <w:bCs/>
          <w:iCs/>
          <w:kern w:val="24"/>
          <w:sz w:val="28"/>
          <w:szCs w:val="28"/>
        </w:rPr>
        <w:t>Анализ эффективности деятельности администрации муниципального образования город Новотроицк по повышению качества жизни населения</w:t>
      </w:r>
      <w:r w:rsidR="00376397">
        <w:rPr>
          <w:rFonts w:eastAsiaTheme="minorEastAsia"/>
          <w:b/>
          <w:bCs/>
          <w:iCs/>
          <w:kern w:val="24"/>
          <w:sz w:val="28"/>
          <w:szCs w:val="28"/>
        </w:rPr>
        <w:t>:</w:t>
      </w:r>
    </w:p>
    <w:p w14:paraId="59A26AD5" w14:textId="77777777" w:rsidR="00332F7C" w:rsidRPr="0048131E" w:rsidRDefault="00332F7C" w:rsidP="00332F7C">
      <w:pPr>
        <w:pStyle w:val="a3"/>
        <w:spacing w:before="0" w:beforeAutospacing="0" w:after="0" w:afterAutospacing="0"/>
        <w:jc w:val="center"/>
        <w:textAlignment w:val="baseline"/>
        <w:rPr>
          <w:rFonts w:eastAsiaTheme="minorEastAsia"/>
          <w:b/>
          <w:bCs/>
          <w:iCs/>
          <w:kern w:val="24"/>
          <w:sz w:val="28"/>
          <w:szCs w:val="28"/>
        </w:rPr>
      </w:pPr>
    </w:p>
    <w:p w14:paraId="54EFD552" w14:textId="4AA46B3A" w:rsidR="004C2416" w:rsidRPr="00E6566A" w:rsidRDefault="00D642E9" w:rsidP="007A5C11">
      <w:pPr>
        <w:spacing w:after="0" w:line="240" w:lineRule="auto"/>
        <w:jc w:val="center"/>
        <w:rPr>
          <w:rFonts w:ascii="Times New Roman" w:eastAsiaTheme="minorEastAsia" w:hAnsi="Times New Roman" w:cs="Times New Roman"/>
          <w:b/>
          <w:color w:val="000000" w:themeColor="text1"/>
          <w:kern w:val="24"/>
          <w:sz w:val="28"/>
          <w:szCs w:val="28"/>
          <w:lang w:eastAsia="ru-RU"/>
        </w:rPr>
      </w:pPr>
      <w:r w:rsidRPr="00E6566A">
        <w:rPr>
          <w:rFonts w:ascii="Times New Roman" w:eastAsiaTheme="minorEastAsia" w:hAnsi="Times New Roman" w:cs="Times New Roman"/>
          <w:b/>
          <w:color w:val="000000" w:themeColor="text1"/>
          <w:kern w:val="24"/>
          <w:sz w:val="28"/>
          <w:szCs w:val="28"/>
          <w:lang w:eastAsia="ru-RU"/>
        </w:rPr>
        <w:t>а) Экономика</w:t>
      </w:r>
    </w:p>
    <w:p w14:paraId="0D7FD69C" w14:textId="77777777" w:rsidR="00C87506" w:rsidRPr="00E6566A" w:rsidRDefault="00C87506" w:rsidP="00C87506">
      <w:pPr>
        <w:spacing w:after="0" w:line="240" w:lineRule="auto"/>
        <w:ind w:firstLine="709"/>
        <w:jc w:val="both"/>
        <w:rPr>
          <w:rFonts w:ascii="Times New Roman" w:hAnsi="Times New Roman" w:cs="Times New Roman"/>
          <w:b/>
          <w:sz w:val="28"/>
          <w:szCs w:val="28"/>
        </w:rPr>
      </w:pPr>
    </w:p>
    <w:p w14:paraId="0345F918" w14:textId="77777777" w:rsidR="00C07555" w:rsidRPr="00E6566A" w:rsidRDefault="00C07555" w:rsidP="00C07555">
      <w:pPr>
        <w:ind w:firstLine="709"/>
        <w:jc w:val="both"/>
        <w:textAlignment w:val="baseline"/>
        <w:rPr>
          <w:rFonts w:ascii="Times New Roman" w:eastAsia="Calibri" w:hAnsi="Times New Roman" w:cs="Times New Roman"/>
          <w:kern w:val="24"/>
          <w:sz w:val="28"/>
          <w:szCs w:val="28"/>
        </w:rPr>
      </w:pPr>
      <w:r w:rsidRPr="00E6566A">
        <w:rPr>
          <w:rFonts w:ascii="Times New Roman" w:eastAsia="Calibri" w:hAnsi="Times New Roman" w:cs="Times New Roman"/>
          <w:kern w:val="24"/>
          <w:sz w:val="28"/>
          <w:szCs w:val="28"/>
        </w:rPr>
        <w:t xml:space="preserve">Численность городского и сельского населения муниципального образования город Новотроицк по состоянию на </w:t>
      </w:r>
      <w:r w:rsidRPr="00E6566A">
        <w:rPr>
          <w:rFonts w:ascii="Times New Roman" w:eastAsia="Calibri" w:hAnsi="Times New Roman" w:cs="Times New Roman"/>
          <w:b/>
          <w:bCs/>
          <w:kern w:val="24"/>
          <w:sz w:val="28"/>
          <w:szCs w:val="28"/>
        </w:rPr>
        <w:t xml:space="preserve">01 декабря 2023 года </w:t>
      </w:r>
      <w:r w:rsidRPr="00E6566A">
        <w:rPr>
          <w:rFonts w:ascii="Times New Roman" w:eastAsia="Calibri" w:hAnsi="Times New Roman" w:cs="Times New Roman"/>
          <w:kern w:val="24"/>
          <w:sz w:val="28"/>
          <w:szCs w:val="28"/>
        </w:rPr>
        <w:t xml:space="preserve">составляет </w:t>
      </w:r>
      <w:r w:rsidRPr="00E6566A">
        <w:rPr>
          <w:rFonts w:ascii="Times New Roman" w:eastAsia="Calibri" w:hAnsi="Times New Roman" w:cs="Times New Roman"/>
          <w:b/>
          <w:bCs/>
          <w:kern w:val="24"/>
          <w:sz w:val="28"/>
          <w:szCs w:val="28"/>
        </w:rPr>
        <w:t>79 513</w:t>
      </w:r>
      <w:r w:rsidRPr="00E6566A">
        <w:rPr>
          <w:rFonts w:ascii="Times New Roman" w:eastAsia="Calibri" w:hAnsi="Times New Roman" w:cs="Times New Roman"/>
          <w:kern w:val="24"/>
          <w:sz w:val="28"/>
          <w:szCs w:val="28"/>
        </w:rPr>
        <w:t xml:space="preserve"> человека, в том числе сельское население составляет 4 941 человек.</w:t>
      </w:r>
    </w:p>
    <w:p w14:paraId="798AEA8E" w14:textId="77777777" w:rsidR="00C87506" w:rsidRPr="00E6566A" w:rsidRDefault="00C87506" w:rsidP="00C87506">
      <w:pPr>
        <w:pStyle w:val="a3"/>
        <w:spacing w:before="0" w:beforeAutospacing="0" w:after="0" w:afterAutospacing="0"/>
        <w:ind w:firstLine="709"/>
        <w:jc w:val="both"/>
        <w:textAlignment w:val="baseline"/>
        <w:rPr>
          <w:kern w:val="24"/>
          <w:sz w:val="28"/>
          <w:szCs w:val="28"/>
        </w:rPr>
      </w:pPr>
      <w:r w:rsidRPr="00E6566A">
        <w:rPr>
          <w:kern w:val="24"/>
          <w:sz w:val="28"/>
          <w:szCs w:val="28"/>
        </w:rPr>
        <w:t xml:space="preserve">Основой экономики города Новотроицка является промышленность. Структура промышленности ориентирована на обрабатывающее производство, </w:t>
      </w:r>
      <w:r w:rsidRPr="00E6566A">
        <w:rPr>
          <w:kern w:val="24"/>
          <w:sz w:val="28"/>
          <w:szCs w:val="28"/>
        </w:rPr>
        <w:lastRenderedPageBreak/>
        <w:t>значительная доля которой составляет металлургическое производство, а также предприятия химической отрасли и пищевой промышленности.</w:t>
      </w:r>
    </w:p>
    <w:p w14:paraId="61554930" w14:textId="77777777" w:rsidR="00C87506" w:rsidRPr="00E6566A" w:rsidRDefault="00C87506" w:rsidP="00C87506">
      <w:pPr>
        <w:pStyle w:val="ab"/>
        <w:shd w:val="clear" w:color="auto" w:fill="FFFFFF"/>
        <w:ind w:firstLine="709"/>
        <w:jc w:val="both"/>
        <w:rPr>
          <w:rFonts w:ascii="Times New Roman" w:hAnsi="Times New Roman" w:cs="Times New Roman"/>
          <w:b/>
          <w:sz w:val="28"/>
          <w:szCs w:val="28"/>
        </w:rPr>
      </w:pPr>
    </w:p>
    <w:p w14:paraId="1FE59D2B" w14:textId="77777777" w:rsidR="00C87506" w:rsidRPr="00E6566A" w:rsidRDefault="00C87506" w:rsidP="00C87506">
      <w:pPr>
        <w:pStyle w:val="ab"/>
        <w:shd w:val="clear" w:color="auto" w:fill="FFFFFF"/>
        <w:ind w:firstLine="709"/>
        <w:jc w:val="center"/>
        <w:rPr>
          <w:rFonts w:ascii="Times New Roman" w:hAnsi="Times New Roman" w:cs="Times New Roman"/>
          <w:b/>
          <w:sz w:val="28"/>
          <w:szCs w:val="28"/>
        </w:rPr>
      </w:pPr>
      <w:r w:rsidRPr="00E6566A">
        <w:rPr>
          <w:rFonts w:ascii="Times New Roman" w:hAnsi="Times New Roman" w:cs="Times New Roman"/>
          <w:b/>
          <w:sz w:val="28"/>
          <w:szCs w:val="28"/>
        </w:rPr>
        <w:t>Промышленность</w:t>
      </w:r>
    </w:p>
    <w:p w14:paraId="46CB2F38" w14:textId="77777777" w:rsidR="00C87506" w:rsidRPr="00E6566A" w:rsidRDefault="00C87506" w:rsidP="00C87506">
      <w:pPr>
        <w:pStyle w:val="ab"/>
        <w:shd w:val="clear" w:color="auto" w:fill="FFFFFF"/>
        <w:ind w:firstLine="709"/>
        <w:jc w:val="both"/>
        <w:rPr>
          <w:rFonts w:ascii="Times New Roman" w:hAnsi="Times New Roman" w:cs="Times New Roman"/>
          <w:b/>
          <w:sz w:val="28"/>
          <w:szCs w:val="28"/>
        </w:rPr>
      </w:pPr>
    </w:p>
    <w:p w14:paraId="7BDF64D0" w14:textId="77777777" w:rsidR="00C87506" w:rsidRPr="00E6566A" w:rsidRDefault="00C87506" w:rsidP="00C87506">
      <w:pPr>
        <w:pStyle w:val="afd"/>
        <w:tabs>
          <w:tab w:val="clear" w:pos="4677"/>
          <w:tab w:val="clear" w:pos="9355"/>
          <w:tab w:val="left" w:pos="720"/>
        </w:tab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По муниципальному образованию город Новотроицк объем отгруженных товаров собственного производства, выполненных работ и услуг за 12 месяцев 2023 года оценочно составил 208983,13 млн. руб., что на 11,95% больше в сравнении с прошлым периодом 2022 года в сопоставимых ценах.</w:t>
      </w:r>
    </w:p>
    <w:p w14:paraId="0237A084" w14:textId="77777777" w:rsidR="00345C62" w:rsidRPr="00E6566A" w:rsidRDefault="00345C62" w:rsidP="00C87506">
      <w:pPr>
        <w:pStyle w:val="afd"/>
        <w:tabs>
          <w:tab w:val="clear" w:pos="4677"/>
          <w:tab w:val="clear" w:pos="9355"/>
          <w:tab w:val="left" w:pos="720"/>
        </w:tabs>
        <w:spacing w:after="0" w:line="240" w:lineRule="auto"/>
        <w:ind w:firstLine="709"/>
        <w:contextualSpacing/>
        <w:jc w:val="both"/>
        <w:rPr>
          <w:rFonts w:ascii="Times New Roman" w:hAnsi="Times New Roman" w:cs="Times New Roman"/>
          <w:sz w:val="28"/>
          <w:szCs w:val="28"/>
        </w:rPr>
      </w:pPr>
    </w:p>
    <w:p w14:paraId="442B67DD" w14:textId="77777777" w:rsidR="00C87506" w:rsidRPr="00E6566A" w:rsidRDefault="00C87506" w:rsidP="00C87506">
      <w:pPr>
        <w:pStyle w:val="ab"/>
        <w:shd w:val="clear" w:color="auto" w:fill="FFFFFF"/>
        <w:ind w:firstLine="709"/>
        <w:jc w:val="center"/>
        <w:rPr>
          <w:rFonts w:ascii="Times New Roman" w:hAnsi="Times New Roman" w:cs="Times New Roman"/>
          <w:b/>
          <w:sz w:val="28"/>
          <w:szCs w:val="28"/>
        </w:rPr>
      </w:pPr>
      <w:r w:rsidRPr="00E6566A">
        <w:rPr>
          <w:rFonts w:ascii="Times New Roman" w:hAnsi="Times New Roman" w:cs="Times New Roman"/>
          <w:b/>
          <w:sz w:val="28"/>
          <w:szCs w:val="28"/>
        </w:rPr>
        <w:t>Добыча полезных ископаемых</w:t>
      </w:r>
    </w:p>
    <w:p w14:paraId="503C5D21" w14:textId="77777777" w:rsidR="00C87506" w:rsidRPr="00E6566A" w:rsidRDefault="00C87506" w:rsidP="00C87506">
      <w:pPr>
        <w:pStyle w:val="ab"/>
        <w:shd w:val="clear" w:color="auto" w:fill="FFFFFF"/>
        <w:ind w:firstLine="709"/>
        <w:jc w:val="both"/>
        <w:rPr>
          <w:rFonts w:ascii="Times New Roman" w:hAnsi="Times New Roman" w:cs="Times New Roman"/>
          <w:b/>
          <w:color w:val="FF0000"/>
          <w:sz w:val="28"/>
          <w:szCs w:val="28"/>
        </w:rPr>
      </w:pPr>
    </w:p>
    <w:p w14:paraId="36CD9EA5" w14:textId="36E67153" w:rsidR="00C87506" w:rsidRPr="00E6566A" w:rsidRDefault="00C87506" w:rsidP="00C8750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Объем отгруженных товаров в отрасли «добычи полезных ископаемых» за январь-декабрь 2023 года оценочно составил 882,49 млн. руб., что на 4,99% больше, чем в аналогичном периоде 2022 года в сопоставимых ценах.</w:t>
      </w:r>
    </w:p>
    <w:p w14:paraId="094BE9C0" w14:textId="77777777" w:rsidR="00C87506" w:rsidRPr="00E6566A" w:rsidRDefault="00C87506" w:rsidP="00C87506">
      <w:pPr>
        <w:pStyle w:val="ab"/>
        <w:shd w:val="clear" w:color="auto" w:fill="FFFFFF"/>
        <w:ind w:firstLine="709"/>
        <w:jc w:val="both"/>
        <w:rPr>
          <w:rFonts w:ascii="Times New Roman" w:hAnsi="Times New Roman" w:cs="Times New Roman"/>
          <w:color w:val="FF0000"/>
          <w:sz w:val="28"/>
          <w:szCs w:val="28"/>
        </w:rPr>
      </w:pPr>
    </w:p>
    <w:p w14:paraId="40531B01" w14:textId="77777777" w:rsidR="00C87506" w:rsidRPr="00E6566A" w:rsidRDefault="00C87506" w:rsidP="00A618A0">
      <w:pPr>
        <w:pStyle w:val="ab"/>
        <w:shd w:val="clear" w:color="auto" w:fill="FFFFFF"/>
        <w:ind w:firstLine="709"/>
        <w:jc w:val="center"/>
        <w:rPr>
          <w:rFonts w:ascii="Times New Roman" w:hAnsi="Times New Roman" w:cs="Times New Roman"/>
          <w:color w:val="FF0000"/>
          <w:sz w:val="28"/>
          <w:szCs w:val="28"/>
        </w:rPr>
      </w:pPr>
      <w:r w:rsidRPr="00E6566A">
        <w:rPr>
          <w:rFonts w:ascii="Times New Roman" w:hAnsi="Times New Roman" w:cs="Times New Roman"/>
          <w:noProof/>
          <w:color w:val="FF0000"/>
          <w:sz w:val="28"/>
          <w:szCs w:val="28"/>
        </w:rPr>
        <w:drawing>
          <wp:inline distT="0" distB="0" distL="0" distR="0" wp14:anchorId="4B67CB18" wp14:editId="7B233875">
            <wp:extent cx="3295650" cy="1523511"/>
            <wp:effectExtent l="0" t="0" r="0" b="635"/>
            <wp:docPr id="621367133" name="Рисунок 621367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38732" cy="1543427"/>
                    </a:xfrm>
                    <a:prstGeom prst="rect">
                      <a:avLst/>
                    </a:prstGeom>
                    <a:noFill/>
                  </pic:spPr>
                </pic:pic>
              </a:graphicData>
            </a:graphic>
          </wp:inline>
        </w:drawing>
      </w:r>
    </w:p>
    <w:p w14:paraId="4F3FCE4D" w14:textId="77777777" w:rsidR="00C87506" w:rsidRPr="00E6566A" w:rsidRDefault="00C87506" w:rsidP="00A618A0">
      <w:pPr>
        <w:pStyle w:val="ab"/>
        <w:shd w:val="clear" w:color="auto" w:fill="FFFFFF"/>
        <w:ind w:firstLine="709"/>
        <w:jc w:val="center"/>
        <w:rPr>
          <w:rFonts w:ascii="Times New Roman" w:hAnsi="Times New Roman" w:cs="Times New Roman"/>
          <w:b/>
          <w:sz w:val="28"/>
          <w:szCs w:val="28"/>
        </w:rPr>
      </w:pPr>
      <w:r w:rsidRPr="00E6566A">
        <w:rPr>
          <w:rFonts w:ascii="Times New Roman" w:hAnsi="Times New Roman" w:cs="Times New Roman"/>
          <w:sz w:val="28"/>
          <w:szCs w:val="28"/>
        </w:rPr>
        <w:t>ООО «АККЕРМАНН ЦЕМЕНТ»</w:t>
      </w:r>
    </w:p>
    <w:p w14:paraId="7153FC2D" w14:textId="77777777" w:rsidR="00E73914" w:rsidRPr="00E6566A" w:rsidRDefault="00E73914" w:rsidP="003B2789">
      <w:pPr>
        <w:pStyle w:val="ab"/>
        <w:shd w:val="clear" w:color="auto" w:fill="FFFFFF"/>
        <w:jc w:val="both"/>
        <w:rPr>
          <w:rFonts w:ascii="Times New Roman" w:hAnsi="Times New Roman" w:cs="Times New Roman"/>
          <w:b/>
          <w:sz w:val="28"/>
          <w:szCs w:val="28"/>
        </w:rPr>
      </w:pPr>
    </w:p>
    <w:p w14:paraId="1B66AA04" w14:textId="77777777" w:rsidR="00C87506" w:rsidRPr="00E6566A" w:rsidRDefault="00C87506" w:rsidP="00C87506">
      <w:pPr>
        <w:pStyle w:val="ab"/>
        <w:shd w:val="clear" w:color="auto" w:fill="FFFFFF"/>
        <w:ind w:firstLine="709"/>
        <w:jc w:val="center"/>
        <w:rPr>
          <w:rFonts w:ascii="Times New Roman" w:hAnsi="Times New Roman" w:cs="Times New Roman"/>
          <w:b/>
          <w:sz w:val="28"/>
          <w:szCs w:val="28"/>
        </w:rPr>
      </w:pPr>
      <w:r w:rsidRPr="00E6566A">
        <w:rPr>
          <w:rFonts w:ascii="Times New Roman" w:hAnsi="Times New Roman" w:cs="Times New Roman"/>
          <w:b/>
          <w:sz w:val="28"/>
          <w:szCs w:val="28"/>
        </w:rPr>
        <w:t>Обрабатывающие производства</w:t>
      </w:r>
    </w:p>
    <w:p w14:paraId="4C95252F" w14:textId="77777777" w:rsidR="00C87506" w:rsidRPr="00E6566A" w:rsidRDefault="00C87506" w:rsidP="00C87506">
      <w:pPr>
        <w:pStyle w:val="ab"/>
        <w:shd w:val="clear" w:color="auto" w:fill="FFFFFF"/>
        <w:ind w:firstLine="709"/>
        <w:jc w:val="both"/>
        <w:rPr>
          <w:rFonts w:ascii="Times New Roman" w:hAnsi="Times New Roman" w:cs="Times New Roman"/>
          <w:b/>
          <w:color w:val="FF0000"/>
          <w:sz w:val="28"/>
          <w:szCs w:val="28"/>
        </w:rPr>
      </w:pPr>
    </w:p>
    <w:p w14:paraId="10C04BBA" w14:textId="77777777" w:rsidR="00C87506" w:rsidRPr="00E6566A" w:rsidRDefault="00C87506" w:rsidP="00C87506">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Объем отгруженных товаров в отрасли по </w:t>
      </w:r>
      <w:r w:rsidRPr="00E6566A">
        <w:rPr>
          <w:rFonts w:ascii="Times New Roman" w:hAnsi="Times New Roman" w:cs="Times New Roman"/>
          <w:b/>
          <w:sz w:val="28"/>
          <w:szCs w:val="28"/>
        </w:rPr>
        <w:t>«обрабатывающему производству»</w:t>
      </w:r>
      <w:r w:rsidRPr="00E6566A">
        <w:rPr>
          <w:rFonts w:ascii="Times New Roman" w:hAnsi="Times New Roman" w:cs="Times New Roman"/>
          <w:sz w:val="28"/>
          <w:szCs w:val="28"/>
        </w:rPr>
        <w:t xml:space="preserve"> за январь-декабрь 2023 года составил 196108,08 млн. руб., что на 15,24% больше, чем за период с января по декабрь 2022 года в сопоставимых ценах, в том числе наблюдался рост объемов производства:</w:t>
      </w:r>
    </w:p>
    <w:p w14:paraId="3C25D545" w14:textId="77777777" w:rsidR="00C87506" w:rsidRPr="00E6566A" w:rsidRDefault="00C87506" w:rsidP="00C87506">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 химических веществ и химических продуктов на 14,54%;</w:t>
      </w:r>
    </w:p>
    <w:p w14:paraId="12738279" w14:textId="77777777" w:rsidR="00C87506" w:rsidRPr="00E6566A" w:rsidRDefault="00C87506" w:rsidP="00C87506">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 в металлургии на 16,67%.</w:t>
      </w:r>
    </w:p>
    <w:p w14:paraId="74611D97" w14:textId="77777777" w:rsidR="00C87506" w:rsidRPr="00E6566A" w:rsidRDefault="00C87506" w:rsidP="00C87506">
      <w:pPr>
        <w:pStyle w:val="ab"/>
        <w:shd w:val="clear" w:color="auto" w:fill="FFFFFF"/>
        <w:ind w:firstLine="709"/>
        <w:jc w:val="both"/>
        <w:rPr>
          <w:rFonts w:ascii="Times New Roman" w:hAnsi="Times New Roman" w:cs="Times New Roman"/>
          <w:color w:val="FF0000"/>
          <w:sz w:val="28"/>
          <w:szCs w:val="28"/>
        </w:rPr>
      </w:pPr>
    </w:p>
    <w:p w14:paraId="4CB92E8E" w14:textId="77777777" w:rsidR="00C87506" w:rsidRPr="00E6566A" w:rsidRDefault="00C87506" w:rsidP="00A618A0">
      <w:pPr>
        <w:pStyle w:val="ab"/>
        <w:shd w:val="clear" w:color="auto" w:fill="FFFFFF"/>
        <w:ind w:firstLine="709"/>
        <w:jc w:val="center"/>
        <w:rPr>
          <w:rFonts w:ascii="Times New Roman" w:hAnsi="Times New Roman" w:cs="Times New Roman"/>
          <w:color w:val="FF0000"/>
          <w:sz w:val="28"/>
          <w:szCs w:val="28"/>
        </w:rPr>
      </w:pPr>
      <w:r w:rsidRPr="00E6566A">
        <w:rPr>
          <w:rFonts w:ascii="Times New Roman" w:hAnsi="Times New Roman" w:cs="Times New Roman"/>
          <w:noProof/>
          <w:color w:val="FF0000"/>
          <w:sz w:val="28"/>
          <w:szCs w:val="28"/>
        </w:rPr>
        <w:drawing>
          <wp:inline distT="0" distB="0" distL="0" distR="0" wp14:anchorId="2BD80773" wp14:editId="7BA52C01">
            <wp:extent cx="3257550" cy="1732799"/>
            <wp:effectExtent l="0" t="0" r="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304696" cy="1757878"/>
                    </a:xfrm>
                    <a:prstGeom prst="rect">
                      <a:avLst/>
                    </a:prstGeom>
                    <a:noFill/>
                  </pic:spPr>
                </pic:pic>
              </a:graphicData>
            </a:graphic>
          </wp:inline>
        </w:drawing>
      </w:r>
    </w:p>
    <w:p w14:paraId="773BCB6F" w14:textId="77777777" w:rsidR="00C87506" w:rsidRPr="00E6566A" w:rsidRDefault="00C87506" w:rsidP="00A618A0">
      <w:pPr>
        <w:pStyle w:val="ab"/>
        <w:shd w:val="clear" w:color="auto" w:fill="FFFFFF"/>
        <w:ind w:firstLine="709"/>
        <w:jc w:val="center"/>
        <w:rPr>
          <w:rFonts w:ascii="Times New Roman" w:hAnsi="Times New Roman" w:cs="Times New Roman"/>
          <w:sz w:val="28"/>
          <w:szCs w:val="28"/>
        </w:rPr>
      </w:pPr>
      <w:r w:rsidRPr="00E6566A">
        <w:rPr>
          <w:rFonts w:ascii="Times New Roman" w:hAnsi="Times New Roman" w:cs="Times New Roman"/>
          <w:sz w:val="28"/>
          <w:szCs w:val="28"/>
        </w:rPr>
        <w:t>АО «Уральская Сталь»</w:t>
      </w:r>
    </w:p>
    <w:p w14:paraId="4BF856F6" w14:textId="77777777" w:rsidR="00C87506" w:rsidRPr="00E6566A" w:rsidRDefault="00C87506" w:rsidP="00C87506">
      <w:pPr>
        <w:pStyle w:val="ab"/>
        <w:ind w:firstLine="709"/>
        <w:jc w:val="both"/>
        <w:rPr>
          <w:rFonts w:ascii="Times New Roman" w:hAnsi="Times New Roman" w:cs="Times New Roman"/>
          <w:b/>
          <w:color w:val="FF0000"/>
          <w:sz w:val="28"/>
          <w:szCs w:val="28"/>
        </w:rPr>
      </w:pPr>
    </w:p>
    <w:p w14:paraId="5845CD6F" w14:textId="77777777" w:rsidR="00C87506" w:rsidRPr="00E6566A" w:rsidRDefault="00C87506" w:rsidP="00C87506">
      <w:pPr>
        <w:pStyle w:val="ab"/>
        <w:ind w:firstLine="709"/>
        <w:jc w:val="both"/>
        <w:rPr>
          <w:rFonts w:ascii="Times New Roman" w:hAnsi="Times New Roman" w:cs="Times New Roman"/>
          <w:b/>
          <w:color w:val="FF0000"/>
          <w:sz w:val="28"/>
          <w:szCs w:val="28"/>
        </w:rPr>
      </w:pPr>
    </w:p>
    <w:p w14:paraId="112CFC1A" w14:textId="08E7050D" w:rsidR="00C87506" w:rsidRPr="003432E4" w:rsidRDefault="00C87506" w:rsidP="00C87506">
      <w:pPr>
        <w:pStyle w:val="ab"/>
        <w:shd w:val="clear" w:color="auto" w:fill="FFFFFF"/>
        <w:ind w:firstLine="709"/>
        <w:jc w:val="center"/>
        <w:rPr>
          <w:rFonts w:ascii="Times New Roman" w:hAnsi="Times New Roman" w:cs="Times New Roman"/>
          <w:b/>
          <w:sz w:val="28"/>
          <w:szCs w:val="28"/>
        </w:rPr>
      </w:pPr>
      <w:r w:rsidRPr="003432E4">
        <w:rPr>
          <w:rFonts w:ascii="Times New Roman" w:hAnsi="Times New Roman" w:cs="Times New Roman"/>
          <w:b/>
          <w:sz w:val="28"/>
          <w:szCs w:val="28"/>
        </w:rPr>
        <w:t>Обеспечение электрической энергией, газом и паром;</w:t>
      </w:r>
    </w:p>
    <w:p w14:paraId="05D03808" w14:textId="77777777" w:rsidR="00C87506" w:rsidRPr="00E6566A" w:rsidRDefault="00C87506" w:rsidP="00C87506">
      <w:pPr>
        <w:pStyle w:val="ab"/>
        <w:shd w:val="clear" w:color="auto" w:fill="FFFFFF"/>
        <w:ind w:firstLine="709"/>
        <w:jc w:val="center"/>
        <w:rPr>
          <w:rFonts w:ascii="Times New Roman" w:hAnsi="Times New Roman" w:cs="Times New Roman"/>
          <w:b/>
          <w:sz w:val="28"/>
          <w:szCs w:val="28"/>
        </w:rPr>
      </w:pPr>
      <w:r w:rsidRPr="003432E4">
        <w:rPr>
          <w:rFonts w:ascii="Times New Roman" w:hAnsi="Times New Roman" w:cs="Times New Roman"/>
          <w:b/>
          <w:sz w:val="28"/>
          <w:szCs w:val="28"/>
        </w:rPr>
        <w:t>кондиционирование воздуха</w:t>
      </w:r>
    </w:p>
    <w:p w14:paraId="2002426E" w14:textId="77777777" w:rsidR="00C87506" w:rsidRPr="00E6566A" w:rsidRDefault="00C87506" w:rsidP="00C87506">
      <w:pPr>
        <w:spacing w:after="0" w:line="240" w:lineRule="auto"/>
        <w:ind w:firstLine="709"/>
        <w:contextualSpacing/>
        <w:jc w:val="both"/>
        <w:rPr>
          <w:rFonts w:ascii="Times New Roman" w:hAnsi="Times New Roman" w:cs="Times New Roman"/>
          <w:b/>
          <w:sz w:val="28"/>
          <w:szCs w:val="28"/>
        </w:rPr>
      </w:pPr>
    </w:p>
    <w:p w14:paraId="11BB404B" w14:textId="77777777" w:rsidR="00C87506" w:rsidRPr="00E6566A" w:rsidRDefault="00C87506" w:rsidP="00C87506">
      <w:pPr>
        <w:tabs>
          <w:tab w:val="left" w:pos="720"/>
        </w:tab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За период с января по декабрь 2023 года объем отгруженных товаров по виду экономической деятельности «обеспечение электрической энергией, газом и паром; кондиционирование воздуха» составил 1961,11 млн. руб., что на 9,94% больше, чем в аналогичном периоде прошлого года в сопоставимых ценах.</w:t>
      </w:r>
    </w:p>
    <w:p w14:paraId="579E37EA" w14:textId="77777777" w:rsidR="00C87506" w:rsidRPr="00E6566A" w:rsidRDefault="00C87506" w:rsidP="00C87506">
      <w:pPr>
        <w:pStyle w:val="ab"/>
        <w:ind w:firstLine="709"/>
        <w:jc w:val="both"/>
        <w:rPr>
          <w:rFonts w:ascii="Times New Roman" w:hAnsi="Times New Roman" w:cs="Times New Roman"/>
          <w:b/>
          <w:sz w:val="28"/>
          <w:szCs w:val="28"/>
        </w:rPr>
      </w:pPr>
    </w:p>
    <w:p w14:paraId="6BD3EE76" w14:textId="77777777" w:rsidR="00C87506" w:rsidRPr="00E6566A" w:rsidRDefault="00C87506" w:rsidP="00C87506">
      <w:pPr>
        <w:pStyle w:val="ab"/>
        <w:shd w:val="clear" w:color="auto" w:fill="FFFFFF"/>
        <w:ind w:firstLine="709"/>
        <w:jc w:val="center"/>
        <w:rPr>
          <w:rFonts w:ascii="Times New Roman" w:hAnsi="Times New Roman" w:cs="Times New Roman"/>
          <w:b/>
          <w:sz w:val="28"/>
          <w:szCs w:val="28"/>
        </w:rPr>
      </w:pPr>
      <w:r w:rsidRPr="003432E4">
        <w:rPr>
          <w:rFonts w:ascii="Times New Roman" w:hAnsi="Times New Roman" w:cs="Times New Roman"/>
          <w:b/>
          <w:sz w:val="28"/>
          <w:szCs w:val="28"/>
        </w:rPr>
        <w:t>Водоснабжение, водоотведение, организация сбора и утилизации отходов, деятельность по ликвидации загрязнений</w:t>
      </w:r>
    </w:p>
    <w:p w14:paraId="3C7018A2" w14:textId="77777777" w:rsidR="00C87506" w:rsidRPr="00E6566A" w:rsidRDefault="00C87506" w:rsidP="00C87506">
      <w:pPr>
        <w:spacing w:after="0" w:line="240" w:lineRule="auto"/>
        <w:ind w:firstLine="709"/>
        <w:contextualSpacing/>
        <w:jc w:val="both"/>
        <w:rPr>
          <w:rFonts w:ascii="Times New Roman" w:hAnsi="Times New Roman" w:cs="Times New Roman"/>
          <w:b/>
          <w:color w:val="FF0000"/>
          <w:sz w:val="28"/>
          <w:szCs w:val="28"/>
        </w:rPr>
      </w:pPr>
    </w:p>
    <w:p w14:paraId="336DCAC1" w14:textId="77777777" w:rsidR="00C87506" w:rsidRPr="00E6566A" w:rsidRDefault="00C87506" w:rsidP="00C87506">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За 12 месяцев 2023 года объем отгруженных товаров по виду экономической деятельности «водоснабжение, водоотведение, организация сбора и утилизации отходов, деятельность по ликвидации загрязнений» составил 10031,45 млн. руб., что на 27,74% меньше по сравнению с прошлым периодом 2022 года в сопоставимых ценах.</w:t>
      </w:r>
    </w:p>
    <w:p w14:paraId="16082808" w14:textId="77777777" w:rsidR="00C87506" w:rsidRPr="00E6566A" w:rsidRDefault="00C87506" w:rsidP="00C87506">
      <w:pPr>
        <w:spacing w:after="0" w:line="240" w:lineRule="auto"/>
        <w:ind w:firstLine="709"/>
        <w:contextualSpacing/>
        <w:jc w:val="both"/>
        <w:rPr>
          <w:rFonts w:ascii="Times New Roman" w:hAnsi="Times New Roman" w:cs="Times New Roman"/>
          <w:sz w:val="28"/>
          <w:szCs w:val="28"/>
        </w:rPr>
      </w:pPr>
    </w:p>
    <w:p w14:paraId="51F46D2F" w14:textId="77777777" w:rsidR="00C87506" w:rsidRPr="00E6566A" w:rsidRDefault="00C87506" w:rsidP="00C87506">
      <w:pPr>
        <w:pStyle w:val="ab"/>
        <w:shd w:val="clear" w:color="auto" w:fill="FFFFFF"/>
        <w:ind w:firstLine="709"/>
        <w:jc w:val="both"/>
        <w:rPr>
          <w:rFonts w:ascii="Times New Roman" w:hAnsi="Times New Roman" w:cs="Times New Roman"/>
          <w:color w:val="FF0000"/>
          <w:sz w:val="28"/>
          <w:szCs w:val="28"/>
        </w:rPr>
      </w:pPr>
      <w:r w:rsidRPr="00E6566A">
        <w:rPr>
          <w:rFonts w:ascii="Times New Roman" w:hAnsi="Times New Roman" w:cs="Times New Roman"/>
          <w:noProof/>
          <w:color w:val="FF0000"/>
          <w:sz w:val="28"/>
          <w:szCs w:val="28"/>
        </w:rPr>
        <w:drawing>
          <wp:inline distT="0" distB="0" distL="0" distR="0" wp14:anchorId="0D327382" wp14:editId="529C06BE">
            <wp:extent cx="5294568" cy="2438400"/>
            <wp:effectExtent l="0" t="0" r="1905" b="0"/>
            <wp:docPr id="1062866667" name="Рисунок 1062866667" descr="C:\Users\Zamarueva\Desktop\ТЭЦ АО Уральская Ста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C:\Users\Zamarueva\Desktop\ТЭЦ АО Уральская Сталь.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94568" cy="2438400"/>
                    </a:xfrm>
                    <a:prstGeom prst="rect">
                      <a:avLst/>
                    </a:prstGeom>
                    <a:noFill/>
                    <a:ln>
                      <a:noFill/>
                    </a:ln>
                  </pic:spPr>
                </pic:pic>
              </a:graphicData>
            </a:graphic>
          </wp:inline>
        </w:drawing>
      </w:r>
    </w:p>
    <w:p w14:paraId="290D7958" w14:textId="77777777" w:rsidR="00C87506" w:rsidRPr="00E6566A" w:rsidRDefault="00C87506" w:rsidP="00C87506">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ТЭЦ АО «Уральской Стали»</w:t>
      </w:r>
    </w:p>
    <w:p w14:paraId="04F4F393" w14:textId="77777777" w:rsidR="00C87506" w:rsidRPr="00E6566A" w:rsidRDefault="00C87506" w:rsidP="00C87506">
      <w:pPr>
        <w:pStyle w:val="afd"/>
        <w:tabs>
          <w:tab w:val="clear" w:pos="4677"/>
          <w:tab w:val="clear" w:pos="9355"/>
        </w:tabs>
        <w:spacing w:after="0" w:line="240" w:lineRule="auto"/>
        <w:ind w:firstLine="709"/>
        <w:contextualSpacing/>
        <w:jc w:val="both"/>
        <w:rPr>
          <w:rFonts w:ascii="Times New Roman" w:hAnsi="Times New Roman" w:cs="Times New Roman"/>
          <w:bCs/>
          <w:sz w:val="28"/>
          <w:szCs w:val="28"/>
        </w:rPr>
      </w:pPr>
    </w:p>
    <w:p w14:paraId="4430F045" w14:textId="77777777" w:rsidR="00C87506" w:rsidRPr="00E6566A" w:rsidRDefault="00C87506" w:rsidP="00C87506">
      <w:pPr>
        <w:pStyle w:val="a3"/>
        <w:tabs>
          <w:tab w:val="left" w:pos="0"/>
          <w:tab w:val="left" w:pos="709"/>
          <w:tab w:val="left" w:pos="2268"/>
        </w:tabs>
        <w:spacing w:before="0" w:beforeAutospacing="0" w:after="0" w:afterAutospacing="0"/>
        <w:ind w:firstLine="709"/>
        <w:jc w:val="center"/>
        <w:textAlignment w:val="baseline"/>
        <w:rPr>
          <w:rFonts w:eastAsiaTheme="minorEastAsia"/>
          <w:b/>
          <w:bCs/>
          <w:iCs/>
          <w:kern w:val="24"/>
          <w:sz w:val="28"/>
          <w:szCs w:val="28"/>
        </w:rPr>
      </w:pPr>
      <w:r w:rsidRPr="00EC169A">
        <w:rPr>
          <w:rFonts w:eastAsiaTheme="minorEastAsia"/>
          <w:b/>
          <w:bCs/>
          <w:iCs/>
          <w:kern w:val="24"/>
          <w:sz w:val="28"/>
          <w:szCs w:val="28"/>
        </w:rPr>
        <w:t>Инвестиции</w:t>
      </w:r>
    </w:p>
    <w:p w14:paraId="247E64CE" w14:textId="77777777" w:rsidR="00C87506" w:rsidRPr="00E6566A" w:rsidRDefault="00C87506" w:rsidP="00C87506">
      <w:pPr>
        <w:pStyle w:val="a3"/>
        <w:tabs>
          <w:tab w:val="left" w:pos="0"/>
          <w:tab w:val="left" w:pos="709"/>
          <w:tab w:val="left" w:pos="2268"/>
        </w:tabs>
        <w:spacing w:before="0" w:beforeAutospacing="0" w:after="0" w:afterAutospacing="0"/>
        <w:ind w:firstLine="709"/>
        <w:jc w:val="both"/>
        <w:textAlignment w:val="baseline"/>
        <w:rPr>
          <w:rFonts w:eastAsiaTheme="minorEastAsia"/>
          <w:bCs/>
          <w:iCs/>
          <w:kern w:val="24"/>
          <w:sz w:val="28"/>
          <w:szCs w:val="28"/>
        </w:rPr>
      </w:pPr>
    </w:p>
    <w:p w14:paraId="1FEDEF3B"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С января по сентябрь 2023 года объем инвестиций по крупным и средним предприятиям (без субъектов малого предпринимательства и объема инвестиций, не ненаблюдаемых прямыми статистическими методами), направленный на развитие экономики города, составил 8 966,765 млн. руб., что на 223,41 % больше объема инвестиций, чем за аналогичный период 2022 года в сопоставимых ценах. </w:t>
      </w:r>
    </w:p>
    <w:p w14:paraId="05FF6D59"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Присвоенный в июле 2017 года городу статус ТОСЭР «Новотроицк» (Постановление Правительства РФ от 24.07.2017 № 871) повысил инвестиционную привлекательность, и позволяет предприятиям создать новые </w:t>
      </w:r>
      <w:r w:rsidRPr="00E6566A">
        <w:rPr>
          <w:rFonts w:ascii="Times New Roman" w:hAnsi="Times New Roman" w:cs="Times New Roman"/>
          <w:sz w:val="28"/>
          <w:szCs w:val="28"/>
        </w:rPr>
        <w:lastRenderedPageBreak/>
        <w:t xml:space="preserve">производства, новые рабочие места, обеспечить дополнительные доходы для муниципального бюджета, которые укрепляют социальную политику муниципалитета. Для резидентов действует  особый правовой режим, минимальное количество создаваемых резидентами ТОСЭР новых постоянных рабочих мест - 10 ед., минимальный объем капитальных вложений - 2,5 млн. руб. за первый год реализации проекта после включения юридического лица в реестр резидентов ТОСЭР. </w:t>
      </w:r>
    </w:p>
    <w:p w14:paraId="3312AAAD"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 01.01.2024 в федеральном реестре резидентов ТОСЭР зарегистрировано десять предприятий, реализующих инвестиционные проекты на территории моногорода Новотроицк: </w:t>
      </w:r>
    </w:p>
    <w:p w14:paraId="6E2A834A"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1) ООО «Оренбургский пропант» с инвестиционным проектом «Производство продукции для интенсификации нефтеотдачи и строительства нефтяных и газовых скважин»; </w:t>
      </w:r>
    </w:p>
    <w:p w14:paraId="6FFBA2EB"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2) ООО «Новотроицкий содовый завод» с инвестиционным проектом «Производство извести, соды, гипса и газоблоков в г. Новотроицке»; </w:t>
      </w:r>
    </w:p>
    <w:p w14:paraId="23A60716"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3) ООО «Рыбная ферма», инвестиционный проект «Рыбная ферма» направлен на выращивание пресноводной рыбы и ракообразных; </w:t>
      </w:r>
    </w:p>
    <w:p w14:paraId="336A9841"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4) ООО «ПОДДОН СЕРВИС» с инвестиционным проектом «Организация производства деревянных поддонов (паллет) в г. Новотроицке»; </w:t>
      </w:r>
    </w:p>
    <w:p w14:paraId="1B5FD779"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5) ООО «Новотроицкий завод нестандартного технологического оборудования» с инвестиционным проектом «Организация машиностроительного завода по производству оборудования для энергетической, металлургической и цементной отраслей»; </w:t>
      </w:r>
    </w:p>
    <w:p w14:paraId="46D9F8F9"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6) ООО «Новотроицкий завод цветных металлов» с инвестиционным проектом «Строительство завода по производству цветных металлов в г. Новотроицк»; </w:t>
      </w:r>
    </w:p>
    <w:p w14:paraId="33315541"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7) ООО «Завод Элмон» с инвестиционным проектом «Производство электрощитовой продукции и светодиодных светильников»;</w:t>
      </w:r>
    </w:p>
    <w:p w14:paraId="06A06E91"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8) ООО «Ресурс», инвестиционный проект «Создание производства металлоконцентрата» на территории п. Новорудный. ООО «Ресурс» создает высокотехнологичный производственный комплекс по переработке металлургических шлаков для получения продукции с высоким содержанием железа;</w:t>
      </w:r>
    </w:p>
    <w:p w14:paraId="53BE5CE2"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9) ООО «Новотроицкий завод бисульфита и пиросульфита» реализует инвестиционный проект «Строительство завода по производству бисульфита и пиросульфита»;</w:t>
      </w:r>
    </w:p>
    <w:p w14:paraId="48FE2A62"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10) АО «Новотроицкий трубопрокатный завод» реализует инвестиционный проект «Производство бесшовных горячекатаных труб».</w:t>
      </w:r>
    </w:p>
    <w:p w14:paraId="59ACDB19" w14:textId="77777777"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Резидентами ТОСЭР «Новотроицк» за период реализации инвестиционных проектов, рассчитанные на несколько лет, будет создано 3599 новых рабочих мест, объем инвестиций составит 20436,88 млн. руб., объем капитальных вложений – 20107,16 млн. руб.</w:t>
      </w:r>
    </w:p>
    <w:p w14:paraId="567E28BE" w14:textId="04CA0C95" w:rsidR="00C87506" w:rsidRPr="00E6566A" w:rsidRDefault="00C87506" w:rsidP="00C87506">
      <w:pPr>
        <w:tabs>
          <w:tab w:val="left" w:pos="43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Резидентами ТОСЭР «Новотроицк» по состоянию на 01.01.2024 начиная с 2017 года создано 2577 новых рабочих мест, объем инвестиций составил 10 </w:t>
      </w:r>
      <w:r w:rsidRPr="00E6566A">
        <w:rPr>
          <w:rFonts w:ascii="Times New Roman" w:hAnsi="Times New Roman" w:cs="Times New Roman"/>
          <w:sz w:val="28"/>
          <w:szCs w:val="28"/>
        </w:rPr>
        <w:lastRenderedPageBreak/>
        <w:t>640,20 млн. руб. без НДС, капитальные вложения – 9 950,90 млн. руб. В том числе за 2023 год создано 408 новых рабочих мест, объем инвестиций составил 2313,70 млн. руб., объем капитальных вложений –1947,30 млн. руб.</w:t>
      </w:r>
    </w:p>
    <w:p w14:paraId="6835D31E" w14:textId="77777777" w:rsidR="00BA7F04" w:rsidRPr="00E6566A" w:rsidRDefault="00BA7F04" w:rsidP="00C87506">
      <w:pPr>
        <w:tabs>
          <w:tab w:val="left" w:pos="437"/>
        </w:tabs>
        <w:spacing w:after="0" w:line="240" w:lineRule="auto"/>
        <w:ind w:firstLine="709"/>
        <w:jc w:val="both"/>
        <w:rPr>
          <w:rFonts w:ascii="Times New Roman" w:hAnsi="Times New Roman" w:cs="Times New Roman"/>
          <w:sz w:val="28"/>
          <w:szCs w:val="28"/>
        </w:rPr>
      </w:pPr>
    </w:p>
    <w:p w14:paraId="40EDF730" w14:textId="77777777" w:rsidR="00C87506" w:rsidRPr="00E6566A" w:rsidRDefault="00C87506" w:rsidP="00C87506">
      <w:pPr>
        <w:tabs>
          <w:tab w:val="left" w:pos="708"/>
        </w:tabs>
        <w:kinsoku w:val="0"/>
        <w:overflowPunct w:val="0"/>
        <w:spacing w:after="0" w:line="240" w:lineRule="auto"/>
        <w:ind w:firstLine="709"/>
        <w:jc w:val="center"/>
        <w:textAlignment w:val="baseline"/>
        <w:rPr>
          <w:rFonts w:ascii="Times New Roman" w:hAnsi="Times New Roman" w:cs="Times New Roman"/>
          <w:b/>
          <w:bCs/>
          <w:iCs/>
          <w:kern w:val="24"/>
          <w:sz w:val="28"/>
          <w:szCs w:val="28"/>
        </w:rPr>
      </w:pPr>
      <w:r w:rsidRPr="00E6566A">
        <w:rPr>
          <w:rFonts w:ascii="Times New Roman" w:hAnsi="Times New Roman" w:cs="Times New Roman"/>
          <w:b/>
          <w:bCs/>
          <w:iCs/>
          <w:kern w:val="24"/>
          <w:sz w:val="28"/>
          <w:szCs w:val="28"/>
        </w:rPr>
        <w:t>Инвестиционные проекты:</w:t>
      </w:r>
    </w:p>
    <w:p w14:paraId="20EB7A93" w14:textId="77777777" w:rsidR="00C87506" w:rsidRPr="00E6566A" w:rsidRDefault="00C87506" w:rsidP="00C87506">
      <w:pPr>
        <w:tabs>
          <w:tab w:val="left" w:pos="708"/>
        </w:tabs>
        <w:kinsoku w:val="0"/>
        <w:overflowPunct w:val="0"/>
        <w:spacing w:after="0" w:line="240" w:lineRule="auto"/>
        <w:ind w:firstLine="709"/>
        <w:jc w:val="center"/>
        <w:textAlignment w:val="baseline"/>
        <w:rPr>
          <w:rFonts w:ascii="Times New Roman" w:hAnsi="Times New Roman" w:cs="Times New Roman"/>
          <w:sz w:val="28"/>
          <w:szCs w:val="28"/>
        </w:rPr>
      </w:pPr>
    </w:p>
    <w:p w14:paraId="0430B113"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АО «Уральская Сталь» - лидер мостовой стали российского рынка, один из ведущих производителей листового проката, литой заготовки, крупногабаритных литых изделий и чугуна. С февраля 2022 года с Загорским трубным заводом входит в единый металлургический интегрированный холдинг, предлагая новые решения для трубной и мостостроительной промышленности.</w:t>
      </w:r>
    </w:p>
    <w:p w14:paraId="5B05E810"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АО «Уральская Сталь» является одним из крупнейших мировых производителей товарного чугуна с общим объёмом выпуска более 2 млн. тонн в год. В доменном цехе производят передельный чугун с низким содержанием серы и примесей. В состав подразделения входят три доменные печи №2, 3 и 4 с рабочим объёмом соответственно 1232, 1648, 2015 м³, четыре разливочных машины каждая мощностью по 350 тыс. тонн чушкового передельного чугуна в год, пятая с производительностью почти в 410 тыс. тонн и шлакоперерабатывающая установка мощностью 1,1 млн. гранулированного шлака в год. В качестве топлива используется природный газ и кокс, железорудным сырьём является агломерат и окатыши. Чтобы увеличить производительность, доменные печи последовательно модернизировали. К концу 2023 года увеличился выпуск чугуна на 30% до 2,7 млн. тонн по сравнению с прошлым годом. Жидкий чугун поступает в электросталеплавильный цех для производства стали или на разливочные машины, где разливается в чушки с последующей отгрузкой на экспорт и внутренний рынок. </w:t>
      </w:r>
    </w:p>
    <w:p w14:paraId="0CA49691"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p>
    <w:p w14:paraId="6C7EAA3C" w14:textId="0FC23D47" w:rsidR="00C87506" w:rsidRPr="00E6566A" w:rsidRDefault="00C87506" w:rsidP="00345C62">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АО «Уральская Сталь» заключило контракт с одним из ведущих мировых производителей на поставку промышленного оборудования для колесопрокатного производства объёмом в 360 тыс. колёс в год. Компания запустила масштабную инвестиционную программу, в рамках которой Уральская Сталь намерена вложить в диверсификацию и модернизацию производства, а также решение экологических и социальных вопросов около 100 млрд. руб.  Крупнейшими проектами в программе, наряду со строительством колесопрокатного производства, является модернизация электросталеплавильного цеха, которая позволит увеличить выпуск стали до 2,4 млн. тонн в год и строительство прокатного цеха по производству бесшовных труб с планами производства на первом этапе – 150 тыс. тонн в 2023 году, и увеличением производства до 500 тыс. тонн в 2025 году.</w:t>
      </w:r>
    </w:p>
    <w:p w14:paraId="5255B236"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АО «Уральская Сталь» разработало и освоило технологию производства листового проката из новой высокопрочной свариваемой стали марки «WeldUS 690». В планах – освоение ещё более высокопрочной износостойкой стали </w:t>
      </w:r>
      <w:r w:rsidRPr="00E6566A">
        <w:rPr>
          <w:rFonts w:ascii="Times New Roman" w:hAnsi="Times New Roman" w:cs="Times New Roman"/>
          <w:sz w:val="28"/>
          <w:szCs w:val="28"/>
        </w:rPr>
        <w:lastRenderedPageBreak/>
        <w:t>«HardUS» с выводом на рынок новой брендированной линейки. Название нового бренда стали «WeldUS 690» отражает назначение металла и её изготовителя, где weld – сварка, US – Уральская Сталь, 690 – минимальный предел текучести в МПа. Бренд «HardUS» объединяет стали с повышенной твёрдостью и износостойкостью. Премиальная продукция ориентирована на потребности машиностроителей в высокопрочном прокате. Новая сталь позволит повысить эксплуатационные характеристики техники, сократить вес конструкционных элементов более чем на 20% и снизить себестоимость их производства.</w:t>
      </w:r>
    </w:p>
    <w:p w14:paraId="3CA2A98B"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При разработке новых марок стали учитывались накопленный многолетний опыт в производстве «высокопрочки», а также возможности мощного и уникального закалочного оборудования в листопрокатном цехе. Прототипом послужила сталь S690QL по EN 10025-6. Новая сталь WeldUS 690 сочетает высокую прочность, высочайшую ударную вязкость при температурах до –70°С, при этом не трескается при сгибании и хорошо сваривается. Также были учтены ужесточённые требования потребителей к плоскостности. Сталь WeldUS 690 производится в соответствии со стандартом организации СТО 13657842-57-2023. Опытно-промышленная партия была отгружена потребителю, получила положительные отзывы, в настоящее время выполняются первые коммерческие заказы.</w:t>
      </w:r>
    </w:p>
    <w:p w14:paraId="474F10DD"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p>
    <w:p w14:paraId="3F46C02F"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На АО «Уральская Сталь» успешно состоялось производство полуфабриката в рамах реализации первого этапа ввода в эксплуатацию трубопрокатного агрегата (ТПА-80). Прошили первую гильзу из стальной заготовки диаметром 120 мм.</w:t>
      </w:r>
    </w:p>
    <w:p w14:paraId="18479302"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Следующие этапы – запуск непрерывнопрокатного и редукционно-растяжного станов – будут реализованы в первом квартале 2024 года.</w:t>
      </w:r>
    </w:p>
    <w:p w14:paraId="73AEEEBB" w14:textId="06BCB040" w:rsidR="00C87506" w:rsidRPr="00E6566A" w:rsidRDefault="00C87506" w:rsidP="00345C62">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 ввода ТПА-80 начался новый этап в истории комбината с освоением производства нового конечного вида продукции – бесшовных горячекатанных труб диаметром 32-89 м, с толщиной стенки 2,9-14 мм, длиной 4,5-12 м. Эта продукция востребована в нефтегазодобывающей отрасли. На предприятии создадут порядка 500 новых рабочих мест. К 2025 году планируется выйти на проектные показатели производства бесшовных труб до 250 тыс. тонн в год.</w:t>
      </w:r>
    </w:p>
    <w:p w14:paraId="190963B6"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Установка сдвоенных комкорезных ножниц на предприятии пройдет в 2022-2024 гг., предполагаемые инвестиции составят 1512,47 млн. руб. Обеспечение возможности одновременной порезке двух боковых кромок листового проката толщиной 25 мм и длиной более 8 000мм. Заключен договор на поставку оборудования между АО «Уральская Сталь» и компанией DANIELI. Выполняется базовый инжиниринг силами поставщика оборудования. </w:t>
      </w:r>
    </w:p>
    <w:p w14:paraId="5E61E2DE" w14:textId="29358F06" w:rsidR="00C87506" w:rsidRPr="00E6566A" w:rsidRDefault="00C87506" w:rsidP="00345C62">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Систему стоимостью порядка 30 млн. руб. приобрели в рамках выполнения плана по снижению выбросов загрязняющих веществ в атмосферный воздух, согласованного с Министерством природных ресурсов, экологии и имущественных отношений Оренбургской области и Южно-</w:t>
      </w:r>
      <w:r w:rsidRPr="00E6566A">
        <w:rPr>
          <w:rFonts w:ascii="Times New Roman" w:hAnsi="Times New Roman" w:cs="Times New Roman"/>
          <w:sz w:val="28"/>
          <w:szCs w:val="28"/>
        </w:rPr>
        <w:lastRenderedPageBreak/>
        <w:t>Уральским межрегиональным управлением Росприроднадзора. Предприятие добивается ежегодного динамичного сокращения выбросов в атмосферу, за последнее десятилетие выбросы уменьшились на треть.</w:t>
      </w:r>
    </w:p>
    <w:p w14:paraId="6C494812" w14:textId="77777777" w:rsidR="00C87506" w:rsidRPr="00E6566A" w:rsidRDefault="00C87506" w:rsidP="00C87506">
      <w:pPr>
        <w:widowControl w:val="0"/>
        <w:spacing w:after="0" w:line="240" w:lineRule="auto"/>
        <w:ind w:firstLine="709"/>
        <w:jc w:val="both"/>
        <w:rPr>
          <w:rFonts w:ascii="Times New Roman" w:hAnsi="Times New Roman" w:cs="Times New Roman"/>
          <w:color w:val="051D2E"/>
          <w:spacing w:val="-2"/>
          <w:sz w:val="28"/>
          <w:szCs w:val="28"/>
        </w:rPr>
      </w:pPr>
      <w:r w:rsidRPr="00E6566A">
        <w:rPr>
          <w:rFonts w:ascii="Times New Roman" w:hAnsi="Times New Roman" w:cs="Times New Roman"/>
          <w:sz w:val="28"/>
          <w:szCs w:val="28"/>
        </w:rPr>
        <w:t>AKKERMANN CEMENT – компания, образованная в 2002 году, является одним из крупнейших производителей цемента в России. Бренд AKKERMANN CEMENT объединяет два цементных завода, одним из которых является ООО «АККЕРМАНН ЦЕМЕНТ» с годовым объемом производства 2,3 млн. тонн и реализует направление бизнеса «</w:t>
      </w:r>
      <w:hyperlink r:id="rId14" w:history="1">
        <w:r w:rsidRPr="00E6566A">
          <w:rPr>
            <w:rFonts w:ascii="Times New Roman" w:hAnsi="Times New Roman" w:cs="Times New Roman"/>
            <w:sz w:val="28"/>
            <w:szCs w:val="28"/>
          </w:rPr>
          <w:t>AKKERMANN METAL</w:t>
        </w:r>
      </w:hyperlink>
      <w:r w:rsidRPr="00E6566A">
        <w:rPr>
          <w:rFonts w:ascii="Times New Roman" w:hAnsi="Times New Roman" w:cs="Times New Roman"/>
          <w:sz w:val="28"/>
          <w:szCs w:val="28"/>
        </w:rPr>
        <w:t>» - производство металлосодержащей продукции, шлакового щебня и вторичных огнеупоров в г. Новотроицк. Предприятие располагает собственной сырьевой базовой, пригодной для производства цемента; месторождением известняков, глины, отвалами доменного, мартеновского и шлака ЭСПЦ. ООО «АККЕРМАНН ЦЕМЕНТ» динамично развивающаяся компания, которая уделяет большое внимание обновлению основных средств, постоянно обновляется парк грузовых автомобилей, погрузочной техники, и легкового автотранспорта. Проводится постоянная модернизация и реконструкция оборудования в целях увеличения производительности и улучшения условий труда. Большая часть инвестиций постоянно направляется на экологическую безопасность.</w:t>
      </w:r>
    </w:p>
    <w:p w14:paraId="197F396E" w14:textId="1079BC32" w:rsidR="00C87506" w:rsidRPr="00E6566A" w:rsidRDefault="00C87506" w:rsidP="00345C62">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На северном отвале цеха разработки шлаковых отвалов AKKERMANN в рекордные сроки было реализовано 2 инвестиционных мероприятия. Установлен дополнительный грохот ГИЛ-32 для рассева металла фракции 0-20 мм, а также смонтирован модуль магнитной сепарации на базе магнита БСМК для щебня фракции 0-20 мм. Новое оборудование позволит увеличить объемы отгрузки металлосодержащей продукции мелких фракций потребителям, получить дополнительные объемы металла, а также значительно снизить долю металлического железа в сырьевых шлаках для цементного производства. После детальной оценки результатов проведенной модернизации планируется распространить положительный опыт на южный и мартеновский отвалы.</w:t>
      </w:r>
    </w:p>
    <w:p w14:paraId="40CAE7F5" w14:textId="77777777" w:rsidR="00C87506" w:rsidRPr="00E6566A" w:rsidRDefault="00C87506" w:rsidP="00C87506">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 АО «НЗХС» Основные направления инвестирования до 2024 года: разработка проекта доизвлечения хрома из отбросного шлама; разработка проекта производства соды; разработка проекта перевода сушилок хромита на прямоток; разработка проекта очистки осветленной воды; разработка проекта установки черного пигмента; ТЭО технологии электролиза растворов монохромата натрия до хромового ангидрида; разработка проекта по разделению растворов, после ВНЦ окиси хрома, на гидроциклоне с целью снижения энергозатрат варки хромового ангидрида на РПД.</w:t>
      </w:r>
    </w:p>
    <w:p w14:paraId="43318848" w14:textId="60E74083" w:rsidR="00C87506" w:rsidRPr="00E6566A" w:rsidRDefault="00C87506" w:rsidP="00C87506">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ООО «Оренбургский пропант» является резидентом территории опережающего социально-экономического развития «Новотроицк». ООО «Оренбургский пропант» </w:t>
      </w:r>
      <w:r w:rsidR="003B2789" w:rsidRPr="00E6566A">
        <w:rPr>
          <w:rFonts w:ascii="Times New Roman" w:hAnsi="Times New Roman" w:cs="Times New Roman"/>
          <w:sz w:val="28"/>
          <w:szCs w:val="28"/>
        </w:rPr>
        <w:t>— это крупное предприятие</w:t>
      </w:r>
      <w:r w:rsidRPr="00E6566A">
        <w:rPr>
          <w:rFonts w:ascii="Times New Roman" w:hAnsi="Times New Roman" w:cs="Times New Roman"/>
          <w:sz w:val="28"/>
          <w:szCs w:val="28"/>
        </w:rPr>
        <w:t xml:space="preserve">, реализующее инвестиционный проект «Производство продукции для интенсификации нефтеотдачи и строительства нефтяных и газовых скважин», который начат в 2017 году и предусматривает производство пропантов, предназначенных для использования в качестве расклинивающих агентов при добыче нефти или газа методом гидравлического разрыва пласта. Первый этап производства запущен </w:t>
      </w:r>
      <w:r w:rsidRPr="00E6566A">
        <w:rPr>
          <w:rFonts w:ascii="Times New Roman" w:hAnsi="Times New Roman" w:cs="Times New Roman"/>
          <w:sz w:val="28"/>
          <w:szCs w:val="28"/>
        </w:rPr>
        <w:lastRenderedPageBreak/>
        <w:t>в июле 2019 года. В 2022 году ООО «Оренбургский пропант» принял решение о масштабировании производства. В марте 2022 года принято решение о строительстве двух новых линий. На новой промышленной площадке выполнен монтаж основного технологического оборудования, отрабатывается технология производства и химический состав сырья, позволяющий выйти на заявленные производственные мощности и снизить объем импортного сырья, ведется работа по освоению рынка. Подписано дополнительное соглашение № 10 от 29.12.2023 по увеличению объемов капитальных вложений и созданию новых рабочих мест, по состоянию на 01.01.2024 уже инвестировано – 3642,63 млн. руб., создано 1705 рабочих мест.</w:t>
      </w:r>
    </w:p>
    <w:p w14:paraId="5E4609AC" w14:textId="77777777" w:rsidR="00C87506" w:rsidRPr="00E6566A" w:rsidRDefault="00C87506" w:rsidP="00C87506">
      <w:pPr>
        <w:shd w:val="clear" w:color="auto" w:fill="FFFFFF"/>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ООО «Новотроицкий содовый завод» - резидент территории опережающего социально-экономического развития «Новотроицк». Предприятие реализует проект «Производство извести, соды, гипса и газоблоков в г. Новотроицке». На 01.01.2024 предприятием создано 574 новых рабочих мест, вложено 4655,97 млн. руб. инвестиций.</w:t>
      </w:r>
    </w:p>
    <w:p w14:paraId="3FEDEB51" w14:textId="77777777" w:rsidR="00C87506" w:rsidRPr="00E6566A" w:rsidRDefault="00C87506" w:rsidP="00C87506">
      <w:pPr>
        <w:shd w:val="clear" w:color="auto" w:fill="FFFFFF"/>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Производство кальцинированной соды осуществляется аммиачным процессом «Сольве» путем обжига извести газом в известковых печах. Для производства в год 100 тысяч тонн кальцинированной соды предприятием внедрено модернизированная технология, в качестве сырья используют сульфат натрия - сопутствующий продукт АО «Новотроицкого завода хромовых соединений». Благодаря ещё одной инновационной разработке предприятие начало выпускать сухие строительные смеси и перешло на замкнутый цикл.</w:t>
      </w:r>
    </w:p>
    <w:p w14:paraId="2569687B" w14:textId="77777777" w:rsidR="00C87506" w:rsidRPr="00E6566A" w:rsidRDefault="00C87506" w:rsidP="00C87506">
      <w:pPr>
        <w:shd w:val="clear" w:color="auto" w:fill="FFFFFF"/>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ООО «НСЗ» осваивает строительный рынок России. Помимо кальцинированной соды, негашёной извести, гипса, мела и вспученного перлита предприятие наладило производство штукатурки, шпаклёвки и алебастра под маркой «MasterOK». Продукция не имеет аналогов на российском рынке. Программа предприятия предполагает постепенное увеличение мощности. Это становится возможным в том числе благодаря льготам и преференциям, предоставляемым резидентам ТОСЭР. Высвобождающиеся за счет льгот по налогам на прибыль и имущество средства, компания инвестирует в развитие производства. Предприятие выпускает около 150 000 тонн сухих строительных смесей. Продукция отгружается покупателям в Оренбугской области и соседнюю Башкирию. Предполагается выход на рынок Казахстана.</w:t>
      </w:r>
    </w:p>
    <w:p w14:paraId="57D9F94B" w14:textId="77777777" w:rsidR="00C87506" w:rsidRPr="00E6566A" w:rsidRDefault="00C87506" w:rsidP="00C87506">
      <w:pPr>
        <w:shd w:val="clear" w:color="auto" w:fill="FFFFFF"/>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Предприятием построен за год новый цех по производству ячеистого газоблока. Его проектная мощность составляет 200 тысяч кубометров блоков ежегодно, потребность в такой продукции в регионе высока. Автоклавный газобетон называют искусственным синтезированным камнем. Изделия выдерживаются при температуре 191 градус и под давлением 12 атмосфер, это придаёт им теплоизолирующие свойства. Такой материал подходит для возведения как внутренних, так и внешних стен.</w:t>
      </w:r>
    </w:p>
    <w:p w14:paraId="36F439FB" w14:textId="56944075" w:rsidR="00C87506" w:rsidRPr="00E6566A" w:rsidRDefault="00C87506" w:rsidP="00345C62">
      <w:pPr>
        <w:shd w:val="clear" w:color="auto" w:fill="FFFFFF"/>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2024 году ООО «НСЗ» планирует запуск цеха гипсокартона.</w:t>
      </w:r>
    </w:p>
    <w:p w14:paraId="52611F5C" w14:textId="22A2DC8D"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hAnsi="Times New Roman" w:cs="Times New Roman"/>
          <w:sz w:val="28"/>
          <w:szCs w:val="28"/>
        </w:rPr>
        <w:lastRenderedPageBreak/>
        <w:t xml:space="preserve">ООО «Новотроицкий завод цветных металлов» - экспортно-ориентированное предприятие, является </w:t>
      </w:r>
      <w:hyperlink r:id="rId15" w:tgtFrame="_blank" w:history="1">
        <w:r w:rsidRPr="00E6566A">
          <w:rPr>
            <w:rFonts w:ascii="Times New Roman" w:hAnsi="Times New Roman" w:cs="Times New Roman"/>
            <w:sz w:val="28"/>
            <w:szCs w:val="28"/>
          </w:rPr>
          <w:t>резидентом ТОСЭР «Новотроицк»</w:t>
        </w:r>
      </w:hyperlink>
      <w:r w:rsidR="003B2789">
        <w:rPr>
          <w:rFonts w:ascii="Times New Roman" w:hAnsi="Times New Roman" w:cs="Times New Roman"/>
          <w:sz w:val="28"/>
          <w:szCs w:val="28"/>
        </w:rPr>
        <w:t xml:space="preserve"> </w:t>
      </w:r>
      <w:r w:rsidRPr="00E6566A">
        <w:rPr>
          <w:rFonts w:ascii="Times New Roman" w:eastAsia="Calibri" w:hAnsi="Times New Roman" w:cs="Times New Roman"/>
          <w:sz w:val="28"/>
          <w:szCs w:val="28"/>
        </w:rPr>
        <w:t xml:space="preserve">Инвестиционным проектом «Строительство завода по производству цветных металлов в г. Новотроицк» предусматривается организация производства металлического кальция, который используется в химической и металлургической промышленности при получении ряда сплавов и специальных сталей с применением редких металлов, таких как: титан, цирконий, тантал, ниобий, хром, цезий, рубидий, уран, торий и другие. </w:t>
      </w:r>
    </w:p>
    <w:p w14:paraId="6B9EA40F" w14:textId="4FFD5A21" w:rsidR="00C87506" w:rsidRPr="00E6566A" w:rsidRDefault="00C87506" w:rsidP="00345C62">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На первом этапе предприятие развивает три направления в производстве металлического кальция: проволока металлического кальция, гранулы и кусковой кальций. Металлический кальций применяется в металлургической промышленности для очистки от примесей при получении никеля и меди, при производстве хрома, урана и редкоземельных металлов, а также для получения высокочистых сталей и в изготовлении аккумуляторных батарей. В качестве попутной продукции выступит алюминат кальция, который применяется в металлургической промышленности для разжижения шлаков и в качестве компонента клинкера при производстве высокоглиноземистых цементов. Производство безотходное. Все этапы производства происходят в замкнутом пространстве, а на промышленной площадке работают печи с самым высоким классом энергоэффективности и экологичности. Исходное сырье для работы завода</w:t>
      </w:r>
      <w:r w:rsidR="003B2789">
        <w:rPr>
          <w:rFonts w:ascii="Times New Roman" w:eastAsia="Calibri" w:hAnsi="Times New Roman" w:cs="Times New Roman"/>
          <w:sz w:val="28"/>
          <w:szCs w:val="28"/>
        </w:rPr>
        <w:t xml:space="preserve"> – </w:t>
      </w:r>
      <w:r w:rsidRPr="00E6566A">
        <w:rPr>
          <w:rFonts w:ascii="Times New Roman" w:eastAsia="Calibri" w:hAnsi="Times New Roman" w:cs="Times New Roman"/>
          <w:sz w:val="28"/>
          <w:szCs w:val="28"/>
        </w:rPr>
        <w:t>это обожженная известь, которая производится на ООО «НСЗ», и порошок алюминия - его производит ООО «НСплав». Работы на объекте предприятия начались в 2020 году, строительные работы завершены в 2021 году. В 2022 году завершен монтаж оборудования в пяти основных цехах. На 01.01.2024 ООО «НЗЦМ» создано 113 новых рабочих мест, инвестировано 1761,13 млн. руб.</w:t>
      </w:r>
    </w:p>
    <w:p w14:paraId="2DF17C50" w14:textId="46BB885B" w:rsidR="00C87506" w:rsidRPr="00E6566A" w:rsidRDefault="00C87506" w:rsidP="00345C62">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АО «Новотроицкий трубопрокатный завод» - резидент территории опережающего социально-экономического развития реализует инвестиционный проект «Производство бесшовных горячекатаных труб» с конца 2023 года. Проектом предусматривается запуск производственного комплекса трубопрокатного агрегата ТПА – 80 проектной мощностью 250 тыс. т. в год. В рамках реализации проекта планируется обеспечить достижение следующих показателей: объем инвестиций – 9268,00 млн. руб., количество созданных рабочих мест не менее 396 ед. </w:t>
      </w:r>
    </w:p>
    <w:p w14:paraId="243AD33E" w14:textId="77777777"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Администрацией муниципального образования город Новотроицк в 2023 году была проведена следующая работа по выполнению трехстороннего соглашения от 21.08. 2017 № С-154-АЦ/Д14 «О создании на территории муниципального образования город Новотроицк Оренбургской области территории опережающего социально-экономического развития «Новотроицк» (дополнительное соглашение от 13.01.2020 № С-89-СГ/Д14) между Министерством экономического развития Российской федерации, Правительством Оренбургской области и администрацией муниципального образования город Новотроицк:</w:t>
      </w:r>
    </w:p>
    <w:p w14:paraId="7FC6C49E" w14:textId="77777777"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lastRenderedPageBreak/>
        <w:t>Актуализируется информация о наличии зданий, помещений, принадлежащих муниципальному образованию город Новотроицк, которыми смогут воспользоваться резиденты ТОСЭР, паспорта инвестиционных площадок, как муниципальных, так и коммерческих;</w:t>
      </w:r>
    </w:p>
    <w:p w14:paraId="0771CC1A" w14:textId="45777955"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Ведется страница «ТОСЭР Новотроицк» на официальном сайте администрации муниципального образования город Новотроицк и в социальной сети ВКонтакте, мессенджерах</w:t>
      </w:r>
      <w:r w:rsidR="003B2789">
        <w:rPr>
          <w:rFonts w:ascii="Times New Roman" w:eastAsia="Calibri" w:hAnsi="Times New Roman" w:cs="Times New Roman"/>
          <w:sz w:val="28"/>
          <w:szCs w:val="28"/>
        </w:rPr>
        <w:t xml:space="preserve"> </w:t>
      </w:r>
      <w:r w:rsidRPr="00E6566A">
        <w:rPr>
          <w:rFonts w:ascii="Times New Roman" w:eastAsia="Calibri" w:hAnsi="Times New Roman" w:cs="Times New Roman"/>
          <w:sz w:val="28"/>
          <w:szCs w:val="28"/>
        </w:rPr>
        <w:t>Телеграм;</w:t>
      </w:r>
    </w:p>
    <w:p w14:paraId="74C2AA2A" w14:textId="29B57ED9" w:rsidR="00C87506" w:rsidRPr="00E6566A" w:rsidRDefault="00C87506" w:rsidP="00345C62">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На постоянной основе проводится мониторинг состояния реализации инвестиционных проектов действующих резидентов ТОСЭР по вопросу состояния текущих дел, потребности в оказании помощи со стороны администрации, работа по привлечению потенциальных резидентов;</w:t>
      </w:r>
    </w:p>
    <w:p w14:paraId="6B070969" w14:textId="77777777"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2023 году продолжалась работа с государственными институтами поддержки бизнеса: Оренбургским областным фондом поддержки малого предпринимательства, Гарантийным фондом Оренбургской области, с Фондом развития промышленности, с целью доведения до бизнеса Новотроицка, и резидентов ТОСЭР в том числе, информации о мерах государственной поддержки бизнеса - возможности получения займов на льготных условиях, поручительств при отсутствии залогового обеспечения, оказывалась помощь в сборе требуемого пакета документов.  </w:t>
      </w:r>
    </w:p>
    <w:p w14:paraId="0801009A" w14:textId="77777777"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МКК «Фонд поддержки предпринимательства города Новотроицка» за 2023 год выдано 11 займов на сумму 9 850,00 тыс. руб. </w:t>
      </w:r>
    </w:p>
    <w:p w14:paraId="2980C660" w14:textId="77777777"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2023 году:</w:t>
      </w:r>
    </w:p>
    <w:p w14:paraId="4C470DB7" w14:textId="77777777"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НО «Гарантийный фонд для субъектов малого и среднего предпринимательства Оренбургской области» предоставила 4 поручительства на сумму 38 300,00 тыс. руб. </w:t>
      </w:r>
    </w:p>
    <w:p w14:paraId="5CE61233" w14:textId="77777777"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АО «Федеральная корпорация по развитию малого и среднего предпринимательства» выдано 7 поручительств на сумму 51 125,81 тыс. руб.</w:t>
      </w:r>
    </w:p>
    <w:p w14:paraId="01551DE0" w14:textId="77777777" w:rsidR="00C87506" w:rsidRPr="00E6566A" w:rsidRDefault="00C87506" w:rsidP="00C87506">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НМК «Оренбургский областной фонд поддержки малого предпринимательства» предоставила 3 субъектам МСП финансовую поддержку на возвратной основе в размере 9,78 млн. руб.</w:t>
      </w:r>
    </w:p>
    <w:p w14:paraId="5DD83B4C" w14:textId="1F8C0E11" w:rsidR="00C87506" w:rsidRPr="00E6566A" w:rsidRDefault="00C87506" w:rsidP="00745FDD">
      <w:pPr>
        <w:shd w:val="clear" w:color="auto" w:fill="FFFFFF"/>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Фонд развития промышленности предоставил 3 займа на сумму 300,00 млн. руб.</w:t>
      </w:r>
    </w:p>
    <w:p w14:paraId="7A6C3060" w14:textId="40933D96" w:rsidR="009D553E" w:rsidRPr="00E6566A" w:rsidRDefault="009D553E" w:rsidP="00C87506">
      <w:pPr>
        <w:spacing w:after="0" w:line="240" w:lineRule="auto"/>
        <w:ind w:firstLine="709"/>
        <w:contextualSpacing/>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Сельское хозяйство</w:t>
      </w:r>
    </w:p>
    <w:p w14:paraId="5E93FBE9" w14:textId="77777777" w:rsidR="00C87506" w:rsidRPr="00E6566A" w:rsidRDefault="00C87506" w:rsidP="00C87506">
      <w:pPr>
        <w:spacing w:after="0" w:line="240" w:lineRule="auto"/>
        <w:ind w:firstLine="709"/>
        <w:contextualSpacing/>
        <w:jc w:val="center"/>
        <w:rPr>
          <w:rFonts w:ascii="Times New Roman" w:eastAsia="Times New Roman" w:hAnsi="Times New Roman" w:cs="Times New Roman"/>
          <w:sz w:val="28"/>
          <w:szCs w:val="28"/>
          <w:lang w:eastAsia="ru-RU"/>
        </w:rPr>
      </w:pPr>
    </w:p>
    <w:p w14:paraId="72199BA6" w14:textId="77777777" w:rsidR="00C87506" w:rsidRPr="00E6566A" w:rsidRDefault="00C87506" w:rsidP="00C87506">
      <w:pPr>
        <w:spacing w:after="0" w:line="240" w:lineRule="auto"/>
        <w:ind w:firstLine="709"/>
        <w:contextualSpacing/>
        <w:jc w:val="both"/>
        <w:rPr>
          <w:rFonts w:ascii="Times New Roman" w:hAnsi="Times New Roman" w:cs="Times New Roman"/>
          <w:color w:val="000000"/>
          <w:sz w:val="28"/>
          <w:szCs w:val="28"/>
          <w:shd w:val="clear" w:color="auto" w:fill="FFFFFF"/>
        </w:rPr>
      </w:pPr>
      <w:r w:rsidRPr="00E6566A">
        <w:rPr>
          <w:rFonts w:ascii="Times New Roman" w:hAnsi="Times New Roman" w:cs="Times New Roman"/>
          <w:sz w:val="28"/>
          <w:szCs w:val="28"/>
        </w:rPr>
        <w:t>Объем продукции сельского хозяйства в хозяйствах всех категорий за январь-декабрь 2023 года составил 1504,2 млн. руб., что на 10,87% больше</w:t>
      </w:r>
      <w:r w:rsidRPr="00E6566A">
        <w:rPr>
          <w:rFonts w:ascii="Times New Roman" w:hAnsi="Times New Roman" w:cs="Times New Roman"/>
          <w:color w:val="000000"/>
          <w:sz w:val="28"/>
          <w:szCs w:val="28"/>
          <w:shd w:val="clear" w:color="auto" w:fill="FFFFFF"/>
        </w:rPr>
        <w:t xml:space="preserve"> по сравнению с соответствующим периодом прошлого года в сопоставимых ценах.</w:t>
      </w:r>
    </w:p>
    <w:p w14:paraId="5B751415" w14:textId="77777777" w:rsidR="00C87506" w:rsidRPr="00E6566A" w:rsidRDefault="00C87506" w:rsidP="00C87506">
      <w:pPr>
        <w:spacing w:after="0" w:line="240" w:lineRule="auto"/>
        <w:ind w:firstLine="709"/>
        <w:contextualSpacing/>
        <w:jc w:val="both"/>
        <w:rPr>
          <w:rFonts w:ascii="Times New Roman" w:hAnsi="Times New Roman" w:cs="Times New Roman"/>
          <w:color w:val="000000"/>
          <w:sz w:val="28"/>
          <w:szCs w:val="28"/>
          <w:shd w:val="clear" w:color="auto" w:fill="FFFFFF"/>
        </w:rPr>
      </w:pPr>
      <w:r w:rsidRPr="00E6566A">
        <w:rPr>
          <w:rFonts w:ascii="Times New Roman" w:hAnsi="Times New Roman" w:cs="Times New Roman"/>
          <w:sz w:val="28"/>
          <w:szCs w:val="28"/>
        </w:rPr>
        <w:t>За период с января по декабрь 2023 года объем продукции составил:</w:t>
      </w:r>
    </w:p>
    <w:p w14:paraId="35904F4F" w14:textId="77777777" w:rsidR="00C87506" w:rsidRPr="00E6566A" w:rsidRDefault="00C87506" w:rsidP="00C8750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по растениеводству в размере 53,30 млн. рублей, что на 99,59% больше, чем в аналогичном периоде прошлого года в сопоставимых ценах;</w:t>
      </w:r>
    </w:p>
    <w:p w14:paraId="7C3F4FD4" w14:textId="56A3FEAA" w:rsidR="00C87506" w:rsidRPr="00E6566A" w:rsidRDefault="00C87506" w:rsidP="00C8750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по животноводству в размере 1450,9 млн. рублей, что на 9,17% больше, чем в аналогичном периоде прошлого года в сопоставимых ценах.</w:t>
      </w:r>
    </w:p>
    <w:p w14:paraId="23E678D2" w14:textId="77777777" w:rsidR="00C87506" w:rsidRPr="00E6566A" w:rsidRDefault="00C87506" w:rsidP="00C87506">
      <w:pPr>
        <w:tabs>
          <w:tab w:val="left" w:pos="720"/>
          <w:tab w:val="center" w:pos="4677"/>
          <w:tab w:val="right" w:pos="9355"/>
        </w:tab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По видам сельскохозяйственной продукции наблюдалось:</w:t>
      </w:r>
    </w:p>
    <w:p w14:paraId="5BB5CD0E" w14:textId="77777777" w:rsidR="00C87506" w:rsidRPr="00E6566A" w:rsidRDefault="00C87506" w:rsidP="00C87506">
      <w:pPr>
        <w:tabs>
          <w:tab w:val="left" w:pos="720"/>
          <w:tab w:val="center" w:pos="4677"/>
          <w:tab w:val="right" w:pos="9355"/>
        </w:tab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lastRenderedPageBreak/>
        <w:t>а) увеличение производства:</w:t>
      </w:r>
    </w:p>
    <w:p w14:paraId="688877D6" w14:textId="77777777" w:rsidR="00C87506" w:rsidRPr="00E6566A" w:rsidRDefault="00C87506" w:rsidP="00C87506">
      <w:pPr>
        <w:tabs>
          <w:tab w:val="left" w:pos="720"/>
        </w:tab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скота и птицы на 6,38%;</w:t>
      </w:r>
    </w:p>
    <w:p w14:paraId="566A4035" w14:textId="77777777" w:rsidR="00C87506" w:rsidRPr="00E6566A" w:rsidRDefault="00C87506" w:rsidP="00C87506">
      <w:pPr>
        <w:tabs>
          <w:tab w:val="center" w:pos="4677"/>
          <w:tab w:val="right" w:pos="935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зерна на 2,63%;</w:t>
      </w:r>
    </w:p>
    <w:p w14:paraId="452E0792" w14:textId="77777777" w:rsidR="00C87506" w:rsidRPr="00E6566A" w:rsidRDefault="00C87506" w:rsidP="00C87506">
      <w:pPr>
        <w:tabs>
          <w:tab w:val="left" w:pos="720"/>
          <w:tab w:val="center" w:pos="4677"/>
          <w:tab w:val="right" w:pos="9355"/>
        </w:tab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молока 4,76%;</w:t>
      </w:r>
    </w:p>
    <w:p w14:paraId="252689DC" w14:textId="77777777" w:rsidR="00C87506" w:rsidRPr="00E6566A" w:rsidRDefault="00C87506" w:rsidP="00C87506">
      <w:pPr>
        <w:tabs>
          <w:tab w:val="left" w:pos="720"/>
          <w:tab w:val="center" w:pos="4677"/>
          <w:tab w:val="right" w:pos="9355"/>
        </w:tab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б) стабильное производство:</w:t>
      </w:r>
    </w:p>
    <w:p w14:paraId="5283798A" w14:textId="77777777" w:rsidR="00C87506" w:rsidRPr="00E6566A" w:rsidRDefault="00C87506" w:rsidP="00C87506">
      <w:pPr>
        <w:tabs>
          <w:tab w:val="left" w:pos="720"/>
        </w:tab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яйца 100%.</w:t>
      </w:r>
    </w:p>
    <w:p w14:paraId="18DA7AF4" w14:textId="77777777" w:rsidR="00C87506" w:rsidRPr="00E6566A" w:rsidRDefault="00C87506" w:rsidP="00C87506">
      <w:pPr>
        <w:tabs>
          <w:tab w:val="left" w:pos="720"/>
        </w:tab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В сфере сельского хозяйства наиболее крупное предприятие на территории муниципального образования город Новотроицк является        ООО «Восточная-Агро». Предприятие занимается выращиванием и разведением индеек.</w:t>
      </w:r>
    </w:p>
    <w:p w14:paraId="10AB91A0" w14:textId="1B07D4B5" w:rsidR="00C87506" w:rsidRPr="00E6566A" w:rsidRDefault="00C87506" w:rsidP="00C87506">
      <w:pPr>
        <w:tabs>
          <w:tab w:val="right" w:pos="8789"/>
        </w:tabs>
        <w:autoSpaceDE w:val="0"/>
        <w:autoSpaceDN w:val="0"/>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За январь-декабрь 2023 года наличие поголовья скота, в том числе коров составило 2,8 тыс. голов, что на 3,7% больше в сравнении с прошлым годом.</w:t>
      </w:r>
      <w:r w:rsidR="00066BA9">
        <w:rPr>
          <w:rFonts w:ascii="Times New Roman" w:hAnsi="Times New Roman" w:cs="Times New Roman"/>
          <w:sz w:val="28"/>
          <w:szCs w:val="28"/>
        </w:rPr>
        <w:t xml:space="preserve"> </w:t>
      </w:r>
      <w:r w:rsidRPr="00E6566A">
        <w:rPr>
          <w:rFonts w:ascii="Times New Roman" w:hAnsi="Times New Roman" w:cs="Times New Roman"/>
          <w:sz w:val="28"/>
          <w:szCs w:val="28"/>
        </w:rPr>
        <w:t>Поголовья свиней составило 1,0 тыс. голов, что на 16,67% меньше в сравнении с аналогичным периодом прошлого года. Количество поголовья овец и коз составило 1,7 тыс. голов, что на 10,53% меньше в сравнении с прошлым периодом 2022 года.</w:t>
      </w:r>
    </w:p>
    <w:p w14:paraId="03CA9AEA" w14:textId="77777777" w:rsidR="00B149A8" w:rsidRPr="00E6566A" w:rsidRDefault="00B149A8" w:rsidP="00A618A0">
      <w:pPr>
        <w:spacing w:after="0" w:line="240" w:lineRule="auto"/>
        <w:contextualSpacing/>
        <w:jc w:val="both"/>
        <w:rPr>
          <w:rFonts w:ascii="Times New Roman" w:hAnsi="Times New Roman" w:cs="Times New Roman"/>
          <w:b/>
          <w:bCs/>
          <w:sz w:val="28"/>
          <w:szCs w:val="28"/>
        </w:rPr>
      </w:pPr>
    </w:p>
    <w:p w14:paraId="5842BEFD" w14:textId="6E3411AD" w:rsidR="00C87506" w:rsidRPr="00E6566A" w:rsidRDefault="00C87506" w:rsidP="00C87506">
      <w:pPr>
        <w:spacing w:after="0" w:line="240" w:lineRule="auto"/>
        <w:ind w:firstLine="709"/>
        <w:contextualSpacing/>
        <w:jc w:val="center"/>
        <w:rPr>
          <w:rFonts w:ascii="Times New Roman" w:hAnsi="Times New Roman" w:cs="Times New Roman"/>
          <w:b/>
          <w:bCs/>
          <w:sz w:val="28"/>
          <w:szCs w:val="28"/>
        </w:rPr>
      </w:pPr>
      <w:r w:rsidRPr="00E6566A">
        <w:rPr>
          <w:rFonts w:ascii="Times New Roman" w:hAnsi="Times New Roman" w:cs="Times New Roman"/>
          <w:b/>
          <w:bCs/>
          <w:sz w:val="28"/>
          <w:szCs w:val="28"/>
        </w:rPr>
        <w:t>Потребительский рынок товаров и услуг</w:t>
      </w:r>
    </w:p>
    <w:p w14:paraId="13A5CE06" w14:textId="77777777" w:rsidR="00C87506" w:rsidRPr="00E6566A" w:rsidRDefault="00C87506" w:rsidP="00C87506">
      <w:pPr>
        <w:shd w:val="clear" w:color="auto" w:fill="FFFFFF"/>
        <w:tabs>
          <w:tab w:val="left" w:pos="851"/>
        </w:tabs>
        <w:spacing w:after="0" w:line="240" w:lineRule="auto"/>
        <w:ind w:firstLine="709"/>
        <w:contextualSpacing/>
        <w:jc w:val="both"/>
        <w:rPr>
          <w:rFonts w:ascii="Times New Roman" w:hAnsi="Times New Roman" w:cs="Times New Roman"/>
          <w:bCs/>
          <w:sz w:val="28"/>
          <w:szCs w:val="28"/>
        </w:rPr>
      </w:pPr>
    </w:p>
    <w:p w14:paraId="5ADD750D" w14:textId="0104688E" w:rsidR="00C87506" w:rsidRPr="00E6566A" w:rsidRDefault="00C87506" w:rsidP="00C87506">
      <w:pPr>
        <w:tabs>
          <w:tab w:val="right" w:pos="8789"/>
        </w:tabs>
        <w:autoSpaceDE w:val="0"/>
        <w:autoSpaceDN w:val="0"/>
        <w:spacing w:after="0" w:line="240" w:lineRule="auto"/>
        <w:ind w:firstLine="709"/>
        <w:contextualSpacing/>
        <w:jc w:val="both"/>
        <w:rPr>
          <w:rFonts w:ascii="Times New Roman" w:hAnsi="Times New Roman" w:cs="Times New Roman"/>
          <w:bCs/>
          <w:sz w:val="28"/>
          <w:szCs w:val="28"/>
        </w:rPr>
      </w:pPr>
      <w:r w:rsidRPr="00E6566A">
        <w:rPr>
          <w:rFonts w:ascii="Times New Roman" w:hAnsi="Times New Roman" w:cs="Times New Roman"/>
          <w:sz w:val="28"/>
          <w:szCs w:val="28"/>
        </w:rPr>
        <w:t>О</w:t>
      </w:r>
      <w:r w:rsidRPr="00E6566A">
        <w:rPr>
          <w:rFonts w:ascii="Times New Roman" w:hAnsi="Times New Roman" w:cs="Times New Roman"/>
          <w:bCs/>
          <w:sz w:val="28"/>
          <w:szCs w:val="28"/>
        </w:rPr>
        <w:t>борот розничной торговли за 12 месяцев 2023 года составил 8302,36 млн. руб., что на</w:t>
      </w:r>
      <w:r w:rsidR="003B2789">
        <w:rPr>
          <w:rFonts w:ascii="Times New Roman" w:hAnsi="Times New Roman" w:cs="Times New Roman"/>
          <w:bCs/>
          <w:sz w:val="28"/>
          <w:szCs w:val="28"/>
        </w:rPr>
        <w:t xml:space="preserve"> </w:t>
      </w:r>
      <w:r w:rsidRPr="00E6566A">
        <w:rPr>
          <w:rFonts w:ascii="Times New Roman" w:hAnsi="Times New Roman" w:cs="Times New Roman"/>
          <w:bCs/>
          <w:sz w:val="28"/>
          <w:szCs w:val="28"/>
        </w:rPr>
        <w:t>11,53% больше, чем в аналогичном периоде 2022 года в сопоставимых ценах.</w:t>
      </w:r>
    </w:p>
    <w:p w14:paraId="7CE04863" w14:textId="77777777" w:rsidR="00C87506" w:rsidRPr="00E6566A" w:rsidRDefault="00C87506" w:rsidP="00C87506">
      <w:pPr>
        <w:tabs>
          <w:tab w:val="right" w:pos="8789"/>
        </w:tabs>
        <w:autoSpaceDE w:val="0"/>
        <w:autoSpaceDN w:val="0"/>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О</w:t>
      </w:r>
      <w:r w:rsidRPr="00E6566A">
        <w:rPr>
          <w:rFonts w:ascii="Times New Roman" w:hAnsi="Times New Roman" w:cs="Times New Roman"/>
          <w:bCs/>
          <w:sz w:val="28"/>
          <w:szCs w:val="28"/>
        </w:rPr>
        <w:t>борот общественного питания за январь-декабрь 2023 года составил 346,09 млн. руб., что на 24,22% больше по сравнению</w:t>
      </w:r>
      <w:r w:rsidRPr="00E6566A">
        <w:rPr>
          <w:rFonts w:ascii="Times New Roman" w:hAnsi="Times New Roman" w:cs="Times New Roman"/>
          <w:sz w:val="28"/>
          <w:szCs w:val="28"/>
        </w:rPr>
        <w:t xml:space="preserve"> с аналогичным периодом 2022 года</w:t>
      </w:r>
      <w:r w:rsidRPr="00E6566A">
        <w:rPr>
          <w:rFonts w:ascii="Times New Roman" w:hAnsi="Times New Roman" w:cs="Times New Roman"/>
          <w:bCs/>
          <w:sz w:val="28"/>
          <w:szCs w:val="28"/>
        </w:rPr>
        <w:t xml:space="preserve"> в сопоставимых ценах.</w:t>
      </w:r>
    </w:p>
    <w:p w14:paraId="434607E8" w14:textId="212BCE4E" w:rsidR="00C87506" w:rsidRPr="00E6566A" w:rsidRDefault="00C87506" w:rsidP="00C87506">
      <w:pPr>
        <w:tabs>
          <w:tab w:val="right" w:pos="8789"/>
        </w:tabs>
        <w:autoSpaceDE w:val="0"/>
        <w:autoSpaceDN w:val="0"/>
        <w:spacing w:after="0" w:line="240" w:lineRule="auto"/>
        <w:ind w:firstLine="709"/>
        <w:contextualSpacing/>
        <w:jc w:val="both"/>
        <w:rPr>
          <w:rFonts w:ascii="Times New Roman" w:hAnsi="Times New Roman" w:cs="Times New Roman"/>
          <w:bCs/>
          <w:color w:val="FF0000"/>
          <w:sz w:val="28"/>
          <w:szCs w:val="28"/>
        </w:rPr>
      </w:pPr>
      <w:r w:rsidRPr="00E6566A">
        <w:rPr>
          <w:rFonts w:ascii="Times New Roman" w:hAnsi="Times New Roman" w:cs="Times New Roman"/>
          <w:bCs/>
          <w:sz w:val="28"/>
          <w:szCs w:val="28"/>
        </w:rPr>
        <w:t xml:space="preserve">С января по декабрь 2023 года объем платных услуг, оказанных населению муниципального образования город Новотроицк составил 1624,67 млн. руб., что на 12,69% больше по сравнению с прошлым периодом 2022 года, в том числе объем бытовых услуг составил 8,98 млн. руб., что в 3,6 раз больше по отношению к </w:t>
      </w:r>
      <w:r w:rsidRPr="00E6566A">
        <w:rPr>
          <w:rFonts w:ascii="Times New Roman" w:hAnsi="Times New Roman" w:cs="Times New Roman"/>
          <w:sz w:val="28"/>
          <w:szCs w:val="28"/>
        </w:rPr>
        <w:t>аналогичному периоду 2022 года</w:t>
      </w:r>
      <w:r w:rsidRPr="00E6566A">
        <w:rPr>
          <w:rFonts w:ascii="Times New Roman" w:hAnsi="Times New Roman" w:cs="Times New Roman"/>
          <w:bCs/>
          <w:sz w:val="28"/>
          <w:szCs w:val="28"/>
        </w:rPr>
        <w:t>.</w:t>
      </w:r>
    </w:p>
    <w:p w14:paraId="0DE30F09" w14:textId="77777777" w:rsidR="00B62781" w:rsidRDefault="00B62781" w:rsidP="003B2789">
      <w:pPr>
        <w:spacing w:after="0" w:line="240" w:lineRule="auto"/>
        <w:contextualSpacing/>
        <w:rPr>
          <w:rFonts w:ascii="Times New Roman" w:hAnsi="Times New Roman" w:cs="Times New Roman"/>
          <w:b/>
          <w:bCs/>
          <w:sz w:val="28"/>
          <w:szCs w:val="28"/>
        </w:rPr>
      </w:pPr>
    </w:p>
    <w:p w14:paraId="4D48814B" w14:textId="29DFE864" w:rsidR="00C87506" w:rsidRPr="00E6566A" w:rsidRDefault="00C87506" w:rsidP="00C87506">
      <w:pPr>
        <w:spacing w:after="0" w:line="240" w:lineRule="auto"/>
        <w:ind w:firstLine="709"/>
        <w:contextualSpacing/>
        <w:jc w:val="center"/>
        <w:rPr>
          <w:rFonts w:ascii="Times New Roman" w:hAnsi="Times New Roman" w:cs="Times New Roman"/>
          <w:b/>
          <w:bCs/>
          <w:sz w:val="28"/>
          <w:szCs w:val="28"/>
        </w:rPr>
      </w:pPr>
      <w:r w:rsidRPr="00E6566A">
        <w:rPr>
          <w:rFonts w:ascii="Times New Roman" w:hAnsi="Times New Roman" w:cs="Times New Roman"/>
          <w:b/>
          <w:bCs/>
          <w:sz w:val="28"/>
          <w:szCs w:val="28"/>
        </w:rPr>
        <w:t>Финансы</w:t>
      </w:r>
    </w:p>
    <w:p w14:paraId="7194EEB0" w14:textId="77777777" w:rsidR="00C87506" w:rsidRPr="00E6566A" w:rsidRDefault="00C87506" w:rsidP="003B2789">
      <w:pPr>
        <w:spacing w:after="0" w:line="240" w:lineRule="auto"/>
        <w:contextualSpacing/>
        <w:jc w:val="both"/>
        <w:rPr>
          <w:rFonts w:ascii="Times New Roman" w:hAnsi="Times New Roman" w:cs="Times New Roman"/>
          <w:b/>
          <w:bCs/>
          <w:sz w:val="28"/>
          <w:szCs w:val="28"/>
        </w:rPr>
      </w:pPr>
    </w:p>
    <w:p w14:paraId="7995CAF9" w14:textId="339E25D0" w:rsidR="00C87506" w:rsidRPr="00E6566A" w:rsidRDefault="00C87506" w:rsidP="003B2789">
      <w:pPr>
        <w:spacing w:after="0" w:line="240" w:lineRule="auto"/>
        <w:ind w:firstLine="709"/>
        <w:contextualSpacing/>
        <w:jc w:val="both"/>
        <w:rPr>
          <w:rFonts w:ascii="Times New Roman" w:hAnsi="Times New Roman" w:cs="Times New Roman"/>
          <w:bCs/>
          <w:sz w:val="28"/>
          <w:szCs w:val="28"/>
        </w:rPr>
      </w:pPr>
      <w:r w:rsidRPr="00E6566A">
        <w:rPr>
          <w:rFonts w:ascii="Times New Roman" w:hAnsi="Times New Roman" w:cs="Times New Roman"/>
          <w:bCs/>
          <w:sz w:val="28"/>
          <w:szCs w:val="28"/>
        </w:rPr>
        <w:t xml:space="preserve">За январь-декабрь 2023 года доходы местного бюджета увеличились на </w:t>
      </w:r>
      <w:r w:rsidR="003B2789">
        <w:rPr>
          <w:rFonts w:ascii="Times New Roman" w:hAnsi="Times New Roman" w:cs="Times New Roman"/>
          <w:bCs/>
          <w:sz w:val="28"/>
          <w:szCs w:val="28"/>
        </w:rPr>
        <w:t xml:space="preserve">   </w:t>
      </w:r>
      <w:r w:rsidRPr="00E6566A">
        <w:rPr>
          <w:rFonts w:ascii="Times New Roman" w:hAnsi="Times New Roman" w:cs="Times New Roman"/>
          <w:bCs/>
          <w:sz w:val="28"/>
          <w:szCs w:val="28"/>
        </w:rPr>
        <w:t>59,18</w:t>
      </w:r>
      <w:r w:rsidR="003B2789">
        <w:rPr>
          <w:rFonts w:ascii="Times New Roman" w:hAnsi="Times New Roman" w:cs="Times New Roman"/>
          <w:bCs/>
          <w:sz w:val="28"/>
          <w:szCs w:val="28"/>
        </w:rPr>
        <w:t xml:space="preserve"> </w:t>
      </w:r>
      <w:r w:rsidRPr="00E6566A">
        <w:rPr>
          <w:rFonts w:ascii="Times New Roman" w:hAnsi="Times New Roman" w:cs="Times New Roman"/>
          <w:bCs/>
          <w:sz w:val="28"/>
          <w:szCs w:val="28"/>
        </w:rPr>
        <w:t>% и составили 4149,8 млн. руб., в том числе собственные доходы составили 3360,0 млн. руб., что на 74,07% больше, чем в аналогичном периоде 2022 года. Расходы бюджета в отчетном периоде составили 4338,4 млн. рублей, что на 81,3% больше, чем в соответствующем периоде прошлого года.</w:t>
      </w:r>
    </w:p>
    <w:p w14:paraId="0298A82C" w14:textId="77777777" w:rsidR="00C87506" w:rsidRPr="00E6566A" w:rsidRDefault="00C87506" w:rsidP="00C87506">
      <w:pPr>
        <w:spacing w:after="0" w:line="240" w:lineRule="auto"/>
        <w:ind w:firstLine="709"/>
        <w:contextualSpacing/>
        <w:jc w:val="both"/>
        <w:rPr>
          <w:rFonts w:ascii="Times New Roman" w:hAnsi="Times New Roman" w:cs="Times New Roman"/>
          <w:bCs/>
          <w:sz w:val="28"/>
          <w:szCs w:val="28"/>
        </w:rPr>
      </w:pPr>
      <w:r w:rsidRPr="00E6566A">
        <w:rPr>
          <w:rFonts w:ascii="Times New Roman" w:hAnsi="Times New Roman" w:cs="Times New Roman"/>
          <w:bCs/>
          <w:sz w:val="28"/>
          <w:szCs w:val="28"/>
        </w:rPr>
        <w:t>На 01 января 2024 года недоимка в консолидированный бюджет уменьшилась на 91,29% и составила 101,0 млн. руб., в том числе в бюджет муниципального образования город Новотроицк 30,8 млн. руб., что на 15,79% больше, чем в аналогичном периоде прошлого года.</w:t>
      </w:r>
    </w:p>
    <w:p w14:paraId="3578613F" w14:textId="77777777" w:rsidR="00C87506" w:rsidRPr="00E6566A" w:rsidRDefault="00C87506" w:rsidP="00C87506">
      <w:pPr>
        <w:spacing w:after="0" w:line="240" w:lineRule="auto"/>
        <w:ind w:firstLine="709"/>
        <w:contextualSpacing/>
        <w:jc w:val="both"/>
        <w:rPr>
          <w:rFonts w:ascii="Times New Roman" w:hAnsi="Times New Roman" w:cs="Times New Roman"/>
          <w:bCs/>
          <w:sz w:val="28"/>
          <w:szCs w:val="28"/>
        </w:rPr>
      </w:pPr>
      <w:r w:rsidRPr="00E6566A">
        <w:rPr>
          <w:rFonts w:ascii="Times New Roman" w:hAnsi="Times New Roman" w:cs="Times New Roman"/>
          <w:bCs/>
          <w:sz w:val="28"/>
          <w:szCs w:val="28"/>
        </w:rPr>
        <w:t xml:space="preserve">Финансовое управление администрации муниципального образования город Новотроицк, в целях снижения недоимки в консолидированный бюджет, </w:t>
      </w:r>
      <w:r w:rsidRPr="00E6566A">
        <w:rPr>
          <w:rFonts w:ascii="Times New Roman" w:hAnsi="Times New Roman" w:cs="Times New Roman"/>
          <w:bCs/>
          <w:sz w:val="28"/>
          <w:szCs w:val="28"/>
        </w:rPr>
        <w:lastRenderedPageBreak/>
        <w:t xml:space="preserve">в том числе в бюджет муниципального образования город Новотроицк, ежеквартально проводит мониторинг задолженности в местный бюджет и оценку потерь бюджета с размещением информации на официальном сайте администрации муниципального образования город Новотроицк </w:t>
      </w:r>
      <w:hyperlink r:id="rId16" w:history="1">
        <w:r w:rsidRPr="000002E3">
          <w:rPr>
            <w:rStyle w:val="af3"/>
            <w:rFonts w:ascii="Times New Roman" w:hAnsi="Times New Roman" w:cs="Times New Roman"/>
            <w:bCs/>
            <w:color w:val="auto"/>
            <w:sz w:val="28"/>
            <w:szCs w:val="28"/>
            <w:u w:val="none"/>
          </w:rPr>
          <w:t>https://novadmin.orb.ru/activity/30197/</w:t>
        </w:r>
      </w:hyperlink>
      <w:r w:rsidRPr="000002E3">
        <w:rPr>
          <w:rFonts w:ascii="Times New Roman" w:hAnsi="Times New Roman" w:cs="Times New Roman"/>
          <w:bCs/>
          <w:sz w:val="28"/>
          <w:szCs w:val="28"/>
        </w:rPr>
        <w:t xml:space="preserve">, </w:t>
      </w:r>
      <w:r w:rsidRPr="00E6566A">
        <w:rPr>
          <w:rFonts w:ascii="Times New Roman" w:hAnsi="Times New Roman" w:cs="Times New Roman"/>
          <w:bCs/>
          <w:sz w:val="28"/>
          <w:szCs w:val="28"/>
        </w:rPr>
        <w:t xml:space="preserve">данная информация  представляется в городской Совет депутатов. </w:t>
      </w:r>
    </w:p>
    <w:p w14:paraId="66378FBE" w14:textId="77E8A8BC" w:rsidR="00C87506" w:rsidRPr="00E6566A" w:rsidRDefault="00C87506" w:rsidP="00C87506">
      <w:pPr>
        <w:spacing w:after="0" w:line="240" w:lineRule="auto"/>
        <w:ind w:firstLine="709"/>
        <w:contextualSpacing/>
        <w:jc w:val="both"/>
        <w:rPr>
          <w:rFonts w:ascii="Times New Roman" w:hAnsi="Times New Roman" w:cs="Times New Roman"/>
          <w:bCs/>
          <w:sz w:val="28"/>
          <w:szCs w:val="28"/>
        </w:rPr>
      </w:pPr>
      <w:r w:rsidRPr="00E6566A">
        <w:rPr>
          <w:rFonts w:ascii="Times New Roman" w:hAnsi="Times New Roman" w:cs="Times New Roman"/>
          <w:bCs/>
          <w:sz w:val="28"/>
          <w:szCs w:val="28"/>
        </w:rPr>
        <w:t>За 2023 год было проведено 3 заседания межведомственной комиссии по вопросам уплаты налогов и сокращения убыточности организаций муниципального образования город Новотроицк. На заседаниях межведомственной комиссии были приглашены 80 должников по налоговым платежам и страховым взносам, общая сумма задолженности которых составила 97721,0 тыс. рублей. На заседаниях комиссии присутствовали 9 представителей должников.</w:t>
      </w:r>
    </w:p>
    <w:p w14:paraId="7C926567" w14:textId="77777777" w:rsidR="00C87506" w:rsidRPr="00E6566A" w:rsidRDefault="00C87506" w:rsidP="00C87506">
      <w:pPr>
        <w:spacing w:after="0" w:line="240" w:lineRule="auto"/>
        <w:ind w:firstLine="709"/>
        <w:contextualSpacing/>
        <w:jc w:val="both"/>
        <w:rPr>
          <w:rFonts w:ascii="Times New Roman" w:hAnsi="Times New Roman" w:cs="Times New Roman"/>
          <w:bCs/>
          <w:sz w:val="28"/>
          <w:szCs w:val="28"/>
        </w:rPr>
      </w:pPr>
      <w:r w:rsidRPr="00E6566A">
        <w:rPr>
          <w:rFonts w:ascii="Times New Roman" w:hAnsi="Times New Roman" w:cs="Times New Roman"/>
          <w:sz w:val="28"/>
          <w:szCs w:val="28"/>
        </w:rPr>
        <w:t>З</w:t>
      </w:r>
      <w:r w:rsidRPr="00E6566A">
        <w:rPr>
          <w:rFonts w:ascii="Times New Roman" w:hAnsi="Times New Roman" w:cs="Times New Roman"/>
          <w:bCs/>
          <w:sz w:val="28"/>
          <w:szCs w:val="28"/>
        </w:rPr>
        <w:t>а период с января по ноябрь 2023 года прибыль прибыльных предприятий по всем видам деятельности увеличилась на 91,04% по сравнению с аналогичным периодом 2022 года и составила 46436,06 млн. руб.</w:t>
      </w:r>
    </w:p>
    <w:p w14:paraId="676812AC" w14:textId="77777777" w:rsidR="003B2789" w:rsidRDefault="003B2789" w:rsidP="00A618A0">
      <w:pPr>
        <w:spacing w:after="0" w:line="240" w:lineRule="auto"/>
        <w:contextualSpacing/>
        <w:rPr>
          <w:rFonts w:ascii="Times New Roman" w:hAnsi="Times New Roman" w:cs="Times New Roman"/>
          <w:b/>
          <w:bCs/>
          <w:sz w:val="28"/>
          <w:szCs w:val="28"/>
        </w:rPr>
      </w:pPr>
    </w:p>
    <w:p w14:paraId="6CF0B46F" w14:textId="551D7D98" w:rsidR="00C87506" w:rsidRPr="00E6566A" w:rsidRDefault="00C87506" w:rsidP="00C87506">
      <w:pPr>
        <w:spacing w:after="0" w:line="240" w:lineRule="auto"/>
        <w:ind w:firstLine="709"/>
        <w:contextualSpacing/>
        <w:jc w:val="center"/>
        <w:rPr>
          <w:rFonts w:ascii="Times New Roman" w:hAnsi="Times New Roman" w:cs="Times New Roman"/>
          <w:b/>
          <w:bCs/>
          <w:sz w:val="28"/>
          <w:szCs w:val="28"/>
        </w:rPr>
      </w:pPr>
      <w:r w:rsidRPr="00E6566A">
        <w:rPr>
          <w:rFonts w:ascii="Times New Roman" w:hAnsi="Times New Roman" w:cs="Times New Roman"/>
          <w:b/>
          <w:bCs/>
          <w:sz w:val="28"/>
          <w:szCs w:val="28"/>
        </w:rPr>
        <w:t>Труд и заработная плата.</w:t>
      </w:r>
    </w:p>
    <w:p w14:paraId="69470626" w14:textId="77777777" w:rsidR="00C87506" w:rsidRPr="00E6566A" w:rsidRDefault="00C87506" w:rsidP="00C87506">
      <w:pPr>
        <w:spacing w:after="0" w:line="240" w:lineRule="auto"/>
        <w:ind w:firstLine="709"/>
        <w:contextualSpacing/>
        <w:jc w:val="both"/>
        <w:rPr>
          <w:rFonts w:ascii="Times New Roman" w:hAnsi="Times New Roman" w:cs="Times New Roman"/>
          <w:b/>
          <w:bCs/>
          <w:sz w:val="28"/>
          <w:szCs w:val="28"/>
        </w:rPr>
      </w:pPr>
    </w:p>
    <w:p w14:paraId="64C3DB82" w14:textId="77777777" w:rsidR="00C87506" w:rsidRPr="00E6566A" w:rsidRDefault="00C87506" w:rsidP="00C87506">
      <w:pPr>
        <w:shd w:val="clear" w:color="auto" w:fill="FFFFFF"/>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Численность экономически активного населения на 1 января 2024 года составила 40,02 тыс. человек. Уровень регистрируемой безработицы снизился и составил 0,41%, или 68,33% к соответствующему периоду 2022 года.</w:t>
      </w:r>
    </w:p>
    <w:p w14:paraId="48C90628" w14:textId="45458579" w:rsidR="00C87506" w:rsidRPr="00E6566A" w:rsidRDefault="00C87506" w:rsidP="00C87506">
      <w:pPr>
        <w:shd w:val="clear" w:color="auto" w:fill="FFFFFF"/>
        <w:spacing w:after="0" w:line="240" w:lineRule="auto"/>
        <w:ind w:firstLine="709"/>
        <w:contextualSpacing/>
        <w:jc w:val="both"/>
        <w:rPr>
          <w:rFonts w:ascii="Times New Roman" w:hAnsi="Times New Roman" w:cs="Times New Roman"/>
          <w:sz w:val="28"/>
          <w:szCs w:val="28"/>
          <w:shd w:val="clear" w:color="auto" w:fill="FFFFFF"/>
        </w:rPr>
      </w:pPr>
      <w:r w:rsidRPr="00E6566A">
        <w:rPr>
          <w:rFonts w:ascii="Times New Roman" w:hAnsi="Times New Roman" w:cs="Times New Roman"/>
          <w:sz w:val="28"/>
          <w:szCs w:val="28"/>
          <w:shd w:val="clear" w:color="auto" w:fill="FFFFFF"/>
        </w:rPr>
        <w:t xml:space="preserve">Численность безработных граждан, зарегистрированных в органах службы занятости на 1 января 2024 года (нарастающим итогом с начала года) составила 595 человек, что на 407 человек меньше, чем в 2022 году и на 987 человек меньше показателя 2021 года. За 12 </w:t>
      </w:r>
      <w:r w:rsidR="003B2789" w:rsidRPr="00E6566A">
        <w:rPr>
          <w:rFonts w:ascii="Times New Roman" w:hAnsi="Times New Roman" w:cs="Times New Roman"/>
          <w:sz w:val="28"/>
          <w:szCs w:val="28"/>
          <w:shd w:val="clear" w:color="auto" w:fill="FFFFFF"/>
        </w:rPr>
        <w:t xml:space="preserve">месяцев </w:t>
      </w:r>
      <w:r w:rsidR="003B2789">
        <w:rPr>
          <w:rFonts w:ascii="Times New Roman" w:hAnsi="Times New Roman" w:cs="Times New Roman"/>
          <w:sz w:val="28"/>
          <w:szCs w:val="28"/>
          <w:shd w:val="clear" w:color="auto" w:fill="FFFFFF"/>
        </w:rPr>
        <w:t>2023</w:t>
      </w:r>
      <w:r w:rsidRPr="00E6566A">
        <w:rPr>
          <w:rFonts w:ascii="Times New Roman" w:hAnsi="Times New Roman" w:cs="Times New Roman"/>
          <w:sz w:val="28"/>
          <w:szCs w:val="28"/>
          <w:shd w:val="clear" w:color="auto" w:fill="FFFFFF"/>
        </w:rPr>
        <w:t xml:space="preserve"> года в ГКУ «Центр занятости населения г. Новотроицка» было предложено от работодателей муниципального образования город Новотроицк 10 190 вакансий, что больше значения показателя 2022 года на 183 едениц.</w:t>
      </w:r>
    </w:p>
    <w:p w14:paraId="62FE1701" w14:textId="171E4FCC" w:rsidR="00C87506" w:rsidRPr="00E6566A" w:rsidRDefault="00C87506" w:rsidP="00C87506">
      <w:pPr>
        <w:shd w:val="clear" w:color="auto" w:fill="FFFFFF"/>
        <w:spacing w:after="0" w:line="240" w:lineRule="auto"/>
        <w:ind w:firstLine="709"/>
        <w:contextualSpacing/>
        <w:jc w:val="both"/>
        <w:rPr>
          <w:rFonts w:ascii="Times New Roman" w:hAnsi="Times New Roman" w:cs="Times New Roman"/>
          <w:sz w:val="28"/>
          <w:szCs w:val="28"/>
          <w:shd w:val="clear" w:color="auto" w:fill="FFFFFF"/>
        </w:rPr>
      </w:pPr>
      <w:r w:rsidRPr="00E6566A">
        <w:rPr>
          <w:rFonts w:ascii="Times New Roman" w:hAnsi="Times New Roman" w:cs="Times New Roman"/>
          <w:sz w:val="28"/>
          <w:szCs w:val="28"/>
          <w:shd w:val="clear" w:color="auto" w:fill="FFFFFF"/>
        </w:rPr>
        <w:t>За период с января по декабрь 2023 года сокращено 14 рабочих мест предприятий, осуществляющих свою деятельность на территории муниципального образования город Новотроицк, что на 47 единиц меньше аналогичного показателя прошлого года.</w:t>
      </w:r>
    </w:p>
    <w:p w14:paraId="5F6C575B" w14:textId="77777777" w:rsidR="00C07555" w:rsidRDefault="00C07555" w:rsidP="00ED10EE">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На основании сведений Территориального органа Федеральной службы государственной статистики по Оренбургской области (Оренбургстат) среднемесячная начисленная заработная плата работников в муниципальном образовании город Новотроицк за январь-декабрь 2023 года составила – 62 431,90 руб., что на 19,38% выше, чем в 2022 году (сведения о заработной плате работников организаций, не относящихся к субъектам малого предпринимательства).</w:t>
      </w:r>
    </w:p>
    <w:p w14:paraId="4F50A9B0" w14:textId="77777777" w:rsidR="00A618A0" w:rsidRDefault="00A618A0" w:rsidP="00ED10EE">
      <w:pPr>
        <w:spacing w:after="0" w:line="240" w:lineRule="auto"/>
        <w:ind w:firstLine="709"/>
        <w:jc w:val="both"/>
        <w:rPr>
          <w:rFonts w:ascii="Times New Roman" w:hAnsi="Times New Roman" w:cs="Times New Roman"/>
          <w:bCs/>
          <w:sz w:val="28"/>
          <w:szCs w:val="28"/>
        </w:rPr>
      </w:pPr>
    </w:p>
    <w:p w14:paraId="33E33683" w14:textId="77777777" w:rsidR="00A618A0" w:rsidRDefault="00A618A0" w:rsidP="00ED10EE">
      <w:pPr>
        <w:spacing w:after="0" w:line="240" w:lineRule="auto"/>
        <w:ind w:firstLine="709"/>
        <w:jc w:val="both"/>
        <w:rPr>
          <w:rFonts w:ascii="Times New Roman" w:hAnsi="Times New Roman" w:cs="Times New Roman"/>
          <w:bCs/>
          <w:sz w:val="28"/>
          <w:szCs w:val="28"/>
        </w:rPr>
      </w:pPr>
    </w:p>
    <w:p w14:paraId="0B0869D2" w14:textId="77777777" w:rsidR="00A618A0" w:rsidRDefault="00A618A0" w:rsidP="00ED10EE">
      <w:pPr>
        <w:spacing w:after="0" w:line="240" w:lineRule="auto"/>
        <w:ind w:firstLine="709"/>
        <w:jc w:val="both"/>
        <w:rPr>
          <w:rFonts w:ascii="Times New Roman" w:hAnsi="Times New Roman" w:cs="Times New Roman"/>
          <w:bCs/>
          <w:sz w:val="28"/>
          <w:szCs w:val="28"/>
        </w:rPr>
      </w:pPr>
    </w:p>
    <w:p w14:paraId="41CDBD50" w14:textId="77777777" w:rsidR="00A618A0" w:rsidRPr="00C07555" w:rsidRDefault="00A618A0" w:rsidP="00ED10EE">
      <w:pPr>
        <w:spacing w:after="0" w:line="240" w:lineRule="auto"/>
        <w:ind w:firstLine="709"/>
        <w:jc w:val="both"/>
        <w:rPr>
          <w:rFonts w:ascii="Times New Roman" w:hAnsi="Times New Roman" w:cs="Times New Roman"/>
          <w:bCs/>
          <w:sz w:val="28"/>
          <w:szCs w:val="28"/>
        </w:rPr>
      </w:pPr>
    </w:p>
    <w:p w14:paraId="4F113270" w14:textId="46D20A59" w:rsidR="000B0BE5" w:rsidRPr="00B62301" w:rsidRDefault="000B0BE5" w:rsidP="000B0BE5">
      <w:pPr>
        <w:spacing w:after="0" w:line="240" w:lineRule="auto"/>
        <w:jc w:val="center"/>
        <w:rPr>
          <w:rFonts w:ascii="Times New Roman" w:eastAsia="Calibri" w:hAnsi="Times New Roman" w:cs="Times New Roman"/>
          <w:b/>
          <w:bCs/>
          <w:sz w:val="28"/>
          <w:szCs w:val="28"/>
        </w:rPr>
      </w:pPr>
      <w:r w:rsidRPr="00B62301">
        <w:rPr>
          <w:rFonts w:ascii="Times New Roman" w:eastAsia="Calibri" w:hAnsi="Times New Roman" w:cs="Times New Roman"/>
          <w:b/>
          <w:bCs/>
          <w:sz w:val="28"/>
          <w:szCs w:val="28"/>
        </w:rPr>
        <w:lastRenderedPageBreak/>
        <w:t>Социально-экономическое партнерство в 2023 году</w:t>
      </w:r>
    </w:p>
    <w:p w14:paraId="61C8E46D" w14:textId="77777777" w:rsidR="000B0BE5" w:rsidRPr="00B62301" w:rsidRDefault="000B0BE5" w:rsidP="00ED10EE">
      <w:pPr>
        <w:spacing w:after="0" w:line="240" w:lineRule="auto"/>
        <w:rPr>
          <w:rFonts w:ascii="Times New Roman" w:eastAsia="Calibri" w:hAnsi="Times New Roman" w:cs="Times New Roman"/>
          <w:b/>
          <w:bCs/>
          <w:sz w:val="32"/>
          <w:szCs w:val="32"/>
        </w:rPr>
      </w:pPr>
    </w:p>
    <w:tbl>
      <w:tblPr>
        <w:tblStyle w:val="a9"/>
        <w:tblpPr w:leftFromText="180" w:rightFromText="180" w:vertAnchor="text" w:tblpY="1"/>
        <w:tblOverlap w:val="never"/>
        <w:tblW w:w="0" w:type="auto"/>
        <w:tblLook w:val="04A0" w:firstRow="1" w:lastRow="0" w:firstColumn="1" w:lastColumn="0" w:noHBand="0" w:noVBand="1"/>
      </w:tblPr>
      <w:tblGrid>
        <w:gridCol w:w="704"/>
        <w:gridCol w:w="6942"/>
        <w:gridCol w:w="1596"/>
      </w:tblGrid>
      <w:tr w:rsidR="000B0BE5" w:rsidRPr="00B62301" w14:paraId="5CA3DCA4" w14:textId="77777777" w:rsidTr="002C11FB">
        <w:tc>
          <w:tcPr>
            <w:tcW w:w="704" w:type="dxa"/>
            <w:tcBorders>
              <w:top w:val="single" w:sz="4" w:space="0" w:color="auto"/>
              <w:left w:val="single" w:sz="4" w:space="0" w:color="auto"/>
              <w:bottom w:val="single" w:sz="4" w:space="0" w:color="auto"/>
            </w:tcBorders>
            <w:shd w:val="clear" w:color="auto" w:fill="C6D9F1" w:themeFill="text2" w:themeFillTint="33"/>
            <w:vAlign w:val="center"/>
          </w:tcPr>
          <w:p w14:paraId="72F01F75" w14:textId="77777777" w:rsidR="000B0BE5" w:rsidRPr="00B62301" w:rsidRDefault="000B0BE5" w:rsidP="007D56B4">
            <w:pPr>
              <w:jc w:val="center"/>
              <w:rPr>
                <w:rFonts w:ascii="Times New Roman" w:hAnsi="Times New Roman"/>
                <w:b/>
                <w:bCs/>
                <w:color w:val="000000"/>
              </w:rPr>
            </w:pPr>
            <w:r w:rsidRPr="00B62301">
              <w:rPr>
                <w:rFonts w:ascii="Times New Roman" w:hAnsi="Times New Roman"/>
                <w:b/>
                <w:bCs/>
                <w:color w:val="000000"/>
              </w:rPr>
              <w:t>№ п/п</w:t>
            </w:r>
          </w:p>
        </w:tc>
        <w:tc>
          <w:tcPr>
            <w:tcW w:w="6942" w:type="dxa"/>
            <w:tcBorders>
              <w:top w:val="single" w:sz="4" w:space="0" w:color="auto"/>
              <w:bottom w:val="single" w:sz="4" w:space="0" w:color="auto"/>
            </w:tcBorders>
            <w:shd w:val="clear" w:color="auto" w:fill="C6D9F1" w:themeFill="text2" w:themeFillTint="33"/>
            <w:vAlign w:val="center"/>
          </w:tcPr>
          <w:p w14:paraId="00F3C0FF" w14:textId="77777777" w:rsidR="000B0BE5" w:rsidRPr="00B62301" w:rsidRDefault="000B0BE5" w:rsidP="007D56B4">
            <w:pPr>
              <w:jc w:val="center"/>
              <w:rPr>
                <w:rFonts w:ascii="Times New Roman" w:hAnsi="Times New Roman"/>
                <w:b/>
                <w:bCs/>
                <w:color w:val="000000"/>
              </w:rPr>
            </w:pPr>
            <w:r w:rsidRPr="00B62301">
              <w:rPr>
                <w:rFonts w:ascii="Times New Roman" w:hAnsi="Times New Roman"/>
                <w:b/>
                <w:bCs/>
                <w:color w:val="000000"/>
              </w:rPr>
              <w:t>Наименование мероприятия программы</w:t>
            </w:r>
          </w:p>
        </w:tc>
        <w:tc>
          <w:tcPr>
            <w:tcW w:w="1596" w:type="dxa"/>
            <w:tcBorders>
              <w:top w:val="single" w:sz="4" w:space="0" w:color="auto"/>
              <w:bottom w:val="single" w:sz="4" w:space="0" w:color="auto"/>
              <w:right w:val="single" w:sz="4" w:space="0" w:color="auto"/>
            </w:tcBorders>
            <w:shd w:val="clear" w:color="auto" w:fill="C6D9F1" w:themeFill="text2" w:themeFillTint="33"/>
            <w:vAlign w:val="center"/>
          </w:tcPr>
          <w:p w14:paraId="223FA2EC" w14:textId="78227DBE" w:rsidR="000B0BE5" w:rsidRPr="00B62301" w:rsidRDefault="000B0BE5" w:rsidP="007D56B4">
            <w:pPr>
              <w:jc w:val="center"/>
              <w:rPr>
                <w:rFonts w:ascii="Times New Roman" w:hAnsi="Times New Roman"/>
                <w:b/>
                <w:bCs/>
                <w:color w:val="000000"/>
              </w:rPr>
            </w:pPr>
            <w:r w:rsidRPr="00B62301">
              <w:rPr>
                <w:rFonts w:ascii="Times New Roman" w:hAnsi="Times New Roman"/>
                <w:b/>
                <w:bCs/>
                <w:color w:val="000000"/>
              </w:rPr>
              <w:t>2023 г.</w:t>
            </w:r>
          </w:p>
          <w:p w14:paraId="7E59F89F" w14:textId="069460C7" w:rsidR="000B0BE5" w:rsidRPr="00B62301" w:rsidRDefault="000B0BE5" w:rsidP="007D56B4">
            <w:pPr>
              <w:jc w:val="center"/>
              <w:rPr>
                <w:rFonts w:ascii="Times New Roman" w:hAnsi="Times New Roman"/>
                <w:b/>
                <w:bCs/>
                <w:color w:val="000000"/>
              </w:rPr>
            </w:pPr>
            <w:r w:rsidRPr="00B62301">
              <w:rPr>
                <w:rFonts w:ascii="Times New Roman" w:hAnsi="Times New Roman"/>
                <w:b/>
                <w:bCs/>
                <w:color w:val="000000"/>
              </w:rPr>
              <w:t>(руб.)</w:t>
            </w:r>
          </w:p>
        </w:tc>
      </w:tr>
      <w:tr w:rsidR="000B0BE5" w:rsidRPr="00B62301" w14:paraId="33C5F21E" w14:textId="77777777" w:rsidTr="002C11FB">
        <w:tc>
          <w:tcPr>
            <w:tcW w:w="704" w:type="dxa"/>
            <w:shd w:val="clear" w:color="auto" w:fill="DBE5F1" w:themeFill="accent1" w:themeFillTint="33"/>
            <w:vAlign w:val="center"/>
          </w:tcPr>
          <w:p w14:paraId="0112E657" w14:textId="67E42283" w:rsidR="000B0BE5" w:rsidRPr="00B62301" w:rsidRDefault="002C11FB" w:rsidP="007D56B4">
            <w:pPr>
              <w:jc w:val="center"/>
              <w:rPr>
                <w:rFonts w:ascii="Times New Roman" w:eastAsia="Times New Roman" w:hAnsi="Times New Roman" w:cs="Arial"/>
                <w:b/>
                <w:bCs/>
                <w:color w:val="000000"/>
                <w:sz w:val="24"/>
                <w:szCs w:val="24"/>
                <w:lang w:eastAsia="ru-RU"/>
              </w:rPr>
            </w:pPr>
            <w:r w:rsidRPr="00B62301">
              <w:rPr>
                <w:rFonts w:ascii="Times New Roman" w:eastAsia="Times New Roman" w:hAnsi="Times New Roman" w:cs="Arial"/>
                <w:b/>
                <w:bCs/>
                <w:color w:val="000000"/>
                <w:sz w:val="24"/>
                <w:szCs w:val="24"/>
                <w:lang w:eastAsia="ru-RU"/>
              </w:rPr>
              <w:t>1</w:t>
            </w:r>
          </w:p>
        </w:tc>
        <w:tc>
          <w:tcPr>
            <w:tcW w:w="6942" w:type="dxa"/>
            <w:shd w:val="clear" w:color="auto" w:fill="DBE5F1" w:themeFill="accent1" w:themeFillTint="33"/>
            <w:vAlign w:val="center"/>
          </w:tcPr>
          <w:p w14:paraId="4D1B3B1F" w14:textId="77777777" w:rsidR="000B0BE5" w:rsidRPr="00B62301" w:rsidRDefault="000B0BE5" w:rsidP="007D56B4">
            <w:pPr>
              <w:jc w:val="center"/>
              <w:rPr>
                <w:rFonts w:ascii="Times New Roman" w:eastAsia="Times New Roman" w:hAnsi="Times New Roman" w:cs="Arial"/>
                <w:b/>
                <w:bCs/>
                <w:color w:val="000000"/>
                <w:sz w:val="24"/>
                <w:szCs w:val="24"/>
                <w:lang w:eastAsia="ru-RU"/>
              </w:rPr>
            </w:pPr>
            <w:r w:rsidRPr="00B62301">
              <w:rPr>
                <w:rFonts w:ascii="Times New Roman" w:eastAsia="Times New Roman" w:hAnsi="Times New Roman" w:cs="Arial"/>
                <w:b/>
                <w:bCs/>
                <w:color w:val="000000"/>
                <w:sz w:val="24"/>
                <w:szCs w:val="24"/>
                <w:lang w:eastAsia="ru-RU"/>
              </w:rPr>
              <w:t>ООО «АККЕРМАНН ЦЕМЕНТ»</w:t>
            </w:r>
          </w:p>
        </w:tc>
        <w:tc>
          <w:tcPr>
            <w:tcW w:w="1596" w:type="dxa"/>
            <w:shd w:val="clear" w:color="auto" w:fill="DBE5F1" w:themeFill="accent1" w:themeFillTint="33"/>
            <w:vAlign w:val="center"/>
          </w:tcPr>
          <w:p w14:paraId="28B7F1DA" w14:textId="05516745" w:rsidR="000B0BE5" w:rsidRPr="00B62301" w:rsidRDefault="00995365" w:rsidP="007D56B4">
            <w:pPr>
              <w:jc w:val="center"/>
              <w:rPr>
                <w:rFonts w:ascii="Times New Roman" w:eastAsia="Times New Roman" w:hAnsi="Times New Roman" w:cs="Arial"/>
                <w:b/>
                <w:bCs/>
                <w:color w:val="000000"/>
                <w:sz w:val="24"/>
                <w:szCs w:val="24"/>
                <w:lang w:eastAsia="ru-RU"/>
              </w:rPr>
            </w:pPr>
            <w:r w:rsidRPr="00B62301">
              <w:rPr>
                <w:rFonts w:ascii="Times New Roman" w:eastAsia="Times New Roman" w:hAnsi="Times New Roman" w:cs="Arial"/>
                <w:b/>
                <w:bCs/>
                <w:color w:val="000000"/>
                <w:sz w:val="24"/>
                <w:szCs w:val="24"/>
                <w:lang w:eastAsia="ru-RU"/>
              </w:rPr>
              <w:t>38 950 000,0</w:t>
            </w:r>
          </w:p>
        </w:tc>
      </w:tr>
      <w:tr w:rsidR="007D56B4" w:rsidRPr="00B62301" w14:paraId="2C4443DB" w14:textId="77777777" w:rsidTr="002C11FB">
        <w:trPr>
          <w:trHeight w:val="78"/>
        </w:trPr>
        <w:tc>
          <w:tcPr>
            <w:tcW w:w="704" w:type="dxa"/>
            <w:vAlign w:val="center"/>
          </w:tcPr>
          <w:p w14:paraId="4BE62C09" w14:textId="27531864" w:rsidR="007D56B4" w:rsidRPr="00B62301" w:rsidRDefault="002C11FB" w:rsidP="007D56B4">
            <w:pPr>
              <w:jc w:val="center"/>
              <w:rPr>
                <w:rFonts w:ascii="Times New Roman" w:eastAsia="Times New Roman" w:hAnsi="Times New Roman" w:cs="Times New Roman"/>
                <w:color w:val="000000"/>
                <w:sz w:val="26"/>
                <w:szCs w:val="26"/>
                <w:lang w:eastAsia="ru-RU"/>
              </w:rPr>
            </w:pPr>
            <w:r w:rsidRPr="00B62301">
              <w:rPr>
                <w:rFonts w:ascii="Times New Roman" w:eastAsia="Times New Roman" w:hAnsi="Times New Roman" w:cs="Times New Roman"/>
                <w:color w:val="000000"/>
                <w:sz w:val="26"/>
                <w:szCs w:val="26"/>
                <w:lang w:eastAsia="ru-RU"/>
              </w:rPr>
              <w:t>1</w:t>
            </w:r>
            <w:r w:rsidR="007D56B4" w:rsidRPr="00B62301">
              <w:rPr>
                <w:rFonts w:ascii="Times New Roman" w:eastAsia="Times New Roman" w:hAnsi="Times New Roman" w:cs="Times New Roman"/>
                <w:color w:val="000000"/>
                <w:sz w:val="26"/>
                <w:szCs w:val="26"/>
                <w:lang w:eastAsia="ru-RU"/>
              </w:rPr>
              <w:t>.1</w:t>
            </w:r>
          </w:p>
        </w:tc>
        <w:tc>
          <w:tcPr>
            <w:tcW w:w="6942" w:type="dxa"/>
            <w:tcBorders>
              <w:top w:val="single" w:sz="4" w:space="0" w:color="auto"/>
              <w:left w:val="single" w:sz="4" w:space="0" w:color="auto"/>
              <w:bottom w:val="single" w:sz="4" w:space="0" w:color="auto"/>
              <w:right w:val="single" w:sz="4" w:space="0" w:color="auto"/>
            </w:tcBorders>
          </w:tcPr>
          <w:p w14:paraId="0979F403" w14:textId="77777777" w:rsidR="007D56B4" w:rsidRPr="00B62301" w:rsidRDefault="007D56B4" w:rsidP="007D56B4">
            <w:pPr>
              <w:rPr>
                <w:rFonts w:ascii="Times New Roman" w:hAnsi="Times New Roman" w:cs="Times New Roman"/>
                <w:sz w:val="26"/>
                <w:szCs w:val="26"/>
              </w:rPr>
            </w:pPr>
            <w:r w:rsidRPr="00B62301">
              <w:rPr>
                <w:rFonts w:ascii="Times New Roman" w:hAnsi="Times New Roman" w:cs="Times New Roman"/>
                <w:sz w:val="26"/>
                <w:szCs w:val="26"/>
              </w:rPr>
              <w:t>Капитальный ремонт клуба п.Аккермановка</w:t>
            </w:r>
          </w:p>
          <w:p w14:paraId="2692D4D5" w14:textId="77777777" w:rsidR="007D56B4" w:rsidRPr="00B62301" w:rsidRDefault="007D56B4" w:rsidP="007D56B4">
            <w:pPr>
              <w:rPr>
                <w:rFonts w:ascii="Times New Roman" w:hAnsi="Times New Roman" w:cs="Times New Roman"/>
                <w:sz w:val="26"/>
                <w:szCs w:val="26"/>
              </w:rPr>
            </w:pPr>
            <w:r w:rsidRPr="00B62301">
              <w:rPr>
                <w:rFonts w:ascii="Times New Roman" w:hAnsi="Times New Roman" w:cs="Times New Roman"/>
                <w:sz w:val="26"/>
                <w:szCs w:val="26"/>
              </w:rPr>
              <w:t>Финансирование ремонта продолжается в 2024 г.</w:t>
            </w:r>
          </w:p>
          <w:p w14:paraId="58342584" w14:textId="69FBBCA1" w:rsidR="007D56B4" w:rsidRPr="00B62301" w:rsidRDefault="007D56B4" w:rsidP="007D56B4">
            <w:pPr>
              <w:rPr>
                <w:rFonts w:ascii="Times New Roman" w:eastAsia="Times New Roman" w:hAnsi="Times New Roman" w:cs="Times New Roman"/>
                <w:color w:val="000000"/>
                <w:sz w:val="26"/>
                <w:szCs w:val="26"/>
                <w:lang w:eastAsia="ru-RU"/>
              </w:rPr>
            </w:pPr>
            <w:r w:rsidRPr="00B62301">
              <w:rPr>
                <w:rFonts w:ascii="Times New Roman" w:hAnsi="Times New Roman" w:cs="Times New Roman"/>
                <w:sz w:val="26"/>
                <w:szCs w:val="26"/>
              </w:rPr>
              <w:t>(ориентировочная полная стоимость 75 000,0)</w:t>
            </w:r>
          </w:p>
        </w:tc>
        <w:tc>
          <w:tcPr>
            <w:tcW w:w="1596" w:type="dxa"/>
            <w:tcBorders>
              <w:top w:val="single" w:sz="4" w:space="0" w:color="auto"/>
              <w:left w:val="single" w:sz="4" w:space="0" w:color="auto"/>
              <w:bottom w:val="single" w:sz="4" w:space="0" w:color="auto"/>
              <w:right w:val="single" w:sz="4" w:space="0" w:color="auto"/>
            </w:tcBorders>
          </w:tcPr>
          <w:p w14:paraId="6EDA4068" w14:textId="77777777" w:rsidR="007D56B4" w:rsidRPr="00B62301" w:rsidRDefault="007D56B4" w:rsidP="007D56B4">
            <w:pPr>
              <w:jc w:val="center"/>
              <w:rPr>
                <w:rFonts w:ascii="Times New Roman" w:hAnsi="Times New Roman" w:cs="Times New Roman"/>
                <w:sz w:val="26"/>
                <w:szCs w:val="26"/>
              </w:rPr>
            </w:pPr>
          </w:p>
          <w:p w14:paraId="63902765" w14:textId="7E8A5548" w:rsidR="007D56B4" w:rsidRPr="00B62301" w:rsidRDefault="007D56B4" w:rsidP="007D56B4">
            <w:pPr>
              <w:jc w:val="center"/>
              <w:rPr>
                <w:rFonts w:ascii="Times New Roman" w:eastAsia="Times New Roman" w:hAnsi="Times New Roman" w:cs="Times New Roman"/>
                <w:color w:val="000000"/>
                <w:sz w:val="26"/>
                <w:szCs w:val="26"/>
                <w:lang w:eastAsia="ru-RU"/>
              </w:rPr>
            </w:pPr>
            <w:r w:rsidRPr="00B62301">
              <w:rPr>
                <w:rFonts w:ascii="Times New Roman" w:hAnsi="Times New Roman" w:cs="Times New Roman"/>
                <w:sz w:val="26"/>
                <w:szCs w:val="26"/>
              </w:rPr>
              <w:t>35</w:t>
            </w:r>
            <w:r w:rsidR="00995365" w:rsidRPr="00B62301">
              <w:rPr>
                <w:rFonts w:ascii="Times New Roman" w:hAnsi="Times New Roman" w:cs="Times New Roman"/>
                <w:sz w:val="26"/>
                <w:szCs w:val="26"/>
              </w:rPr>
              <w:t> </w:t>
            </w:r>
            <w:r w:rsidRPr="00B62301">
              <w:rPr>
                <w:rFonts w:ascii="Times New Roman" w:hAnsi="Times New Roman" w:cs="Times New Roman"/>
                <w:sz w:val="26"/>
                <w:szCs w:val="26"/>
              </w:rPr>
              <w:t>000</w:t>
            </w:r>
            <w:r w:rsidR="00995365" w:rsidRPr="00B62301">
              <w:rPr>
                <w:rFonts w:ascii="Times New Roman" w:hAnsi="Times New Roman" w:cs="Times New Roman"/>
                <w:sz w:val="26"/>
                <w:szCs w:val="26"/>
              </w:rPr>
              <w:t xml:space="preserve"> 000</w:t>
            </w:r>
            <w:r w:rsidRPr="00B62301">
              <w:rPr>
                <w:rFonts w:ascii="Times New Roman" w:hAnsi="Times New Roman" w:cs="Times New Roman"/>
                <w:sz w:val="26"/>
                <w:szCs w:val="26"/>
              </w:rPr>
              <w:t>,0</w:t>
            </w:r>
          </w:p>
        </w:tc>
      </w:tr>
      <w:tr w:rsidR="007D56B4" w:rsidRPr="00B62301" w14:paraId="6E5E4E35" w14:textId="77777777" w:rsidTr="002C11FB">
        <w:trPr>
          <w:trHeight w:val="72"/>
        </w:trPr>
        <w:tc>
          <w:tcPr>
            <w:tcW w:w="704" w:type="dxa"/>
            <w:vAlign w:val="center"/>
          </w:tcPr>
          <w:p w14:paraId="51EBED31" w14:textId="341B39A0" w:rsidR="007D56B4" w:rsidRPr="00B62301" w:rsidRDefault="002C11FB" w:rsidP="007D56B4">
            <w:pPr>
              <w:jc w:val="center"/>
              <w:rPr>
                <w:rFonts w:ascii="Times New Roman" w:eastAsia="Times New Roman" w:hAnsi="Times New Roman" w:cs="Times New Roman"/>
                <w:color w:val="000000"/>
                <w:sz w:val="26"/>
                <w:szCs w:val="26"/>
                <w:lang w:eastAsia="ru-RU"/>
              </w:rPr>
            </w:pPr>
            <w:r w:rsidRPr="00B62301">
              <w:rPr>
                <w:rFonts w:ascii="Times New Roman" w:eastAsia="Times New Roman" w:hAnsi="Times New Roman" w:cs="Times New Roman"/>
                <w:color w:val="000000"/>
                <w:sz w:val="26"/>
                <w:szCs w:val="26"/>
                <w:lang w:eastAsia="ru-RU"/>
              </w:rPr>
              <w:t>1</w:t>
            </w:r>
            <w:r w:rsidR="007D56B4" w:rsidRPr="00B62301">
              <w:rPr>
                <w:rFonts w:ascii="Times New Roman" w:eastAsia="Times New Roman" w:hAnsi="Times New Roman" w:cs="Times New Roman"/>
                <w:color w:val="000000"/>
                <w:sz w:val="26"/>
                <w:szCs w:val="26"/>
                <w:lang w:eastAsia="ru-RU"/>
              </w:rPr>
              <w:t>.2</w:t>
            </w:r>
          </w:p>
        </w:tc>
        <w:tc>
          <w:tcPr>
            <w:tcW w:w="6942" w:type="dxa"/>
            <w:tcBorders>
              <w:top w:val="single" w:sz="4" w:space="0" w:color="auto"/>
              <w:left w:val="single" w:sz="4" w:space="0" w:color="auto"/>
              <w:bottom w:val="single" w:sz="4" w:space="0" w:color="auto"/>
              <w:right w:val="single" w:sz="4" w:space="0" w:color="auto"/>
            </w:tcBorders>
          </w:tcPr>
          <w:p w14:paraId="1C2F833B" w14:textId="3A289E0E" w:rsidR="007D56B4" w:rsidRPr="00B62301" w:rsidRDefault="007D56B4" w:rsidP="007D56B4">
            <w:pPr>
              <w:rPr>
                <w:rFonts w:ascii="Times New Roman" w:hAnsi="Times New Roman" w:cs="Times New Roman"/>
                <w:sz w:val="26"/>
                <w:szCs w:val="26"/>
              </w:rPr>
            </w:pPr>
            <w:r w:rsidRPr="00B62301">
              <w:rPr>
                <w:rFonts w:ascii="Times New Roman" w:hAnsi="Times New Roman" w:cs="Times New Roman"/>
                <w:sz w:val="26"/>
                <w:szCs w:val="26"/>
              </w:rPr>
              <w:t>Приобретение автомобиля для лучшего Учителя года</w:t>
            </w:r>
          </w:p>
          <w:p w14:paraId="62F75953" w14:textId="62162A0C" w:rsidR="007D56B4" w:rsidRPr="00B62301" w:rsidRDefault="007D56B4" w:rsidP="007D56B4">
            <w:pPr>
              <w:rPr>
                <w:rFonts w:ascii="Times New Roman" w:eastAsia="Times New Roman" w:hAnsi="Times New Roman" w:cs="Times New Roman"/>
                <w:color w:val="000000"/>
                <w:sz w:val="26"/>
                <w:szCs w:val="26"/>
                <w:lang w:eastAsia="ru-RU"/>
              </w:rPr>
            </w:pPr>
          </w:p>
        </w:tc>
        <w:tc>
          <w:tcPr>
            <w:tcW w:w="1596" w:type="dxa"/>
            <w:tcBorders>
              <w:top w:val="single" w:sz="4" w:space="0" w:color="auto"/>
              <w:left w:val="single" w:sz="4" w:space="0" w:color="auto"/>
              <w:bottom w:val="single" w:sz="4" w:space="0" w:color="auto"/>
              <w:right w:val="single" w:sz="4" w:space="0" w:color="auto"/>
            </w:tcBorders>
          </w:tcPr>
          <w:p w14:paraId="462AADE7" w14:textId="35AC8620" w:rsidR="007D56B4" w:rsidRPr="00B62301" w:rsidRDefault="007D56B4" w:rsidP="007D56B4">
            <w:pPr>
              <w:jc w:val="center"/>
              <w:rPr>
                <w:rFonts w:ascii="Times New Roman" w:eastAsia="Times New Roman" w:hAnsi="Times New Roman" w:cs="Times New Roman"/>
                <w:color w:val="000000"/>
                <w:sz w:val="26"/>
                <w:szCs w:val="26"/>
                <w:lang w:eastAsia="ru-RU"/>
              </w:rPr>
            </w:pPr>
            <w:r w:rsidRPr="00B62301">
              <w:rPr>
                <w:rFonts w:ascii="Times New Roman" w:hAnsi="Times New Roman" w:cs="Times New Roman"/>
                <w:sz w:val="26"/>
                <w:szCs w:val="26"/>
              </w:rPr>
              <w:t>1</w:t>
            </w:r>
            <w:r w:rsidR="00995365" w:rsidRPr="00B62301">
              <w:rPr>
                <w:rFonts w:ascii="Times New Roman" w:hAnsi="Times New Roman" w:cs="Times New Roman"/>
                <w:sz w:val="26"/>
                <w:szCs w:val="26"/>
              </w:rPr>
              <w:t> </w:t>
            </w:r>
            <w:r w:rsidRPr="00B62301">
              <w:rPr>
                <w:rFonts w:ascii="Times New Roman" w:hAnsi="Times New Roman" w:cs="Times New Roman"/>
                <w:sz w:val="26"/>
                <w:szCs w:val="26"/>
              </w:rPr>
              <w:t>500</w:t>
            </w:r>
            <w:r w:rsidR="00995365" w:rsidRPr="00B62301">
              <w:rPr>
                <w:rFonts w:ascii="Times New Roman" w:hAnsi="Times New Roman" w:cs="Times New Roman"/>
                <w:sz w:val="26"/>
                <w:szCs w:val="26"/>
              </w:rPr>
              <w:t xml:space="preserve"> 000</w:t>
            </w:r>
            <w:r w:rsidRPr="00B62301">
              <w:rPr>
                <w:rFonts w:ascii="Times New Roman" w:hAnsi="Times New Roman" w:cs="Times New Roman"/>
                <w:sz w:val="26"/>
                <w:szCs w:val="26"/>
              </w:rPr>
              <w:t>,0</w:t>
            </w:r>
          </w:p>
        </w:tc>
      </w:tr>
      <w:tr w:rsidR="007D56B4" w:rsidRPr="00B62301" w14:paraId="75B5B088" w14:textId="77777777" w:rsidTr="00ED10EE">
        <w:trPr>
          <w:trHeight w:val="511"/>
        </w:trPr>
        <w:tc>
          <w:tcPr>
            <w:tcW w:w="704" w:type="dxa"/>
            <w:vAlign w:val="center"/>
          </w:tcPr>
          <w:p w14:paraId="32EB388C" w14:textId="777347BF" w:rsidR="007D56B4" w:rsidRPr="00B62301" w:rsidRDefault="002C11FB" w:rsidP="007D56B4">
            <w:pPr>
              <w:jc w:val="center"/>
              <w:rPr>
                <w:rFonts w:ascii="Times New Roman" w:eastAsia="Times New Roman" w:hAnsi="Times New Roman" w:cs="Times New Roman"/>
                <w:color w:val="000000"/>
                <w:sz w:val="26"/>
                <w:szCs w:val="26"/>
                <w:lang w:eastAsia="ru-RU"/>
              </w:rPr>
            </w:pPr>
            <w:r w:rsidRPr="00B62301">
              <w:rPr>
                <w:rFonts w:ascii="Times New Roman" w:eastAsia="Times New Roman" w:hAnsi="Times New Roman" w:cs="Times New Roman"/>
                <w:color w:val="000000"/>
                <w:sz w:val="26"/>
                <w:szCs w:val="26"/>
                <w:lang w:eastAsia="ru-RU"/>
              </w:rPr>
              <w:t>1</w:t>
            </w:r>
            <w:r w:rsidR="007D56B4" w:rsidRPr="00B62301">
              <w:rPr>
                <w:rFonts w:ascii="Times New Roman" w:eastAsia="Times New Roman" w:hAnsi="Times New Roman" w:cs="Times New Roman"/>
                <w:color w:val="000000"/>
                <w:sz w:val="26"/>
                <w:szCs w:val="26"/>
                <w:lang w:eastAsia="ru-RU"/>
              </w:rPr>
              <w:t>.3</w:t>
            </w:r>
          </w:p>
        </w:tc>
        <w:tc>
          <w:tcPr>
            <w:tcW w:w="6942" w:type="dxa"/>
            <w:tcBorders>
              <w:top w:val="single" w:sz="4" w:space="0" w:color="auto"/>
              <w:left w:val="single" w:sz="4" w:space="0" w:color="auto"/>
              <w:bottom w:val="single" w:sz="4" w:space="0" w:color="auto"/>
              <w:right w:val="single" w:sz="4" w:space="0" w:color="auto"/>
            </w:tcBorders>
          </w:tcPr>
          <w:p w14:paraId="04E51EEA" w14:textId="16025F24" w:rsidR="007D56B4" w:rsidRPr="00B62301" w:rsidRDefault="007D56B4" w:rsidP="007D56B4">
            <w:pPr>
              <w:rPr>
                <w:rFonts w:ascii="Times New Roman" w:eastAsia="Times New Roman" w:hAnsi="Times New Roman" w:cs="Times New Roman"/>
                <w:color w:val="000000"/>
                <w:sz w:val="26"/>
                <w:szCs w:val="26"/>
                <w:lang w:eastAsia="ru-RU"/>
              </w:rPr>
            </w:pPr>
            <w:r w:rsidRPr="00B62301">
              <w:rPr>
                <w:rFonts w:ascii="Times New Roman" w:hAnsi="Times New Roman" w:cs="Times New Roman"/>
                <w:sz w:val="26"/>
                <w:szCs w:val="26"/>
              </w:rPr>
              <w:t xml:space="preserve">Обустройство пляжа на озере Забой </w:t>
            </w:r>
          </w:p>
        </w:tc>
        <w:tc>
          <w:tcPr>
            <w:tcW w:w="1596" w:type="dxa"/>
            <w:tcBorders>
              <w:top w:val="single" w:sz="4" w:space="0" w:color="auto"/>
              <w:left w:val="single" w:sz="4" w:space="0" w:color="auto"/>
              <w:bottom w:val="single" w:sz="4" w:space="0" w:color="auto"/>
              <w:right w:val="single" w:sz="4" w:space="0" w:color="auto"/>
            </w:tcBorders>
          </w:tcPr>
          <w:p w14:paraId="64DFB87E" w14:textId="1DD9AA81" w:rsidR="007D56B4" w:rsidRPr="00B62301" w:rsidRDefault="007D56B4" w:rsidP="00ED10EE">
            <w:pPr>
              <w:jc w:val="center"/>
              <w:rPr>
                <w:rFonts w:ascii="Times New Roman" w:hAnsi="Times New Roman" w:cs="Times New Roman"/>
                <w:sz w:val="26"/>
                <w:szCs w:val="26"/>
              </w:rPr>
            </w:pPr>
            <w:r w:rsidRPr="00B62301">
              <w:rPr>
                <w:rFonts w:ascii="Times New Roman" w:hAnsi="Times New Roman" w:cs="Times New Roman"/>
                <w:sz w:val="26"/>
                <w:szCs w:val="26"/>
              </w:rPr>
              <w:t>1</w:t>
            </w:r>
            <w:r w:rsidR="00995365" w:rsidRPr="00B62301">
              <w:rPr>
                <w:rFonts w:ascii="Times New Roman" w:hAnsi="Times New Roman" w:cs="Times New Roman"/>
                <w:sz w:val="26"/>
                <w:szCs w:val="26"/>
              </w:rPr>
              <w:t> </w:t>
            </w:r>
            <w:r w:rsidRPr="00B62301">
              <w:rPr>
                <w:rFonts w:ascii="Times New Roman" w:hAnsi="Times New Roman" w:cs="Times New Roman"/>
                <w:sz w:val="26"/>
                <w:szCs w:val="26"/>
              </w:rPr>
              <w:t>500</w:t>
            </w:r>
            <w:r w:rsidR="00995365" w:rsidRPr="00B62301">
              <w:rPr>
                <w:rFonts w:ascii="Times New Roman" w:hAnsi="Times New Roman" w:cs="Times New Roman"/>
                <w:sz w:val="26"/>
                <w:szCs w:val="26"/>
              </w:rPr>
              <w:t xml:space="preserve"> 000</w:t>
            </w:r>
            <w:r w:rsidRPr="00B62301">
              <w:rPr>
                <w:rFonts w:ascii="Times New Roman" w:hAnsi="Times New Roman" w:cs="Times New Roman"/>
                <w:sz w:val="26"/>
                <w:szCs w:val="26"/>
              </w:rPr>
              <w:t>,0</w:t>
            </w:r>
          </w:p>
        </w:tc>
      </w:tr>
      <w:tr w:rsidR="007D56B4" w:rsidRPr="00B62301" w14:paraId="409AB94E" w14:textId="77777777" w:rsidTr="00ED10EE">
        <w:trPr>
          <w:trHeight w:val="179"/>
        </w:trPr>
        <w:tc>
          <w:tcPr>
            <w:tcW w:w="704" w:type="dxa"/>
            <w:vAlign w:val="center"/>
          </w:tcPr>
          <w:p w14:paraId="56424DC9" w14:textId="0262D048" w:rsidR="007D56B4" w:rsidRPr="00B62301" w:rsidRDefault="002C11FB" w:rsidP="007D56B4">
            <w:pPr>
              <w:jc w:val="center"/>
              <w:rPr>
                <w:rFonts w:ascii="Times New Roman" w:eastAsia="Times New Roman" w:hAnsi="Times New Roman" w:cs="Times New Roman"/>
                <w:color w:val="000000"/>
                <w:sz w:val="26"/>
                <w:szCs w:val="26"/>
                <w:lang w:eastAsia="ru-RU"/>
              </w:rPr>
            </w:pPr>
            <w:r w:rsidRPr="00B62301">
              <w:rPr>
                <w:rFonts w:ascii="Times New Roman" w:eastAsia="Times New Roman" w:hAnsi="Times New Roman" w:cs="Times New Roman"/>
                <w:color w:val="000000"/>
                <w:sz w:val="26"/>
                <w:szCs w:val="26"/>
                <w:lang w:eastAsia="ru-RU"/>
              </w:rPr>
              <w:t>1</w:t>
            </w:r>
            <w:r w:rsidR="007D56B4" w:rsidRPr="00B62301">
              <w:rPr>
                <w:rFonts w:ascii="Times New Roman" w:eastAsia="Times New Roman" w:hAnsi="Times New Roman" w:cs="Times New Roman"/>
                <w:color w:val="000000"/>
                <w:sz w:val="26"/>
                <w:szCs w:val="26"/>
                <w:lang w:eastAsia="ru-RU"/>
              </w:rPr>
              <w:t>.4</w:t>
            </w:r>
          </w:p>
        </w:tc>
        <w:tc>
          <w:tcPr>
            <w:tcW w:w="6942" w:type="dxa"/>
            <w:tcBorders>
              <w:top w:val="single" w:sz="4" w:space="0" w:color="auto"/>
              <w:left w:val="single" w:sz="4" w:space="0" w:color="auto"/>
              <w:bottom w:val="single" w:sz="4" w:space="0" w:color="auto"/>
              <w:right w:val="single" w:sz="4" w:space="0" w:color="auto"/>
            </w:tcBorders>
          </w:tcPr>
          <w:p w14:paraId="48AF05F0" w14:textId="083ED408" w:rsidR="007D56B4" w:rsidRPr="00B62301" w:rsidRDefault="007D56B4" w:rsidP="007D56B4">
            <w:pPr>
              <w:rPr>
                <w:rFonts w:ascii="Times New Roman" w:eastAsia="Times New Roman" w:hAnsi="Times New Roman" w:cs="Times New Roman"/>
                <w:color w:val="000000"/>
                <w:sz w:val="26"/>
                <w:szCs w:val="26"/>
                <w:lang w:eastAsia="ru-RU"/>
              </w:rPr>
            </w:pPr>
            <w:r w:rsidRPr="00B62301">
              <w:rPr>
                <w:rFonts w:ascii="Times New Roman" w:hAnsi="Times New Roman" w:cs="Times New Roman"/>
                <w:sz w:val="26"/>
                <w:szCs w:val="26"/>
              </w:rPr>
              <w:t>Обустройство ледовой площадки  в п.Аккермановка</w:t>
            </w:r>
          </w:p>
        </w:tc>
        <w:tc>
          <w:tcPr>
            <w:tcW w:w="1596" w:type="dxa"/>
            <w:tcBorders>
              <w:top w:val="single" w:sz="4" w:space="0" w:color="auto"/>
              <w:left w:val="single" w:sz="4" w:space="0" w:color="auto"/>
              <w:bottom w:val="single" w:sz="4" w:space="0" w:color="auto"/>
              <w:right w:val="single" w:sz="4" w:space="0" w:color="auto"/>
            </w:tcBorders>
          </w:tcPr>
          <w:p w14:paraId="7D83B3EE" w14:textId="5C5483C3" w:rsidR="007D56B4" w:rsidRPr="00B62301" w:rsidRDefault="007D56B4" w:rsidP="007D56B4">
            <w:pPr>
              <w:jc w:val="center"/>
              <w:rPr>
                <w:rFonts w:ascii="Times New Roman" w:eastAsia="Times New Roman" w:hAnsi="Times New Roman" w:cs="Times New Roman"/>
                <w:b/>
                <w:bCs/>
                <w:color w:val="000000"/>
                <w:sz w:val="26"/>
                <w:szCs w:val="26"/>
                <w:lang w:eastAsia="ru-RU"/>
              </w:rPr>
            </w:pPr>
            <w:r w:rsidRPr="00B62301">
              <w:rPr>
                <w:rFonts w:ascii="Times New Roman" w:hAnsi="Times New Roman" w:cs="Times New Roman"/>
                <w:sz w:val="26"/>
                <w:szCs w:val="26"/>
              </w:rPr>
              <w:t>70</w:t>
            </w:r>
            <w:r w:rsidR="00995365" w:rsidRPr="00B62301">
              <w:rPr>
                <w:rFonts w:ascii="Times New Roman" w:hAnsi="Times New Roman" w:cs="Times New Roman"/>
                <w:sz w:val="26"/>
                <w:szCs w:val="26"/>
              </w:rPr>
              <w:t>0 00</w:t>
            </w:r>
            <w:r w:rsidRPr="00B62301">
              <w:rPr>
                <w:rFonts w:ascii="Times New Roman" w:hAnsi="Times New Roman" w:cs="Times New Roman"/>
                <w:sz w:val="26"/>
                <w:szCs w:val="26"/>
              </w:rPr>
              <w:t>0,0</w:t>
            </w:r>
          </w:p>
        </w:tc>
      </w:tr>
      <w:tr w:rsidR="007D56B4" w:rsidRPr="00B62301" w14:paraId="3DBCE054" w14:textId="77777777" w:rsidTr="002C11FB">
        <w:trPr>
          <w:trHeight w:val="25"/>
        </w:trPr>
        <w:tc>
          <w:tcPr>
            <w:tcW w:w="704" w:type="dxa"/>
            <w:vAlign w:val="center"/>
          </w:tcPr>
          <w:p w14:paraId="0AC3CB51" w14:textId="7349A70C" w:rsidR="007D56B4" w:rsidRPr="00B62301" w:rsidRDefault="002C11FB" w:rsidP="007D56B4">
            <w:pPr>
              <w:jc w:val="center"/>
              <w:rPr>
                <w:rFonts w:ascii="Times New Roman" w:eastAsia="Times New Roman" w:hAnsi="Times New Roman" w:cs="Times New Roman"/>
                <w:color w:val="000000"/>
                <w:sz w:val="26"/>
                <w:szCs w:val="26"/>
                <w:lang w:eastAsia="ru-RU"/>
              </w:rPr>
            </w:pPr>
            <w:r w:rsidRPr="00B62301">
              <w:rPr>
                <w:rFonts w:ascii="Times New Roman" w:eastAsia="Times New Roman" w:hAnsi="Times New Roman" w:cs="Times New Roman"/>
                <w:color w:val="000000"/>
                <w:sz w:val="26"/>
                <w:szCs w:val="26"/>
                <w:lang w:eastAsia="ru-RU"/>
              </w:rPr>
              <w:t>1</w:t>
            </w:r>
            <w:r w:rsidR="007D56B4" w:rsidRPr="00B62301">
              <w:rPr>
                <w:rFonts w:ascii="Times New Roman" w:eastAsia="Times New Roman" w:hAnsi="Times New Roman" w:cs="Times New Roman"/>
                <w:color w:val="000000"/>
                <w:sz w:val="26"/>
                <w:szCs w:val="26"/>
                <w:lang w:eastAsia="ru-RU"/>
              </w:rPr>
              <w:t>.5</w:t>
            </w:r>
          </w:p>
        </w:tc>
        <w:tc>
          <w:tcPr>
            <w:tcW w:w="6942" w:type="dxa"/>
            <w:tcBorders>
              <w:top w:val="single" w:sz="4" w:space="0" w:color="auto"/>
              <w:left w:val="single" w:sz="4" w:space="0" w:color="auto"/>
              <w:bottom w:val="single" w:sz="4" w:space="0" w:color="auto"/>
              <w:right w:val="single" w:sz="4" w:space="0" w:color="auto"/>
            </w:tcBorders>
          </w:tcPr>
          <w:p w14:paraId="145B9E12" w14:textId="7B2FBF59" w:rsidR="007D56B4" w:rsidRPr="00B62301" w:rsidRDefault="007D56B4" w:rsidP="007D56B4">
            <w:pPr>
              <w:rPr>
                <w:rFonts w:ascii="Times New Roman" w:eastAsia="Times New Roman" w:hAnsi="Times New Roman" w:cs="Times New Roman"/>
                <w:color w:val="000000"/>
                <w:sz w:val="26"/>
                <w:szCs w:val="26"/>
                <w:lang w:eastAsia="ru-RU"/>
              </w:rPr>
            </w:pPr>
            <w:r w:rsidRPr="00B62301">
              <w:rPr>
                <w:rFonts w:ascii="Times New Roman" w:hAnsi="Times New Roman" w:cs="Times New Roman"/>
                <w:sz w:val="26"/>
                <w:szCs w:val="26"/>
              </w:rPr>
              <w:t>Приобретение оборудования для МОАУ «ООШ  №2» п.Аккермановка</w:t>
            </w:r>
          </w:p>
        </w:tc>
        <w:tc>
          <w:tcPr>
            <w:tcW w:w="1596" w:type="dxa"/>
            <w:tcBorders>
              <w:top w:val="single" w:sz="4" w:space="0" w:color="auto"/>
              <w:left w:val="single" w:sz="4" w:space="0" w:color="auto"/>
              <w:bottom w:val="single" w:sz="4" w:space="0" w:color="auto"/>
              <w:right w:val="single" w:sz="4" w:space="0" w:color="auto"/>
            </w:tcBorders>
          </w:tcPr>
          <w:p w14:paraId="19CBE27F" w14:textId="646B8025" w:rsidR="007D56B4" w:rsidRPr="00B62301" w:rsidRDefault="007D56B4" w:rsidP="007D56B4">
            <w:pPr>
              <w:jc w:val="center"/>
              <w:rPr>
                <w:rFonts w:ascii="Times New Roman" w:eastAsia="Times New Roman" w:hAnsi="Times New Roman" w:cs="Times New Roman"/>
                <w:b/>
                <w:bCs/>
                <w:color w:val="000000"/>
                <w:sz w:val="26"/>
                <w:szCs w:val="26"/>
                <w:lang w:eastAsia="ru-RU"/>
              </w:rPr>
            </w:pPr>
            <w:r w:rsidRPr="00B62301">
              <w:rPr>
                <w:rFonts w:ascii="Times New Roman" w:hAnsi="Times New Roman" w:cs="Times New Roman"/>
                <w:sz w:val="26"/>
                <w:szCs w:val="26"/>
              </w:rPr>
              <w:t>25</w:t>
            </w:r>
            <w:r w:rsidR="00995365" w:rsidRPr="00B62301">
              <w:rPr>
                <w:rFonts w:ascii="Times New Roman" w:hAnsi="Times New Roman" w:cs="Times New Roman"/>
                <w:sz w:val="26"/>
                <w:szCs w:val="26"/>
              </w:rPr>
              <w:t>0 00</w:t>
            </w:r>
            <w:r w:rsidRPr="00B62301">
              <w:rPr>
                <w:rFonts w:ascii="Times New Roman" w:hAnsi="Times New Roman" w:cs="Times New Roman"/>
                <w:sz w:val="26"/>
                <w:szCs w:val="26"/>
              </w:rPr>
              <w:t>0,0</w:t>
            </w:r>
          </w:p>
        </w:tc>
      </w:tr>
      <w:tr w:rsidR="007D56B4" w:rsidRPr="00B62301" w14:paraId="397C9396" w14:textId="77777777" w:rsidTr="002C11FB">
        <w:trPr>
          <w:trHeight w:val="72"/>
        </w:trPr>
        <w:tc>
          <w:tcPr>
            <w:tcW w:w="704" w:type="dxa"/>
            <w:shd w:val="clear" w:color="auto" w:fill="DBE5F1" w:themeFill="accent1" w:themeFillTint="33"/>
            <w:vAlign w:val="center"/>
          </w:tcPr>
          <w:p w14:paraId="6E81F638" w14:textId="1F42E890" w:rsidR="007D56B4" w:rsidRPr="00B62301" w:rsidRDefault="002C11FB" w:rsidP="007D56B4">
            <w:pPr>
              <w:jc w:val="center"/>
              <w:rPr>
                <w:rFonts w:ascii="Times New Roman" w:eastAsia="Times New Roman" w:hAnsi="Times New Roman" w:cs="Arial"/>
                <w:b/>
                <w:bCs/>
                <w:color w:val="000000"/>
                <w:sz w:val="24"/>
                <w:szCs w:val="24"/>
                <w:lang w:eastAsia="ru-RU"/>
              </w:rPr>
            </w:pPr>
            <w:r w:rsidRPr="00B62301">
              <w:rPr>
                <w:rFonts w:ascii="Times New Roman" w:eastAsia="Times New Roman" w:hAnsi="Times New Roman" w:cs="Arial"/>
                <w:b/>
                <w:bCs/>
                <w:color w:val="000000"/>
                <w:sz w:val="24"/>
                <w:szCs w:val="24"/>
                <w:lang w:eastAsia="ru-RU"/>
              </w:rPr>
              <w:t>2</w:t>
            </w:r>
          </w:p>
        </w:tc>
        <w:tc>
          <w:tcPr>
            <w:tcW w:w="6942" w:type="dxa"/>
            <w:shd w:val="clear" w:color="auto" w:fill="DBE5F1" w:themeFill="accent1" w:themeFillTint="33"/>
            <w:vAlign w:val="center"/>
          </w:tcPr>
          <w:p w14:paraId="0ACFC493" w14:textId="77777777" w:rsidR="007D56B4" w:rsidRPr="00B62301" w:rsidRDefault="007D56B4" w:rsidP="007D56B4">
            <w:pPr>
              <w:jc w:val="center"/>
              <w:rPr>
                <w:rFonts w:ascii="Times New Roman" w:eastAsia="Times New Roman" w:hAnsi="Times New Roman" w:cs="Arial"/>
                <w:b/>
                <w:bCs/>
                <w:color w:val="000000"/>
                <w:sz w:val="24"/>
                <w:szCs w:val="24"/>
                <w:lang w:eastAsia="ru-RU"/>
              </w:rPr>
            </w:pPr>
            <w:r w:rsidRPr="00B62301">
              <w:rPr>
                <w:rFonts w:ascii="Times New Roman" w:eastAsia="Times New Roman" w:hAnsi="Times New Roman" w:cs="Arial"/>
                <w:b/>
                <w:bCs/>
                <w:color w:val="000000"/>
                <w:sz w:val="24"/>
                <w:szCs w:val="24"/>
                <w:lang w:eastAsia="ru-RU"/>
              </w:rPr>
              <w:t>АО «НОВОТРОИЦКИЙ ЗАВОД ХРОМОВЫХ СОЕДИНЕНИЙ»</w:t>
            </w:r>
          </w:p>
        </w:tc>
        <w:tc>
          <w:tcPr>
            <w:tcW w:w="1596" w:type="dxa"/>
            <w:shd w:val="clear" w:color="auto" w:fill="DBE5F1" w:themeFill="accent1" w:themeFillTint="33"/>
            <w:vAlign w:val="center"/>
          </w:tcPr>
          <w:p w14:paraId="5FB4E330" w14:textId="7F5B2B5C" w:rsidR="007D56B4" w:rsidRPr="00B62301" w:rsidRDefault="003B2789" w:rsidP="007D56B4">
            <w:pPr>
              <w:jc w:val="center"/>
              <w:rPr>
                <w:rFonts w:ascii="Times New Roman" w:eastAsia="Times New Roman" w:hAnsi="Times New Roman" w:cs="Arial"/>
                <w:b/>
                <w:bCs/>
                <w:color w:val="000000"/>
                <w:sz w:val="24"/>
                <w:szCs w:val="24"/>
                <w:lang w:eastAsia="ru-RU"/>
              </w:rPr>
            </w:pPr>
            <w:r w:rsidRPr="00B62301">
              <w:rPr>
                <w:rFonts w:ascii="Times New Roman" w:eastAsia="Times New Roman" w:hAnsi="Times New Roman" w:cs="Arial"/>
                <w:b/>
                <w:bCs/>
                <w:color w:val="000000"/>
                <w:sz w:val="24"/>
                <w:szCs w:val="24"/>
                <w:lang w:eastAsia="ru-RU"/>
              </w:rPr>
              <w:t>45 000 000,0</w:t>
            </w:r>
          </w:p>
        </w:tc>
      </w:tr>
      <w:tr w:rsidR="007D56B4" w:rsidRPr="00B62301" w14:paraId="36E791FA" w14:textId="77777777" w:rsidTr="002C11FB">
        <w:trPr>
          <w:trHeight w:val="72"/>
        </w:trPr>
        <w:tc>
          <w:tcPr>
            <w:tcW w:w="704" w:type="dxa"/>
            <w:vAlign w:val="center"/>
          </w:tcPr>
          <w:p w14:paraId="7B36B196" w14:textId="18492F6B" w:rsidR="007D56B4" w:rsidRPr="00B62301" w:rsidRDefault="002C11FB"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2</w:t>
            </w:r>
            <w:r w:rsidR="007D56B4" w:rsidRPr="00B62301">
              <w:rPr>
                <w:rFonts w:ascii="Times New Roman" w:eastAsia="Times New Roman" w:hAnsi="Times New Roman" w:cs="Arial"/>
                <w:color w:val="000000"/>
                <w:lang w:eastAsia="ru-RU"/>
              </w:rPr>
              <w:t>.1</w:t>
            </w:r>
          </w:p>
        </w:tc>
        <w:tc>
          <w:tcPr>
            <w:tcW w:w="6942" w:type="dxa"/>
            <w:vAlign w:val="center"/>
          </w:tcPr>
          <w:p w14:paraId="4ED59CDC" w14:textId="77777777" w:rsidR="003B2789" w:rsidRPr="00B62301" w:rsidRDefault="002C11FB" w:rsidP="007D56B4">
            <w:pPr>
              <w:jc w:val="both"/>
              <w:rPr>
                <w:rFonts w:ascii="Times New Roman" w:hAnsi="Times New Roman"/>
                <w:sz w:val="24"/>
                <w:szCs w:val="24"/>
              </w:rPr>
            </w:pPr>
            <w:r w:rsidRPr="00B62301">
              <w:rPr>
                <w:rFonts w:ascii="Times New Roman" w:hAnsi="Times New Roman"/>
                <w:sz w:val="24"/>
                <w:szCs w:val="24"/>
              </w:rPr>
              <w:t>Ремонт, оснащение и благоустройство территории</w:t>
            </w:r>
          </w:p>
          <w:p w14:paraId="7C47CE5C" w14:textId="0010E87E" w:rsidR="00ED10EE" w:rsidRPr="00B62301" w:rsidRDefault="002C11FB" w:rsidP="007D56B4">
            <w:pPr>
              <w:jc w:val="both"/>
              <w:rPr>
                <w:rFonts w:ascii="Times New Roman" w:hAnsi="Times New Roman"/>
                <w:sz w:val="24"/>
                <w:szCs w:val="24"/>
              </w:rPr>
            </w:pPr>
            <w:r w:rsidRPr="00B62301">
              <w:rPr>
                <w:rFonts w:ascii="Times New Roman" w:hAnsi="Times New Roman"/>
                <w:sz w:val="24"/>
                <w:szCs w:val="24"/>
              </w:rPr>
              <w:t xml:space="preserve"> (с асфальтированием парковки) детского сада МДОАУ № </w:t>
            </w:r>
            <w:r w:rsidR="003B2789" w:rsidRPr="00B62301">
              <w:rPr>
                <w:rFonts w:ascii="Times New Roman" w:hAnsi="Times New Roman"/>
                <w:sz w:val="24"/>
                <w:szCs w:val="24"/>
              </w:rPr>
              <w:t>17 «Чебурашка»</w:t>
            </w:r>
          </w:p>
        </w:tc>
        <w:tc>
          <w:tcPr>
            <w:tcW w:w="1596" w:type="dxa"/>
            <w:vAlign w:val="center"/>
          </w:tcPr>
          <w:p w14:paraId="69C49DD3" w14:textId="1EF385A7" w:rsidR="007D56B4" w:rsidRPr="00B62301" w:rsidRDefault="003B2789"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45 000 000,0</w:t>
            </w:r>
          </w:p>
        </w:tc>
      </w:tr>
      <w:tr w:rsidR="007D56B4" w:rsidRPr="00B62301" w14:paraId="1860BA98" w14:textId="77777777" w:rsidTr="002C11FB">
        <w:trPr>
          <w:trHeight w:val="100"/>
        </w:trPr>
        <w:tc>
          <w:tcPr>
            <w:tcW w:w="704" w:type="dxa"/>
            <w:shd w:val="clear" w:color="auto" w:fill="DBE5F1" w:themeFill="accent1" w:themeFillTint="33"/>
            <w:vAlign w:val="center"/>
          </w:tcPr>
          <w:p w14:paraId="562B40B7" w14:textId="61CC6450" w:rsidR="007D56B4" w:rsidRPr="00B62301" w:rsidRDefault="002C11FB" w:rsidP="007D56B4">
            <w:pPr>
              <w:jc w:val="center"/>
              <w:rPr>
                <w:rFonts w:ascii="Times New Roman" w:eastAsia="Times New Roman" w:hAnsi="Times New Roman" w:cs="Arial"/>
                <w:color w:val="000000"/>
                <w:lang w:eastAsia="ru-RU"/>
              </w:rPr>
            </w:pPr>
            <w:bookmarkStart w:id="3" w:name="_Hlk99540714"/>
            <w:r w:rsidRPr="00B62301">
              <w:rPr>
                <w:rFonts w:ascii="Times New Roman" w:eastAsia="Times New Roman" w:hAnsi="Times New Roman" w:cs="Arial"/>
                <w:color w:val="000000"/>
                <w:lang w:eastAsia="ru-RU"/>
              </w:rPr>
              <w:t>3</w:t>
            </w:r>
          </w:p>
        </w:tc>
        <w:tc>
          <w:tcPr>
            <w:tcW w:w="6942" w:type="dxa"/>
            <w:shd w:val="clear" w:color="auto" w:fill="DBE5F1" w:themeFill="accent1" w:themeFillTint="33"/>
            <w:vAlign w:val="center"/>
          </w:tcPr>
          <w:p w14:paraId="545E947B" w14:textId="77777777" w:rsidR="007D56B4" w:rsidRPr="00B62301" w:rsidRDefault="007D56B4" w:rsidP="007D56B4">
            <w:pPr>
              <w:jc w:val="center"/>
              <w:rPr>
                <w:rFonts w:ascii="Times New Roman" w:eastAsia="Times New Roman" w:hAnsi="Times New Roman"/>
                <w:lang w:eastAsia="ru-RU"/>
              </w:rPr>
            </w:pPr>
            <w:r w:rsidRPr="00B62301">
              <w:rPr>
                <w:rFonts w:ascii="Times New Roman" w:hAnsi="Times New Roman"/>
                <w:b/>
                <w:bCs/>
                <w:sz w:val="24"/>
                <w:szCs w:val="24"/>
              </w:rPr>
              <w:t>ООО «Оренбургский пропант»</w:t>
            </w:r>
          </w:p>
        </w:tc>
        <w:tc>
          <w:tcPr>
            <w:tcW w:w="1596" w:type="dxa"/>
            <w:shd w:val="clear" w:color="auto" w:fill="DBE5F1" w:themeFill="accent1" w:themeFillTint="33"/>
            <w:vAlign w:val="center"/>
          </w:tcPr>
          <w:p w14:paraId="4B731105" w14:textId="679B6480" w:rsidR="007D56B4" w:rsidRPr="00B62301" w:rsidRDefault="007D56B4" w:rsidP="007D56B4">
            <w:pPr>
              <w:jc w:val="center"/>
              <w:rPr>
                <w:rFonts w:ascii="Times New Roman" w:eastAsia="Times New Roman" w:hAnsi="Times New Roman" w:cs="Arial"/>
                <w:b/>
                <w:bCs/>
                <w:color w:val="000000"/>
                <w:lang w:eastAsia="ru-RU"/>
              </w:rPr>
            </w:pPr>
            <w:r w:rsidRPr="00B62301">
              <w:rPr>
                <w:rFonts w:ascii="Times New Roman" w:eastAsia="Times New Roman" w:hAnsi="Times New Roman" w:cs="Arial"/>
                <w:b/>
                <w:bCs/>
                <w:color w:val="000000"/>
                <w:lang w:eastAsia="ru-RU"/>
              </w:rPr>
              <w:t>407 072,0</w:t>
            </w:r>
          </w:p>
        </w:tc>
      </w:tr>
      <w:tr w:rsidR="007D56B4" w:rsidRPr="00B62301" w14:paraId="351CA372" w14:textId="77777777" w:rsidTr="002C11FB">
        <w:trPr>
          <w:trHeight w:val="49"/>
        </w:trPr>
        <w:tc>
          <w:tcPr>
            <w:tcW w:w="704" w:type="dxa"/>
            <w:vAlign w:val="center"/>
          </w:tcPr>
          <w:p w14:paraId="51E32186" w14:textId="0D776E23" w:rsidR="007D56B4" w:rsidRPr="00B62301" w:rsidRDefault="002C11FB"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3.1</w:t>
            </w:r>
          </w:p>
        </w:tc>
        <w:tc>
          <w:tcPr>
            <w:tcW w:w="6942" w:type="dxa"/>
            <w:tcBorders>
              <w:top w:val="single" w:sz="4" w:space="0" w:color="auto"/>
              <w:left w:val="single" w:sz="4" w:space="0" w:color="auto"/>
              <w:bottom w:val="single" w:sz="4" w:space="0" w:color="auto"/>
              <w:right w:val="single" w:sz="4" w:space="0" w:color="auto"/>
            </w:tcBorders>
            <w:shd w:val="clear" w:color="auto" w:fill="auto"/>
            <w:vAlign w:val="center"/>
          </w:tcPr>
          <w:p w14:paraId="5D8E8FA1" w14:textId="77777777" w:rsidR="007D56B4" w:rsidRPr="00B62301" w:rsidRDefault="007D56B4" w:rsidP="007D56B4">
            <w:pPr>
              <w:rPr>
                <w:rFonts w:ascii="Times New Roman" w:hAnsi="Times New Roman" w:cs="Times New Roman"/>
                <w:color w:val="000000"/>
                <w:sz w:val="26"/>
                <w:szCs w:val="26"/>
              </w:rPr>
            </w:pPr>
            <w:r w:rsidRPr="00B62301">
              <w:rPr>
                <w:rFonts w:ascii="Times New Roman" w:hAnsi="Times New Roman" w:cs="Times New Roman"/>
                <w:color w:val="000000"/>
                <w:sz w:val="26"/>
                <w:szCs w:val="26"/>
              </w:rPr>
              <w:t>Поздравление участника ВОВ Евдокимова В.И. со 100-летним юбилеем 01.05.2023</w:t>
            </w:r>
          </w:p>
          <w:p w14:paraId="1189F663" w14:textId="3BB36D60" w:rsidR="00ED10EE" w:rsidRPr="00B62301" w:rsidRDefault="00ED10EE" w:rsidP="007D56B4">
            <w:pPr>
              <w:rPr>
                <w:rFonts w:ascii="Times New Roman" w:eastAsia="Times New Roman" w:hAnsi="Times New Roman"/>
                <w:lang w:eastAsia="ru-RU"/>
              </w:rPr>
            </w:pPr>
          </w:p>
        </w:tc>
        <w:tc>
          <w:tcPr>
            <w:tcW w:w="1596" w:type="dxa"/>
            <w:tcBorders>
              <w:top w:val="single" w:sz="4" w:space="0" w:color="auto"/>
              <w:left w:val="nil"/>
              <w:bottom w:val="single" w:sz="4" w:space="0" w:color="auto"/>
              <w:right w:val="single" w:sz="4" w:space="0" w:color="auto"/>
            </w:tcBorders>
            <w:shd w:val="clear" w:color="auto" w:fill="auto"/>
            <w:vAlign w:val="center"/>
          </w:tcPr>
          <w:p w14:paraId="74BDEC3C" w14:textId="4F6B7AE9" w:rsidR="007D56B4" w:rsidRPr="00B62301" w:rsidRDefault="007D56B4" w:rsidP="007D56B4">
            <w:pPr>
              <w:jc w:val="center"/>
              <w:rPr>
                <w:rFonts w:ascii="Times New Roman" w:eastAsia="Times New Roman" w:hAnsi="Times New Roman" w:cs="Arial"/>
                <w:color w:val="000000"/>
                <w:lang w:eastAsia="ru-RU"/>
              </w:rPr>
            </w:pPr>
            <w:r w:rsidRPr="00B62301">
              <w:rPr>
                <w:rFonts w:ascii="Times New Roman" w:hAnsi="Times New Roman" w:cs="Times New Roman"/>
                <w:color w:val="000000"/>
                <w:sz w:val="26"/>
                <w:szCs w:val="26"/>
              </w:rPr>
              <w:t>5 000,0</w:t>
            </w:r>
          </w:p>
        </w:tc>
      </w:tr>
      <w:tr w:rsidR="007D56B4" w:rsidRPr="00B62301" w14:paraId="07198F0A" w14:textId="77777777" w:rsidTr="00ED10EE">
        <w:trPr>
          <w:trHeight w:val="44"/>
        </w:trPr>
        <w:tc>
          <w:tcPr>
            <w:tcW w:w="704" w:type="dxa"/>
            <w:tcBorders>
              <w:bottom w:val="single" w:sz="4" w:space="0" w:color="auto"/>
            </w:tcBorders>
            <w:vAlign w:val="center"/>
          </w:tcPr>
          <w:p w14:paraId="26B72AC0" w14:textId="4F88B7AD" w:rsidR="007D56B4" w:rsidRPr="00B62301" w:rsidRDefault="002C11FB"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3.2</w:t>
            </w:r>
          </w:p>
        </w:tc>
        <w:tc>
          <w:tcPr>
            <w:tcW w:w="6942" w:type="dxa"/>
            <w:tcBorders>
              <w:top w:val="nil"/>
              <w:left w:val="single" w:sz="4" w:space="0" w:color="auto"/>
              <w:bottom w:val="single" w:sz="4" w:space="0" w:color="auto"/>
              <w:right w:val="single" w:sz="4" w:space="0" w:color="auto"/>
            </w:tcBorders>
            <w:shd w:val="clear" w:color="auto" w:fill="auto"/>
            <w:vAlign w:val="center"/>
          </w:tcPr>
          <w:p w14:paraId="5BEFD586" w14:textId="26CF4996" w:rsidR="007D56B4" w:rsidRPr="00B62301" w:rsidRDefault="007D56B4" w:rsidP="007D56B4">
            <w:pPr>
              <w:rPr>
                <w:rFonts w:ascii="Times New Roman" w:eastAsia="Times New Roman" w:hAnsi="Times New Roman"/>
                <w:lang w:eastAsia="ru-RU"/>
              </w:rPr>
            </w:pPr>
            <w:r w:rsidRPr="00B62301">
              <w:rPr>
                <w:rFonts w:ascii="Times New Roman" w:hAnsi="Times New Roman" w:cs="Times New Roman"/>
                <w:color w:val="000000"/>
                <w:sz w:val="26"/>
                <w:szCs w:val="26"/>
              </w:rPr>
              <w:t>День семьи, любви и верности</w:t>
            </w:r>
          </w:p>
        </w:tc>
        <w:tc>
          <w:tcPr>
            <w:tcW w:w="1596" w:type="dxa"/>
            <w:tcBorders>
              <w:top w:val="nil"/>
              <w:left w:val="nil"/>
              <w:bottom w:val="single" w:sz="4" w:space="0" w:color="auto"/>
              <w:right w:val="single" w:sz="4" w:space="0" w:color="auto"/>
            </w:tcBorders>
            <w:shd w:val="clear" w:color="auto" w:fill="auto"/>
            <w:vAlign w:val="center"/>
          </w:tcPr>
          <w:p w14:paraId="1ADF645A" w14:textId="69571283" w:rsidR="007D56B4" w:rsidRPr="00B62301" w:rsidRDefault="007D56B4" w:rsidP="007D56B4">
            <w:pPr>
              <w:jc w:val="center"/>
              <w:rPr>
                <w:rFonts w:ascii="Times New Roman" w:eastAsia="Times New Roman" w:hAnsi="Times New Roman" w:cs="Arial"/>
                <w:color w:val="000000"/>
                <w:lang w:eastAsia="ru-RU"/>
              </w:rPr>
            </w:pPr>
            <w:r w:rsidRPr="00B62301">
              <w:rPr>
                <w:rFonts w:ascii="Times New Roman" w:hAnsi="Times New Roman" w:cs="Times New Roman"/>
                <w:color w:val="000000"/>
                <w:sz w:val="26"/>
                <w:szCs w:val="26"/>
              </w:rPr>
              <w:t>115 000,0</w:t>
            </w:r>
          </w:p>
        </w:tc>
      </w:tr>
      <w:tr w:rsidR="007D56B4" w:rsidRPr="00B62301" w14:paraId="2CF6A6DE" w14:textId="77777777" w:rsidTr="00ED10EE">
        <w:trPr>
          <w:trHeight w:val="44"/>
        </w:trPr>
        <w:tc>
          <w:tcPr>
            <w:tcW w:w="704" w:type="dxa"/>
            <w:tcBorders>
              <w:top w:val="single" w:sz="4" w:space="0" w:color="auto"/>
            </w:tcBorders>
            <w:vAlign w:val="center"/>
          </w:tcPr>
          <w:p w14:paraId="7A912AE7" w14:textId="14F8DDF0" w:rsidR="007D56B4" w:rsidRPr="00B62301" w:rsidRDefault="002C11FB"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3.3</w:t>
            </w:r>
          </w:p>
        </w:tc>
        <w:tc>
          <w:tcPr>
            <w:tcW w:w="6942" w:type="dxa"/>
            <w:tcBorders>
              <w:top w:val="single" w:sz="4" w:space="0" w:color="auto"/>
              <w:left w:val="single" w:sz="4" w:space="0" w:color="auto"/>
              <w:bottom w:val="single" w:sz="4" w:space="0" w:color="auto"/>
              <w:right w:val="single" w:sz="4" w:space="0" w:color="auto"/>
            </w:tcBorders>
            <w:shd w:val="clear" w:color="auto" w:fill="auto"/>
            <w:vAlign w:val="center"/>
          </w:tcPr>
          <w:p w14:paraId="2E27C991" w14:textId="2BD61D08" w:rsidR="007D56B4" w:rsidRPr="00B62301" w:rsidRDefault="007D56B4" w:rsidP="007D56B4">
            <w:pPr>
              <w:rPr>
                <w:rFonts w:ascii="Times New Roman" w:eastAsia="Times New Roman" w:hAnsi="Times New Roman"/>
                <w:lang w:eastAsia="ru-RU"/>
              </w:rPr>
            </w:pPr>
            <w:r w:rsidRPr="00B62301">
              <w:rPr>
                <w:rFonts w:ascii="Times New Roman" w:hAnsi="Times New Roman" w:cs="Times New Roman"/>
                <w:color w:val="000000"/>
                <w:sz w:val="26"/>
                <w:szCs w:val="26"/>
              </w:rPr>
              <w:t>Поздравление ветерана ВОВ Истоминой Е.А. со 100-летним юбилеем 17.08.2023</w:t>
            </w:r>
          </w:p>
        </w:tc>
        <w:tc>
          <w:tcPr>
            <w:tcW w:w="1596" w:type="dxa"/>
            <w:tcBorders>
              <w:top w:val="single" w:sz="4" w:space="0" w:color="auto"/>
              <w:left w:val="nil"/>
              <w:bottom w:val="single" w:sz="4" w:space="0" w:color="auto"/>
              <w:right w:val="single" w:sz="4" w:space="0" w:color="auto"/>
            </w:tcBorders>
            <w:shd w:val="clear" w:color="auto" w:fill="auto"/>
            <w:vAlign w:val="center"/>
          </w:tcPr>
          <w:p w14:paraId="476C9E03" w14:textId="4C6E0B93" w:rsidR="007D56B4" w:rsidRPr="00B62301" w:rsidRDefault="007D56B4" w:rsidP="007D56B4">
            <w:pPr>
              <w:jc w:val="center"/>
              <w:rPr>
                <w:rFonts w:ascii="Times New Roman" w:eastAsia="Times New Roman" w:hAnsi="Times New Roman" w:cs="Arial"/>
                <w:color w:val="000000"/>
                <w:lang w:eastAsia="ru-RU"/>
              </w:rPr>
            </w:pPr>
            <w:r w:rsidRPr="00B62301">
              <w:rPr>
                <w:rFonts w:ascii="Times New Roman" w:hAnsi="Times New Roman" w:cs="Times New Roman"/>
                <w:color w:val="000000"/>
                <w:sz w:val="26"/>
                <w:szCs w:val="26"/>
              </w:rPr>
              <w:t>25 000,0</w:t>
            </w:r>
          </w:p>
        </w:tc>
      </w:tr>
      <w:tr w:rsidR="007D56B4" w:rsidRPr="00B62301" w14:paraId="4B56CE4D" w14:textId="77777777" w:rsidTr="002C11FB">
        <w:trPr>
          <w:trHeight w:val="44"/>
        </w:trPr>
        <w:tc>
          <w:tcPr>
            <w:tcW w:w="704" w:type="dxa"/>
            <w:vAlign w:val="center"/>
          </w:tcPr>
          <w:p w14:paraId="12BAF625" w14:textId="4E4A8824" w:rsidR="007D56B4" w:rsidRPr="00B62301" w:rsidRDefault="002C11FB"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3</w:t>
            </w:r>
            <w:r w:rsidR="007D56B4" w:rsidRPr="00B62301">
              <w:rPr>
                <w:rFonts w:ascii="Times New Roman" w:eastAsia="Times New Roman" w:hAnsi="Times New Roman" w:cs="Arial"/>
                <w:color w:val="000000"/>
                <w:lang w:eastAsia="ru-RU"/>
              </w:rPr>
              <w:t>.4</w:t>
            </w:r>
          </w:p>
        </w:tc>
        <w:tc>
          <w:tcPr>
            <w:tcW w:w="6942" w:type="dxa"/>
            <w:tcBorders>
              <w:top w:val="nil"/>
              <w:left w:val="single" w:sz="4" w:space="0" w:color="auto"/>
              <w:bottom w:val="single" w:sz="4" w:space="0" w:color="auto"/>
              <w:right w:val="single" w:sz="4" w:space="0" w:color="auto"/>
            </w:tcBorders>
            <w:shd w:val="clear" w:color="auto" w:fill="auto"/>
            <w:vAlign w:val="center"/>
          </w:tcPr>
          <w:p w14:paraId="2981AC0E" w14:textId="21B20A30" w:rsidR="007D56B4" w:rsidRPr="00B62301" w:rsidRDefault="007D56B4" w:rsidP="007D56B4">
            <w:pPr>
              <w:rPr>
                <w:rFonts w:ascii="Times New Roman" w:eastAsia="Times New Roman" w:hAnsi="Times New Roman"/>
                <w:lang w:eastAsia="ru-RU"/>
              </w:rPr>
            </w:pPr>
            <w:r w:rsidRPr="00B62301">
              <w:rPr>
                <w:rFonts w:ascii="Times New Roman" w:hAnsi="Times New Roman" w:cs="Times New Roman"/>
                <w:color w:val="000000"/>
                <w:sz w:val="26"/>
                <w:szCs w:val="26"/>
              </w:rPr>
              <w:t>День отца</w:t>
            </w:r>
          </w:p>
        </w:tc>
        <w:tc>
          <w:tcPr>
            <w:tcW w:w="1596" w:type="dxa"/>
            <w:tcBorders>
              <w:top w:val="nil"/>
              <w:left w:val="nil"/>
              <w:bottom w:val="single" w:sz="4" w:space="0" w:color="auto"/>
              <w:right w:val="single" w:sz="4" w:space="0" w:color="auto"/>
            </w:tcBorders>
            <w:shd w:val="clear" w:color="auto" w:fill="auto"/>
            <w:vAlign w:val="center"/>
          </w:tcPr>
          <w:p w14:paraId="6EB25AEB" w14:textId="34BED407" w:rsidR="007D56B4" w:rsidRPr="00B62301" w:rsidRDefault="007D56B4" w:rsidP="007D56B4">
            <w:pPr>
              <w:jc w:val="center"/>
              <w:rPr>
                <w:rFonts w:ascii="Times New Roman" w:eastAsia="Times New Roman" w:hAnsi="Times New Roman" w:cs="Arial"/>
                <w:color w:val="000000"/>
                <w:lang w:eastAsia="ru-RU"/>
              </w:rPr>
            </w:pPr>
            <w:r w:rsidRPr="00B62301">
              <w:rPr>
                <w:rFonts w:ascii="Times New Roman" w:hAnsi="Times New Roman" w:cs="Times New Roman"/>
                <w:color w:val="000000"/>
                <w:sz w:val="26"/>
                <w:szCs w:val="26"/>
              </w:rPr>
              <w:t>47 200,0</w:t>
            </w:r>
          </w:p>
        </w:tc>
      </w:tr>
      <w:tr w:rsidR="007D56B4" w:rsidRPr="00B62301" w14:paraId="4E37CF7F" w14:textId="77777777" w:rsidTr="002C11FB">
        <w:trPr>
          <w:trHeight w:val="44"/>
        </w:trPr>
        <w:tc>
          <w:tcPr>
            <w:tcW w:w="704" w:type="dxa"/>
            <w:vAlign w:val="center"/>
          </w:tcPr>
          <w:p w14:paraId="36223B73" w14:textId="1C25403A" w:rsidR="007D56B4" w:rsidRPr="00B62301" w:rsidRDefault="002C11FB"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3</w:t>
            </w:r>
            <w:r w:rsidR="007D56B4" w:rsidRPr="00B62301">
              <w:rPr>
                <w:rFonts w:ascii="Times New Roman" w:eastAsia="Times New Roman" w:hAnsi="Times New Roman" w:cs="Arial"/>
                <w:color w:val="000000"/>
                <w:lang w:eastAsia="ru-RU"/>
              </w:rPr>
              <w:t>.5</w:t>
            </w:r>
          </w:p>
        </w:tc>
        <w:tc>
          <w:tcPr>
            <w:tcW w:w="6942" w:type="dxa"/>
            <w:tcBorders>
              <w:top w:val="nil"/>
              <w:left w:val="single" w:sz="4" w:space="0" w:color="auto"/>
              <w:bottom w:val="single" w:sz="4" w:space="0" w:color="auto"/>
              <w:right w:val="single" w:sz="4" w:space="0" w:color="auto"/>
            </w:tcBorders>
            <w:shd w:val="clear" w:color="auto" w:fill="auto"/>
            <w:vAlign w:val="center"/>
          </w:tcPr>
          <w:p w14:paraId="5A4F7268" w14:textId="44EE6854" w:rsidR="007D56B4" w:rsidRPr="00B62301" w:rsidRDefault="007D56B4" w:rsidP="007D56B4">
            <w:pPr>
              <w:rPr>
                <w:rFonts w:ascii="Times New Roman" w:eastAsia="Times New Roman" w:hAnsi="Times New Roman"/>
                <w:lang w:eastAsia="ru-RU"/>
              </w:rPr>
            </w:pPr>
            <w:r w:rsidRPr="00B62301">
              <w:rPr>
                <w:rFonts w:ascii="Times New Roman" w:hAnsi="Times New Roman" w:cs="Times New Roman"/>
                <w:color w:val="000000"/>
                <w:sz w:val="26"/>
                <w:szCs w:val="26"/>
              </w:rPr>
              <w:t>Поздравление ветерана ВОВ Михайловой К.И. со 100-летним юбилеем 18.11.2023</w:t>
            </w:r>
          </w:p>
        </w:tc>
        <w:tc>
          <w:tcPr>
            <w:tcW w:w="1596" w:type="dxa"/>
            <w:tcBorders>
              <w:top w:val="nil"/>
              <w:left w:val="nil"/>
              <w:bottom w:val="single" w:sz="4" w:space="0" w:color="auto"/>
              <w:right w:val="single" w:sz="4" w:space="0" w:color="auto"/>
            </w:tcBorders>
            <w:shd w:val="clear" w:color="auto" w:fill="auto"/>
            <w:vAlign w:val="center"/>
          </w:tcPr>
          <w:p w14:paraId="34E4F27F" w14:textId="17D8F147" w:rsidR="007D56B4" w:rsidRPr="00B62301" w:rsidRDefault="007D56B4" w:rsidP="007D56B4">
            <w:pPr>
              <w:jc w:val="center"/>
              <w:rPr>
                <w:rFonts w:ascii="Times New Roman" w:eastAsia="Times New Roman" w:hAnsi="Times New Roman" w:cs="Arial"/>
                <w:color w:val="000000"/>
                <w:lang w:eastAsia="ru-RU"/>
              </w:rPr>
            </w:pPr>
            <w:r w:rsidRPr="00B62301">
              <w:rPr>
                <w:rFonts w:ascii="Times New Roman" w:hAnsi="Times New Roman" w:cs="Times New Roman"/>
                <w:color w:val="000000"/>
                <w:sz w:val="26"/>
                <w:szCs w:val="26"/>
              </w:rPr>
              <w:t>10 000,0</w:t>
            </w:r>
          </w:p>
        </w:tc>
      </w:tr>
      <w:tr w:rsidR="007D56B4" w:rsidRPr="00B62301" w14:paraId="7F21CEAE" w14:textId="77777777" w:rsidTr="002C11FB">
        <w:trPr>
          <w:trHeight w:val="44"/>
        </w:trPr>
        <w:tc>
          <w:tcPr>
            <w:tcW w:w="704" w:type="dxa"/>
            <w:vAlign w:val="center"/>
          </w:tcPr>
          <w:p w14:paraId="43AF608B" w14:textId="7BC7D7CA" w:rsidR="007D56B4" w:rsidRPr="00B62301" w:rsidRDefault="002C11FB"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3</w:t>
            </w:r>
            <w:r w:rsidR="007D56B4" w:rsidRPr="00B62301">
              <w:rPr>
                <w:rFonts w:ascii="Times New Roman" w:eastAsia="Times New Roman" w:hAnsi="Times New Roman" w:cs="Arial"/>
                <w:color w:val="000000"/>
                <w:lang w:eastAsia="ru-RU"/>
              </w:rPr>
              <w:t>.6</w:t>
            </w:r>
          </w:p>
        </w:tc>
        <w:tc>
          <w:tcPr>
            <w:tcW w:w="6942" w:type="dxa"/>
            <w:tcBorders>
              <w:top w:val="nil"/>
              <w:left w:val="single" w:sz="4" w:space="0" w:color="auto"/>
              <w:bottom w:val="single" w:sz="4" w:space="0" w:color="auto"/>
              <w:right w:val="single" w:sz="4" w:space="0" w:color="auto"/>
            </w:tcBorders>
            <w:shd w:val="clear" w:color="auto" w:fill="auto"/>
            <w:vAlign w:val="center"/>
          </w:tcPr>
          <w:p w14:paraId="3A179A79" w14:textId="76A76D6E" w:rsidR="007D56B4" w:rsidRPr="00B62301" w:rsidRDefault="007D56B4" w:rsidP="007D56B4">
            <w:pPr>
              <w:rPr>
                <w:rFonts w:ascii="Times New Roman" w:eastAsia="Times New Roman" w:hAnsi="Times New Roman"/>
                <w:lang w:eastAsia="ru-RU"/>
              </w:rPr>
            </w:pPr>
            <w:r w:rsidRPr="00B62301">
              <w:rPr>
                <w:rFonts w:ascii="Times New Roman" w:hAnsi="Times New Roman" w:cs="Times New Roman"/>
                <w:color w:val="000000"/>
                <w:sz w:val="26"/>
                <w:szCs w:val="26"/>
              </w:rPr>
              <w:t>Поздравление ветерана ВОВ Секачевой А.В. со 100-летним юбилеем 24.11.2023</w:t>
            </w:r>
          </w:p>
        </w:tc>
        <w:tc>
          <w:tcPr>
            <w:tcW w:w="1596" w:type="dxa"/>
            <w:tcBorders>
              <w:top w:val="nil"/>
              <w:left w:val="nil"/>
              <w:bottom w:val="single" w:sz="4" w:space="0" w:color="auto"/>
              <w:right w:val="single" w:sz="4" w:space="0" w:color="auto"/>
            </w:tcBorders>
            <w:shd w:val="clear" w:color="auto" w:fill="auto"/>
            <w:vAlign w:val="center"/>
          </w:tcPr>
          <w:p w14:paraId="368DF5F7" w14:textId="78ACF75F" w:rsidR="007D56B4" w:rsidRPr="00B62301" w:rsidRDefault="007D56B4" w:rsidP="007D56B4">
            <w:pPr>
              <w:jc w:val="center"/>
              <w:rPr>
                <w:rFonts w:ascii="Times New Roman" w:eastAsia="Times New Roman" w:hAnsi="Times New Roman" w:cs="Arial"/>
                <w:color w:val="000000"/>
                <w:lang w:eastAsia="ru-RU"/>
              </w:rPr>
            </w:pPr>
            <w:r w:rsidRPr="00B62301">
              <w:rPr>
                <w:rFonts w:ascii="Times New Roman" w:hAnsi="Times New Roman" w:cs="Times New Roman"/>
                <w:color w:val="000000"/>
                <w:sz w:val="26"/>
                <w:szCs w:val="26"/>
              </w:rPr>
              <w:t>10 000,0</w:t>
            </w:r>
          </w:p>
        </w:tc>
      </w:tr>
      <w:tr w:rsidR="007D56B4" w:rsidRPr="00B62301" w14:paraId="34CB81DF" w14:textId="77777777" w:rsidTr="002C11FB">
        <w:trPr>
          <w:trHeight w:val="44"/>
        </w:trPr>
        <w:tc>
          <w:tcPr>
            <w:tcW w:w="704" w:type="dxa"/>
            <w:vAlign w:val="center"/>
          </w:tcPr>
          <w:p w14:paraId="26F31B59" w14:textId="09998236" w:rsidR="007D56B4" w:rsidRPr="00B62301" w:rsidRDefault="002C11FB"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3</w:t>
            </w:r>
            <w:r w:rsidR="007D56B4" w:rsidRPr="00B62301">
              <w:rPr>
                <w:rFonts w:ascii="Times New Roman" w:eastAsia="Times New Roman" w:hAnsi="Times New Roman" w:cs="Arial"/>
                <w:color w:val="000000"/>
                <w:lang w:eastAsia="ru-RU"/>
              </w:rPr>
              <w:t>.7</w:t>
            </w:r>
          </w:p>
        </w:tc>
        <w:tc>
          <w:tcPr>
            <w:tcW w:w="6942" w:type="dxa"/>
            <w:tcBorders>
              <w:top w:val="nil"/>
              <w:left w:val="single" w:sz="4" w:space="0" w:color="auto"/>
              <w:bottom w:val="single" w:sz="4" w:space="0" w:color="auto"/>
              <w:right w:val="single" w:sz="4" w:space="0" w:color="auto"/>
            </w:tcBorders>
            <w:shd w:val="clear" w:color="auto" w:fill="auto"/>
            <w:vAlign w:val="center"/>
          </w:tcPr>
          <w:p w14:paraId="576CF5F4" w14:textId="6D133E85" w:rsidR="007D56B4" w:rsidRPr="00B62301" w:rsidRDefault="007D56B4" w:rsidP="007D56B4">
            <w:pPr>
              <w:rPr>
                <w:rFonts w:ascii="Times New Roman" w:eastAsia="Times New Roman" w:hAnsi="Times New Roman"/>
                <w:lang w:eastAsia="ru-RU"/>
              </w:rPr>
            </w:pPr>
            <w:r w:rsidRPr="00B62301">
              <w:rPr>
                <w:rFonts w:ascii="Times New Roman" w:hAnsi="Times New Roman" w:cs="Times New Roman"/>
                <w:color w:val="000000"/>
                <w:sz w:val="26"/>
                <w:szCs w:val="26"/>
              </w:rPr>
              <w:t>День матери</w:t>
            </w:r>
          </w:p>
        </w:tc>
        <w:tc>
          <w:tcPr>
            <w:tcW w:w="1596" w:type="dxa"/>
            <w:tcBorders>
              <w:top w:val="nil"/>
              <w:left w:val="nil"/>
              <w:bottom w:val="single" w:sz="4" w:space="0" w:color="auto"/>
              <w:right w:val="single" w:sz="4" w:space="0" w:color="auto"/>
            </w:tcBorders>
            <w:shd w:val="clear" w:color="auto" w:fill="auto"/>
            <w:vAlign w:val="center"/>
          </w:tcPr>
          <w:p w14:paraId="0A247C91" w14:textId="1E9AFBC3" w:rsidR="007D56B4" w:rsidRPr="00B62301" w:rsidRDefault="007D56B4" w:rsidP="007D56B4">
            <w:pPr>
              <w:jc w:val="center"/>
              <w:rPr>
                <w:rFonts w:ascii="Times New Roman" w:eastAsia="Times New Roman" w:hAnsi="Times New Roman" w:cs="Arial"/>
                <w:color w:val="000000"/>
                <w:lang w:eastAsia="ru-RU"/>
              </w:rPr>
            </w:pPr>
            <w:r w:rsidRPr="00B62301">
              <w:rPr>
                <w:rFonts w:ascii="Times New Roman" w:hAnsi="Times New Roman" w:cs="Times New Roman"/>
                <w:color w:val="000000"/>
                <w:sz w:val="26"/>
                <w:szCs w:val="26"/>
              </w:rPr>
              <w:t>79 372,0</w:t>
            </w:r>
          </w:p>
        </w:tc>
      </w:tr>
      <w:tr w:rsidR="007D56B4" w:rsidRPr="00B62301" w14:paraId="1152B299" w14:textId="77777777" w:rsidTr="002C11FB">
        <w:trPr>
          <w:trHeight w:val="44"/>
        </w:trPr>
        <w:tc>
          <w:tcPr>
            <w:tcW w:w="704" w:type="dxa"/>
            <w:vAlign w:val="center"/>
          </w:tcPr>
          <w:p w14:paraId="0D6C5AF5" w14:textId="62A06E24" w:rsidR="007D56B4" w:rsidRPr="00B62301" w:rsidRDefault="002C11FB" w:rsidP="007D56B4">
            <w:pPr>
              <w:jc w:val="center"/>
              <w:rPr>
                <w:rFonts w:ascii="Times New Roman" w:eastAsia="Times New Roman" w:hAnsi="Times New Roman" w:cs="Arial"/>
                <w:color w:val="000000"/>
                <w:lang w:eastAsia="ru-RU"/>
              </w:rPr>
            </w:pPr>
            <w:r w:rsidRPr="00B62301">
              <w:rPr>
                <w:rFonts w:ascii="Times New Roman" w:eastAsia="Times New Roman" w:hAnsi="Times New Roman" w:cs="Arial"/>
                <w:color w:val="000000"/>
                <w:lang w:eastAsia="ru-RU"/>
              </w:rPr>
              <w:t>3</w:t>
            </w:r>
            <w:r w:rsidR="007D56B4" w:rsidRPr="00B62301">
              <w:rPr>
                <w:rFonts w:ascii="Times New Roman" w:eastAsia="Times New Roman" w:hAnsi="Times New Roman" w:cs="Arial"/>
                <w:color w:val="000000"/>
                <w:lang w:eastAsia="ru-RU"/>
              </w:rPr>
              <w:t>.8</w:t>
            </w:r>
          </w:p>
        </w:tc>
        <w:tc>
          <w:tcPr>
            <w:tcW w:w="6942" w:type="dxa"/>
            <w:tcBorders>
              <w:top w:val="nil"/>
              <w:left w:val="single" w:sz="4" w:space="0" w:color="auto"/>
              <w:bottom w:val="single" w:sz="4" w:space="0" w:color="auto"/>
              <w:right w:val="single" w:sz="4" w:space="0" w:color="auto"/>
            </w:tcBorders>
            <w:shd w:val="clear" w:color="auto" w:fill="auto"/>
            <w:vAlign w:val="center"/>
          </w:tcPr>
          <w:p w14:paraId="10EA2759" w14:textId="71FF9EA6" w:rsidR="007D56B4" w:rsidRPr="00B62301" w:rsidRDefault="007D56B4" w:rsidP="007D56B4">
            <w:pPr>
              <w:rPr>
                <w:rFonts w:ascii="Times New Roman" w:eastAsia="Times New Roman" w:hAnsi="Times New Roman"/>
                <w:lang w:eastAsia="ru-RU"/>
              </w:rPr>
            </w:pPr>
            <w:r w:rsidRPr="00B62301">
              <w:rPr>
                <w:rFonts w:ascii="Times New Roman" w:hAnsi="Times New Roman" w:cs="Times New Roman"/>
                <w:color w:val="000000"/>
                <w:sz w:val="26"/>
                <w:szCs w:val="26"/>
              </w:rPr>
              <w:t>Новогодние подарки детям участников СВО</w:t>
            </w:r>
          </w:p>
        </w:tc>
        <w:tc>
          <w:tcPr>
            <w:tcW w:w="1596" w:type="dxa"/>
            <w:tcBorders>
              <w:top w:val="nil"/>
              <w:left w:val="nil"/>
              <w:bottom w:val="single" w:sz="4" w:space="0" w:color="auto"/>
              <w:right w:val="single" w:sz="4" w:space="0" w:color="auto"/>
            </w:tcBorders>
            <w:shd w:val="clear" w:color="auto" w:fill="auto"/>
            <w:vAlign w:val="center"/>
          </w:tcPr>
          <w:p w14:paraId="01F4399B" w14:textId="3AB9323F" w:rsidR="007D56B4" w:rsidRPr="00B62301" w:rsidRDefault="007D56B4" w:rsidP="007D56B4">
            <w:pPr>
              <w:jc w:val="center"/>
              <w:rPr>
                <w:rFonts w:ascii="Times New Roman" w:eastAsia="Times New Roman" w:hAnsi="Times New Roman" w:cs="Arial"/>
                <w:color w:val="000000"/>
                <w:lang w:eastAsia="ru-RU"/>
              </w:rPr>
            </w:pPr>
            <w:r w:rsidRPr="00B62301">
              <w:rPr>
                <w:rFonts w:ascii="Times New Roman" w:hAnsi="Times New Roman" w:cs="Times New Roman"/>
                <w:color w:val="000000"/>
                <w:sz w:val="26"/>
                <w:szCs w:val="26"/>
              </w:rPr>
              <w:t>115 500,0</w:t>
            </w:r>
          </w:p>
        </w:tc>
      </w:tr>
      <w:tr w:rsidR="007D56B4" w:rsidRPr="00CD1424" w14:paraId="7BE208C3" w14:textId="77777777" w:rsidTr="002C11FB">
        <w:tc>
          <w:tcPr>
            <w:tcW w:w="704" w:type="dxa"/>
            <w:shd w:val="clear" w:color="auto" w:fill="D99594" w:themeFill="accent2" w:themeFillTint="99"/>
            <w:vAlign w:val="center"/>
          </w:tcPr>
          <w:p w14:paraId="1A739F93" w14:textId="77777777" w:rsidR="007D56B4" w:rsidRPr="00B62301" w:rsidRDefault="007D56B4" w:rsidP="007D56B4">
            <w:pPr>
              <w:jc w:val="center"/>
              <w:rPr>
                <w:rFonts w:ascii="Times New Roman" w:hAnsi="Times New Roman" w:cs="Times New Roman"/>
                <w:b/>
                <w:color w:val="1F497D" w:themeColor="text2"/>
              </w:rPr>
            </w:pPr>
          </w:p>
        </w:tc>
        <w:tc>
          <w:tcPr>
            <w:tcW w:w="6942" w:type="dxa"/>
            <w:shd w:val="clear" w:color="auto" w:fill="D99594" w:themeFill="accent2" w:themeFillTint="99"/>
            <w:vAlign w:val="center"/>
          </w:tcPr>
          <w:p w14:paraId="60BD95B4" w14:textId="77777777" w:rsidR="007D56B4" w:rsidRPr="00B62301" w:rsidRDefault="007D56B4" w:rsidP="007D56B4">
            <w:pPr>
              <w:rPr>
                <w:rFonts w:ascii="Times New Roman" w:eastAsia="Times New Roman" w:hAnsi="Times New Roman" w:cs="Arial"/>
                <w:b/>
                <w:color w:val="1F497D" w:themeColor="text2"/>
                <w:lang w:eastAsia="ru-RU"/>
              </w:rPr>
            </w:pPr>
            <w:r w:rsidRPr="00B62301">
              <w:rPr>
                <w:rFonts w:ascii="Times New Roman" w:eastAsia="Times New Roman" w:hAnsi="Times New Roman" w:cs="Arial"/>
                <w:b/>
                <w:color w:val="1F497D" w:themeColor="text2"/>
                <w:lang w:eastAsia="ru-RU"/>
              </w:rPr>
              <w:t xml:space="preserve">ИТОГО:  </w:t>
            </w:r>
          </w:p>
        </w:tc>
        <w:tc>
          <w:tcPr>
            <w:tcW w:w="1596" w:type="dxa"/>
            <w:shd w:val="clear" w:color="auto" w:fill="D99594" w:themeFill="accent2" w:themeFillTint="99"/>
            <w:vAlign w:val="center"/>
          </w:tcPr>
          <w:p w14:paraId="64250948" w14:textId="6C6D970C" w:rsidR="007D56B4" w:rsidRPr="00CD1424" w:rsidRDefault="00ED10EE" w:rsidP="007D56B4">
            <w:pPr>
              <w:jc w:val="center"/>
              <w:rPr>
                <w:rFonts w:ascii="Times New Roman" w:eastAsia="Times New Roman" w:hAnsi="Times New Roman" w:cs="Arial"/>
                <w:b/>
                <w:color w:val="1F497D" w:themeColor="text2"/>
                <w:lang w:eastAsia="ru-RU"/>
              </w:rPr>
            </w:pPr>
            <w:r w:rsidRPr="00B62301">
              <w:rPr>
                <w:rFonts w:ascii="Times New Roman" w:eastAsia="Times New Roman" w:hAnsi="Times New Roman" w:cs="Arial"/>
                <w:b/>
                <w:color w:val="1F497D" w:themeColor="text2"/>
                <w:lang w:eastAsia="ru-RU"/>
              </w:rPr>
              <w:t>84 357 072,0</w:t>
            </w:r>
          </w:p>
        </w:tc>
      </w:tr>
      <w:bookmarkEnd w:id="3"/>
    </w:tbl>
    <w:p w14:paraId="73105C77" w14:textId="77777777" w:rsidR="00E30ABD" w:rsidRDefault="00E30ABD" w:rsidP="00ED10EE">
      <w:pPr>
        <w:pStyle w:val="a3"/>
        <w:spacing w:before="0" w:beforeAutospacing="0" w:after="0" w:afterAutospacing="0"/>
        <w:textAlignment w:val="baseline"/>
        <w:rPr>
          <w:rFonts w:eastAsiaTheme="minorEastAsia"/>
          <w:b/>
          <w:bCs/>
          <w:iCs/>
          <w:kern w:val="24"/>
          <w:sz w:val="28"/>
          <w:szCs w:val="28"/>
        </w:rPr>
      </w:pPr>
    </w:p>
    <w:p w14:paraId="781B47B8" w14:textId="4DDB59C9" w:rsidR="00D46488" w:rsidRPr="00E6566A" w:rsidRDefault="00D14F52" w:rsidP="00D14F52">
      <w:pPr>
        <w:pStyle w:val="a3"/>
        <w:spacing w:before="0" w:beforeAutospacing="0" w:after="0" w:afterAutospacing="0"/>
        <w:jc w:val="center"/>
        <w:textAlignment w:val="baseline"/>
        <w:rPr>
          <w:rFonts w:eastAsiaTheme="minorEastAsia"/>
          <w:b/>
          <w:bCs/>
          <w:iCs/>
          <w:kern w:val="24"/>
          <w:sz w:val="28"/>
          <w:szCs w:val="28"/>
        </w:rPr>
      </w:pPr>
      <w:r w:rsidRPr="00E6566A">
        <w:rPr>
          <w:rFonts w:eastAsiaTheme="minorEastAsia"/>
          <w:b/>
          <w:bCs/>
          <w:iCs/>
          <w:kern w:val="24"/>
          <w:sz w:val="28"/>
          <w:szCs w:val="28"/>
        </w:rPr>
        <w:t>Исполнение бюджета</w:t>
      </w:r>
    </w:p>
    <w:p w14:paraId="6C57046A" w14:textId="016F66A8" w:rsidR="00D14F52" w:rsidRPr="00E6566A" w:rsidRDefault="00D14F52" w:rsidP="00D14F52">
      <w:pPr>
        <w:pStyle w:val="a3"/>
        <w:spacing w:before="0" w:beforeAutospacing="0" w:after="0" w:afterAutospacing="0"/>
        <w:jc w:val="center"/>
        <w:textAlignment w:val="baseline"/>
        <w:rPr>
          <w:b/>
          <w:sz w:val="28"/>
          <w:szCs w:val="28"/>
        </w:rPr>
      </w:pPr>
      <w:r w:rsidRPr="00E6566A">
        <w:rPr>
          <w:b/>
          <w:sz w:val="28"/>
          <w:szCs w:val="28"/>
        </w:rPr>
        <w:t>муниципального образования город Новотроицк за 202</w:t>
      </w:r>
      <w:r w:rsidR="00184C70">
        <w:rPr>
          <w:b/>
          <w:sz w:val="28"/>
          <w:szCs w:val="28"/>
        </w:rPr>
        <w:t>3</w:t>
      </w:r>
      <w:r w:rsidRPr="00E6566A">
        <w:rPr>
          <w:b/>
          <w:sz w:val="28"/>
          <w:szCs w:val="28"/>
        </w:rPr>
        <w:t xml:space="preserve"> год</w:t>
      </w:r>
      <w:r w:rsidR="004F47D7" w:rsidRPr="00E6566A">
        <w:rPr>
          <w:b/>
          <w:sz w:val="28"/>
          <w:szCs w:val="28"/>
        </w:rPr>
        <w:t xml:space="preserve"> </w:t>
      </w:r>
    </w:p>
    <w:p w14:paraId="64FB8BFE" w14:textId="77777777" w:rsidR="00D46488" w:rsidRPr="00E6566A" w:rsidRDefault="00D46488" w:rsidP="004F47D7">
      <w:pPr>
        <w:spacing w:after="0" w:line="240" w:lineRule="auto"/>
        <w:jc w:val="both"/>
        <w:rPr>
          <w:rFonts w:ascii="Times New Roman" w:eastAsia="Times New Roman" w:hAnsi="Times New Roman" w:cs="Times New Roman"/>
          <w:sz w:val="28"/>
          <w:szCs w:val="28"/>
          <w:lang w:eastAsia="ru-RU"/>
        </w:rPr>
      </w:pPr>
    </w:p>
    <w:p w14:paraId="3B313B53"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За 2023 год в местный бюджет поступило доходов 4 149,8 млн. рублей, процент исполнения плановых назначений – 100,0%.  В сравнении с поступлением за 2022 год общая сумма доходов, поступившая в местный бюджет в 2023 году, увеличилась на 1 543,0 млн. рублей. </w:t>
      </w:r>
    </w:p>
    <w:p w14:paraId="6ABDAAFA"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 отчетный период налоговые и неналоговые доходы поступили в сумме 1 081,3 млн. рублей или 102,7% к прогнозным годовым назначениям, что на 11,8 млн. рублей больше поступлений 2022 года. Доля налоговых и неналоговых доходов в общей сумме доходов в 2023 году составила 26,0%.</w:t>
      </w:r>
    </w:p>
    <w:p w14:paraId="09553222"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Плановые назначения практически по всем доходным источникам исполнены на 100,0% и выше.</w:t>
      </w:r>
    </w:p>
    <w:p w14:paraId="2470F8C0" w14:textId="77777777" w:rsidR="00D81885" w:rsidRPr="00E6566A" w:rsidRDefault="00D81885" w:rsidP="00D81885">
      <w:pPr>
        <w:tabs>
          <w:tab w:val="left" w:pos="7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Безвозмездные поступления исполнены в сумме 3 068,5 млн. рублей, в том числе: в форме дотаций, субсидий, субвенций и иных межбюджетных трансфертов от других бюджетов бюджетной системы РФ – 3 069,8 млн. рублей или 74,0% от общего поступления доходов. В отчетном периоде поступило безвозмездных поступлений от других бюджетов на 1 536,6 млн. рублей больше, чем в 2022 году.</w:t>
      </w:r>
    </w:p>
    <w:p w14:paraId="1D03B2A5"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целях стабилизации и дальнейшего развития экономики муниципального образования город Новотроицк, повышения собираемости налогов и платежей в местный бюджет в 2023 году было проведено                 3 заседания межведомственной комиссии по вопросам уплаты налогов и сокращения убыточности организаций муниципального образования город Новотроицк. На заседания межведомственной комиссии были приглашены 80 должников по налоговым платежам и страховым взносам, общая сумма задолженности которых составила 97 721,0 тыс. рублей. На заседании комиссий присутствовали 9 представителей организаций-должников. По результатам работы комиссий задолженность частично погашена. </w:t>
      </w:r>
      <w:bookmarkStart w:id="4" w:name="_Hlk127533018"/>
    </w:p>
    <w:bookmarkEnd w:id="4"/>
    <w:p w14:paraId="31E93610"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По состоянию на 01.01.2024 недоимка по налоговым доходам составила – 23,1 млн. рублей, по неналоговым – 7,7 млн. рублей.  </w:t>
      </w:r>
    </w:p>
    <w:p w14:paraId="5ACBE0A6"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целях сокращения задолженности по налоговым доходам налоговой инспекцией принимается весь комплекс мер, предусмотренный налоговым законодательством: должникам выставляются требования, информация о них направляется в Управление Федеральной службы судебных приставов по Оренбургской области, подготавливаются и направляются в УФНС по Оренбургской области проекты решений по банкротству.</w:t>
      </w:r>
    </w:p>
    <w:p w14:paraId="5A761C2A"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Главными администраторами неналоговых доходов для снижения недоимки предприняты все меры ее взыскания в судебном порядке.  </w:t>
      </w:r>
    </w:p>
    <w:p w14:paraId="00236BA0"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Расходы бюджета в отчетном году профинансированы на общую сумму 4 338,4 млн. рублей.</w:t>
      </w:r>
    </w:p>
    <w:p w14:paraId="69E48FF8"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Бюджет города по-прежнему имеет ярко выраженную социальную направленность. Почти 50 % бюджетных средств или 2 157,3 млн. рублей направлено на финансирование образования, здравоохранения, культуры, спорта, социальной политики. </w:t>
      </w:r>
    </w:p>
    <w:p w14:paraId="00741BCE"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полном объеме обеспечено исполнение всех публичных нормативных обязательств перед гражданами, выполнение показателей по заработной плате отдельных категорий работников, поименованных в «майских» Указах Президента РФ.</w:t>
      </w:r>
    </w:p>
    <w:p w14:paraId="015B4F42"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 жилищно-коммунальное хозяйство в 2023 году направлено 694,7 млн. рублей, из них на переселение граждан из аварийного жилфонда и капитальный ремонт фасадов МКД – 246,1 млн. рублей, на благоустройство города – 214,1 млн. рублей, на капитальный ремонт объектов коммунальной инфраструктуры – 87,4 млн. рублей. </w:t>
      </w:r>
    </w:p>
    <w:p w14:paraId="26FC4AE8"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На финансирование дорожного хозяйства (дорожного фонда) направлено 226,7 млн. рублей. Расходы на транспорт составили 673,3 млн. рублей.</w:t>
      </w:r>
    </w:p>
    <w:p w14:paraId="37D26089" w14:textId="77777777" w:rsidR="00D81885"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 результатам исполнения местного бюджета сложился дефицит в сумме 188,6 млн. рублей.</w:t>
      </w:r>
    </w:p>
    <w:p w14:paraId="0B38C921" w14:textId="77777777" w:rsidR="00AF4176" w:rsidRPr="00E6566A" w:rsidRDefault="00AF4176" w:rsidP="00AF4176">
      <w:pPr>
        <w:spacing w:after="0" w:line="240" w:lineRule="auto"/>
        <w:jc w:val="both"/>
        <w:rPr>
          <w:rFonts w:ascii="Times New Roman" w:hAnsi="Times New Roman" w:cs="Times New Roman"/>
          <w:sz w:val="28"/>
          <w:szCs w:val="28"/>
        </w:rPr>
      </w:pPr>
    </w:p>
    <w:p w14:paraId="1CCE4672"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течении 2023 года долговая политика проводилась с учетом требований бюджетного законодательства и минимизации расходов на облуживание долговых обязательств.</w:t>
      </w:r>
    </w:p>
    <w:p w14:paraId="307136F7"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Объем муниципального долга муниципального образования город Новотроицк по состоянию на 01.01.2024 года составил 213,0 млн. рублей - задолженность по бюджетному кредиту, согласно соглашению №3 от 28.07.2022 заключенному с Министерством финансов Оренбургской области о предоставлении кредита на погашения долговых обязательств муниципального образования в виде обязательств по кредитам, полученным муниципальным образованием от кредитных организаций</w:t>
      </w:r>
    </w:p>
    <w:p w14:paraId="02567A60"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Отношение муниципального долга к доходам местного бюджета без учета безвозмездных поступлений и поступлений по дополнительным нормативам составляет 22,3 %.</w:t>
      </w:r>
    </w:p>
    <w:p w14:paraId="4AA163C8"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 сравнению с началом года объем муниципального долга не изменился.</w:t>
      </w:r>
    </w:p>
    <w:p w14:paraId="2C7DBE43"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Просроченная задолженность по долговым обязательствам муниципального образования город Новотроицк по состоянию на 01.01.2024 отсутствует.</w:t>
      </w:r>
    </w:p>
    <w:p w14:paraId="6EF8C935"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Расходы на обслуживание муниципального долга за 2023 год составили                       0,2 млн. рублей.</w:t>
      </w:r>
    </w:p>
    <w:p w14:paraId="594BF149" w14:textId="0153DAE8" w:rsidR="00D81885" w:rsidRPr="00E6566A" w:rsidRDefault="00D81885" w:rsidP="00D81885">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целях реализации принципа прозрачности (открытости) и обеспечения полного и доступного информирования граждан о местном бюджете составлены и размещены на официальном сайте администрации муниципального образования город Новотроицк Бюджеты для граждан «Отчет об исполнении бюджета муниципального образования город Новотроицк за 2022 год» и «Бюджет муниципального образования город Новотроицк на 2023 год и на плановый период 2024 и 2025 годов», а также «Проект бюджета муниципального образования город Новотроицк на</w:t>
      </w:r>
      <w:r w:rsidR="00184C70">
        <w:rPr>
          <w:rFonts w:ascii="Times New Roman" w:hAnsi="Times New Roman" w:cs="Times New Roman"/>
          <w:sz w:val="28"/>
          <w:szCs w:val="28"/>
        </w:rPr>
        <w:t xml:space="preserve"> </w:t>
      </w:r>
      <w:r w:rsidRPr="00E6566A">
        <w:rPr>
          <w:rFonts w:ascii="Times New Roman" w:hAnsi="Times New Roman" w:cs="Times New Roman"/>
          <w:sz w:val="28"/>
          <w:szCs w:val="28"/>
        </w:rPr>
        <w:t>2024 год и на плановый период 2025 и 2026 годов».</w:t>
      </w:r>
    </w:p>
    <w:p w14:paraId="51746140" w14:textId="77777777" w:rsidR="00D81885" w:rsidRPr="00E6566A" w:rsidRDefault="00D81885" w:rsidP="00D81885">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соответствии с приказом Министерства финансов Российской Федерации от 28.12.2016 № 243н "О составе и порядке размещения и предоставления информации на едином портале бюджетной системы Российской Федерации" в 2023 году велась масштабная работа по формированию и размещению наборов информации (в том числе ежедневной) на интернет-платформах Министерства финансов и Управления Федерального казначейства.</w:t>
      </w:r>
    </w:p>
    <w:p w14:paraId="78C3A505"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соответствии с бюджетным законодательством проводится работа по исполнению судебных актов, решений налогового органа о взыскании налогов, сборов, страховых взносов, пеней и штрафов, предусматривающих обращение </w:t>
      </w:r>
      <w:r w:rsidRPr="00E6566A">
        <w:rPr>
          <w:rFonts w:ascii="Times New Roman" w:hAnsi="Times New Roman" w:cs="Times New Roman"/>
          <w:sz w:val="28"/>
          <w:szCs w:val="28"/>
        </w:rPr>
        <w:lastRenderedPageBreak/>
        <w:t>взыскания на средства местного бюджета. В отчетном периоде исполнено 50 судебных актов.</w:t>
      </w:r>
    </w:p>
    <w:p w14:paraId="049EA9AE" w14:textId="68C907E6"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ходе исполнения бюджета подготовлено и направлено в городской Совет депутатов 4 проект</w:t>
      </w:r>
      <w:r w:rsidR="00184C70">
        <w:rPr>
          <w:rFonts w:ascii="Times New Roman" w:hAnsi="Times New Roman" w:cs="Times New Roman"/>
          <w:sz w:val="28"/>
          <w:szCs w:val="28"/>
        </w:rPr>
        <w:t>а</w:t>
      </w:r>
      <w:r w:rsidRPr="00E6566A">
        <w:rPr>
          <w:rFonts w:ascii="Times New Roman" w:hAnsi="Times New Roman" w:cs="Times New Roman"/>
          <w:sz w:val="28"/>
          <w:szCs w:val="28"/>
        </w:rPr>
        <w:t xml:space="preserve"> решений о внесении изменений в решение о бюджете на 2023 год и плановый период 2024 и 2025 годов.</w:t>
      </w:r>
    </w:p>
    <w:p w14:paraId="55E02B3C"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ходе казначейского исполнения бюджета всего в 2023 году финансовым управлением обслуживались 47 лицевых счетов.</w:t>
      </w:r>
    </w:p>
    <w:p w14:paraId="13E79163" w14:textId="77777777" w:rsidR="00D81885" w:rsidRPr="00E6566A" w:rsidRDefault="00D81885"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Обеспечено своевременное представление консолидированной бюджетной и бухгалтерской отчетности об исполнении бюджета муниципального образования город Новотроицк в Министерство финансов Оренбургской области.</w:t>
      </w:r>
    </w:p>
    <w:p w14:paraId="594DCE18" w14:textId="77777777" w:rsidR="00345C62" w:rsidRPr="00E6566A" w:rsidRDefault="00345C62" w:rsidP="004F47D7">
      <w:pPr>
        <w:spacing w:after="0" w:line="240" w:lineRule="auto"/>
        <w:jc w:val="both"/>
        <w:rPr>
          <w:rFonts w:ascii="Times New Roman" w:eastAsia="Times New Roman" w:hAnsi="Times New Roman" w:cs="Times New Roman"/>
          <w:sz w:val="28"/>
          <w:szCs w:val="28"/>
          <w:lang w:eastAsia="ru-RU"/>
        </w:rPr>
      </w:pPr>
    </w:p>
    <w:p w14:paraId="68387991" w14:textId="05539F3A" w:rsidR="00844B40" w:rsidRPr="00E6566A" w:rsidRDefault="00605456" w:rsidP="006F1FB8">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Жилищно-коммунальное хозяйство</w:t>
      </w:r>
    </w:p>
    <w:p w14:paraId="0CA25570" w14:textId="77777777" w:rsidR="009F4EBA" w:rsidRPr="00E6566A" w:rsidRDefault="009F4EBA" w:rsidP="006F1FB8">
      <w:pPr>
        <w:spacing w:after="0" w:line="240" w:lineRule="auto"/>
        <w:jc w:val="center"/>
        <w:rPr>
          <w:rFonts w:ascii="Times New Roman" w:hAnsi="Times New Roman" w:cs="Times New Roman"/>
          <w:b/>
          <w:bCs/>
          <w:sz w:val="28"/>
          <w:szCs w:val="28"/>
        </w:rPr>
      </w:pPr>
    </w:p>
    <w:p w14:paraId="431C2A1A" w14:textId="77777777" w:rsidR="009F4EBA" w:rsidRPr="00E6566A" w:rsidRDefault="009F4EBA" w:rsidP="007364C8">
      <w:pPr>
        <w:spacing w:after="0" w:line="240" w:lineRule="auto"/>
        <w:ind w:firstLine="708"/>
        <w:jc w:val="both"/>
        <w:rPr>
          <w:rFonts w:ascii="Times New Roman" w:hAnsi="Times New Roman" w:cs="Times New Roman"/>
          <w:sz w:val="28"/>
          <w:szCs w:val="27"/>
        </w:rPr>
      </w:pPr>
      <w:r w:rsidRPr="00E6566A">
        <w:rPr>
          <w:rFonts w:ascii="Times New Roman" w:hAnsi="Times New Roman" w:cs="Times New Roman"/>
          <w:sz w:val="28"/>
          <w:szCs w:val="27"/>
        </w:rPr>
        <w:t>Жилищно-коммунальное хозяйство является предметом особой заботы и повышенного внимания со стороны администрации муниципального образования город Новотроицк.</w:t>
      </w:r>
    </w:p>
    <w:p w14:paraId="2A87FBE4" w14:textId="77777777" w:rsidR="009F4EBA" w:rsidRPr="00E6566A" w:rsidRDefault="009F4EBA" w:rsidP="007364C8">
      <w:pPr>
        <w:pStyle w:val="ab"/>
        <w:ind w:firstLine="709"/>
        <w:jc w:val="both"/>
        <w:rPr>
          <w:rFonts w:ascii="Times New Roman" w:hAnsi="Times New Roman" w:cs="Times New Roman"/>
          <w:sz w:val="28"/>
          <w:szCs w:val="28"/>
        </w:rPr>
      </w:pPr>
      <w:r w:rsidRPr="00E6566A">
        <w:rPr>
          <w:rFonts w:ascii="Times New Roman" w:hAnsi="Times New Roman" w:cs="Times New Roman"/>
          <w:sz w:val="28"/>
          <w:szCs w:val="28"/>
        </w:rPr>
        <w:t>Общее количество многоквартирных домов на территории муниципального образования город Новотроицк составляет 755 единиц, из них:</w:t>
      </w:r>
    </w:p>
    <w:p w14:paraId="3DD72881" w14:textId="77777777" w:rsidR="009F4EBA" w:rsidRPr="00E6566A" w:rsidRDefault="009F4EBA" w:rsidP="007364C8">
      <w:pPr>
        <w:pStyle w:val="aa"/>
        <w:ind w:firstLine="720"/>
        <w:jc w:val="both"/>
        <w:rPr>
          <w:rFonts w:ascii="Times New Roman" w:hAnsi="Times New Roman" w:cs="Times New Roman"/>
          <w:sz w:val="28"/>
          <w:szCs w:val="28"/>
        </w:rPr>
      </w:pPr>
      <w:r w:rsidRPr="00E6566A">
        <w:rPr>
          <w:rFonts w:ascii="Times New Roman" w:hAnsi="Times New Roman" w:cs="Times New Roman"/>
          <w:sz w:val="28"/>
          <w:szCs w:val="28"/>
        </w:rPr>
        <w:t>- управление управляющей организацией – 532 ед.;</w:t>
      </w:r>
    </w:p>
    <w:p w14:paraId="0239AC11" w14:textId="77777777" w:rsidR="009F4EBA" w:rsidRPr="00E6566A" w:rsidRDefault="009F4EBA" w:rsidP="007364C8">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ab/>
        <w:t>- непосредственный способ управления – 218 ед.;</w:t>
      </w:r>
    </w:p>
    <w:p w14:paraId="798ABB6C" w14:textId="77777777" w:rsidR="009F4EBA" w:rsidRPr="00E6566A" w:rsidRDefault="009F4EBA" w:rsidP="007364C8">
      <w:pPr>
        <w:pStyle w:val="ab"/>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w:t>
      </w:r>
      <w:bookmarkStart w:id="5" w:name="sub_1013"/>
      <w:r w:rsidRPr="00E6566A">
        <w:rPr>
          <w:rFonts w:ascii="Times New Roman" w:hAnsi="Times New Roman" w:cs="Times New Roman"/>
          <w:sz w:val="28"/>
          <w:szCs w:val="28"/>
        </w:rPr>
        <w:t>управление товариществом собственников жилья либо жилищным кооперативом или иным специализированным потребительским кооперативом</w:t>
      </w:r>
      <w:bookmarkEnd w:id="5"/>
      <w:r w:rsidRPr="00E6566A">
        <w:rPr>
          <w:rFonts w:ascii="Times New Roman" w:hAnsi="Times New Roman" w:cs="Times New Roman"/>
          <w:sz w:val="28"/>
          <w:szCs w:val="28"/>
        </w:rPr>
        <w:t xml:space="preserve"> – 5 ед.</w:t>
      </w:r>
    </w:p>
    <w:p w14:paraId="3BCF1039" w14:textId="77777777" w:rsidR="00345C62" w:rsidRPr="00E6566A" w:rsidRDefault="009F4EBA" w:rsidP="007364C8">
      <w:pPr>
        <w:spacing w:after="0" w:line="240" w:lineRule="auto"/>
        <w:ind w:firstLine="708"/>
        <w:jc w:val="both"/>
        <w:rPr>
          <w:rFonts w:ascii="Times New Roman" w:hAnsi="Times New Roman" w:cs="Times New Roman"/>
          <w:sz w:val="28"/>
          <w:szCs w:val="27"/>
        </w:rPr>
      </w:pPr>
      <w:r w:rsidRPr="00E6566A">
        <w:rPr>
          <w:rFonts w:ascii="Times New Roman" w:hAnsi="Times New Roman" w:cs="Times New Roman"/>
          <w:sz w:val="28"/>
          <w:szCs w:val="27"/>
        </w:rPr>
        <w:t>Функции технического заказчика по проведению капитального ремонта многоквартирных домов, расположенных на территории муниципального образования город Новотроицк выполняет НО «Фонд модернизации жилищно-коммунального хозяйства Оренбургской области».</w:t>
      </w:r>
    </w:p>
    <w:p w14:paraId="2A120754" w14:textId="277AB4F5" w:rsidR="009F4EBA" w:rsidRPr="00E6566A" w:rsidRDefault="009F4EBA" w:rsidP="007364C8">
      <w:pPr>
        <w:spacing w:after="0" w:line="240" w:lineRule="auto"/>
        <w:ind w:firstLine="708"/>
        <w:jc w:val="both"/>
        <w:rPr>
          <w:rFonts w:ascii="Times New Roman" w:hAnsi="Times New Roman" w:cs="Times New Roman"/>
          <w:sz w:val="28"/>
          <w:szCs w:val="27"/>
        </w:rPr>
      </w:pPr>
      <w:r w:rsidRPr="00E6566A">
        <w:rPr>
          <w:rFonts w:ascii="Times New Roman" w:eastAsia="Calibri" w:hAnsi="Times New Roman" w:cs="Times New Roman"/>
          <w:sz w:val="28"/>
          <w:szCs w:val="28"/>
        </w:rPr>
        <w:t xml:space="preserve">Согласно краткосрочному плану на территории муниципального образования город Новотроицк в 2023 году выполнены проектные работы и строительно-монтажных работы поэтапно. </w:t>
      </w:r>
    </w:p>
    <w:p w14:paraId="10AFE58E" w14:textId="77777777" w:rsidR="009F4EBA" w:rsidRPr="00E6566A" w:rsidRDefault="009F4EBA" w:rsidP="007364C8">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проектные работы в 17 многоквартирных домах;</w:t>
      </w:r>
    </w:p>
    <w:p w14:paraId="4706295D" w14:textId="77777777" w:rsidR="009F4EBA" w:rsidRPr="00E6566A" w:rsidRDefault="009F4EBA" w:rsidP="007364C8">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строительно-монтажные работы в 59 многоквартирных домах общей площадью 188,0 тыс. кв. метров, способствующих улучшению жилищных условий 8,6 тыс. человек.</w:t>
      </w:r>
    </w:p>
    <w:p w14:paraId="526DB824" w14:textId="77777777" w:rsidR="009F4EBA" w:rsidRPr="00E6566A" w:rsidRDefault="009F4EBA" w:rsidP="007364C8">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Общий объем финансирования краткосрочного плана на 2023 год –  641 152,6 тыс. руб.</w:t>
      </w:r>
    </w:p>
    <w:p w14:paraId="563E115F" w14:textId="77777777" w:rsidR="009F4EBA" w:rsidRPr="00E6566A" w:rsidRDefault="009F4EBA" w:rsidP="007364C8">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ходе выполнения капитального ремонта заменены: системы холодного водоснабжения (3 МКД), горячего водоснабжения (3 МКД), водоотведения (3 МКД), теплоснабжения (15 МКД), электроснабжения                  (10 МКД), крыши (37 МКД), фасад (10 МКД).</w:t>
      </w:r>
    </w:p>
    <w:p w14:paraId="262D509D" w14:textId="77777777" w:rsidR="009F4EBA" w:rsidRPr="00E6566A" w:rsidRDefault="009F4EBA" w:rsidP="007364C8">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2023 году в исторической части города проведен капитальный ремонт фасадов в 7 МКД (ул. Советская, д. 13, 17, 21, 23, 25, 27, 42).</w:t>
      </w:r>
    </w:p>
    <w:p w14:paraId="337A6E7A" w14:textId="77777777" w:rsidR="009F4EBA" w:rsidRPr="00E6566A" w:rsidRDefault="009F4EBA" w:rsidP="007364C8">
      <w:pPr>
        <w:spacing w:after="0" w:line="240" w:lineRule="auto"/>
        <w:ind w:firstLine="709"/>
        <w:jc w:val="both"/>
        <w:rPr>
          <w:rFonts w:ascii="Times New Roman" w:hAnsi="Times New Roman" w:cs="Times New Roman"/>
          <w:color w:val="000000"/>
          <w:sz w:val="28"/>
          <w:szCs w:val="28"/>
        </w:rPr>
      </w:pPr>
      <w:r w:rsidRPr="00E6566A">
        <w:rPr>
          <w:rFonts w:ascii="Times New Roman" w:eastAsia="Calibri" w:hAnsi="Times New Roman" w:cs="Times New Roman"/>
          <w:sz w:val="28"/>
          <w:szCs w:val="28"/>
        </w:rPr>
        <w:lastRenderedPageBreak/>
        <w:t xml:space="preserve"> </w:t>
      </w:r>
      <w:r w:rsidRPr="00E6566A">
        <w:rPr>
          <w:rFonts w:ascii="Times New Roman" w:hAnsi="Times New Roman" w:cs="Times New Roman"/>
          <w:color w:val="000000"/>
          <w:sz w:val="28"/>
          <w:szCs w:val="28"/>
        </w:rPr>
        <w:t>Информирование населения о принимаемых мерах в сфере жилищно-коммунального хозяйства осуществляется в постоянном режиме. Ежедневно в рабочие дни предоставляются консультации гражданам. Организованы встречи представителей НО «Фонд модернизации жилищно-коммунального хозяйства Оренбургской области» по вопросам капитального ремонта с жителями города Новотроицка. Не реже одного раза в квартал публикуется информация в средствах массовой информации по изменениям в сфере ЖКХ, а также по «острым» проблемам в указанной сфере.</w:t>
      </w:r>
    </w:p>
    <w:p w14:paraId="7AED172F" w14:textId="77777777" w:rsidR="009F4EBA" w:rsidRPr="00E6566A" w:rsidRDefault="009F4EBA" w:rsidP="007364C8">
      <w:pPr>
        <w:spacing w:after="0" w:line="240" w:lineRule="auto"/>
        <w:ind w:firstLine="709"/>
        <w:jc w:val="both"/>
        <w:rPr>
          <w:rFonts w:ascii="Times New Roman" w:hAnsi="Times New Roman" w:cs="Times New Roman"/>
          <w:sz w:val="28"/>
          <w:szCs w:val="27"/>
        </w:rPr>
      </w:pPr>
      <w:r w:rsidRPr="00E6566A">
        <w:rPr>
          <w:rFonts w:ascii="Times New Roman" w:hAnsi="Times New Roman" w:cs="Times New Roman"/>
          <w:sz w:val="28"/>
          <w:szCs w:val="28"/>
        </w:rPr>
        <w:t>По мере необходимости проводились встречи с руководителями управляющих компаний и ресурсоснабжающих организаций по вопросам жилищно-коммунального хозяйства.</w:t>
      </w:r>
    </w:p>
    <w:p w14:paraId="749F503F" w14:textId="77777777" w:rsidR="009F4EBA" w:rsidRPr="00E6566A" w:rsidRDefault="009F4EBA" w:rsidP="007364C8">
      <w:pPr>
        <w:pStyle w:val="ab"/>
        <w:ind w:firstLine="709"/>
        <w:jc w:val="both"/>
        <w:rPr>
          <w:rFonts w:ascii="Times New Roman" w:hAnsi="Times New Roman" w:cs="Times New Roman"/>
          <w:sz w:val="28"/>
          <w:szCs w:val="28"/>
        </w:rPr>
      </w:pPr>
      <w:r w:rsidRPr="00E6566A">
        <w:rPr>
          <w:rFonts w:ascii="Times New Roman" w:hAnsi="Times New Roman" w:cs="Times New Roman"/>
          <w:sz w:val="28"/>
          <w:szCs w:val="28"/>
        </w:rPr>
        <w:t>Отдел в своей деятельности взаимодействует с управляющими организациями, товариществами собственников жилья, государственной жилищной инспекцией по Оренбургской области. При поступлении обращений граждан отделом направляется запрос в управляющую организацию, полученный ответ доводится до населения и при необходимости контролируется исполнение. В случае выявления нарушений в деятельности управляющих организаций, ТСЖ информация доводится до государственной жилищной инспекции по Оренбургской области.</w:t>
      </w:r>
    </w:p>
    <w:p w14:paraId="1ED66990" w14:textId="77777777" w:rsidR="009F4EBA" w:rsidRPr="00E6566A" w:rsidRDefault="009F4EBA" w:rsidP="007364C8">
      <w:pPr>
        <w:pStyle w:val="ab"/>
        <w:ind w:firstLine="709"/>
        <w:jc w:val="both"/>
        <w:rPr>
          <w:rFonts w:ascii="Times New Roman" w:hAnsi="Times New Roman" w:cs="Times New Roman"/>
          <w:color w:val="000000"/>
          <w:sz w:val="28"/>
          <w:szCs w:val="28"/>
        </w:rPr>
      </w:pPr>
      <w:r w:rsidRPr="00E6566A">
        <w:rPr>
          <w:rFonts w:ascii="Times New Roman" w:hAnsi="Times New Roman" w:cs="Times New Roman"/>
          <w:color w:val="FF0000"/>
          <w:sz w:val="28"/>
          <w:szCs w:val="28"/>
        </w:rPr>
        <w:t xml:space="preserve"> </w:t>
      </w:r>
      <w:r w:rsidRPr="00E6566A">
        <w:rPr>
          <w:rFonts w:ascii="Times New Roman" w:hAnsi="Times New Roman" w:cs="Times New Roman"/>
          <w:color w:val="000000"/>
          <w:sz w:val="28"/>
          <w:szCs w:val="28"/>
        </w:rPr>
        <w:t xml:space="preserve">На территории муниципального образования город Новотроицк имеется 8 котельных, 99,063 км. тепловых сетей (планировалось заменить          1,88 км., заменено 1,88 км.; </w:t>
      </w:r>
      <w:smartTag w:uri="urn:schemas-microsoft-com:office:smarttags" w:element="metricconverter">
        <w:smartTagPr>
          <w:attr w:name="ProductID" w:val="252,4 км"/>
        </w:smartTagPr>
        <w:r w:rsidRPr="00E6566A">
          <w:rPr>
            <w:rFonts w:ascii="Times New Roman" w:hAnsi="Times New Roman" w:cs="Times New Roman"/>
            <w:color w:val="000000"/>
            <w:sz w:val="28"/>
            <w:szCs w:val="28"/>
          </w:rPr>
          <w:t>252,4 км</w:t>
        </w:r>
      </w:smartTag>
      <w:r w:rsidRPr="00E6566A">
        <w:rPr>
          <w:rFonts w:ascii="Times New Roman" w:hAnsi="Times New Roman" w:cs="Times New Roman"/>
          <w:color w:val="000000"/>
          <w:sz w:val="28"/>
          <w:szCs w:val="28"/>
        </w:rPr>
        <w:t>. водопроводных сетей (планировалось заменить 3,88 км., заменено 3,88 км. Действующие мощности коммунального комплекса обеспечивают предоставление услуг в необходимом объеме и качестве.</w:t>
      </w:r>
    </w:p>
    <w:p w14:paraId="229C89B6" w14:textId="77777777" w:rsidR="009F4EBA" w:rsidRPr="00E6566A" w:rsidRDefault="009F4EBA" w:rsidP="009F4EBA">
      <w:pPr>
        <w:pStyle w:val="ab"/>
        <w:spacing w:line="0" w:lineRule="atLeast"/>
        <w:ind w:firstLine="709"/>
        <w:jc w:val="both"/>
        <w:rPr>
          <w:rFonts w:ascii="Times New Roman" w:hAnsi="Times New Roman" w:cs="Times New Roman"/>
          <w:color w:val="000000"/>
          <w:sz w:val="28"/>
          <w:szCs w:val="27"/>
        </w:rPr>
      </w:pPr>
      <w:r w:rsidRPr="00E6566A">
        <w:rPr>
          <w:rFonts w:ascii="Times New Roman" w:hAnsi="Times New Roman" w:cs="Times New Roman"/>
          <w:color w:val="000000"/>
          <w:sz w:val="28"/>
          <w:szCs w:val="27"/>
        </w:rPr>
        <w:t>С целью подготовки муниципального образования город Новотроицк к отопительному периоду 2022-2023 годов был разработан план основных мероприятий по подготовке жилищно-коммунального хозяйства муниципального образования город Новотроицк к работе в осенне-зимний период.</w:t>
      </w:r>
    </w:p>
    <w:p w14:paraId="6A5BE122" w14:textId="77777777" w:rsidR="009F4EBA" w:rsidRPr="00E6566A" w:rsidRDefault="009F4EBA" w:rsidP="009F4EBA">
      <w:pPr>
        <w:pStyle w:val="ab"/>
        <w:spacing w:line="0" w:lineRule="atLeast"/>
        <w:ind w:firstLine="709"/>
        <w:jc w:val="both"/>
        <w:rPr>
          <w:rFonts w:ascii="Times New Roman" w:hAnsi="Times New Roman" w:cs="Times New Roman"/>
          <w:color w:val="000000"/>
          <w:sz w:val="28"/>
          <w:szCs w:val="27"/>
        </w:rPr>
      </w:pPr>
      <w:r w:rsidRPr="00E6566A">
        <w:rPr>
          <w:rFonts w:ascii="Times New Roman" w:hAnsi="Times New Roman" w:cs="Times New Roman"/>
          <w:color w:val="000000"/>
          <w:sz w:val="28"/>
          <w:szCs w:val="27"/>
        </w:rPr>
        <w:t>Разработана и утверждена программа проведения проверки готовности к отопительному периоду.</w:t>
      </w:r>
    </w:p>
    <w:p w14:paraId="37B98398" w14:textId="15270BE3" w:rsidR="009F4EBA" w:rsidRPr="00E6566A" w:rsidRDefault="009F4EBA" w:rsidP="007364C8">
      <w:pPr>
        <w:spacing w:after="0" w:line="240" w:lineRule="auto"/>
        <w:ind w:firstLine="708"/>
        <w:jc w:val="both"/>
        <w:rPr>
          <w:rFonts w:ascii="Times New Roman" w:eastAsia="Calibri" w:hAnsi="Times New Roman" w:cs="Times New Roman"/>
          <w:sz w:val="28"/>
          <w:szCs w:val="28"/>
        </w:rPr>
      </w:pPr>
      <w:r w:rsidRPr="00E6566A">
        <w:rPr>
          <w:rFonts w:ascii="Times New Roman" w:hAnsi="Times New Roman" w:cs="Times New Roman"/>
          <w:color w:val="000000"/>
          <w:sz w:val="28"/>
          <w:szCs w:val="27"/>
        </w:rPr>
        <w:t>Специалисты жилищно-коммунал</w:t>
      </w:r>
      <w:r w:rsidRPr="00E6566A">
        <w:rPr>
          <w:rFonts w:ascii="Times New Roman" w:hAnsi="Times New Roman" w:cs="Times New Roman"/>
          <w:sz w:val="28"/>
          <w:szCs w:val="27"/>
        </w:rPr>
        <w:t>ьного хозяйства оказывают муниципальную услугу:</w:t>
      </w:r>
      <w:r w:rsidRPr="00E6566A">
        <w:rPr>
          <w:rFonts w:ascii="Times New Roman" w:hAnsi="Times New Roman" w:cs="Times New Roman"/>
          <w:sz w:val="28"/>
          <w:szCs w:val="28"/>
        </w:rPr>
        <w:t xml:space="preserve"> «Предоставление информации о порядке предоставлении жилищно-коммунальных услуг населению, консультации в сфере жилищно-коммунального хозяйства» - 266 консультации в течение 2023 года.</w:t>
      </w:r>
    </w:p>
    <w:p w14:paraId="62FA2C4B" w14:textId="77777777" w:rsidR="009F4EBA" w:rsidRPr="00E6566A" w:rsidRDefault="009F4EBA" w:rsidP="007364C8">
      <w:pPr>
        <w:pStyle w:val="ab"/>
        <w:jc w:val="both"/>
        <w:rPr>
          <w:rFonts w:ascii="Times New Roman" w:hAnsi="Times New Roman" w:cs="Times New Roman"/>
          <w:sz w:val="28"/>
          <w:szCs w:val="28"/>
        </w:rPr>
      </w:pPr>
      <w:r w:rsidRPr="00E6566A">
        <w:rPr>
          <w:rFonts w:ascii="Times New Roman" w:hAnsi="Times New Roman" w:cs="Times New Roman"/>
          <w:sz w:val="28"/>
          <w:szCs w:val="28"/>
        </w:rPr>
        <w:tab/>
        <w:t>Проведены мероприятия по обустройству 8 мест (площадок) накопления твердых коммунальных отходов согласно нормам СанПиНа 2.1.3684-21.</w:t>
      </w:r>
    </w:p>
    <w:p w14:paraId="32821D6D" w14:textId="77777777" w:rsidR="009F4EBA" w:rsidRPr="00E6566A" w:rsidRDefault="009F4EBA" w:rsidP="007364C8">
      <w:pPr>
        <w:pStyle w:val="ab"/>
        <w:jc w:val="both"/>
        <w:rPr>
          <w:rFonts w:ascii="Times New Roman" w:hAnsi="Times New Roman" w:cs="Times New Roman"/>
          <w:sz w:val="28"/>
          <w:szCs w:val="28"/>
        </w:rPr>
      </w:pPr>
      <w:r w:rsidRPr="00E6566A">
        <w:rPr>
          <w:rFonts w:ascii="Times New Roman" w:hAnsi="Times New Roman" w:cs="Times New Roman"/>
          <w:sz w:val="28"/>
          <w:szCs w:val="28"/>
        </w:rPr>
        <w:tab/>
        <w:t xml:space="preserve">В рамках национального проекта «Экология» федерального проекта «Чистая страна», регионального проекта «Чистая страна» проведены работы по рекультивации несанкционированной свалки в границах города Новотроицка. Стоимость работ по рекультивации составила 353 678 848,38 руб. (местный бюджет в размере 3 536 763,99 руб.). </w:t>
      </w:r>
    </w:p>
    <w:p w14:paraId="01F4537A" w14:textId="77777777" w:rsidR="00BD0497" w:rsidRPr="00E6566A" w:rsidRDefault="00BD0497" w:rsidP="00664389">
      <w:pPr>
        <w:spacing w:after="0" w:line="240" w:lineRule="auto"/>
        <w:jc w:val="center"/>
        <w:rPr>
          <w:rFonts w:ascii="Times New Roman" w:hAnsi="Times New Roman" w:cs="Times New Roman"/>
          <w:b/>
          <w:bCs/>
          <w:sz w:val="28"/>
          <w:szCs w:val="28"/>
        </w:rPr>
      </w:pPr>
    </w:p>
    <w:p w14:paraId="15332C9D" w14:textId="6A34E149" w:rsidR="003C31AF" w:rsidRPr="00E6566A" w:rsidRDefault="003C31AF" w:rsidP="006F1FB8">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lastRenderedPageBreak/>
        <w:t>Энергоснабжение и энергосбережение</w:t>
      </w:r>
    </w:p>
    <w:p w14:paraId="09B3AC14" w14:textId="77777777" w:rsidR="004A5934" w:rsidRPr="00E6566A" w:rsidRDefault="004A5934" w:rsidP="00782A28">
      <w:pPr>
        <w:spacing w:after="0" w:line="240" w:lineRule="auto"/>
        <w:jc w:val="center"/>
        <w:rPr>
          <w:rFonts w:ascii="Times New Roman" w:hAnsi="Times New Roman" w:cs="Times New Roman"/>
          <w:b/>
          <w:bCs/>
          <w:sz w:val="28"/>
          <w:szCs w:val="28"/>
        </w:rPr>
      </w:pPr>
    </w:p>
    <w:p w14:paraId="68E6527A" w14:textId="77777777" w:rsidR="00161094" w:rsidRPr="00782A28" w:rsidRDefault="00161094" w:rsidP="00782A28">
      <w:pPr>
        <w:spacing w:after="0" w:line="240" w:lineRule="auto"/>
        <w:ind w:firstLine="709"/>
        <w:jc w:val="both"/>
        <w:rPr>
          <w:rFonts w:ascii="Times New Roman" w:eastAsia="Calibri" w:hAnsi="Times New Roman" w:cs="Times New Roman"/>
          <w:bCs/>
          <w:color w:val="000000"/>
          <w:sz w:val="28"/>
          <w:szCs w:val="28"/>
          <w:shd w:val="clear" w:color="auto" w:fill="FAFAFA"/>
        </w:rPr>
      </w:pPr>
      <w:r w:rsidRPr="00782A28">
        <w:rPr>
          <w:rFonts w:ascii="Times New Roman" w:eastAsia="Calibri" w:hAnsi="Times New Roman" w:cs="Times New Roman"/>
          <w:bCs/>
          <w:color w:val="000000"/>
          <w:sz w:val="28"/>
          <w:szCs w:val="28"/>
        </w:rPr>
        <w:t>При выполнении работ по ремонту наружного освещения улиц и кварталов применяются энергосберегающие светильники и лампы, что повышает надёжность работы наружного освещения и снижает расход электроэнергии. Все посёлки перешли на энергосберегающие лампы и светильники, заменили ртутьсодержащие лампы мощностью 150-400 Вт на светодиодные лампы и светильники мощностью 30-50 Вт.</w:t>
      </w:r>
      <w:r w:rsidRPr="00782A28">
        <w:rPr>
          <w:rFonts w:ascii="Times New Roman" w:eastAsia="Calibri" w:hAnsi="Times New Roman" w:cs="Times New Roman"/>
          <w:bCs/>
          <w:color w:val="000000"/>
          <w:sz w:val="28"/>
          <w:szCs w:val="28"/>
          <w:shd w:val="clear" w:color="auto" w:fill="FAFAFA"/>
        </w:rPr>
        <w:t xml:space="preserve"> </w:t>
      </w:r>
      <w:r w:rsidRPr="00782A28">
        <w:rPr>
          <w:rFonts w:ascii="Times New Roman" w:eastAsia="Calibri" w:hAnsi="Times New Roman" w:cs="Times New Roman"/>
          <w:bCs/>
          <w:color w:val="000000"/>
          <w:sz w:val="28"/>
          <w:szCs w:val="28"/>
          <w:shd w:val="clear" w:color="auto" w:fill="FAFAFA"/>
        </w:rPr>
        <w:tab/>
      </w:r>
    </w:p>
    <w:p w14:paraId="66F70ABA" w14:textId="77777777" w:rsidR="00161094" w:rsidRPr="00782A28" w:rsidRDefault="00161094" w:rsidP="00782A28">
      <w:pPr>
        <w:spacing w:after="0" w:line="240" w:lineRule="auto"/>
        <w:ind w:firstLine="709"/>
        <w:jc w:val="both"/>
        <w:rPr>
          <w:rFonts w:ascii="Times New Roman" w:eastAsia="Calibri" w:hAnsi="Times New Roman" w:cs="Times New Roman"/>
          <w:bCs/>
          <w:color w:val="000000"/>
          <w:sz w:val="28"/>
          <w:szCs w:val="28"/>
          <w:shd w:val="clear" w:color="auto" w:fill="FAFAFA"/>
        </w:rPr>
      </w:pPr>
      <w:r w:rsidRPr="00782A28">
        <w:rPr>
          <w:rFonts w:ascii="Times New Roman" w:eastAsia="Calibri" w:hAnsi="Times New Roman" w:cs="Times New Roman"/>
          <w:bCs/>
          <w:color w:val="000000"/>
          <w:sz w:val="28"/>
          <w:szCs w:val="28"/>
        </w:rPr>
        <w:t>В течение 2023 года специалистами отдела осуществлялся мониторинг</w:t>
      </w:r>
      <w:r w:rsidRPr="00782A28">
        <w:rPr>
          <w:rFonts w:ascii="Times New Roman" w:eastAsia="Calibri" w:hAnsi="Times New Roman" w:cs="Times New Roman"/>
          <w:bCs/>
          <w:color w:val="000000"/>
          <w:sz w:val="28"/>
          <w:szCs w:val="28"/>
          <w:shd w:val="clear" w:color="auto" w:fill="FAFAFA"/>
        </w:rPr>
        <w:t xml:space="preserve"> </w:t>
      </w:r>
      <w:r w:rsidRPr="00782A28">
        <w:rPr>
          <w:rFonts w:ascii="Times New Roman" w:eastAsia="Calibri" w:hAnsi="Times New Roman" w:cs="Times New Roman"/>
          <w:bCs/>
          <w:color w:val="000000"/>
          <w:sz w:val="28"/>
          <w:szCs w:val="28"/>
        </w:rPr>
        <w:t>заполнения бюджетными учреждениями города декларации энергетической</w:t>
      </w:r>
      <w:r w:rsidRPr="00782A28">
        <w:rPr>
          <w:rFonts w:ascii="Times New Roman" w:eastAsia="Calibri" w:hAnsi="Times New Roman" w:cs="Times New Roman"/>
          <w:bCs/>
          <w:color w:val="000000"/>
          <w:sz w:val="28"/>
          <w:szCs w:val="28"/>
          <w:shd w:val="clear" w:color="auto" w:fill="FAFAFA"/>
        </w:rPr>
        <w:t xml:space="preserve"> </w:t>
      </w:r>
      <w:r w:rsidRPr="00782A28">
        <w:rPr>
          <w:rFonts w:ascii="Times New Roman" w:eastAsia="Calibri" w:hAnsi="Times New Roman" w:cs="Times New Roman"/>
          <w:bCs/>
          <w:color w:val="000000"/>
          <w:sz w:val="28"/>
          <w:szCs w:val="28"/>
        </w:rPr>
        <w:t>эффективности на портале ГИС «Энергоэффективность». Все бюджетные</w:t>
      </w:r>
      <w:r w:rsidRPr="00782A28">
        <w:rPr>
          <w:rFonts w:ascii="Times New Roman" w:eastAsia="Calibri" w:hAnsi="Times New Roman" w:cs="Times New Roman"/>
          <w:bCs/>
          <w:color w:val="000000"/>
          <w:sz w:val="28"/>
          <w:szCs w:val="28"/>
          <w:shd w:val="clear" w:color="auto" w:fill="FAFAFA"/>
        </w:rPr>
        <w:t xml:space="preserve"> </w:t>
      </w:r>
      <w:r w:rsidRPr="00782A28">
        <w:rPr>
          <w:rFonts w:ascii="Times New Roman" w:eastAsia="Calibri" w:hAnsi="Times New Roman" w:cs="Times New Roman"/>
          <w:bCs/>
          <w:color w:val="000000"/>
          <w:sz w:val="28"/>
          <w:szCs w:val="28"/>
        </w:rPr>
        <w:t>учреждения, финансируемые из бюджета муниципального образования,</w:t>
      </w:r>
      <w:r w:rsidRPr="00782A28">
        <w:rPr>
          <w:rFonts w:ascii="Times New Roman" w:eastAsia="Calibri" w:hAnsi="Times New Roman" w:cs="Times New Roman"/>
          <w:bCs/>
          <w:color w:val="000000"/>
          <w:sz w:val="28"/>
          <w:szCs w:val="28"/>
          <w:shd w:val="clear" w:color="auto" w:fill="FAFAFA"/>
        </w:rPr>
        <w:t xml:space="preserve"> </w:t>
      </w:r>
      <w:r w:rsidRPr="00782A28">
        <w:rPr>
          <w:rFonts w:ascii="Times New Roman" w:eastAsia="Calibri" w:hAnsi="Times New Roman" w:cs="Times New Roman"/>
          <w:bCs/>
          <w:color w:val="000000"/>
          <w:sz w:val="28"/>
          <w:szCs w:val="28"/>
        </w:rPr>
        <w:t>своевременно заполнили декларации и отчитались в Минэкономики России. Декларация энергоэффективности показывает потребление энергетических</w:t>
      </w:r>
      <w:r w:rsidRPr="00782A28">
        <w:rPr>
          <w:rFonts w:ascii="Times New Roman" w:eastAsia="Calibri" w:hAnsi="Times New Roman" w:cs="Times New Roman"/>
          <w:bCs/>
          <w:color w:val="000000"/>
          <w:sz w:val="28"/>
          <w:szCs w:val="28"/>
          <w:shd w:val="clear" w:color="auto" w:fill="FAFAFA"/>
        </w:rPr>
        <w:t xml:space="preserve"> </w:t>
      </w:r>
      <w:r w:rsidRPr="00782A28">
        <w:rPr>
          <w:rFonts w:ascii="Times New Roman" w:eastAsia="Calibri" w:hAnsi="Times New Roman" w:cs="Times New Roman"/>
          <w:bCs/>
          <w:color w:val="000000"/>
          <w:sz w:val="28"/>
          <w:szCs w:val="28"/>
        </w:rPr>
        <w:t>ресурсов учреждением и эффективность их использования.</w:t>
      </w:r>
    </w:p>
    <w:p w14:paraId="2E637DCE" w14:textId="77777777" w:rsidR="00161094" w:rsidRPr="00782A28" w:rsidRDefault="00161094" w:rsidP="00782A28">
      <w:pPr>
        <w:spacing w:after="0" w:line="240" w:lineRule="auto"/>
        <w:ind w:firstLine="709"/>
        <w:jc w:val="both"/>
        <w:rPr>
          <w:rFonts w:ascii="Times New Roman" w:eastAsia="Calibri" w:hAnsi="Times New Roman" w:cs="Times New Roman"/>
          <w:bCs/>
          <w:color w:val="000000"/>
          <w:sz w:val="28"/>
          <w:szCs w:val="28"/>
          <w:shd w:val="clear" w:color="auto" w:fill="FAFAFA"/>
        </w:rPr>
      </w:pPr>
      <w:r w:rsidRPr="00782A28">
        <w:rPr>
          <w:rFonts w:ascii="Times New Roman" w:eastAsia="Calibri" w:hAnsi="Times New Roman" w:cs="Times New Roman"/>
          <w:bCs/>
          <w:color w:val="000000"/>
          <w:sz w:val="28"/>
          <w:szCs w:val="28"/>
        </w:rPr>
        <w:t>Были заключены и осуществлялся контроль за реализацией контрактов:</w:t>
      </w:r>
      <w:r w:rsidRPr="00782A28">
        <w:rPr>
          <w:rFonts w:ascii="Times New Roman" w:eastAsia="Calibri" w:hAnsi="Times New Roman" w:cs="Times New Roman"/>
          <w:bCs/>
          <w:color w:val="000000"/>
          <w:sz w:val="28"/>
          <w:szCs w:val="28"/>
          <w:shd w:val="clear" w:color="auto" w:fill="FAFAFA"/>
        </w:rPr>
        <w:t xml:space="preserve"> </w:t>
      </w:r>
      <w:r w:rsidRPr="00782A28">
        <w:rPr>
          <w:rFonts w:ascii="Times New Roman" w:eastAsia="Calibri" w:hAnsi="Times New Roman" w:cs="Times New Roman"/>
          <w:bCs/>
          <w:color w:val="000000"/>
          <w:sz w:val="28"/>
          <w:szCs w:val="28"/>
        </w:rPr>
        <w:t>на поставку электроэнергии на наружное освещение улиц и кварталов, светофорных объектов;</w:t>
      </w:r>
    </w:p>
    <w:p w14:paraId="39DE0175" w14:textId="77777777" w:rsidR="00161094" w:rsidRPr="004756CF" w:rsidRDefault="00161094" w:rsidP="00782A28">
      <w:pPr>
        <w:spacing w:after="0" w:line="240" w:lineRule="auto"/>
        <w:ind w:firstLine="709"/>
        <w:jc w:val="both"/>
        <w:rPr>
          <w:rFonts w:ascii="Times New Roman" w:eastAsia="Calibri" w:hAnsi="Times New Roman" w:cs="Times New Roman"/>
          <w:bCs/>
          <w:color w:val="000000"/>
          <w:sz w:val="28"/>
          <w:szCs w:val="28"/>
          <w:shd w:val="clear" w:color="auto" w:fill="FAFAFA"/>
        </w:rPr>
      </w:pPr>
      <w:r w:rsidRPr="00782A28">
        <w:rPr>
          <w:rFonts w:ascii="Times New Roman" w:eastAsia="Calibri" w:hAnsi="Times New Roman" w:cs="Times New Roman"/>
          <w:bCs/>
          <w:color w:val="000000"/>
          <w:sz w:val="28"/>
          <w:szCs w:val="28"/>
        </w:rPr>
        <w:t>- контракт на ремонт наружного освещения скверов и аллей города</w:t>
      </w:r>
      <w:r w:rsidRPr="00782A28">
        <w:rPr>
          <w:rFonts w:ascii="Times New Roman" w:eastAsia="Calibri" w:hAnsi="Times New Roman" w:cs="Times New Roman"/>
          <w:bCs/>
          <w:color w:val="000000"/>
          <w:sz w:val="28"/>
          <w:szCs w:val="28"/>
          <w:shd w:val="clear" w:color="auto" w:fill="FAFAFA"/>
        </w:rPr>
        <w:t xml:space="preserve"> </w:t>
      </w:r>
      <w:r w:rsidRPr="00782A28">
        <w:rPr>
          <w:rFonts w:ascii="Times New Roman" w:eastAsia="Calibri" w:hAnsi="Times New Roman" w:cs="Times New Roman"/>
          <w:bCs/>
          <w:color w:val="000000"/>
          <w:sz w:val="28"/>
          <w:szCs w:val="28"/>
        </w:rPr>
        <w:t>Новотроицка</w:t>
      </w:r>
    </w:p>
    <w:p w14:paraId="14EAB322" w14:textId="77777777" w:rsidR="00161094" w:rsidRPr="00782A28" w:rsidRDefault="00161094" w:rsidP="00782A28">
      <w:pPr>
        <w:spacing w:after="0" w:line="240" w:lineRule="auto"/>
        <w:ind w:firstLine="709"/>
        <w:jc w:val="both"/>
        <w:rPr>
          <w:rFonts w:ascii="Times New Roman" w:eastAsia="Calibri" w:hAnsi="Times New Roman" w:cs="Times New Roman"/>
          <w:bCs/>
          <w:color w:val="000000"/>
          <w:sz w:val="28"/>
          <w:szCs w:val="28"/>
          <w:shd w:val="clear" w:color="auto" w:fill="FAFAFA"/>
        </w:rPr>
      </w:pPr>
      <w:r w:rsidRPr="00782A28">
        <w:rPr>
          <w:rFonts w:ascii="Times New Roman" w:eastAsia="Calibri" w:hAnsi="Times New Roman" w:cs="Times New Roman"/>
          <w:bCs/>
          <w:color w:val="000000"/>
          <w:sz w:val="28"/>
          <w:szCs w:val="28"/>
        </w:rPr>
        <w:t>- контракт на ремонт наружного освещения</w:t>
      </w:r>
      <w:r w:rsidRPr="004D480C">
        <w:rPr>
          <w:rFonts w:ascii="Times New Roman" w:eastAsia="Calibri" w:hAnsi="Times New Roman" w:cs="Times New Roman"/>
          <w:bCs/>
          <w:color w:val="000000"/>
          <w:sz w:val="28"/>
          <w:szCs w:val="28"/>
        </w:rPr>
        <w:t xml:space="preserve"> </w:t>
      </w:r>
      <w:r w:rsidRPr="00782A28">
        <w:rPr>
          <w:rFonts w:ascii="Times New Roman" w:eastAsia="Calibri" w:hAnsi="Times New Roman" w:cs="Times New Roman"/>
          <w:bCs/>
          <w:color w:val="000000"/>
          <w:sz w:val="28"/>
          <w:szCs w:val="28"/>
        </w:rPr>
        <w:t>улиц муниципального</w:t>
      </w:r>
      <w:r w:rsidRPr="00782A28">
        <w:rPr>
          <w:rFonts w:ascii="Times New Roman" w:eastAsia="Calibri" w:hAnsi="Times New Roman" w:cs="Times New Roman"/>
          <w:bCs/>
          <w:color w:val="000000"/>
          <w:sz w:val="28"/>
          <w:szCs w:val="28"/>
          <w:shd w:val="clear" w:color="auto" w:fill="FAFAFA"/>
        </w:rPr>
        <w:t xml:space="preserve"> </w:t>
      </w:r>
      <w:r w:rsidRPr="00782A28">
        <w:rPr>
          <w:rFonts w:ascii="Times New Roman" w:eastAsia="Calibri" w:hAnsi="Times New Roman" w:cs="Times New Roman"/>
          <w:bCs/>
          <w:color w:val="000000"/>
          <w:sz w:val="28"/>
          <w:szCs w:val="28"/>
        </w:rPr>
        <w:t>образования город Новотроицк,</w:t>
      </w:r>
    </w:p>
    <w:p w14:paraId="0AE6D9B9" w14:textId="77777777" w:rsidR="00161094" w:rsidRPr="00782A28" w:rsidRDefault="00161094" w:rsidP="00782A28">
      <w:pPr>
        <w:spacing w:after="0" w:line="240" w:lineRule="auto"/>
        <w:ind w:firstLine="709"/>
        <w:jc w:val="both"/>
        <w:rPr>
          <w:rFonts w:ascii="Times New Roman" w:eastAsia="Calibri" w:hAnsi="Times New Roman" w:cs="Times New Roman"/>
          <w:bCs/>
          <w:color w:val="000000"/>
          <w:sz w:val="28"/>
          <w:szCs w:val="28"/>
          <w:shd w:val="clear" w:color="auto" w:fill="FAFAFA"/>
        </w:rPr>
      </w:pPr>
      <w:r w:rsidRPr="00782A28">
        <w:rPr>
          <w:rFonts w:ascii="Times New Roman" w:eastAsia="Calibri" w:hAnsi="Times New Roman" w:cs="Times New Roman"/>
          <w:bCs/>
          <w:color w:val="000000"/>
          <w:sz w:val="28"/>
          <w:szCs w:val="28"/>
        </w:rPr>
        <w:t>- контракт на  ремонт наружного освещения кварталов города;</w:t>
      </w:r>
    </w:p>
    <w:p w14:paraId="553B54CA" w14:textId="77777777" w:rsidR="00161094" w:rsidRPr="00782A28" w:rsidRDefault="00161094" w:rsidP="00782A28">
      <w:pPr>
        <w:spacing w:after="0" w:line="240" w:lineRule="auto"/>
        <w:ind w:firstLine="709"/>
        <w:jc w:val="both"/>
        <w:rPr>
          <w:rFonts w:ascii="Times New Roman" w:eastAsia="Calibri" w:hAnsi="Times New Roman" w:cs="Times New Roman"/>
          <w:bCs/>
          <w:color w:val="000000"/>
          <w:sz w:val="28"/>
          <w:szCs w:val="28"/>
          <w:shd w:val="clear" w:color="auto" w:fill="FAFAFA"/>
        </w:rPr>
      </w:pPr>
      <w:r w:rsidRPr="004D480C">
        <w:rPr>
          <w:rFonts w:ascii="Times New Roman" w:eastAsia="Calibri" w:hAnsi="Times New Roman" w:cs="Times New Roman"/>
          <w:bCs/>
          <w:color w:val="000000"/>
          <w:sz w:val="28"/>
          <w:szCs w:val="28"/>
        </w:rPr>
        <w:t xml:space="preserve">- контракты на </w:t>
      </w:r>
      <w:r w:rsidRPr="00782A28">
        <w:rPr>
          <w:rFonts w:ascii="Times New Roman" w:eastAsia="Calibri" w:hAnsi="Times New Roman" w:cs="Times New Roman"/>
          <w:kern w:val="28"/>
          <w:sz w:val="28"/>
          <w:szCs w:val="28"/>
        </w:rPr>
        <w:t>аренду опор электроснабжения для светильников наружного освещения посёлков</w:t>
      </w:r>
    </w:p>
    <w:p w14:paraId="3D320A04" w14:textId="46F75181" w:rsidR="00295697" w:rsidRPr="00E6566A" w:rsidRDefault="00161094" w:rsidP="00782A28">
      <w:pPr>
        <w:spacing w:after="0" w:line="240" w:lineRule="auto"/>
        <w:ind w:firstLine="709"/>
        <w:jc w:val="both"/>
        <w:rPr>
          <w:rFonts w:ascii="Times New Roman" w:hAnsi="Times New Roman" w:cs="Times New Roman"/>
          <w:b/>
          <w:bCs/>
          <w:sz w:val="28"/>
          <w:szCs w:val="28"/>
        </w:rPr>
      </w:pPr>
      <w:r w:rsidRPr="00782A28">
        <w:rPr>
          <w:rFonts w:ascii="Times New Roman" w:eastAsia="Calibri" w:hAnsi="Times New Roman" w:cs="Times New Roman"/>
          <w:bCs/>
          <w:color w:val="000000"/>
          <w:sz w:val="28"/>
          <w:szCs w:val="28"/>
        </w:rPr>
        <w:t>- контракт на поставку газа на монументы «Вечный огонь 1» на аллее «Вечно живым» и «Вечный огонь 2» в сквере Воинов Интернационалистов.</w:t>
      </w:r>
    </w:p>
    <w:p w14:paraId="04E3423C" w14:textId="0639C604" w:rsidR="00ED10EE" w:rsidRPr="00E6566A" w:rsidRDefault="00ED10EE" w:rsidP="001B67F5">
      <w:pPr>
        <w:spacing w:after="0" w:line="240" w:lineRule="auto"/>
        <w:rPr>
          <w:rFonts w:ascii="Times New Roman" w:hAnsi="Times New Roman" w:cs="Times New Roman"/>
          <w:b/>
          <w:bCs/>
          <w:sz w:val="28"/>
          <w:szCs w:val="28"/>
        </w:rPr>
      </w:pPr>
    </w:p>
    <w:p w14:paraId="6F793A2B" w14:textId="2276881F" w:rsidR="00D46488" w:rsidRPr="00E6566A" w:rsidRDefault="0084280A" w:rsidP="00D46488">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Реализация муниципальной программы</w:t>
      </w:r>
    </w:p>
    <w:p w14:paraId="26EEA983" w14:textId="18B96687" w:rsidR="000C183F" w:rsidRPr="00E6566A" w:rsidRDefault="0084280A" w:rsidP="00DE5528">
      <w:pPr>
        <w:spacing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 xml:space="preserve"> «Комплексное развитие коммунальной инфраструктуры муниципального образования город Новотроицк” на 2019-2024 годы</w:t>
      </w:r>
      <w:r w:rsidR="00DB2B67" w:rsidRPr="00E6566A">
        <w:rPr>
          <w:rFonts w:ascii="Times New Roman" w:hAnsi="Times New Roman" w:cs="Times New Roman"/>
          <w:b/>
          <w:bCs/>
          <w:sz w:val="28"/>
          <w:szCs w:val="28"/>
        </w:rPr>
        <w:t>:</w:t>
      </w:r>
    </w:p>
    <w:p w14:paraId="1A9F7A53"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Целью реализации муниципальной программой «Комплексное развитие коммунальной инфраструктуры муниципального образования город Новотроицк», утвержденной постановлением администрации муниципального образования город Новотроицк от 11.11.2022 №2318-п, является обеспечение устойчивого функционирования систем коммунального комплекса муниципального образования город Новотроицк. </w:t>
      </w:r>
    </w:p>
    <w:p w14:paraId="73248AAE"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 отчетный период планировалось освоить 88 622 715,49 руб., на осуществление реализации мероприятий программы на объектах муниципальной собственности. По итогам года освоено бюджетных средств на общую сумму 77 220 371,94 руб.</w:t>
      </w:r>
    </w:p>
    <w:p w14:paraId="5BE92ED1"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Ответственный исполнитель муниципальной программы - Комитет по строительству, транспорту, дорожному и коммунальному хозяйству реализует следующие мероприятия:</w:t>
      </w:r>
    </w:p>
    <w:p w14:paraId="1BB600A3"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рамках комплекса процессных мероприятий «Строительство инженерной инфраструктуры для малоэтажной застройки» реализуется мероприятие «Строительство объектов инженерной инфраструктуры для малоэтажной застройки» в настоящее время заключен муниципальный контракт, получение проекта в 2024 году.</w:t>
      </w:r>
    </w:p>
    <w:p w14:paraId="30433898"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рамках комплекса процессных мероприятий «Модернизация объектов коммунальной инфраструктуры» реализуются следующие мероприятия:</w:t>
      </w:r>
    </w:p>
    <w:p w14:paraId="1DDEEEB8"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«Строительство, реконструкция объектов коммунальной инфраструктуры муниципальной собственности» - реализация мероприятий на прошедший год не запланирована.</w:t>
      </w:r>
    </w:p>
    <w:p w14:paraId="0C78D7F9"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«Благоустройство зон санитарной охраны источников водоснабжения» - ведется работа по формированию конкурсной документации. Заключение муниципального контракта планируется в 1 квартале 2024 год.</w:t>
      </w:r>
    </w:p>
    <w:p w14:paraId="130217BE"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Капитальный ремонт систем водоснабжения, теплоснабжения, водоотведения - бюджетные средства потрачены на дополнительные работы по заключенному муниципальному контракту от 03.04.2023 № 0853500000323001319 на выполнение работ: </w:t>
      </w:r>
      <w:r w:rsidRPr="00E6566A">
        <w:rPr>
          <w:rFonts w:ascii="Times New Roman" w:hAnsi="Times New Roman" w:cs="Times New Roman"/>
          <w:bCs/>
          <w:sz w:val="28"/>
          <w:szCs w:val="28"/>
        </w:rPr>
        <w:t>Муниципальное образование город Новотроицк. Капитальный ремонт систем теплоснабжения. Капитальный ремонт магистральной тепловой сети муниципального образования город Новотроицк от ТК 47 на ул. Уральская до ТК 49 на ул. Советская в сумме 3 728 315,49 рублей;</w:t>
      </w:r>
    </w:p>
    <w:p w14:paraId="525594E9"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Предоставление субсидии муниципальному унитарному предприятию "Управление коммунального хозяйства" на финансовое обеспечение затрат по капитальному ремонту объектов коммунальной инфраструктуры освоена на общую сумму 36 961 165,88 рублей - на выполнение работ по капитальному ремонту объектов коммунальной инфраструктуры следующих объектов:</w:t>
      </w:r>
    </w:p>
    <w:p w14:paraId="383E9406" w14:textId="77777777" w:rsidR="00B259DB" w:rsidRPr="00E6566A" w:rsidRDefault="00B259DB" w:rsidP="00B259DB">
      <w:pPr>
        <w:pStyle w:val="a5"/>
        <w:numPr>
          <w:ilvl w:val="0"/>
          <w:numId w:val="47"/>
        </w:numPr>
        <w:ind w:left="0" w:firstLine="709"/>
        <w:jc w:val="both"/>
        <w:rPr>
          <w:sz w:val="28"/>
          <w:szCs w:val="28"/>
        </w:rPr>
      </w:pPr>
      <w:r w:rsidRPr="00E6566A">
        <w:rPr>
          <w:sz w:val="28"/>
          <w:szCs w:val="28"/>
        </w:rPr>
        <w:t xml:space="preserve">Капитальный ремонт участка водовода Ду 400 мм, расположенного по адресу г. Новотроицк, ул. Советская, д. 20 до насосной станции </w:t>
      </w:r>
      <w:r w:rsidRPr="00E6566A">
        <w:rPr>
          <w:sz w:val="28"/>
          <w:szCs w:val="28"/>
          <w:lang w:val="en-US"/>
        </w:rPr>
        <w:t>II</w:t>
      </w:r>
      <w:r w:rsidRPr="00E6566A">
        <w:rPr>
          <w:sz w:val="28"/>
          <w:szCs w:val="28"/>
        </w:rPr>
        <w:t xml:space="preserve"> подъёма, в районе ЦВС ОАО «Уральская Сталь, </w:t>
      </w:r>
      <w:r w:rsidRPr="00E6566A">
        <w:rPr>
          <w:bCs/>
          <w:sz w:val="28"/>
          <w:szCs w:val="28"/>
        </w:rPr>
        <w:t xml:space="preserve">протяженность </w:t>
      </w:r>
      <w:r w:rsidRPr="00E6566A">
        <w:rPr>
          <w:sz w:val="28"/>
          <w:szCs w:val="28"/>
        </w:rPr>
        <w:t>2162 метров;</w:t>
      </w:r>
    </w:p>
    <w:p w14:paraId="53C17ACD" w14:textId="77777777" w:rsidR="00B259DB" w:rsidRPr="00E6566A" w:rsidRDefault="00B259DB" w:rsidP="00B259DB">
      <w:pPr>
        <w:pStyle w:val="a5"/>
        <w:numPr>
          <w:ilvl w:val="0"/>
          <w:numId w:val="47"/>
        </w:numPr>
        <w:ind w:left="0" w:firstLine="709"/>
        <w:jc w:val="both"/>
        <w:rPr>
          <w:sz w:val="28"/>
          <w:szCs w:val="28"/>
        </w:rPr>
      </w:pPr>
      <w:r w:rsidRPr="00E6566A">
        <w:rPr>
          <w:sz w:val="28"/>
          <w:szCs w:val="28"/>
        </w:rPr>
        <w:t xml:space="preserve">Капитальный ремонт магистральной тепловой сети Ду 630мм, расположенного по адресу: Насосная №13, ул. Зеленая, 28А-Насосная №4, ул. Винокурова, 2А, </w:t>
      </w:r>
      <w:r w:rsidRPr="00E6566A">
        <w:rPr>
          <w:bCs/>
          <w:iCs/>
          <w:sz w:val="28"/>
          <w:szCs w:val="28"/>
        </w:rPr>
        <w:t>протяженность</w:t>
      </w:r>
      <w:r w:rsidRPr="00E6566A">
        <w:rPr>
          <w:sz w:val="28"/>
          <w:szCs w:val="28"/>
        </w:rPr>
        <w:t xml:space="preserve"> 1740 метров (в однотрубном исполнении);</w:t>
      </w:r>
    </w:p>
    <w:p w14:paraId="4090F565" w14:textId="77777777" w:rsidR="00B259DB" w:rsidRPr="00E6566A" w:rsidRDefault="00B259DB" w:rsidP="00B259DB">
      <w:pPr>
        <w:pStyle w:val="a5"/>
        <w:numPr>
          <w:ilvl w:val="0"/>
          <w:numId w:val="47"/>
        </w:numPr>
        <w:ind w:left="0" w:firstLine="709"/>
        <w:jc w:val="both"/>
        <w:rPr>
          <w:sz w:val="28"/>
          <w:szCs w:val="28"/>
        </w:rPr>
      </w:pPr>
      <w:r w:rsidRPr="00E6566A">
        <w:rPr>
          <w:sz w:val="28"/>
          <w:szCs w:val="28"/>
        </w:rPr>
        <w:t xml:space="preserve">Капитальный ремонт магистральной тепловой сети Ду 630мм, расположенного по адресу: пр. Металлургов, д.17 – пр. Комсомольский, д7, </w:t>
      </w:r>
      <w:r w:rsidRPr="00E6566A">
        <w:rPr>
          <w:bCs/>
          <w:iCs/>
          <w:sz w:val="28"/>
          <w:szCs w:val="28"/>
        </w:rPr>
        <w:t xml:space="preserve">протяженность </w:t>
      </w:r>
      <w:r w:rsidRPr="00E6566A">
        <w:rPr>
          <w:sz w:val="28"/>
          <w:szCs w:val="28"/>
        </w:rPr>
        <w:t xml:space="preserve">1150 метров (в однотрубном исполнении); </w:t>
      </w:r>
    </w:p>
    <w:p w14:paraId="14230540" w14:textId="77777777" w:rsidR="00B259DB" w:rsidRPr="00E6566A" w:rsidRDefault="00B259DB" w:rsidP="00B259DB">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rPr>
        <w:t xml:space="preserve">- Мероприятия по капитальному ремонту объектов коммунальной инфраструктуры муниципальной собственности - в рамках соглашения о </w:t>
      </w:r>
      <w:r w:rsidRPr="00E6566A">
        <w:rPr>
          <w:rFonts w:ascii="Times New Roman" w:hAnsi="Times New Roman" w:cs="Times New Roman"/>
          <w:color w:val="000000"/>
          <w:sz w:val="28"/>
          <w:szCs w:val="28"/>
        </w:rPr>
        <w:t>предоставлении субсидии бюджету муниципального образования Оренбургской области из областного бюджета от 10.02.2023 № 17 на общую сумму 19 330 890,57 рублей были выполнены работы на следующих объектах:</w:t>
      </w:r>
    </w:p>
    <w:p w14:paraId="1E8D2EC3" w14:textId="77777777" w:rsidR="00B259DB" w:rsidRPr="00E6566A" w:rsidRDefault="00B259DB" w:rsidP="00B259DB">
      <w:pPr>
        <w:numPr>
          <w:ilvl w:val="0"/>
          <w:numId w:val="48"/>
        </w:numPr>
        <w:spacing w:after="0" w:line="240" w:lineRule="auto"/>
        <w:ind w:left="0" w:firstLine="709"/>
        <w:jc w:val="both"/>
        <w:rPr>
          <w:rFonts w:ascii="Times New Roman" w:hAnsi="Times New Roman" w:cs="Times New Roman"/>
          <w:color w:val="000000"/>
          <w:sz w:val="28"/>
          <w:szCs w:val="28"/>
        </w:rPr>
      </w:pPr>
      <w:r w:rsidRPr="00E6566A">
        <w:rPr>
          <w:rFonts w:ascii="Times New Roman" w:hAnsi="Times New Roman" w:cs="Times New Roman"/>
          <w:bCs/>
          <w:sz w:val="28"/>
          <w:szCs w:val="28"/>
        </w:rPr>
        <w:lastRenderedPageBreak/>
        <w:t>Капитальный ремонт магистральной тепловой сети муниципального образования город Новотроицк от ТК 47 на ул. Уральская до ТК 49 – протяженность 360 метров</w:t>
      </w:r>
      <w:r w:rsidRPr="00E6566A">
        <w:rPr>
          <w:rFonts w:ascii="Times New Roman" w:hAnsi="Times New Roman" w:cs="Times New Roman"/>
          <w:color w:val="000000"/>
          <w:sz w:val="28"/>
          <w:szCs w:val="28"/>
        </w:rPr>
        <w:t>;</w:t>
      </w:r>
    </w:p>
    <w:p w14:paraId="29479F65" w14:textId="77777777" w:rsidR="00B259DB" w:rsidRPr="00E6566A" w:rsidRDefault="00B259DB" w:rsidP="00B259DB">
      <w:pPr>
        <w:numPr>
          <w:ilvl w:val="0"/>
          <w:numId w:val="48"/>
        </w:numPr>
        <w:spacing w:after="0" w:line="240" w:lineRule="auto"/>
        <w:ind w:left="0"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Капитальный ремонт насосного агрегата СД2400:75А с электродвигателем А4-450У-8МУЗ 630 кВт в насосной станции канализационной перекачки №2, расположенной по адресу ориентира: Оренбургская обл. г.Новотроицк, 268,70 м на юг от жилого дома по ул.Фрунзе, 2;</w:t>
      </w:r>
    </w:p>
    <w:p w14:paraId="3BBAB424" w14:textId="77777777" w:rsidR="00B259DB" w:rsidRPr="00E6566A" w:rsidRDefault="00B259DB" w:rsidP="00B259DB">
      <w:pPr>
        <w:numPr>
          <w:ilvl w:val="0"/>
          <w:numId w:val="48"/>
        </w:numPr>
        <w:spacing w:after="0" w:line="240" w:lineRule="auto"/>
        <w:ind w:left="0"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Капитальный ремонт вторичных радиальных отстойников №1, №2, местоположение земельного участка установлено относительно ориентира «административное здание», расположенных за пределами участка в 1670,0 м. Оренбургская обл. МО г.Новотроицк, с.Пригорное, Микрорайон, д.16.</w:t>
      </w:r>
    </w:p>
    <w:p w14:paraId="2734D76D" w14:textId="77777777" w:rsidR="00D46488" w:rsidRPr="00E6566A" w:rsidRDefault="00D46488" w:rsidP="00B259DB">
      <w:pPr>
        <w:spacing w:after="0" w:line="240" w:lineRule="auto"/>
        <w:rPr>
          <w:rFonts w:ascii="Times New Roman" w:eastAsia="Times New Roman" w:hAnsi="Times New Roman" w:cs="Times New Roman"/>
          <w:b/>
          <w:sz w:val="28"/>
          <w:szCs w:val="28"/>
          <w:lang w:eastAsia="ru-RU"/>
        </w:rPr>
      </w:pPr>
    </w:p>
    <w:p w14:paraId="5E631271" w14:textId="77777777" w:rsidR="00DC44D5" w:rsidRPr="00E6566A" w:rsidRDefault="00DC44D5" w:rsidP="00DC44D5">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Муниципальное унитарное предприятие</w:t>
      </w:r>
    </w:p>
    <w:p w14:paraId="72A2D94F" w14:textId="19C76480" w:rsidR="00DC44D5" w:rsidRPr="00E6566A" w:rsidRDefault="00DC44D5" w:rsidP="00DC44D5">
      <w:pPr>
        <w:spacing w:after="0" w:line="240" w:lineRule="auto"/>
        <w:jc w:val="center"/>
        <w:rPr>
          <w:rFonts w:ascii="Times New Roman" w:hAnsi="Times New Roman" w:cs="Times New Roman"/>
          <w:b/>
          <w:bCs/>
          <w:sz w:val="28"/>
          <w:szCs w:val="28"/>
        </w:rPr>
      </w:pPr>
      <w:r w:rsidRPr="00E6566A">
        <w:rPr>
          <w:rFonts w:ascii="Times New Roman" w:eastAsia="Times New Roman" w:hAnsi="Times New Roman" w:cs="Times New Roman"/>
          <w:b/>
          <w:sz w:val="28"/>
          <w:szCs w:val="28"/>
          <w:lang w:eastAsia="ru-RU"/>
        </w:rPr>
        <w:t xml:space="preserve"> «</w:t>
      </w:r>
      <w:r w:rsidRPr="00E6566A">
        <w:rPr>
          <w:rFonts w:ascii="Times New Roman" w:hAnsi="Times New Roman" w:cs="Times New Roman"/>
          <w:b/>
          <w:bCs/>
          <w:sz w:val="28"/>
          <w:szCs w:val="28"/>
        </w:rPr>
        <w:t>Управление коммунального хозяйства»</w:t>
      </w:r>
    </w:p>
    <w:p w14:paraId="6C77ACE0" w14:textId="77777777" w:rsidR="00DC44D5" w:rsidRPr="00E6566A" w:rsidRDefault="00DC44D5" w:rsidP="00DC44D5">
      <w:pPr>
        <w:spacing w:after="0" w:line="240" w:lineRule="auto"/>
        <w:jc w:val="center"/>
        <w:rPr>
          <w:rFonts w:ascii="Times New Roman" w:hAnsi="Times New Roman" w:cs="Times New Roman"/>
          <w:bCs/>
          <w:sz w:val="28"/>
          <w:szCs w:val="28"/>
        </w:rPr>
      </w:pPr>
    </w:p>
    <w:p w14:paraId="2EDB2146" w14:textId="77777777" w:rsidR="001B67F5" w:rsidRPr="00E6566A" w:rsidRDefault="001B67F5" w:rsidP="001B67F5">
      <w:pPr>
        <w:pStyle w:val="Textbody"/>
        <w:spacing w:after="0"/>
        <w:ind w:firstLine="709"/>
        <w:jc w:val="both"/>
        <w:rPr>
          <w:rFonts w:ascii="Times New Roman" w:hAnsi="Times New Roman"/>
          <w:sz w:val="28"/>
          <w:szCs w:val="28"/>
        </w:rPr>
      </w:pPr>
      <w:r w:rsidRPr="00E6566A">
        <w:rPr>
          <w:rFonts w:ascii="Times New Roman" w:hAnsi="Times New Roman"/>
          <w:sz w:val="28"/>
          <w:szCs w:val="28"/>
        </w:rPr>
        <w:t xml:space="preserve">В 2020 году было образовано муниципальное унитарное предприятие «Управление коммунального хозяйства», о чем администрацией муниципального образования город Новотроицк подписано постановление от 27.11.2020 г. № 1702-п «О создании муниципального унитарного предприятия «Управление коммунального хозяйства». </w:t>
      </w:r>
    </w:p>
    <w:p w14:paraId="27984D27" w14:textId="77777777" w:rsidR="001B67F5" w:rsidRPr="00E6566A" w:rsidRDefault="001B67F5" w:rsidP="001B67F5">
      <w:pPr>
        <w:spacing w:after="0" w:line="240" w:lineRule="auto"/>
        <w:ind w:firstLine="709"/>
        <w:jc w:val="both"/>
        <w:rPr>
          <w:rFonts w:ascii="Times New Roman" w:hAnsi="Times New Roman" w:cs="Times New Roman"/>
          <w:sz w:val="28"/>
          <w:szCs w:val="28"/>
        </w:rPr>
      </w:pPr>
    </w:p>
    <w:p w14:paraId="18D49907" w14:textId="711E784F" w:rsidR="001B67F5" w:rsidRPr="00E6566A" w:rsidRDefault="001B67F5" w:rsidP="001B67F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 </w:t>
      </w:r>
      <w:r w:rsidRPr="00E6566A">
        <w:rPr>
          <w:rFonts w:ascii="Times New Roman" w:hAnsi="Times New Roman" w:cs="Times New Roman"/>
          <w:b/>
          <w:bCs/>
          <w:sz w:val="28"/>
          <w:szCs w:val="28"/>
        </w:rPr>
        <w:t>01.01.2023</w:t>
      </w:r>
      <w:r w:rsidRPr="00E6566A">
        <w:rPr>
          <w:rFonts w:ascii="Times New Roman" w:hAnsi="Times New Roman" w:cs="Times New Roman"/>
          <w:sz w:val="28"/>
          <w:szCs w:val="28"/>
        </w:rPr>
        <w:t xml:space="preserve"> фактическая численность </w:t>
      </w:r>
      <w:r w:rsidRPr="00E6566A">
        <w:rPr>
          <w:rFonts w:ascii="Times New Roman" w:hAnsi="Times New Roman" w:cs="Times New Roman"/>
          <w:b/>
          <w:bCs/>
          <w:sz w:val="28"/>
          <w:szCs w:val="28"/>
        </w:rPr>
        <w:t>МУП «УКХ»</w:t>
      </w:r>
      <w:r w:rsidRPr="00E6566A">
        <w:rPr>
          <w:rFonts w:ascii="Times New Roman" w:hAnsi="Times New Roman" w:cs="Times New Roman"/>
          <w:sz w:val="28"/>
          <w:szCs w:val="28"/>
        </w:rPr>
        <w:t xml:space="preserve"> составляла 579 человек, на </w:t>
      </w:r>
      <w:r w:rsidRPr="00E6566A">
        <w:rPr>
          <w:rFonts w:ascii="Times New Roman" w:hAnsi="Times New Roman" w:cs="Times New Roman"/>
          <w:b/>
          <w:bCs/>
          <w:sz w:val="28"/>
          <w:szCs w:val="28"/>
        </w:rPr>
        <w:t>31.12.2023</w:t>
      </w:r>
      <w:r w:rsidRPr="00E6566A">
        <w:rPr>
          <w:rFonts w:ascii="Times New Roman" w:hAnsi="Times New Roman" w:cs="Times New Roman"/>
          <w:sz w:val="28"/>
          <w:szCs w:val="28"/>
        </w:rPr>
        <w:t xml:space="preserve"> фактическая численность составила 589 человек</w:t>
      </w:r>
      <w:r w:rsidR="00025ABA">
        <w:rPr>
          <w:rFonts w:ascii="Times New Roman" w:hAnsi="Times New Roman" w:cs="Times New Roman"/>
          <w:sz w:val="28"/>
          <w:szCs w:val="28"/>
        </w:rPr>
        <w:t xml:space="preserve"> (штатная численность – 748 человек)</w:t>
      </w:r>
    </w:p>
    <w:p w14:paraId="2EFF5C70" w14:textId="77777777" w:rsidR="001B67F5" w:rsidRPr="00E6566A" w:rsidRDefault="001B67F5" w:rsidP="001B67F5">
      <w:pPr>
        <w:spacing w:after="0" w:line="240" w:lineRule="auto"/>
        <w:ind w:firstLine="709"/>
        <w:jc w:val="both"/>
        <w:rPr>
          <w:rFonts w:ascii="Times New Roman" w:hAnsi="Times New Roman" w:cs="Times New Roman"/>
          <w:sz w:val="28"/>
          <w:szCs w:val="28"/>
        </w:rPr>
      </w:pPr>
    </w:p>
    <w:p w14:paraId="158A05B0" w14:textId="77777777" w:rsidR="001B67F5" w:rsidRPr="00E6566A" w:rsidRDefault="001B67F5" w:rsidP="001B67F5">
      <w:pPr>
        <w:pStyle w:val="a5"/>
        <w:widowControl w:val="0"/>
        <w:numPr>
          <w:ilvl w:val="0"/>
          <w:numId w:val="45"/>
        </w:numPr>
        <w:suppressAutoHyphens/>
        <w:autoSpaceDN w:val="0"/>
        <w:ind w:left="0" w:firstLine="709"/>
        <w:jc w:val="both"/>
        <w:textAlignment w:val="baseline"/>
        <w:rPr>
          <w:b/>
          <w:bCs/>
          <w:sz w:val="28"/>
          <w:szCs w:val="28"/>
        </w:rPr>
      </w:pPr>
      <w:bookmarkStart w:id="6" w:name="_Hlk98150045"/>
      <w:r w:rsidRPr="00E6566A">
        <w:rPr>
          <w:b/>
          <w:bCs/>
          <w:sz w:val="28"/>
          <w:szCs w:val="28"/>
        </w:rPr>
        <w:t xml:space="preserve">В период с 2023г. – 2024 год силами </w:t>
      </w:r>
      <w:bookmarkStart w:id="7" w:name="_Hlk97019431"/>
      <w:r w:rsidRPr="00E6566A">
        <w:rPr>
          <w:b/>
          <w:bCs/>
          <w:sz w:val="28"/>
          <w:szCs w:val="28"/>
        </w:rPr>
        <w:t xml:space="preserve">МУП «УКХ» </w:t>
      </w:r>
      <w:bookmarkEnd w:id="7"/>
      <w:r w:rsidRPr="00E6566A">
        <w:rPr>
          <w:b/>
          <w:bCs/>
          <w:sz w:val="28"/>
          <w:szCs w:val="28"/>
        </w:rPr>
        <w:t>проведены следующие ремонты работы на объектах:</w:t>
      </w:r>
    </w:p>
    <w:p w14:paraId="6B08F1F9" w14:textId="77777777" w:rsidR="001B67F5" w:rsidRPr="00E6566A" w:rsidRDefault="001B67F5" w:rsidP="001B67F5">
      <w:pPr>
        <w:spacing w:after="0" w:line="240" w:lineRule="auto"/>
        <w:ind w:firstLine="709"/>
        <w:jc w:val="both"/>
        <w:rPr>
          <w:rFonts w:ascii="Times New Roman" w:hAnsi="Times New Roman" w:cs="Times New Roman"/>
          <w:sz w:val="28"/>
          <w:szCs w:val="28"/>
        </w:rPr>
      </w:pPr>
    </w:p>
    <w:p w14:paraId="5137D0C5" w14:textId="77777777" w:rsidR="001B67F5" w:rsidRPr="00E6566A" w:rsidRDefault="001B67F5" w:rsidP="001B67F5">
      <w:pPr>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b/>
          <w:bCs/>
          <w:sz w:val="28"/>
          <w:szCs w:val="28"/>
        </w:rPr>
        <w:t>По цеху теплоснабжения:</w:t>
      </w:r>
    </w:p>
    <w:p w14:paraId="65510462" w14:textId="77777777" w:rsidR="001B67F5" w:rsidRPr="00E6566A" w:rsidRDefault="001B67F5" w:rsidP="001B67F5">
      <w:pPr>
        <w:spacing w:after="0" w:line="240" w:lineRule="auto"/>
        <w:ind w:firstLine="709"/>
        <w:jc w:val="both"/>
        <w:rPr>
          <w:rFonts w:ascii="Times New Roman" w:hAnsi="Times New Roman" w:cs="Times New Roman"/>
          <w:b/>
          <w:bCs/>
          <w:sz w:val="28"/>
          <w:szCs w:val="28"/>
        </w:rPr>
      </w:pPr>
    </w:p>
    <w:p w14:paraId="7022163D" w14:textId="77777777" w:rsidR="001B67F5" w:rsidRPr="00E6566A" w:rsidRDefault="001B67F5" w:rsidP="001B67F5">
      <w:pPr>
        <w:pStyle w:val="a5"/>
        <w:widowControl w:val="0"/>
        <w:numPr>
          <w:ilvl w:val="0"/>
          <w:numId w:val="32"/>
        </w:numPr>
        <w:suppressAutoHyphens/>
        <w:autoSpaceDN w:val="0"/>
        <w:ind w:left="0" w:firstLine="709"/>
        <w:jc w:val="both"/>
        <w:textAlignment w:val="baseline"/>
        <w:rPr>
          <w:sz w:val="28"/>
          <w:szCs w:val="28"/>
        </w:rPr>
      </w:pPr>
      <w:r w:rsidRPr="00E6566A">
        <w:rPr>
          <w:sz w:val="28"/>
          <w:szCs w:val="28"/>
        </w:rPr>
        <w:t xml:space="preserve">Произведено ремонтов на тепловых сетях на сумму 20 432,85тыс. руб. (мат. 10787,79 тыс. руб.): </w:t>
      </w:r>
    </w:p>
    <w:p w14:paraId="66BC1EEA" w14:textId="77777777" w:rsidR="001B67F5" w:rsidRPr="00E6566A" w:rsidRDefault="001B67F5" w:rsidP="001B67F5">
      <w:pPr>
        <w:pStyle w:val="a5"/>
        <w:widowControl w:val="0"/>
        <w:numPr>
          <w:ilvl w:val="0"/>
          <w:numId w:val="38"/>
        </w:numPr>
        <w:suppressAutoHyphens/>
        <w:autoSpaceDN w:val="0"/>
        <w:ind w:left="0" w:firstLine="709"/>
        <w:jc w:val="both"/>
        <w:textAlignment w:val="baseline"/>
        <w:rPr>
          <w:sz w:val="28"/>
          <w:szCs w:val="28"/>
        </w:rPr>
      </w:pPr>
      <w:bookmarkStart w:id="8" w:name="_Hlk158373986"/>
      <w:r w:rsidRPr="00E6566A">
        <w:rPr>
          <w:sz w:val="28"/>
          <w:szCs w:val="28"/>
        </w:rPr>
        <w:t xml:space="preserve">произведена заменена трубопровода </w:t>
      </w:r>
      <w:bookmarkEnd w:id="8"/>
      <w:r w:rsidRPr="00E6566A">
        <w:rPr>
          <w:sz w:val="28"/>
          <w:szCs w:val="28"/>
        </w:rPr>
        <w:t>тепловых сетей - 1192,52 п.м.,</w:t>
      </w:r>
    </w:p>
    <w:p w14:paraId="59FAE17B" w14:textId="77777777" w:rsidR="001B67F5" w:rsidRPr="00E6566A" w:rsidRDefault="001B67F5" w:rsidP="001B67F5">
      <w:pPr>
        <w:pStyle w:val="a5"/>
        <w:widowControl w:val="0"/>
        <w:numPr>
          <w:ilvl w:val="0"/>
          <w:numId w:val="38"/>
        </w:numPr>
        <w:suppressAutoHyphens/>
        <w:autoSpaceDN w:val="0"/>
        <w:ind w:left="0" w:firstLine="709"/>
        <w:jc w:val="both"/>
        <w:textAlignment w:val="baseline"/>
        <w:rPr>
          <w:sz w:val="28"/>
          <w:szCs w:val="28"/>
        </w:rPr>
      </w:pPr>
      <w:r w:rsidRPr="00E6566A">
        <w:rPr>
          <w:sz w:val="28"/>
          <w:szCs w:val="28"/>
        </w:rPr>
        <w:t>в насосной № 1 и №4 произведена замена задвижек 30с941нж – 2шт. на сумму – 549,09 тыс. руб.,</w:t>
      </w:r>
    </w:p>
    <w:p w14:paraId="08A909CC" w14:textId="77777777" w:rsidR="001B67F5" w:rsidRPr="00E6566A" w:rsidRDefault="001B67F5" w:rsidP="001B67F5">
      <w:pPr>
        <w:pStyle w:val="a5"/>
        <w:widowControl w:val="0"/>
        <w:numPr>
          <w:ilvl w:val="0"/>
          <w:numId w:val="38"/>
        </w:numPr>
        <w:suppressAutoHyphens/>
        <w:autoSpaceDN w:val="0"/>
        <w:ind w:left="0" w:firstLine="709"/>
        <w:jc w:val="both"/>
        <w:textAlignment w:val="baseline"/>
        <w:rPr>
          <w:sz w:val="28"/>
          <w:szCs w:val="28"/>
        </w:rPr>
      </w:pPr>
      <w:r w:rsidRPr="00E6566A">
        <w:rPr>
          <w:sz w:val="28"/>
          <w:szCs w:val="28"/>
        </w:rPr>
        <w:t>в насосной 2 подкачивающей по адресу: ул. Железнодорожная,2Г, произведена замена насос 1Д250-63а-А У2 – 1 шт. на сумму 1 118,55 тыс. руб.,</w:t>
      </w:r>
    </w:p>
    <w:p w14:paraId="57E98FFB" w14:textId="77777777" w:rsidR="001B67F5" w:rsidRPr="00E6566A" w:rsidRDefault="001B67F5" w:rsidP="001B67F5">
      <w:pPr>
        <w:pStyle w:val="a5"/>
        <w:widowControl w:val="0"/>
        <w:numPr>
          <w:ilvl w:val="0"/>
          <w:numId w:val="38"/>
        </w:numPr>
        <w:suppressAutoHyphens/>
        <w:autoSpaceDN w:val="0"/>
        <w:ind w:left="0" w:firstLine="709"/>
        <w:jc w:val="both"/>
        <w:textAlignment w:val="baseline"/>
        <w:rPr>
          <w:sz w:val="28"/>
          <w:szCs w:val="28"/>
        </w:rPr>
      </w:pPr>
      <w:r w:rsidRPr="00E6566A">
        <w:rPr>
          <w:sz w:val="28"/>
          <w:szCs w:val="28"/>
        </w:rPr>
        <w:t>в здании насосной 2 подкачивающей по адресу ул. Железнодорожная,2Г, произведен ремонт кровли на сумму 805,49 тыс. руб.,</w:t>
      </w:r>
    </w:p>
    <w:p w14:paraId="364564DA" w14:textId="77777777" w:rsidR="001B67F5" w:rsidRPr="00E6566A" w:rsidRDefault="001B67F5" w:rsidP="001B67F5">
      <w:pPr>
        <w:pStyle w:val="a5"/>
        <w:widowControl w:val="0"/>
        <w:numPr>
          <w:ilvl w:val="0"/>
          <w:numId w:val="32"/>
        </w:numPr>
        <w:suppressAutoHyphens/>
        <w:autoSpaceDN w:val="0"/>
        <w:ind w:left="0" w:firstLine="709"/>
        <w:jc w:val="both"/>
        <w:textAlignment w:val="baseline"/>
        <w:rPr>
          <w:sz w:val="28"/>
          <w:szCs w:val="28"/>
        </w:rPr>
      </w:pPr>
      <w:r w:rsidRPr="00E6566A">
        <w:rPr>
          <w:sz w:val="28"/>
          <w:szCs w:val="28"/>
        </w:rPr>
        <w:t>Произведена замена изоляции трубопроводов тепловых сетей на сумму 8 065,87 тыс. руб. (мат. 1 975,47 тыс. руб.), заменено 4 427,52 м2;</w:t>
      </w:r>
    </w:p>
    <w:p w14:paraId="1F3AE2C7" w14:textId="77777777" w:rsidR="001B67F5" w:rsidRPr="00E6566A" w:rsidRDefault="001B67F5" w:rsidP="001B67F5">
      <w:pPr>
        <w:pStyle w:val="a5"/>
        <w:widowControl w:val="0"/>
        <w:numPr>
          <w:ilvl w:val="0"/>
          <w:numId w:val="32"/>
        </w:numPr>
        <w:suppressAutoHyphens/>
        <w:autoSpaceDN w:val="0"/>
        <w:ind w:left="0" w:firstLine="709"/>
        <w:jc w:val="both"/>
        <w:textAlignment w:val="baseline"/>
        <w:rPr>
          <w:sz w:val="28"/>
          <w:szCs w:val="28"/>
        </w:rPr>
      </w:pPr>
      <w:r w:rsidRPr="00E6566A">
        <w:rPr>
          <w:sz w:val="28"/>
          <w:szCs w:val="28"/>
        </w:rPr>
        <w:t>В здании ЦТП-1 произведен ремонт кровли по адресу: ул. Комарова,7А на сумму 363,49 тыс. руб.;</w:t>
      </w:r>
    </w:p>
    <w:p w14:paraId="311AAF21" w14:textId="77777777" w:rsidR="001B67F5" w:rsidRPr="00E6566A" w:rsidRDefault="001B67F5" w:rsidP="001B67F5">
      <w:pPr>
        <w:pStyle w:val="a5"/>
        <w:widowControl w:val="0"/>
        <w:numPr>
          <w:ilvl w:val="0"/>
          <w:numId w:val="32"/>
        </w:numPr>
        <w:suppressAutoHyphens/>
        <w:autoSpaceDN w:val="0"/>
        <w:ind w:left="0" w:firstLine="709"/>
        <w:jc w:val="both"/>
        <w:textAlignment w:val="baseline"/>
        <w:rPr>
          <w:sz w:val="28"/>
          <w:szCs w:val="28"/>
        </w:rPr>
      </w:pPr>
      <w:r w:rsidRPr="00E6566A">
        <w:rPr>
          <w:sz w:val="28"/>
          <w:szCs w:val="28"/>
        </w:rPr>
        <w:lastRenderedPageBreak/>
        <w:t xml:space="preserve">В здании ЦТП-6 произведена замена насосов на сумму 430,21 тыс. руб., </w:t>
      </w:r>
    </w:p>
    <w:p w14:paraId="67BD5FB9" w14:textId="77777777" w:rsidR="001B67F5" w:rsidRPr="00E6566A" w:rsidRDefault="001B67F5" w:rsidP="001B67F5">
      <w:pPr>
        <w:pStyle w:val="a5"/>
        <w:widowControl w:val="0"/>
        <w:numPr>
          <w:ilvl w:val="0"/>
          <w:numId w:val="32"/>
        </w:numPr>
        <w:suppressAutoHyphens/>
        <w:autoSpaceDN w:val="0"/>
        <w:ind w:left="0" w:firstLine="709"/>
        <w:jc w:val="both"/>
        <w:textAlignment w:val="baseline"/>
        <w:rPr>
          <w:sz w:val="28"/>
          <w:szCs w:val="28"/>
        </w:rPr>
      </w:pPr>
      <w:r w:rsidRPr="00E6566A">
        <w:rPr>
          <w:sz w:val="28"/>
          <w:szCs w:val="28"/>
        </w:rPr>
        <w:t>В здании насосной №4 тепловой подкачивающей расположенной по адресу ул. Советская,123А, установлено сбросное мембранное устройство защиты на сумму 1 534,31тыс.руб.;</w:t>
      </w:r>
    </w:p>
    <w:p w14:paraId="670E3B22" w14:textId="77777777" w:rsidR="001B67F5" w:rsidRPr="00E6566A" w:rsidRDefault="001B67F5" w:rsidP="001B67F5">
      <w:pPr>
        <w:pStyle w:val="a5"/>
        <w:widowControl w:val="0"/>
        <w:numPr>
          <w:ilvl w:val="0"/>
          <w:numId w:val="32"/>
        </w:numPr>
        <w:suppressAutoHyphens/>
        <w:autoSpaceDN w:val="0"/>
        <w:ind w:left="0" w:firstLine="709"/>
        <w:jc w:val="both"/>
        <w:textAlignment w:val="baseline"/>
        <w:rPr>
          <w:sz w:val="28"/>
          <w:szCs w:val="28"/>
        </w:rPr>
      </w:pPr>
      <w:r w:rsidRPr="00E6566A">
        <w:rPr>
          <w:sz w:val="28"/>
          <w:szCs w:val="28"/>
        </w:rPr>
        <w:t>Промышленно-отопительная газовая котельная (ПОК-2):</w:t>
      </w:r>
    </w:p>
    <w:p w14:paraId="27FF7C04" w14:textId="77777777" w:rsidR="001B67F5" w:rsidRPr="00E6566A" w:rsidRDefault="001B67F5" w:rsidP="001B67F5">
      <w:pPr>
        <w:pStyle w:val="a5"/>
        <w:widowControl w:val="0"/>
        <w:numPr>
          <w:ilvl w:val="0"/>
          <w:numId w:val="39"/>
        </w:numPr>
        <w:suppressAutoHyphens/>
        <w:autoSpaceDN w:val="0"/>
        <w:ind w:left="0" w:firstLine="709"/>
        <w:jc w:val="both"/>
        <w:textAlignment w:val="baseline"/>
        <w:rPr>
          <w:sz w:val="28"/>
          <w:szCs w:val="28"/>
        </w:rPr>
      </w:pPr>
      <w:r w:rsidRPr="00E6566A">
        <w:rPr>
          <w:sz w:val="28"/>
          <w:szCs w:val="28"/>
        </w:rPr>
        <w:t xml:space="preserve">произведен ремонт котла КВГМ-100 с заменой боковых экранов Б-1 и Б-6 на сумму 7 549,80 тыс. руб., </w:t>
      </w:r>
    </w:p>
    <w:p w14:paraId="0F45782D" w14:textId="77777777" w:rsidR="001B67F5" w:rsidRPr="00E6566A" w:rsidRDefault="001B67F5" w:rsidP="001B67F5">
      <w:pPr>
        <w:pStyle w:val="a5"/>
        <w:widowControl w:val="0"/>
        <w:numPr>
          <w:ilvl w:val="0"/>
          <w:numId w:val="39"/>
        </w:numPr>
        <w:suppressAutoHyphens/>
        <w:autoSpaceDN w:val="0"/>
        <w:ind w:left="0" w:firstLine="709"/>
        <w:jc w:val="both"/>
        <w:textAlignment w:val="baseline"/>
        <w:rPr>
          <w:sz w:val="28"/>
          <w:szCs w:val="28"/>
        </w:rPr>
      </w:pPr>
      <w:r w:rsidRPr="00E6566A">
        <w:rPr>
          <w:sz w:val="28"/>
          <w:szCs w:val="28"/>
        </w:rPr>
        <w:t>произведен ремонт ж/бетонной дымовой трубы Н-120м. на сумму 1 186,96 тыс. руб.,</w:t>
      </w:r>
    </w:p>
    <w:p w14:paraId="77201E33" w14:textId="77777777" w:rsidR="001B67F5" w:rsidRPr="00E6566A" w:rsidRDefault="001B67F5" w:rsidP="001B67F5">
      <w:pPr>
        <w:pStyle w:val="a5"/>
        <w:widowControl w:val="0"/>
        <w:numPr>
          <w:ilvl w:val="0"/>
          <w:numId w:val="39"/>
        </w:numPr>
        <w:suppressAutoHyphens/>
        <w:autoSpaceDN w:val="0"/>
        <w:ind w:left="0" w:firstLine="709"/>
        <w:jc w:val="both"/>
        <w:textAlignment w:val="baseline"/>
        <w:rPr>
          <w:sz w:val="28"/>
          <w:szCs w:val="28"/>
        </w:rPr>
      </w:pPr>
      <w:r w:rsidRPr="00E6566A">
        <w:rPr>
          <w:sz w:val="28"/>
          <w:szCs w:val="28"/>
        </w:rPr>
        <w:t>произведена замена калориферов котла КВГМ-100 на сумму 151,76 тыс. руб.;</w:t>
      </w:r>
    </w:p>
    <w:p w14:paraId="26339226" w14:textId="77777777" w:rsidR="001B67F5" w:rsidRPr="00E6566A" w:rsidRDefault="001B67F5" w:rsidP="001B67F5">
      <w:pPr>
        <w:pStyle w:val="a5"/>
        <w:widowControl w:val="0"/>
        <w:numPr>
          <w:ilvl w:val="0"/>
          <w:numId w:val="32"/>
        </w:numPr>
        <w:suppressAutoHyphens/>
        <w:autoSpaceDN w:val="0"/>
        <w:ind w:left="0" w:firstLine="709"/>
        <w:jc w:val="both"/>
        <w:textAlignment w:val="baseline"/>
        <w:rPr>
          <w:sz w:val="28"/>
          <w:szCs w:val="28"/>
        </w:rPr>
      </w:pPr>
      <w:r w:rsidRPr="00E6566A">
        <w:rPr>
          <w:sz w:val="28"/>
          <w:szCs w:val="28"/>
        </w:rPr>
        <w:t>Замена вентиляторов на растопочных горелках №5, 6, 7, 8 котла ПТВМ-50 на сумму 171,02 тыс. руб.;</w:t>
      </w:r>
    </w:p>
    <w:p w14:paraId="237A8CF4" w14:textId="77777777" w:rsidR="001B67F5" w:rsidRPr="00E6566A" w:rsidRDefault="001B67F5" w:rsidP="001B67F5">
      <w:pPr>
        <w:pStyle w:val="a5"/>
        <w:widowControl w:val="0"/>
        <w:numPr>
          <w:ilvl w:val="0"/>
          <w:numId w:val="32"/>
        </w:numPr>
        <w:suppressAutoHyphens/>
        <w:autoSpaceDN w:val="0"/>
        <w:ind w:left="0" w:firstLine="709"/>
        <w:jc w:val="both"/>
        <w:textAlignment w:val="baseline"/>
        <w:rPr>
          <w:sz w:val="28"/>
          <w:szCs w:val="28"/>
        </w:rPr>
      </w:pPr>
      <w:r w:rsidRPr="00E6566A">
        <w:rPr>
          <w:sz w:val="28"/>
          <w:szCs w:val="28"/>
        </w:rPr>
        <w:t>Котельная пос. Хабарное произведен ремонт изоляции участка трубопровода тепловой сети по ул. 1 -ый м-н на сумму 481,35 тыс. руб.;</w:t>
      </w:r>
    </w:p>
    <w:p w14:paraId="18C1E11C" w14:textId="3B3D0B3C" w:rsidR="001B67F5" w:rsidRPr="00E6566A" w:rsidRDefault="001B67F5" w:rsidP="00345C62">
      <w:pPr>
        <w:pStyle w:val="a5"/>
        <w:widowControl w:val="0"/>
        <w:numPr>
          <w:ilvl w:val="0"/>
          <w:numId w:val="32"/>
        </w:numPr>
        <w:suppressAutoHyphens/>
        <w:autoSpaceDN w:val="0"/>
        <w:ind w:left="0" w:firstLine="709"/>
        <w:jc w:val="both"/>
        <w:textAlignment w:val="baseline"/>
        <w:rPr>
          <w:sz w:val="28"/>
          <w:szCs w:val="28"/>
        </w:rPr>
      </w:pPr>
      <w:r w:rsidRPr="00E6566A">
        <w:rPr>
          <w:sz w:val="28"/>
          <w:szCs w:val="28"/>
        </w:rPr>
        <w:t xml:space="preserve">В котельной пос. Пригорное произведен ремонт котла №1 на сумму </w:t>
      </w:r>
      <w:bookmarkStart w:id="9" w:name="_Hlk158366098"/>
      <w:r w:rsidRPr="00E6566A">
        <w:rPr>
          <w:sz w:val="28"/>
          <w:szCs w:val="28"/>
        </w:rPr>
        <w:t>989,10 тыс. руб.;</w:t>
      </w:r>
      <w:bookmarkEnd w:id="9"/>
    </w:p>
    <w:p w14:paraId="60E5B84D" w14:textId="77777777" w:rsidR="001B67F5" w:rsidRPr="00E6566A" w:rsidRDefault="001B67F5" w:rsidP="001B67F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течение года проведены капитальные, текущие и аварийные ремонты тепловых сетей на </w:t>
      </w:r>
    </w:p>
    <w:p w14:paraId="088D599D" w14:textId="2FE4D07E" w:rsidR="001B67F5" w:rsidRPr="00E6566A" w:rsidRDefault="001B67F5" w:rsidP="00345C62">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сумму – 35 589,64 тыс. руб., а также были устранены аварии и порывы, выявленные в ходе опрессовки на 83 объектах.</w:t>
      </w:r>
    </w:p>
    <w:p w14:paraId="31B3A371" w14:textId="77777777" w:rsidR="001B67F5" w:rsidRPr="00E6566A" w:rsidRDefault="001B67F5" w:rsidP="001B67F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рамках проекта «О предоставлении государственной корпорацией – Фондом </w:t>
      </w:r>
    </w:p>
    <w:p w14:paraId="539203DC" w14:textId="77777777" w:rsidR="001B67F5" w:rsidRPr="00E6566A" w:rsidRDefault="001B67F5" w:rsidP="001B67F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содействия реформированию жилищно-коммунального хозяйства за счет привлеченных средств Фонда национального благосостояния займов юридическим лицам» выполнены работы на объектах:</w:t>
      </w:r>
    </w:p>
    <w:p w14:paraId="23AAF8A6" w14:textId="77777777" w:rsidR="001B67F5" w:rsidRPr="00E6566A" w:rsidRDefault="001B67F5" w:rsidP="001B67F5">
      <w:pPr>
        <w:pStyle w:val="a5"/>
        <w:widowControl w:val="0"/>
        <w:numPr>
          <w:ilvl w:val="0"/>
          <w:numId w:val="44"/>
        </w:numPr>
        <w:suppressAutoHyphens/>
        <w:autoSpaceDN w:val="0"/>
        <w:ind w:left="0" w:firstLine="709"/>
        <w:jc w:val="both"/>
        <w:textAlignment w:val="baseline"/>
        <w:rPr>
          <w:sz w:val="28"/>
          <w:szCs w:val="28"/>
        </w:rPr>
      </w:pPr>
      <w:r w:rsidRPr="00E6566A">
        <w:rPr>
          <w:sz w:val="28"/>
          <w:szCs w:val="28"/>
        </w:rPr>
        <w:t>Капитальный ремонт системы теплоснабжения. Магистральная тепловая сеть муниципального образования г. Новотроицк. Капитальный ремонт участка трубопровода тепловой сети Ду 630 мм, расположенного по адресу: Насосная №13, ул.Зеленая,28А – Насосная № 4, ул.Винокурова,2А» на сумму 63 304,92 тыс. руб., произведена заменена участка теплотрассы протяженностью – 1608,0 п.м.,</w:t>
      </w:r>
    </w:p>
    <w:p w14:paraId="7111B718" w14:textId="77777777" w:rsidR="001B67F5" w:rsidRPr="00E6566A" w:rsidRDefault="001B67F5" w:rsidP="001B67F5">
      <w:pPr>
        <w:pStyle w:val="a5"/>
        <w:widowControl w:val="0"/>
        <w:numPr>
          <w:ilvl w:val="0"/>
          <w:numId w:val="44"/>
        </w:numPr>
        <w:suppressAutoHyphens/>
        <w:autoSpaceDN w:val="0"/>
        <w:ind w:left="0" w:firstLine="709"/>
        <w:jc w:val="both"/>
        <w:textAlignment w:val="baseline"/>
        <w:rPr>
          <w:b/>
          <w:bCs/>
          <w:sz w:val="28"/>
          <w:szCs w:val="28"/>
          <w:u w:val="single"/>
        </w:rPr>
      </w:pPr>
      <w:r w:rsidRPr="00E6566A">
        <w:rPr>
          <w:sz w:val="28"/>
          <w:szCs w:val="28"/>
        </w:rPr>
        <w:t xml:space="preserve">Капитальный ремонт системы теплоснабжения. Магистральная тепловая сеть муниципального образования г. Новотроицк. Капитальный ремонт участка трубопровода тепловой сети Ду 630мм, расположенного по адресу: пр. Металлургов, д.17 – пр. Комсомольский, д.7 на сумму 35 398,67 тыс. руб., произведена заменена участка теплотрассы протяженностью – 907 п.м. </w:t>
      </w:r>
    </w:p>
    <w:p w14:paraId="4FA9F5CD" w14:textId="77777777" w:rsidR="001B67F5" w:rsidRPr="00E6566A" w:rsidRDefault="001B67F5" w:rsidP="001B67F5">
      <w:pPr>
        <w:pStyle w:val="a5"/>
        <w:ind w:left="0" w:firstLine="709"/>
        <w:jc w:val="both"/>
        <w:rPr>
          <w:b/>
          <w:bCs/>
          <w:sz w:val="28"/>
          <w:szCs w:val="28"/>
          <w:u w:val="single"/>
        </w:rPr>
      </w:pPr>
    </w:p>
    <w:p w14:paraId="46478A78" w14:textId="2D730DD2" w:rsidR="001B67F5" w:rsidRPr="00E6566A" w:rsidRDefault="001B67F5" w:rsidP="00345C62">
      <w:pPr>
        <w:spacing w:after="0" w:line="240" w:lineRule="auto"/>
        <w:ind w:firstLine="709"/>
        <w:rPr>
          <w:rFonts w:ascii="Times New Roman" w:hAnsi="Times New Roman" w:cs="Times New Roman"/>
          <w:b/>
          <w:bCs/>
          <w:sz w:val="28"/>
          <w:szCs w:val="28"/>
        </w:rPr>
      </w:pPr>
      <w:r w:rsidRPr="00E6566A">
        <w:rPr>
          <w:rFonts w:ascii="Times New Roman" w:hAnsi="Times New Roman" w:cs="Times New Roman"/>
          <w:b/>
          <w:bCs/>
          <w:sz w:val="28"/>
          <w:szCs w:val="28"/>
        </w:rPr>
        <w:t>По цеху водоснабжения</w:t>
      </w:r>
      <w:r w:rsidR="00345C62" w:rsidRPr="00E6566A">
        <w:rPr>
          <w:rFonts w:ascii="Times New Roman" w:hAnsi="Times New Roman" w:cs="Times New Roman"/>
          <w:b/>
          <w:bCs/>
          <w:sz w:val="28"/>
          <w:szCs w:val="28"/>
        </w:rPr>
        <w:t>:</w:t>
      </w:r>
    </w:p>
    <w:p w14:paraId="419804FF" w14:textId="77777777" w:rsidR="001B67F5" w:rsidRPr="00E6566A" w:rsidRDefault="001B67F5" w:rsidP="001B67F5">
      <w:pPr>
        <w:spacing w:after="0" w:line="240" w:lineRule="auto"/>
        <w:ind w:firstLine="709"/>
        <w:jc w:val="both"/>
        <w:rPr>
          <w:rFonts w:ascii="Times New Roman" w:hAnsi="Times New Roman" w:cs="Times New Roman"/>
          <w:b/>
          <w:bCs/>
          <w:sz w:val="28"/>
          <w:szCs w:val="28"/>
          <w:u w:val="single"/>
        </w:rPr>
      </w:pPr>
    </w:p>
    <w:p w14:paraId="00047798" w14:textId="77777777" w:rsidR="001B67F5" w:rsidRPr="00E6566A" w:rsidRDefault="001B67F5" w:rsidP="001B67F5">
      <w:pPr>
        <w:pStyle w:val="a5"/>
        <w:widowControl w:val="0"/>
        <w:numPr>
          <w:ilvl w:val="0"/>
          <w:numId w:val="35"/>
        </w:numPr>
        <w:suppressAutoHyphens/>
        <w:autoSpaceDN w:val="0"/>
        <w:ind w:left="0" w:firstLine="709"/>
        <w:jc w:val="both"/>
        <w:textAlignment w:val="baseline"/>
        <w:rPr>
          <w:sz w:val="28"/>
          <w:szCs w:val="28"/>
        </w:rPr>
      </w:pPr>
      <w:bookmarkStart w:id="10" w:name="_Hlk158379404"/>
      <w:r w:rsidRPr="00E6566A">
        <w:rPr>
          <w:sz w:val="28"/>
          <w:szCs w:val="28"/>
        </w:rPr>
        <w:t xml:space="preserve">Произведено ремонтов на водопроводных сетях на сумму </w:t>
      </w:r>
      <w:bookmarkStart w:id="11" w:name="_Hlk158378066"/>
      <w:r w:rsidRPr="00E6566A">
        <w:rPr>
          <w:sz w:val="28"/>
          <w:szCs w:val="28"/>
        </w:rPr>
        <w:t xml:space="preserve">32 711,99 тыс. руб. </w:t>
      </w:r>
      <w:bookmarkEnd w:id="11"/>
      <w:r w:rsidRPr="00E6566A">
        <w:rPr>
          <w:sz w:val="28"/>
          <w:szCs w:val="28"/>
        </w:rPr>
        <w:t>(мат. 14 514,12 тыс. руб.):</w:t>
      </w:r>
    </w:p>
    <w:p w14:paraId="466CA43C" w14:textId="77777777" w:rsidR="001B67F5" w:rsidRPr="00E6566A" w:rsidRDefault="001B67F5" w:rsidP="001B67F5">
      <w:pPr>
        <w:pStyle w:val="a5"/>
        <w:widowControl w:val="0"/>
        <w:numPr>
          <w:ilvl w:val="0"/>
          <w:numId w:val="40"/>
        </w:numPr>
        <w:suppressAutoHyphens/>
        <w:autoSpaceDN w:val="0"/>
        <w:ind w:left="0" w:firstLine="709"/>
        <w:jc w:val="both"/>
        <w:textAlignment w:val="baseline"/>
        <w:rPr>
          <w:sz w:val="28"/>
          <w:szCs w:val="28"/>
        </w:rPr>
      </w:pPr>
      <w:r w:rsidRPr="00E6566A">
        <w:rPr>
          <w:sz w:val="28"/>
          <w:szCs w:val="28"/>
        </w:rPr>
        <w:lastRenderedPageBreak/>
        <w:t xml:space="preserve">произведена </w:t>
      </w:r>
      <w:r w:rsidRPr="00E6566A">
        <w:rPr>
          <w:sz w:val="28"/>
          <w:szCs w:val="28"/>
        </w:rPr>
        <w:tab/>
        <w:t>заменена трубопровода водопроводных сетей – 2 319,67 п.м., в.т.ч. по текущем ремонтам заменили трубопровода – 108,5 п.м. и по аварийным ремонтам заменили трубопровода – 246,24 п.м. (137объектов);</w:t>
      </w:r>
    </w:p>
    <w:bookmarkEnd w:id="10"/>
    <w:p w14:paraId="50E57D78" w14:textId="77777777" w:rsidR="001B67F5" w:rsidRPr="00E6566A" w:rsidRDefault="001B67F5" w:rsidP="001B67F5">
      <w:pPr>
        <w:pStyle w:val="a5"/>
        <w:widowControl w:val="0"/>
        <w:numPr>
          <w:ilvl w:val="0"/>
          <w:numId w:val="35"/>
        </w:numPr>
        <w:suppressAutoHyphens/>
        <w:autoSpaceDN w:val="0"/>
        <w:ind w:left="0" w:firstLine="709"/>
        <w:jc w:val="both"/>
        <w:textAlignment w:val="baseline"/>
        <w:rPr>
          <w:sz w:val="28"/>
          <w:szCs w:val="28"/>
        </w:rPr>
      </w:pPr>
      <w:r w:rsidRPr="00E6566A">
        <w:rPr>
          <w:sz w:val="28"/>
          <w:szCs w:val="28"/>
        </w:rPr>
        <w:t>Произведен ремонт на скважинах водозабора заменены агрегаты на 17 скважинах на сумму – 9 826,43 тыс. руб.;</w:t>
      </w:r>
    </w:p>
    <w:p w14:paraId="0F0B4CF9" w14:textId="77777777" w:rsidR="001B67F5" w:rsidRPr="00E6566A" w:rsidRDefault="001B67F5" w:rsidP="001B67F5">
      <w:pPr>
        <w:pStyle w:val="a5"/>
        <w:widowControl w:val="0"/>
        <w:numPr>
          <w:ilvl w:val="0"/>
          <w:numId w:val="35"/>
        </w:numPr>
        <w:suppressAutoHyphens/>
        <w:autoSpaceDN w:val="0"/>
        <w:ind w:left="0" w:firstLine="709"/>
        <w:jc w:val="both"/>
        <w:textAlignment w:val="baseline"/>
        <w:rPr>
          <w:sz w:val="28"/>
          <w:szCs w:val="28"/>
        </w:rPr>
      </w:pPr>
      <w:r w:rsidRPr="00E6566A">
        <w:rPr>
          <w:sz w:val="28"/>
          <w:szCs w:val="28"/>
        </w:rPr>
        <w:t>Произведен замена задвижек №20, №21, №23, №25 в коллекторе насосной второго подъема на сумму – 2 382,816 тыс. руб.;</w:t>
      </w:r>
    </w:p>
    <w:p w14:paraId="3F94A0E8" w14:textId="77777777" w:rsidR="001B67F5" w:rsidRPr="00E6566A" w:rsidRDefault="001B67F5" w:rsidP="001B67F5">
      <w:pPr>
        <w:pStyle w:val="a5"/>
        <w:widowControl w:val="0"/>
        <w:numPr>
          <w:ilvl w:val="0"/>
          <w:numId w:val="35"/>
        </w:numPr>
        <w:suppressAutoHyphens/>
        <w:autoSpaceDN w:val="0"/>
        <w:ind w:left="0" w:firstLine="709"/>
        <w:jc w:val="both"/>
        <w:textAlignment w:val="baseline"/>
        <w:rPr>
          <w:sz w:val="28"/>
          <w:szCs w:val="28"/>
        </w:rPr>
      </w:pPr>
      <w:r w:rsidRPr="00E6566A">
        <w:rPr>
          <w:sz w:val="28"/>
          <w:szCs w:val="28"/>
        </w:rPr>
        <w:t>Произведена замена участка водовода от скважины №25 ЛБ до коллектора на сумму 126,74тыс.руб.;</w:t>
      </w:r>
    </w:p>
    <w:p w14:paraId="43EDC3D1" w14:textId="77777777" w:rsidR="001B67F5" w:rsidRPr="00E6566A" w:rsidRDefault="001B67F5" w:rsidP="001B67F5">
      <w:pPr>
        <w:spacing w:after="0" w:line="240" w:lineRule="auto"/>
        <w:ind w:firstLine="709"/>
        <w:jc w:val="both"/>
        <w:rPr>
          <w:rFonts w:ascii="Times New Roman" w:hAnsi="Times New Roman" w:cs="Times New Roman"/>
          <w:sz w:val="28"/>
          <w:szCs w:val="28"/>
        </w:rPr>
      </w:pPr>
    </w:p>
    <w:p w14:paraId="137DF31C" w14:textId="77777777" w:rsidR="001B67F5" w:rsidRPr="00E6566A" w:rsidRDefault="001B67F5" w:rsidP="001B67F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течение года проведены капитальные, текущие и аварийные ремонты сетей водоснабжения на сумму – 32 711,99 тыс. руб.</w:t>
      </w:r>
    </w:p>
    <w:p w14:paraId="61E425E7" w14:textId="77777777" w:rsidR="001B67F5" w:rsidRPr="00E6566A" w:rsidRDefault="001B67F5" w:rsidP="001B67F5">
      <w:pPr>
        <w:spacing w:after="0" w:line="240" w:lineRule="auto"/>
        <w:ind w:firstLine="709"/>
        <w:jc w:val="both"/>
        <w:rPr>
          <w:rFonts w:ascii="Times New Roman" w:hAnsi="Times New Roman" w:cs="Times New Roman"/>
          <w:sz w:val="28"/>
          <w:szCs w:val="28"/>
        </w:rPr>
      </w:pPr>
    </w:p>
    <w:p w14:paraId="088EF99F" w14:textId="77777777" w:rsidR="001B67F5" w:rsidRPr="00E6566A" w:rsidRDefault="001B67F5" w:rsidP="001B67F5">
      <w:pPr>
        <w:spacing w:after="0" w:line="240" w:lineRule="auto"/>
        <w:ind w:firstLine="709"/>
        <w:jc w:val="both"/>
        <w:rPr>
          <w:rFonts w:ascii="Times New Roman" w:hAnsi="Times New Roman" w:cs="Times New Roman"/>
          <w:sz w:val="28"/>
          <w:szCs w:val="28"/>
        </w:rPr>
      </w:pPr>
      <w:bookmarkStart w:id="12" w:name="_Hlk158381279"/>
      <w:bookmarkStart w:id="13" w:name="_Hlk158381886"/>
      <w:r w:rsidRPr="00E6566A">
        <w:rPr>
          <w:rFonts w:ascii="Times New Roman" w:hAnsi="Times New Roman" w:cs="Times New Roman"/>
          <w:sz w:val="28"/>
          <w:szCs w:val="28"/>
        </w:rPr>
        <w:t xml:space="preserve">В рамках </w:t>
      </w:r>
      <w:bookmarkEnd w:id="12"/>
      <w:r w:rsidRPr="00E6566A">
        <w:rPr>
          <w:rFonts w:ascii="Times New Roman" w:hAnsi="Times New Roman" w:cs="Times New Roman"/>
          <w:sz w:val="28"/>
          <w:szCs w:val="28"/>
        </w:rPr>
        <w:t xml:space="preserve">проекта «О предоставлении государственной корпорацией – Фондом </w:t>
      </w:r>
    </w:p>
    <w:p w14:paraId="700AEF0C" w14:textId="77777777" w:rsidR="001B67F5" w:rsidRPr="00E6566A" w:rsidRDefault="001B67F5" w:rsidP="001B67F5">
      <w:pPr>
        <w:spacing w:after="0" w:line="240" w:lineRule="auto"/>
        <w:ind w:firstLine="709"/>
        <w:jc w:val="both"/>
        <w:rPr>
          <w:rFonts w:ascii="Times New Roman" w:eastAsia="Times New Roman" w:hAnsi="Times New Roman" w:cs="Times New Roman"/>
          <w:color w:val="000000"/>
          <w:sz w:val="28"/>
          <w:szCs w:val="28"/>
        </w:rPr>
      </w:pPr>
      <w:r w:rsidRPr="00E6566A">
        <w:rPr>
          <w:rFonts w:ascii="Times New Roman" w:hAnsi="Times New Roman" w:cs="Times New Roman"/>
          <w:sz w:val="28"/>
          <w:szCs w:val="28"/>
        </w:rPr>
        <w:t>содействия реформированию жилищно-коммунального хозяйства за счет привлеченных средств Фонда национального благосостояния займов юридическим лицам» выполнены работы на объекте</w:t>
      </w:r>
      <w:bookmarkEnd w:id="13"/>
      <w:r w:rsidRPr="00E6566A">
        <w:rPr>
          <w:rFonts w:ascii="Times New Roman" w:hAnsi="Times New Roman" w:cs="Times New Roman"/>
          <w:sz w:val="28"/>
          <w:szCs w:val="28"/>
        </w:rPr>
        <w:t xml:space="preserve">: «Капитальный ремонт участка водовода Ду 400, расположенного по адресу:                                          г. Новотроицк, ул. Советская, д. 20 до насосной станции II-го подъема, в районе ЦВС ОАО «Уральская Сталь» </w:t>
      </w:r>
      <w:bookmarkStart w:id="14" w:name="_Hlk158382527"/>
      <w:r w:rsidRPr="00E6566A">
        <w:rPr>
          <w:rFonts w:ascii="Times New Roman" w:hAnsi="Times New Roman" w:cs="Times New Roman"/>
          <w:sz w:val="28"/>
          <w:szCs w:val="28"/>
        </w:rPr>
        <w:t xml:space="preserve">на сумму </w:t>
      </w:r>
      <w:r w:rsidRPr="00E6566A">
        <w:rPr>
          <w:rFonts w:ascii="Times New Roman" w:eastAsia="Times New Roman" w:hAnsi="Times New Roman" w:cs="Times New Roman"/>
          <w:color w:val="000000"/>
          <w:sz w:val="28"/>
          <w:szCs w:val="28"/>
        </w:rPr>
        <w:t>62 889, 644 тыс. руб., произведена заменена участка водопровода протяженностью  –</w:t>
      </w:r>
      <w:bookmarkEnd w:id="14"/>
      <w:r w:rsidRPr="00E6566A">
        <w:rPr>
          <w:rFonts w:ascii="Times New Roman" w:eastAsia="Times New Roman" w:hAnsi="Times New Roman" w:cs="Times New Roman"/>
          <w:color w:val="000000"/>
          <w:sz w:val="28"/>
          <w:szCs w:val="28"/>
        </w:rPr>
        <w:t xml:space="preserve"> 2,162км.:</w:t>
      </w:r>
    </w:p>
    <w:p w14:paraId="6E819897" w14:textId="77777777" w:rsidR="001B67F5" w:rsidRPr="00E6566A" w:rsidRDefault="001B67F5" w:rsidP="001B67F5">
      <w:pPr>
        <w:spacing w:after="0" w:line="240" w:lineRule="auto"/>
        <w:ind w:firstLine="709"/>
        <w:jc w:val="both"/>
        <w:rPr>
          <w:rFonts w:ascii="Times New Roman" w:hAnsi="Times New Roman" w:cs="Times New Roman"/>
          <w:sz w:val="28"/>
          <w:szCs w:val="28"/>
        </w:rPr>
      </w:pPr>
    </w:p>
    <w:p w14:paraId="7CC7D528" w14:textId="77777777" w:rsidR="001B67F5" w:rsidRPr="00E6566A" w:rsidRDefault="001B67F5" w:rsidP="001B67F5">
      <w:pPr>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b/>
          <w:bCs/>
          <w:sz w:val="28"/>
          <w:szCs w:val="28"/>
        </w:rPr>
        <w:t>По цеху водоотведения:</w:t>
      </w:r>
    </w:p>
    <w:p w14:paraId="19496CEC" w14:textId="77777777" w:rsidR="001B67F5" w:rsidRPr="00E6566A" w:rsidRDefault="001B67F5" w:rsidP="001B67F5">
      <w:pPr>
        <w:spacing w:after="0" w:line="240" w:lineRule="auto"/>
        <w:ind w:firstLine="709"/>
        <w:jc w:val="both"/>
        <w:rPr>
          <w:rFonts w:ascii="Times New Roman" w:hAnsi="Times New Roman" w:cs="Times New Roman"/>
          <w:b/>
          <w:bCs/>
          <w:sz w:val="28"/>
          <w:szCs w:val="28"/>
          <w:u w:val="single"/>
        </w:rPr>
      </w:pPr>
    </w:p>
    <w:p w14:paraId="30E46A49" w14:textId="77777777" w:rsidR="001B67F5" w:rsidRPr="00E6566A" w:rsidRDefault="001B67F5" w:rsidP="001B67F5">
      <w:pPr>
        <w:pStyle w:val="a5"/>
        <w:widowControl w:val="0"/>
        <w:numPr>
          <w:ilvl w:val="0"/>
          <w:numId w:val="41"/>
        </w:numPr>
        <w:suppressAutoHyphens/>
        <w:autoSpaceDN w:val="0"/>
        <w:ind w:left="0" w:firstLine="709"/>
        <w:jc w:val="both"/>
        <w:textAlignment w:val="baseline"/>
        <w:rPr>
          <w:sz w:val="28"/>
          <w:szCs w:val="28"/>
        </w:rPr>
      </w:pPr>
      <w:r w:rsidRPr="00E6566A">
        <w:rPr>
          <w:sz w:val="28"/>
          <w:szCs w:val="28"/>
        </w:rPr>
        <w:t>Произведено ремонтов на наружных канализационных сетях на сумму 12 515,93 тыс. руб. (мат. 5 157,36 тыс. руб.):</w:t>
      </w:r>
    </w:p>
    <w:p w14:paraId="45CE301C" w14:textId="77777777" w:rsidR="001B67F5" w:rsidRPr="00E6566A" w:rsidRDefault="001B67F5" w:rsidP="001B67F5">
      <w:pPr>
        <w:pStyle w:val="a5"/>
        <w:widowControl w:val="0"/>
        <w:numPr>
          <w:ilvl w:val="0"/>
          <w:numId w:val="42"/>
        </w:numPr>
        <w:suppressAutoHyphens/>
        <w:autoSpaceDN w:val="0"/>
        <w:ind w:left="0" w:firstLine="709"/>
        <w:jc w:val="both"/>
        <w:textAlignment w:val="baseline"/>
        <w:rPr>
          <w:sz w:val="28"/>
          <w:szCs w:val="28"/>
        </w:rPr>
      </w:pPr>
      <w:r w:rsidRPr="00E6566A">
        <w:rPr>
          <w:sz w:val="28"/>
          <w:szCs w:val="28"/>
        </w:rPr>
        <w:t xml:space="preserve">произведена </w:t>
      </w:r>
      <w:r w:rsidRPr="00E6566A">
        <w:rPr>
          <w:sz w:val="28"/>
          <w:szCs w:val="28"/>
        </w:rPr>
        <w:tab/>
        <w:t>заменена наружных канализационных сетей – 439,0 п.м., в.т.ч. по текущем ремонтам заменили трубопровода – 98,5 п.м. и по аварийным ремонтам заменили трубопровода – 30,0 п.м. (11объектов);</w:t>
      </w:r>
    </w:p>
    <w:p w14:paraId="121887DA" w14:textId="77777777" w:rsidR="001B67F5" w:rsidRPr="00E6566A" w:rsidRDefault="001B67F5" w:rsidP="001B67F5">
      <w:pPr>
        <w:pStyle w:val="a5"/>
        <w:widowControl w:val="0"/>
        <w:numPr>
          <w:ilvl w:val="0"/>
          <w:numId w:val="41"/>
        </w:numPr>
        <w:suppressAutoHyphens/>
        <w:autoSpaceDN w:val="0"/>
        <w:ind w:left="0" w:firstLine="709"/>
        <w:jc w:val="both"/>
        <w:textAlignment w:val="baseline"/>
        <w:rPr>
          <w:sz w:val="28"/>
          <w:szCs w:val="28"/>
        </w:rPr>
      </w:pPr>
      <w:r w:rsidRPr="00E6566A">
        <w:rPr>
          <w:sz w:val="28"/>
          <w:szCs w:val="28"/>
        </w:rPr>
        <w:t xml:space="preserve">Очистные сооружения: </w:t>
      </w:r>
    </w:p>
    <w:p w14:paraId="52207C54" w14:textId="77777777" w:rsidR="001B67F5" w:rsidRPr="00E6566A" w:rsidRDefault="001B67F5" w:rsidP="001B67F5">
      <w:pPr>
        <w:pStyle w:val="a5"/>
        <w:widowControl w:val="0"/>
        <w:numPr>
          <w:ilvl w:val="0"/>
          <w:numId w:val="43"/>
        </w:numPr>
        <w:suppressAutoHyphens/>
        <w:autoSpaceDN w:val="0"/>
        <w:ind w:left="0" w:firstLine="709"/>
        <w:jc w:val="both"/>
        <w:textAlignment w:val="baseline"/>
        <w:rPr>
          <w:sz w:val="28"/>
          <w:szCs w:val="28"/>
        </w:rPr>
      </w:pPr>
      <w:r w:rsidRPr="00E6566A">
        <w:rPr>
          <w:sz w:val="28"/>
          <w:szCs w:val="28"/>
        </w:rPr>
        <w:t>произведена замена редуктора с электродвигателем на подвижной ферме первичного радиального отстойника №2 на сумму 200,70 тыс. руб.,</w:t>
      </w:r>
    </w:p>
    <w:p w14:paraId="434E7CF4" w14:textId="77777777" w:rsidR="001B67F5" w:rsidRPr="00E6566A" w:rsidRDefault="001B67F5" w:rsidP="001B67F5">
      <w:pPr>
        <w:pStyle w:val="a5"/>
        <w:widowControl w:val="0"/>
        <w:numPr>
          <w:ilvl w:val="0"/>
          <w:numId w:val="43"/>
        </w:numPr>
        <w:suppressAutoHyphens/>
        <w:autoSpaceDN w:val="0"/>
        <w:ind w:left="0" w:firstLine="709"/>
        <w:jc w:val="both"/>
        <w:textAlignment w:val="baseline"/>
        <w:rPr>
          <w:sz w:val="28"/>
          <w:szCs w:val="28"/>
        </w:rPr>
      </w:pPr>
      <w:r w:rsidRPr="00E6566A">
        <w:rPr>
          <w:sz w:val="28"/>
          <w:szCs w:val="28"/>
        </w:rPr>
        <w:t>произведена замена электропривода на напорной задвижке ф500 №3Н в фекальной насосной станции №2 на сумму 276,396 тыс. руб.,</w:t>
      </w:r>
    </w:p>
    <w:p w14:paraId="351C7FB2" w14:textId="77777777" w:rsidR="001B67F5" w:rsidRPr="00E6566A" w:rsidRDefault="001B67F5" w:rsidP="001B67F5">
      <w:pPr>
        <w:pStyle w:val="a5"/>
        <w:widowControl w:val="0"/>
        <w:numPr>
          <w:ilvl w:val="0"/>
          <w:numId w:val="43"/>
        </w:numPr>
        <w:suppressAutoHyphens/>
        <w:autoSpaceDN w:val="0"/>
        <w:ind w:left="0" w:firstLine="709"/>
        <w:jc w:val="both"/>
        <w:textAlignment w:val="baseline"/>
        <w:rPr>
          <w:sz w:val="28"/>
          <w:szCs w:val="28"/>
        </w:rPr>
      </w:pPr>
      <w:r w:rsidRPr="00E6566A">
        <w:rPr>
          <w:sz w:val="28"/>
          <w:szCs w:val="28"/>
        </w:rPr>
        <w:t>произведена замена электропривода на секционной задвижке ф800 №6 в фекальной насосной станции №2 на сумму 378,396 тыс. руб.,</w:t>
      </w:r>
    </w:p>
    <w:p w14:paraId="215BAE73" w14:textId="77777777" w:rsidR="001B67F5" w:rsidRPr="00E6566A" w:rsidRDefault="001B67F5" w:rsidP="001B67F5">
      <w:pPr>
        <w:pStyle w:val="a5"/>
        <w:widowControl w:val="0"/>
        <w:numPr>
          <w:ilvl w:val="0"/>
          <w:numId w:val="43"/>
        </w:numPr>
        <w:suppressAutoHyphens/>
        <w:autoSpaceDN w:val="0"/>
        <w:ind w:left="0" w:firstLine="709"/>
        <w:jc w:val="both"/>
        <w:textAlignment w:val="baseline"/>
        <w:rPr>
          <w:sz w:val="28"/>
          <w:szCs w:val="28"/>
        </w:rPr>
      </w:pPr>
      <w:r w:rsidRPr="00E6566A">
        <w:rPr>
          <w:sz w:val="28"/>
          <w:szCs w:val="28"/>
        </w:rPr>
        <w:t>произведен ремонт рулонной кровли здания хлораторной ОС на сумму 504,01 тыс. руб.,</w:t>
      </w:r>
    </w:p>
    <w:p w14:paraId="55404300" w14:textId="77777777" w:rsidR="001B67F5" w:rsidRPr="00E6566A" w:rsidRDefault="001B67F5" w:rsidP="001B67F5">
      <w:pPr>
        <w:pStyle w:val="a5"/>
        <w:widowControl w:val="0"/>
        <w:numPr>
          <w:ilvl w:val="0"/>
          <w:numId w:val="43"/>
        </w:numPr>
        <w:suppressAutoHyphens/>
        <w:autoSpaceDN w:val="0"/>
        <w:ind w:left="0" w:firstLine="709"/>
        <w:jc w:val="both"/>
        <w:textAlignment w:val="baseline"/>
        <w:rPr>
          <w:sz w:val="28"/>
          <w:szCs w:val="28"/>
        </w:rPr>
      </w:pPr>
      <w:r w:rsidRPr="00E6566A">
        <w:rPr>
          <w:sz w:val="28"/>
          <w:szCs w:val="28"/>
        </w:rPr>
        <w:t>в котельной ОС произведен ремонт парового котла № 3 в котельной очистных сооружений (замена парового котла Е1/9) на сумму 2 530,407 тыс. руб.</w:t>
      </w:r>
    </w:p>
    <w:p w14:paraId="1D572CF2" w14:textId="77777777" w:rsidR="001B67F5" w:rsidRPr="00E6566A" w:rsidRDefault="001B67F5" w:rsidP="001B67F5">
      <w:pPr>
        <w:pStyle w:val="a5"/>
        <w:widowControl w:val="0"/>
        <w:numPr>
          <w:ilvl w:val="0"/>
          <w:numId w:val="43"/>
        </w:numPr>
        <w:suppressAutoHyphens/>
        <w:autoSpaceDN w:val="0"/>
        <w:ind w:left="0" w:firstLine="709"/>
        <w:jc w:val="both"/>
        <w:textAlignment w:val="baseline"/>
        <w:rPr>
          <w:sz w:val="28"/>
          <w:szCs w:val="28"/>
        </w:rPr>
      </w:pPr>
      <w:r w:rsidRPr="00E6566A">
        <w:rPr>
          <w:sz w:val="28"/>
          <w:szCs w:val="28"/>
        </w:rPr>
        <w:t xml:space="preserve">проведены электромонтажные работы по ремонту насосного агрегата СД 2400/75А с электродвигателем А4-450У-8МУЗ 630кВТ в насосной </w:t>
      </w:r>
      <w:r w:rsidRPr="00E6566A">
        <w:rPr>
          <w:sz w:val="28"/>
          <w:szCs w:val="28"/>
        </w:rPr>
        <w:lastRenderedPageBreak/>
        <w:t>станции канализационной перекачки №2 на сумму 319,062 тыс. руб.</w:t>
      </w:r>
    </w:p>
    <w:p w14:paraId="34640081" w14:textId="77777777" w:rsidR="001B67F5" w:rsidRPr="00E6566A" w:rsidRDefault="001B67F5" w:rsidP="001B67F5">
      <w:pPr>
        <w:pStyle w:val="a5"/>
        <w:ind w:left="0" w:firstLine="709"/>
        <w:jc w:val="both"/>
        <w:rPr>
          <w:sz w:val="28"/>
          <w:szCs w:val="28"/>
        </w:rPr>
      </w:pPr>
    </w:p>
    <w:p w14:paraId="7B741E5D" w14:textId="77777777" w:rsidR="001B67F5" w:rsidRPr="00E6566A" w:rsidRDefault="001B67F5" w:rsidP="001B67F5">
      <w:pPr>
        <w:pStyle w:val="a5"/>
        <w:ind w:left="0" w:firstLine="709"/>
        <w:jc w:val="both"/>
        <w:rPr>
          <w:sz w:val="28"/>
          <w:szCs w:val="28"/>
        </w:rPr>
      </w:pPr>
      <w:r w:rsidRPr="00E6566A">
        <w:rPr>
          <w:sz w:val="28"/>
          <w:szCs w:val="28"/>
        </w:rPr>
        <w:t xml:space="preserve">В рамках предоставления из бюджета МО город Новотроицк субсидии, соглашение № 1 от 22.12.2023г., произведен «Капитальный ремонт насосного агрегата СД 2400/75А с электродвигателем А4-450У-8МУЗ 630кВТ в насосной станции канализационной перекачки №2, расположенной по адресу ориентира: Оренбургская обл., г. Новотроицк, 268,70м на юг от жилого дома по ул. Фрунзе,2» на сумму 7 003,869 тыс. руб.   </w:t>
      </w:r>
    </w:p>
    <w:p w14:paraId="30BDDD42" w14:textId="77777777" w:rsidR="001B67F5" w:rsidRPr="00E6566A" w:rsidRDefault="001B67F5" w:rsidP="001B67F5">
      <w:pPr>
        <w:spacing w:after="0" w:line="240" w:lineRule="auto"/>
        <w:ind w:firstLine="709"/>
        <w:jc w:val="both"/>
        <w:rPr>
          <w:rFonts w:ascii="Times New Roman" w:hAnsi="Times New Roman" w:cs="Times New Roman"/>
          <w:b/>
          <w:bCs/>
          <w:sz w:val="28"/>
          <w:szCs w:val="28"/>
          <w:u w:val="single"/>
        </w:rPr>
      </w:pPr>
    </w:p>
    <w:p w14:paraId="7EDDF009" w14:textId="77777777" w:rsidR="001B67F5" w:rsidRPr="00E6566A" w:rsidRDefault="001B67F5" w:rsidP="001B67F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течение года проведены капитальные, текущие и аварийные ремонты канализационных сетей на сумму –12 515,93 тыс. руб.</w:t>
      </w:r>
    </w:p>
    <w:p w14:paraId="1481755D" w14:textId="77777777" w:rsidR="001B67F5" w:rsidRPr="00E6566A" w:rsidRDefault="001B67F5" w:rsidP="001B67F5">
      <w:pPr>
        <w:spacing w:after="0" w:line="240" w:lineRule="auto"/>
        <w:ind w:firstLine="709"/>
        <w:jc w:val="both"/>
        <w:rPr>
          <w:rFonts w:ascii="Times New Roman" w:hAnsi="Times New Roman" w:cs="Times New Roman"/>
          <w:sz w:val="28"/>
          <w:szCs w:val="28"/>
        </w:rPr>
      </w:pPr>
    </w:p>
    <w:p w14:paraId="458027C8" w14:textId="77777777" w:rsidR="001B67F5" w:rsidRPr="00E6566A" w:rsidRDefault="001B67F5" w:rsidP="001B67F5">
      <w:pPr>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b/>
          <w:bCs/>
          <w:sz w:val="28"/>
          <w:szCs w:val="28"/>
        </w:rPr>
        <w:t>По автотранспортному цеху:</w:t>
      </w:r>
    </w:p>
    <w:p w14:paraId="608309EF" w14:textId="77777777" w:rsidR="001B67F5" w:rsidRPr="00E6566A" w:rsidRDefault="001B67F5" w:rsidP="001B67F5">
      <w:pPr>
        <w:spacing w:after="0" w:line="240" w:lineRule="auto"/>
        <w:ind w:firstLine="709"/>
        <w:jc w:val="both"/>
        <w:rPr>
          <w:rFonts w:ascii="Times New Roman" w:hAnsi="Times New Roman" w:cs="Times New Roman"/>
          <w:b/>
          <w:bCs/>
          <w:sz w:val="28"/>
          <w:szCs w:val="28"/>
          <w:u w:val="single"/>
        </w:rPr>
      </w:pPr>
    </w:p>
    <w:p w14:paraId="1E20ED58" w14:textId="77777777" w:rsidR="001B67F5" w:rsidRPr="00E6566A" w:rsidRDefault="001B67F5" w:rsidP="001B67F5">
      <w:pPr>
        <w:tabs>
          <w:tab w:val="left" w:pos="4962"/>
        </w:tabs>
        <w:spacing w:after="0" w:line="240" w:lineRule="auto"/>
        <w:ind w:firstLine="709"/>
        <w:jc w:val="both"/>
        <w:rPr>
          <w:rFonts w:ascii="Times New Roman" w:eastAsia="Andale Sans UI" w:hAnsi="Times New Roman" w:cs="Times New Roman"/>
          <w:sz w:val="28"/>
          <w:szCs w:val="28"/>
          <w:lang w:eastAsia="ja-JP" w:bidi="fa-IR"/>
        </w:rPr>
      </w:pPr>
      <w:r w:rsidRPr="00E6566A">
        <w:rPr>
          <w:rFonts w:ascii="Times New Roman" w:eastAsia="Andale Sans UI" w:hAnsi="Times New Roman" w:cs="Times New Roman"/>
          <w:sz w:val="28"/>
          <w:szCs w:val="28"/>
          <w:lang w:eastAsia="ja-JP" w:bidi="fa-IR"/>
        </w:rPr>
        <w:t xml:space="preserve">     В 2023 году было приобретено 2 единицы техники по договорам лизинга на общую сумму 25 873,80 тыс. рублей: </w:t>
      </w:r>
    </w:p>
    <w:p w14:paraId="703E0270" w14:textId="77777777" w:rsidR="001B67F5" w:rsidRPr="00E6566A" w:rsidRDefault="001B67F5" w:rsidP="001B67F5">
      <w:pPr>
        <w:pStyle w:val="a5"/>
        <w:tabs>
          <w:tab w:val="left" w:pos="3522"/>
        </w:tabs>
        <w:ind w:left="709"/>
        <w:jc w:val="both"/>
        <w:rPr>
          <w:rFonts w:eastAsia="Andale Sans UI"/>
          <w:sz w:val="28"/>
          <w:szCs w:val="28"/>
          <w:lang w:val="de-DE" w:eastAsia="ja-JP" w:bidi="fa-IR"/>
        </w:rPr>
      </w:pPr>
      <w:r w:rsidRPr="00E6566A">
        <w:rPr>
          <w:rFonts w:eastAsia="Andale Sans UI"/>
          <w:sz w:val="28"/>
          <w:szCs w:val="28"/>
          <w:lang w:eastAsia="ja-JP" w:bidi="fa-IR"/>
        </w:rPr>
        <w:t xml:space="preserve">Экскаватор на колесном ходу </w:t>
      </w:r>
      <w:r w:rsidRPr="00E6566A">
        <w:rPr>
          <w:rFonts w:eastAsia="Andale Sans UI"/>
          <w:sz w:val="28"/>
          <w:szCs w:val="28"/>
          <w:lang w:val="en-US" w:eastAsia="ja-JP" w:bidi="fa-IR"/>
        </w:rPr>
        <w:t>HYUNDAI</w:t>
      </w:r>
      <w:r w:rsidRPr="00E6566A">
        <w:rPr>
          <w:rFonts w:eastAsia="Andale Sans UI"/>
          <w:sz w:val="28"/>
          <w:szCs w:val="28"/>
          <w:lang w:eastAsia="ja-JP" w:bidi="fa-IR"/>
        </w:rPr>
        <w:t xml:space="preserve"> </w:t>
      </w:r>
      <w:r w:rsidRPr="00E6566A">
        <w:rPr>
          <w:rFonts w:eastAsia="Andale Sans UI"/>
          <w:sz w:val="28"/>
          <w:szCs w:val="28"/>
          <w:lang w:val="en-US" w:eastAsia="ja-JP" w:bidi="fa-IR"/>
        </w:rPr>
        <w:t>R</w:t>
      </w:r>
      <w:r w:rsidRPr="00E6566A">
        <w:rPr>
          <w:rFonts w:eastAsia="Andale Sans UI"/>
          <w:sz w:val="28"/>
          <w:szCs w:val="28"/>
          <w:lang w:eastAsia="ja-JP" w:bidi="fa-IR"/>
        </w:rPr>
        <w:t>210</w:t>
      </w:r>
      <w:r w:rsidRPr="00E6566A">
        <w:rPr>
          <w:rFonts w:eastAsia="Andale Sans UI"/>
          <w:sz w:val="28"/>
          <w:szCs w:val="28"/>
          <w:lang w:val="en-US" w:eastAsia="ja-JP" w:bidi="fa-IR"/>
        </w:rPr>
        <w:t>W</w:t>
      </w:r>
      <w:r w:rsidRPr="00E6566A">
        <w:rPr>
          <w:rFonts w:eastAsia="Andale Sans UI"/>
          <w:sz w:val="28"/>
          <w:szCs w:val="28"/>
          <w:lang w:eastAsia="ja-JP" w:bidi="fa-IR"/>
        </w:rPr>
        <w:t>-9</w:t>
      </w:r>
      <w:r w:rsidRPr="00E6566A">
        <w:rPr>
          <w:rFonts w:eastAsia="Andale Sans UI"/>
          <w:sz w:val="28"/>
          <w:szCs w:val="28"/>
          <w:lang w:val="en-US" w:eastAsia="ja-JP" w:bidi="fa-IR"/>
        </w:rPr>
        <w:t>S</w:t>
      </w:r>
      <w:r w:rsidRPr="00E6566A">
        <w:rPr>
          <w:rFonts w:eastAsia="Andale Sans UI"/>
          <w:sz w:val="28"/>
          <w:szCs w:val="28"/>
          <w:lang w:eastAsia="ja-JP" w:bidi="fa-IR"/>
        </w:rPr>
        <w:t>- 1 единица;</w:t>
      </w:r>
    </w:p>
    <w:p w14:paraId="15F068BE" w14:textId="77777777" w:rsidR="001B67F5" w:rsidRPr="00E6566A" w:rsidRDefault="001B67F5" w:rsidP="001B67F5">
      <w:pPr>
        <w:pStyle w:val="a5"/>
        <w:tabs>
          <w:tab w:val="left" w:pos="3522"/>
        </w:tabs>
        <w:ind w:left="709"/>
        <w:jc w:val="both"/>
        <w:rPr>
          <w:rFonts w:eastAsia="Andale Sans UI"/>
          <w:sz w:val="28"/>
          <w:szCs w:val="28"/>
          <w:lang w:eastAsia="ja-JP" w:bidi="fa-IR"/>
        </w:rPr>
      </w:pPr>
      <w:r w:rsidRPr="00E6566A">
        <w:rPr>
          <w:rFonts w:eastAsia="Andale Sans UI"/>
          <w:sz w:val="28"/>
          <w:szCs w:val="28"/>
          <w:lang w:eastAsia="ja-JP" w:bidi="fa-IR"/>
        </w:rPr>
        <w:t>Компрессорная винтовая установка на полуприцепе тракторном ЧКЗ КВ-12 - 1 единица.</w:t>
      </w:r>
    </w:p>
    <w:p w14:paraId="42EF03C9" w14:textId="77777777" w:rsidR="001B67F5" w:rsidRPr="00E6566A" w:rsidRDefault="001B67F5" w:rsidP="001B67F5">
      <w:pPr>
        <w:tabs>
          <w:tab w:val="left" w:pos="4962"/>
        </w:tabs>
        <w:spacing w:after="0" w:line="240" w:lineRule="auto"/>
        <w:ind w:firstLine="709"/>
        <w:jc w:val="both"/>
        <w:rPr>
          <w:rFonts w:ascii="Times New Roman" w:eastAsia="Andale Sans UI" w:hAnsi="Times New Roman" w:cs="Times New Roman"/>
          <w:sz w:val="28"/>
          <w:szCs w:val="28"/>
          <w:lang w:eastAsia="ja-JP" w:bidi="fa-IR"/>
        </w:rPr>
      </w:pPr>
      <w:r w:rsidRPr="00E6566A">
        <w:rPr>
          <w:rFonts w:ascii="Times New Roman" w:eastAsia="Andale Sans UI" w:hAnsi="Times New Roman" w:cs="Times New Roman"/>
          <w:sz w:val="28"/>
          <w:szCs w:val="28"/>
          <w:lang w:eastAsia="ja-JP" w:bidi="fa-IR"/>
        </w:rPr>
        <w:t xml:space="preserve">     В 2023 году проведено:</w:t>
      </w:r>
    </w:p>
    <w:p w14:paraId="667109CA" w14:textId="77777777" w:rsidR="001B67F5" w:rsidRPr="00E6566A" w:rsidRDefault="001B67F5" w:rsidP="001B67F5">
      <w:pPr>
        <w:pStyle w:val="a5"/>
        <w:widowControl w:val="0"/>
        <w:tabs>
          <w:tab w:val="left" w:pos="4962"/>
        </w:tabs>
        <w:suppressAutoHyphens/>
        <w:autoSpaceDN w:val="0"/>
        <w:ind w:left="709"/>
        <w:jc w:val="both"/>
        <w:textAlignment w:val="baseline"/>
        <w:rPr>
          <w:rFonts w:eastAsia="Andale Sans UI"/>
          <w:sz w:val="28"/>
          <w:szCs w:val="28"/>
          <w:lang w:eastAsia="ja-JP" w:bidi="fa-IR"/>
        </w:rPr>
      </w:pPr>
      <w:r w:rsidRPr="00E6566A">
        <w:rPr>
          <w:rFonts w:eastAsia="Andale Sans UI"/>
          <w:sz w:val="28"/>
          <w:szCs w:val="28"/>
          <w:lang w:eastAsia="ja-JP" w:bidi="fa-IR"/>
        </w:rPr>
        <w:t xml:space="preserve">Собственными силами: </w:t>
      </w:r>
    </w:p>
    <w:p w14:paraId="19916712" w14:textId="77777777" w:rsidR="001B67F5" w:rsidRPr="00E6566A" w:rsidRDefault="001B67F5" w:rsidP="001B67F5">
      <w:pPr>
        <w:tabs>
          <w:tab w:val="left" w:pos="4962"/>
        </w:tabs>
        <w:spacing w:after="0" w:line="240" w:lineRule="auto"/>
        <w:ind w:firstLine="709"/>
        <w:jc w:val="both"/>
        <w:rPr>
          <w:rFonts w:ascii="Times New Roman" w:eastAsia="Andale Sans UI" w:hAnsi="Times New Roman" w:cs="Times New Roman"/>
          <w:sz w:val="28"/>
          <w:szCs w:val="28"/>
          <w:lang w:eastAsia="ja-JP" w:bidi="fa-IR"/>
        </w:rPr>
      </w:pPr>
      <w:r w:rsidRPr="00E6566A">
        <w:rPr>
          <w:rFonts w:ascii="Times New Roman" w:eastAsia="Andale Sans UI" w:hAnsi="Times New Roman" w:cs="Times New Roman"/>
          <w:sz w:val="28"/>
          <w:szCs w:val="28"/>
          <w:lang w:eastAsia="ja-JP" w:bidi="fa-IR"/>
        </w:rPr>
        <w:t>- текущий ремонт транспортных средств на сумму 1 039,238 тыс. рублей;</w:t>
      </w:r>
    </w:p>
    <w:p w14:paraId="7A2BEB76" w14:textId="77777777" w:rsidR="001B67F5" w:rsidRPr="00E6566A" w:rsidRDefault="001B67F5" w:rsidP="001B67F5">
      <w:pPr>
        <w:tabs>
          <w:tab w:val="left" w:pos="4962"/>
        </w:tabs>
        <w:spacing w:after="0" w:line="240" w:lineRule="auto"/>
        <w:ind w:firstLine="709"/>
        <w:jc w:val="both"/>
        <w:rPr>
          <w:rFonts w:ascii="Times New Roman" w:eastAsia="Andale Sans UI" w:hAnsi="Times New Roman" w:cs="Times New Roman"/>
          <w:sz w:val="28"/>
          <w:szCs w:val="28"/>
          <w:lang w:eastAsia="ja-JP" w:bidi="fa-IR"/>
        </w:rPr>
      </w:pPr>
      <w:r w:rsidRPr="00E6566A">
        <w:rPr>
          <w:rFonts w:ascii="Times New Roman" w:eastAsia="Andale Sans UI" w:hAnsi="Times New Roman" w:cs="Times New Roman"/>
          <w:sz w:val="28"/>
          <w:szCs w:val="28"/>
          <w:lang w:eastAsia="ja-JP" w:bidi="fa-IR"/>
        </w:rPr>
        <w:t>- очистку площади по ул. 1 Мая, 1А от списанной техники;</w:t>
      </w:r>
    </w:p>
    <w:p w14:paraId="01F50A7A" w14:textId="77777777" w:rsidR="001B67F5" w:rsidRPr="00E6566A" w:rsidRDefault="001B67F5" w:rsidP="001B67F5">
      <w:pPr>
        <w:pStyle w:val="a5"/>
        <w:widowControl w:val="0"/>
        <w:tabs>
          <w:tab w:val="left" w:pos="4962"/>
        </w:tabs>
        <w:suppressAutoHyphens/>
        <w:autoSpaceDN w:val="0"/>
        <w:ind w:left="709"/>
        <w:jc w:val="both"/>
        <w:textAlignment w:val="baseline"/>
        <w:rPr>
          <w:rFonts w:eastAsia="Andale Sans UI"/>
          <w:sz w:val="28"/>
          <w:szCs w:val="28"/>
          <w:lang w:eastAsia="ja-JP" w:bidi="fa-IR"/>
        </w:rPr>
      </w:pPr>
      <w:r w:rsidRPr="00E6566A">
        <w:rPr>
          <w:rFonts w:eastAsia="Andale Sans UI"/>
          <w:sz w:val="28"/>
          <w:szCs w:val="28"/>
          <w:lang w:eastAsia="ja-JP" w:bidi="fa-IR"/>
        </w:rPr>
        <w:t>Выполнили контрактные обязательства по содержанию дорог п.Аккермановка, п.Крык-</w:t>
      </w:r>
    </w:p>
    <w:p w14:paraId="309FA07F" w14:textId="77777777" w:rsidR="001B67F5" w:rsidRPr="00E6566A" w:rsidRDefault="001B67F5" w:rsidP="001B67F5">
      <w:pPr>
        <w:tabs>
          <w:tab w:val="left" w:pos="4962"/>
        </w:tabs>
        <w:spacing w:after="0" w:line="240" w:lineRule="auto"/>
        <w:ind w:firstLine="709"/>
        <w:jc w:val="both"/>
        <w:rPr>
          <w:rFonts w:ascii="Times New Roman" w:eastAsia="Andale Sans UI" w:hAnsi="Times New Roman" w:cs="Times New Roman"/>
          <w:sz w:val="28"/>
          <w:szCs w:val="28"/>
          <w:lang w:eastAsia="ja-JP" w:bidi="fa-IR"/>
        </w:rPr>
      </w:pPr>
      <w:r w:rsidRPr="00E6566A">
        <w:rPr>
          <w:rFonts w:ascii="Times New Roman" w:eastAsia="Andale Sans UI" w:hAnsi="Times New Roman" w:cs="Times New Roman"/>
          <w:sz w:val="28"/>
          <w:szCs w:val="28"/>
          <w:lang w:eastAsia="ja-JP" w:bidi="fa-IR"/>
        </w:rPr>
        <w:t>Пшак, с.Пригорное на сумму 539 921,1 рублей.</w:t>
      </w:r>
    </w:p>
    <w:bookmarkEnd w:id="6"/>
    <w:p w14:paraId="5F23FF06" w14:textId="02FB607A" w:rsidR="00ED10EE" w:rsidRPr="00ED10EE" w:rsidRDefault="001B67F5"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 постановлению администрации муниципального образования город Новотроицк</w:t>
      </w:r>
      <w:r w:rsidR="00AF4176">
        <w:rPr>
          <w:rFonts w:ascii="Times New Roman" w:hAnsi="Times New Roman" w:cs="Times New Roman"/>
          <w:sz w:val="28"/>
          <w:szCs w:val="28"/>
        </w:rPr>
        <w:t xml:space="preserve"> </w:t>
      </w:r>
      <w:r w:rsidRPr="00E6566A">
        <w:rPr>
          <w:rFonts w:ascii="Times New Roman" w:hAnsi="Times New Roman" w:cs="Times New Roman"/>
          <w:sz w:val="28"/>
          <w:szCs w:val="28"/>
        </w:rPr>
        <w:t xml:space="preserve">№ 1582-п от 19.07.2023, № 1952-п от 05.09.2023, № 2525-п от 03.10.2023, №2886-п от 30.10.2023, №3487-п от 27.11.2023, № 3670-п от 14.12.2023 в хозяйственное ведения переданы 13 единиц спецтехники </w:t>
      </w:r>
    </w:p>
    <w:p w14:paraId="489071BF" w14:textId="77777777" w:rsidR="001B67F5" w:rsidRPr="00E6566A" w:rsidRDefault="001B67F5" w:rsidP="001B67F5">
      <w:pPr>
        <w:pStyle w:val="a5"/>
        <w:widowControl w:val="0"/>
        <w:numPr>
          <w:ilvl w:val="0"/>
          <w:numId w:val="45"/>
        </w:numPr>
        <w:suppressAutoHyphens/>
        <w:autoSpaceDN w:val="0"/>
        <w:ind w:left="0" w:firstLine="709"/>
        <w:jc w:val="both"/>
        <w:textAlignment w:val="baseline"/>
        <w:rPr>
          <w:b/>
          <w:bCs/>
          <w:sz w:val="28"/>
          <w:szCs w:val="28"/>
          <w:u w:val="single"/>
        </w:rPr>
      </w:pPr>
      <w:r w:rsidRPr="00E6566A">
        <w:rPr>
          <w:b/>
          <w:bCs/>
          <w:sz w:val="28"/>
          <w:szCs w:val="28"/>
        </w:rPr>
        <w:t>На 2024г. – 2025 год силами МУП «УКХ» планируется провести следующие ремонтные работы на объектах</w:t>
      </w:r>
      <w:r w:rsidRPr="00E6566A">
        <w:rPr>
          <w:b/>
          <w:bCs/>
          <w:sz w:val="28"/>
          <w:szCs w:val="28"/>
          <w:u w:val="single"/>
        </w:rPr>
        <w:t>:</w:t>
      </w:r>
    </w:p>
    <w:p w14:paraId="68687D15" w14:textId="77777777" w:rsidR="001B67F5" w:rsidRPr="00E6566A" w:rsidRDefault="001B67F5" w:rsidP="001B67F5">
      <w:pPr>
        <w:spacing w:after="0" w:line="240" w:lineRule="auto"/>
        <w:ind w:firstLine="709"/>
        <w:jc w:val="both"/>
        <w:rPr>
          <w:rFonts w:ascii="Times New Roman" w:hAnsi="Times New Roman" w:cs="Times New Roman"/>
          <w:b/>
          <w:bCs/>
          <w:sz w:val="28"/>
          <w:szCs w:val="28"/>
        </w:rPr>
      </w:pPr>
    </w:p>
    <w:p w14:paraId="0B938086" w14:textId="77777777" w:rsidR="001B67F5" w:rsidRPr="00E6566A" w:rsidRDefault="001B67F5" w:rsidP="001B67F5">
      <w:pPr>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b/>
          <w:bCs/>
          <w:sz w:val="28"/>
          <w:szCs w:val="28"/>
        </w:rPr>
        <w:t>I. Цех теплоснабжения на сумму – 34 495,18 тыс. руб. (мат. 15 689,46 тыс. руб.):</w:t>
      </w:r>
    </w:p>
    <w:p w14:paraId="34B64BC1" w14:textId="77777777" w:rsidR="001B67F5" w:rsidRPr="00E6566A" w:rsidRDefault="001B67F5" w:rsidP="001B67F5">
      <w:pPr>
        <w:spacing w:after="0" w:line="240" w:lineRule="auto"/>
        <w:ind w:firstLine="709"/>
        <w:jc w:val="both"/>
        <w:rPr>
          <w:rFonts w:ascii="Times New Roman" w:hAnsi="Times New Roman" w:cs="Times New Roman"/>
          <w:b/>
          <w:bCs/>
          <w:sz w:val="28"/>
          <w:szCs w:val="28"/>
          <w:u w:val="single"/>
        </w:rPr>
      </w:pPr>
    </w:p>
    <w:p w14:paraId="5084F1FF" w14:textId="77777777" w:rsidR="001B67F5" w:rsidRPr="00E6566A" w:rsidRDefault="001B67F5" w:rsidP="001B67F5">
      <w:pPr>
        <w:pStyle w:val="a5"/>
        <w:numPr>
          <w:ilvl w:val="0"/>
          <w:numId w:val="33"/>
        </w:numPr>
        <w:ind w:left="0" w:firstLine="709"/>
        <w:jc w:val="both"/>
        <w:rPr>
          <w:color w:val="000000"/>
          <w:sz w:val="28"/>
          <w:szCs w:val="28"/>
        </w:rPr>
      </w:pPr>
      <w:r w:rsidRPr="00E6566A">
        <w:rPr>
          <w:sz w:val="28"/>
          <w:szCs w:val="28"/>
        </w:rPr>
        <w:t xml:space="preserve">Планируется проведения ремонтных работ на объектах тепловых сетей </w:t>
      </w:r>
      <w:bookmarkStart w:id="15" w:name="_Hlk98157523"/>
      <w:r w:rsidRPr="00E6566A">
        <w:rPr>
          <w:sz w:val="28"/>
          <w:szCs w:val="28"/>
        </w:rPr>
        <w:t>на сумму – 23 265,211тыс. руб. (мат. 12 761,76</w:t>
      </w:r>
      <w:r w:rsidRPr="00E6566A">
        <w:rPr>
          <w:color w:val="000000"/>
          <w:sz w:val="28"/>
          <w:szCs w:val="28"/>
        </w:rPr>
        <w:t xml:space="preserve"> тыс. руб.), в однотрубном исполнении3 174п.м.;</w:t>
      </w:r>
      <w:bookmarkEnd w:id="15"/>
    </w:p>
    <w:p w14:paraId="17449709" w14:textId="77777777" w:rsidR="001B67F5" w:rsidRPr="00E6566A" w:rsidRDefault="001B67F5" w:rsidP="001B67F5">
      <w:pPr>
        <w:pStyle w:val="a5"/>
        <w:numPr>
          <w:ilvl w:val="0"/>
          <w:numId w:val="33"/>
        </w:numPr>
        <w:ind w:left="0" w:firstLine="709"/>
        <w:jc w:val="both"/>
        <w:rPr>
          <w:color w:val="000000"/>
          <w:sz w:val="28"/>
          <w:szCs w:val="28"/>
        </w:rPr>
      </w:pPr>
      <w:r w:rsidRPr="00E6566A">
        <w:rPr>
          <w:sz w:val="28"/>
          <w:szCs w:val="28"/>
        </w:rPr>
        <w:t>Ремонтные работы на объектах котельных ПОК-2 и Районная газовая котельная №1 на сумму – 8 531,49тыс, руб. (мат. 1 443,00 тыс. руб.): Замена боковых экранов Б-2 правый, Б5 котла КВГМ-100, замена задвижки Ф 400 с электроприводом на выходе из котла ПТВМ-50</w:t>
      </w:r>
      <w:r w:rsidRPr="00E6566A">
        <w:rPr>
          <w:color w:val="000000"/>
          <w:sz w:val="28"/>
          <w:szCs w:val="28"/>
        </w:rPr>
        <w:t xml:space="preserve">; </w:t>
      </w:r>
    </w:p>
    <w:p w14:paraId="3D62EE1D" w14:textId="77777777" w:rsidR="001B67F5" w:rsidRPr="00E6566A" w:rsidRDefault="001B67F5" w:rsidP="001B67F5">
      <w:pPr>
        <w:pStyle w:val="a5"/>
        <w:numPr>
          <w:ilvl w:val="0"/>
          <w:numId w:val="33"/>
        </w:numPr>
        <w:ind w:left="0" w:firstLine="709"/>
        <w:jc w:val="both"/>
        <w:rPr>
          <w:sz w:val="28"/>
          <w:szCs w:val="28"/>
        </w:rPr>
      </w:pPr>
      <w:r w:rsidRPr="00E6566A">
        <w:rPr>
          <w:color w:val="000000"/>
          <w:sz w:val="28"/>
          <w:szCs w:val="28"/>
        </w:rPr>
        <w:lastRenderedPageBreak/>
        <w:t xml:space="preserve">Котельная пос. Хабарное </w:t>
      </w:r>
      <w:bookmarkStart w:id="16" w:name="_Hlk98159027"/>
      <w:r w:rsidRPr="00E6566A">
        <w:rPr>
          <w:color w:val="000000"/>
          <w:sz w:val="28"/>
          <w:szCs w:val="28"/>
        </w:rPr>
        <w:t>и</w:t>
      </w:r>
      <w:r w:rsidRPr="00E6566A">
        <w:rPr>
          <w:sz w:val="28"/>
          <w:szCs w:val="28"/>
        </w:rPr>
        <w:t xml:space="preserve"> </w:t>
      </w:r>
      <w:r w:rsidRPr="00E6566A">
        <w:rPr>
          <w:color w:val="000000"/>
          <w:sz w:val="28"/>
          <w:szCs w:val="28"/>
        </w:rPr>
        <w:t>пос. Пригорное на сумму – 2 698,48 тыс. руб. (мат. 1 484,7 тыс. руб.</w:t>
      </w:r>
      <w:bookmarkEnd w:id="16"/>
      <w:r w:rsidRPr="00E6566A">
        <w:rPr>
          <w:color w:val="000000"/>
          <w:sz w:val="28"/>
          <w:szCs w:val="28"/>
        </w:rPr>
        <w:t>): Замена сетевого насоса №1 1Д800-56, ремонт котла №2 в котельная с. Пригорное.</w:t>
      </w:r>
    </w:p>
    <w:p w14:paraId="1755B112" w14:textId="77777777" w:rsidR="001B67F5" w:rsidRPr="00E6566A" w:rsidRDefault="001B67F5" w:rsidP="001B67F5">
      <w:pPr>
        <w:pStyle w:val="a5"/>
        <w:numPr>
          <w:ilvl w:val="0"/>
          <w:numId w:val="33"/>
        </w:numPr>
        <w:ind w:left="0" w:firstLine="709"/>
        <w:jc w:val="both"/>
        <w:rPr>
          <w:sz w:val="28"/>
          <w:szCs w:val="28"/>
        </w:rPr>
      </w:pPr>
      <w:r w:rsidRPr="00E6566A">
        <w:rPr>
          <w:sz w:val="28"/>
          <w:szCs w:val="28"/>
        </w:rPr>
        <w:t>Ремонт участка трубопровода тепловой сети по адресу: Котельная №2- п. Новорудный,     ул. Комсомольская,120 на сумму – 1 672,41 тыс. руб. (мат. 830,49 тыс. руб.)</w:t>
      </w:r>
    </w:p>
    <w:p w14:paraId="5CEC9B90" w14:textId="77777777" w:rsidR="001B67F5" w:rsidRPr="00E6566A" w:rsidRDefault="001B67F5" w:rsidP="001B67F5">
      <w:pPr>
        <w:spacing w:after="0" w:line="240" w:lineRule="auto"/>
        <w:ind w:firstLine="709"/>
        <w:jc w:val="both"/>
        <w:rPr>
          <w:rFonts w:ascii="Times New Roman" w:hAnsi="Times New Roman" w:cs="Times New Roman"/>
          <w:sz w:val="28"/>
          <w:szCs w:val="28"/>
        </w:rPr>
      </w:pPr>
    </w:p>
    <w:p w14:paraId="7C18DCFE" w14:textId="77777777" w:rsidR="001B67F5" w:rsidRPr="00E6566A" w:rsidRDefault="001B67F5" w:rsidP="001B67F5">
      <w:pPr>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b/>
          <w:bCs/>
          <w:sz w:val="28"/>
          <w:szCs w:val="28"/>
        </w:rPr>
        <w:t>II. Цех водоснабжения на сумму – 28 150,03 тыс. руб. (мат. 17 715,46 тыс. руб.):</w:t>
      </w:r>
    </w:p>
    <w:p w14:paraId="60E2FBE0" w14:textId="77777777" w:rsidR="001B67F5" w:rsidRPr="00E6566A" w:rsidRDefault="001B67F5" w:rsidP="001B67F5">
      <w:pPr>
        <w:spacing w:after="0" w:line="240" w:lineRule="auto"/>
        <w:ind w:firstLine="709"/>
        <w:jc w:val="both"/>
        <w:rPr>
          <w:rFonts w:ascii="Times New Roman" w:hAnsi="Times New Roman" w:cs="Times New Roman"/>
          <w:b/>
          <w:bCs/>
          <w:sz w:val="28"/>
          <w:szCs w:val="28"/>
          <w:u w:val="single"/>
        </w:rPr>
      </w:pPr>
    </w:p>
    <w:p w14:paraId="7EE5A719" w14:textId="77777777" w:rsidR="001B67F5" w:rsidRPr="00E6566A" w:rsidRDefault="001B67F5" w:rsidP="001B67F5">
      <w:pPr>
        <w:pStyle w:val="a5"/>
        <w:widowControl w:val="0"/>
        <w:numPr>
          <w:ilvl w:val="0"/>
          <w:numId w:val="31"/>
        </w:numPr>
        <w:suppressAutoHyphens/>
        <w:autoSpaceDN w:val="0"/>
        <w:ind w:left="0" w:firstLine="709"/>
        <w:jc w:val="both"/>
        <w:textAlignment w:val="baseline"/>
        <w:rPr>
          <w:sz w:val="28"/>
          <w:szCs w:val="28"/>
        </w:rPr>
      </w:pPr>
      <w:bookmarkStart w:id="17" w:name="_Hlk98160726"/>
      <w:r w:rsidRPr="00E6566A">
        <w:rPr>
          <w:sz w:val="28"/>
          <w:szCs w:val="28"/>
        </w:rPr>
        <w:t xml:space="preserve">Капитальный ремонт водопроводных сетей 900 п.м. на сумму – 8 646,882 тыс. руб. (мат. 3 317,554 тыс. руб.); </w:t>
      </w:r>
    </w:p>
    <w:bookmarkEnd w:id="17"/>
    <w:p w14:paraId="4B486B68" w14:textId="77777777" w:rsidR="001B67F5" w:rsidRPr="00E6566A" w:rsidRDefault="001B67F5" w:rsidP="001B67F5">
      <w:pPr>
        <w:pStyle w:val="a5"/>
        <w:widowControl w:val="0"/>
        <w:numPr>
          <w:ilvl w:val="0"/>
          <w:numId w:val="46"/>
        </w:numPr>
        <w:suppressAutoHyphens/>
        <w:autoSpaceDN w:val="0"/>
        <w:ind w:left="0" w:firstLine="709"/>
        <w:jc w:val="both"/>
        <w:textAlignment w:val="baseline"/>
        <w:rPr>
          <w:sz w:val="28"/>
          <w:szCs w:val="28"/>
          <w:u w:val="single"/>
        </w:rPr>
      </w:pPr>
      <w:r w:rsidRPr="00E6566A">
        <w:rPr>
          <w:sz w:val="28"/>
          <w:szCs w:val="28"/>
        </w:rPr>
        <w:t xml:space="preserve">Насосные холодной воды, замена насоса Д2500-62-4 на сумму – 8 564,768тыс. руб. </w:t>
      </w:r>
    </w:p>
    <w:p w14:paraId="344D6267" w14:textId="77777777" w:rsidR="001B67F5" w:rsidRPr="00E6566A" w:rsidRDefault="001B67F5" w:rsidP="001B67F5">
      <w:pPr>
        <w:pStyle w:val="a5"/>
        <w:widowControl w:val="0"/>
        <w:numPr>
          <w:ilvl w:val="0"/>
          <w:numId w:val="46"/>
        </w:numPr>
        <w:suppressAutoHyphens/>
        <w:autoSpaceDN w:val="0"/>
        <w:ind w:left="0" w:firstLine="709"/>
        <w:jc w:val="both"/>
        <w:textAlignment w:val="baseline"/>
        <w:rPr>
          <w:sz w:val="28"/>
          <w:szCs w:val="28"/>
        </w:rPr>
      </w:pPr>
      <w:r w:rsidRPr="00E6566A">
        <w:rPr>
          <w:sz w:val="28"/>
          <w:szCs w:val="28"/>
        </w:rPr>
        <w:t>Водозабор на сумму – 11 378,985 тыс. руб. (мат. 4 740,300 тыс. руб.): замена насосов на  скважинах – 17шт. (в.т.ч. п. Хабарное);</w:t>
      </w:r>
    </w:p>
    <w:p w14:paraId="17C4D94B" w14:textId="77777777" w:rsidR="001B67F5" w:rsidRPr="00E6566A" w:rsidRDefault="001B67F5" w:rsidP="001B67F5">
      <w:pPr>
        <w:pStyle w:val="a5"/>
        <w:widowControl w:val="0"/>
        <w:numPr>
          <w:ilvl w:val="0"/>
          <w:numId w:val="46"/>
        </w:numPr>
        <w:suppressAutoHyphens/>
        <w:autoSpaceDN w:val="0"/>
        <w:ind w:left="0" w:firstLine="709"/>
        <w:jc w:val="both"/>
        <w:textAlignment w:val="baseline"/>
        <w:rPr>
          <w:sz w:val="28"/>
          <w:szCs w:val="28"/>
        </w:rPr>
      </w:pPr>
      <w:r w:rsidRPr="00E6566A">
        <w:rPr>
          <w:sz w:val="28"/>
          <w:szCs w:val="28"/>
        </w:rPr>
        <w:t>Ремонт водопровода технической воды протяженностью 93 п.м. на сумму – 1 821,02 тыс. руб. (мат. 1 092,84тыс. руб.).</w:t>
      </w:r>
    </w:p>
    <w:p w14:paraId="68DBB23C" w14:textId="77777777" w:rsidR="001B67F5" w:rsidRPr="00E6566A" w:rsidRDefault="001B67F5" w:rsidP="001B67F5">
      <w:pPr>
        <w:spacing w:after="0" w:line="240" w:lineRule="auto"/>
        <w:ind w:firstLine="709"/>
        <w:jc w:val="both"/>
        <w:rPr>
          <w:rFonts w:ascii="Times New Roman" w:hAnsi="Times New Roman" w:cs="Times New Roman"/>
          <w:sz w:val="28"/>
          <w:szCs w:val="28"/>
        </w:rPr>
      </w:pPr>
    </w:p>
    <w:p w14:paraId="4F5190EC" w14:textId="77777777" w:rsidR="001B67F5" w:rsidRPr="00E6566A" w:rsidRDefault="001B67F5" w:rsidP="001B67F5">
      <w:pPr>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b/>
          <w:bCs/>
          <w:sz w:val="28"/>
          <w:szCs w:val="28"/>
        </w:rPr>
        <w:t>III. Цех водоотведения на сумму – 5 742,40 тыс. руб. (мат. 2 344,184 тыс. руб.):</w:t>
      </w:r>
    </w:p>
    <w:p w14:paraId="07318182" w14:textId="77777777" w:rsidR="001B67F5" w:rsidRPr="00E6566A" w:rsidRDefault="001B67F5" w:rsidP="001B67F5">
      <w:pPr>
        <w:spacing w:after="0" w:line="240" w:lineRule="auto"/>
        <w:ind w:firstLine="709"/>
        <w:jc w:val="both"/>
        <w:rPr>
          <w:rFonts w:ascii="Times New Roman" w:hAnsi="Times New Roman" w:cs="Times New Roman"/>
          <w:b/>
          <w:bCs/>
          <w:sz w:val="28"/>
          <w:szCs w:val="28"/>
          <w:u w:val="single"/>
        </w:rPr>
      </w:pPr>
    </w:p>
    <w:p w14:paraId="11420E8E" w14:textId="77777777" w:rsidR="001B67F5" w:rsidRPr="00E6566A" w:rsidRDefault="001B67F5" w:rsidP="001B67F5">
      <w:pPr>
        <w:pStyle w:val="a5"/>
        <w:widowControl w:val="0"/>
        <w:numPr>
          <w:ilvl w:val="0"/>
          <w:numId w:val="34"/>
        </w:numPr>
        <w:suppressAutoHyphens/>
        <w:autoSpaceDN w:val="0"/>
        <w:ind w:left="0" w:firstLine="709"/>
        <w:jc w:val="both"/>
        <w:textAlignment w:val="baseline"/>
        <w:rPr>
          <w:sz w:val="28"/>
          <w:szCs w:val="28"/>
        </w:rPr>
      </w:pPr>
      <w:r w:rsidRPr="00E6566A">
        <w:rPr>
          <w:sz w:val="28"/>
          <w:szCs w:val="28"/>
        </w:rPr>
        <w:t>Очистные сооружения запланированы работы на сумму – 4 886,197 тыс. руб. (мат. 1 668,77 тыс. руб.): ремонт иловых площадок № 7, 8, 9, 10., ремонт механизированной решетки РКЭ-1718 в фекальной насосной №2, замена секционной задвижки Ду800мм №7 с электроприводом на ФНС №2.</w:t>
      </w:r>
    </w:p>
    <w:p w14:paraId="4313590C" w14:textId="5484A4F8" w:rsidR="001B67F5" w:rsidRPr="00ED10EE" w:rsidRDefault="001B67F5" w:rsidP="00ED10EE">
      <w:pPr>
        <w:pStyle w:val="a5"/>
        <w:widowControl w:val="0"/>
        <w:numPr>
          <w:ilvl w:val="0"/>
          <w:numId w:val="34"/>
        </w:numPr>
        <w:suppressAutoHyphens/>
        <w:autoSpaceDN w:val="0"/>
        <w:ind w:left="0" w:firstLine="709"/>
        <w:jc w:val="both"/>
        <w:textAlignment w:val="baseline"/>
        <w:rPr>
          <w:sz w:val="28"/>
          <w:szCs w:val="28"/>
        </w:rPr>
      </w:pPr>
      <w:r w:rsidRPr="00E6566A">
        <w:rPr>
          <w:sz w:val="28"/>
          <w:szCs w:val="28"/>
        </w:rPr>
        <w:t>Канализационные насосные запланированы работы на сумму – 856,21 тыс. руб. (мат. 675,41 тыс. руб.): установка устройства плавного пуска на фекальных насосных станциях № 2 с.Хабарное, с.Пригорное.</w:t>
      </w:r>
    </w:p>
    <w:p w14:paraId="765540AB" w14:textId="7FB993CF" w:rsidR="001B67F5" w:rsidRPr="00ED10EE" w:rsidRDefault="001B67F5" w:rsidP="00ED10EE">
      <w:pPr>
        <w:spacing w:after="0" w:line="240" w:lineRule="auto"/>
        <w:ind w:firstLine="709"/>
        <w:jc w:val="both"/>
        <w:rPr>
          <w:rFonts w:ascii="Times New Roman" w:hAnsi="Times New Roman" w:cs="Times New Roman"/>
          <w:sz w:val="28"/>
          <w:szCs w:val="28"/>
          <w:u w:val="single"/>
        </w:rPr>
      </w:pPr>
      <w:r w:rsidRPr="00E6566A">
        <w:rPr>
          <w:rFonts w:ascii="Times New Roman" w:hAnsi="Times New Roman" w:cs="Times New Roman"/>
          <w:sz w:val="28"/>
          <w:szCs w:val="28"/>
          <w:u w:val="single"/>
        </w:rPr>
        <w:t>Примечание.</w:t>
      </w:r>
    </w:p>
    <w:p w14:paraId="0AFE93EA" w14:textId="0D68649D" w:rsidR="00ED10EE" w:rsidRDefault="001B67F5" w:rsidP="00ED10EE">
      <w:pPr>
        <w:spacing w:after="0" w:line="240" w:lineRule="auto"/>
        <w:ind w:firstLine="709"/>
        <w:jc w:val="both"/>
        <w:rPr>
          <w:rFonts w:ascii="Times New Roman" w:hAnsi="Times New Roman" w:cs="Times New Roman"/>
          <w:i/>
          <w:iCs/>
          <w:sz w:val="28"/>
          <w:szCs w:val="28"/>
          <w:u w:val="single"/>
        </w:rPr>
      </w:pPr>
      <w:r w:rsidRPr="00E6566A">
        <w:rPr>
          <w:rFonts w:ascii="Times New Roman" w:hAnsi="Times New Roman" w:cs="Times New Roman"/>
          <w:i/>
          <w:iCs/>
          <w:sz w:val="28"/>
          <w:szCs w:val="28"/>
          <w:u w:val="single"/>
        </w:rPr>
        <w:t>Так как план мероприятий на 2024год был сформирован в 2023 году, в связи со сложившейся ситуацией в России будет скорректирован в процессе работы в зависимости от сложившихся цен на материалы на момент проведения работ.</w:t>
      </w:r>
    </w:p>
    <w:p w14:paraId="21FCF666" w14:textId="19A965A8" w:rsidR="00327C18" w:rsidRPr="00327C18" w:rsidRDefault="00327C18" w:rsidP="00327C18">
      <w:pPr>
        <w:spacing w:after="0" w:line="240" w:lineRule="auto"/>
        <w:ind w:firstLine="709"/>
        <w:jc w:val="center"/>
        <w:rPr>
          <w:rFonts w:ascii="Times New Roman" w:hAnsi="Times New Roman" w:cs="Times New Roman"/>
          <w:b/>
          <w:bCs/>
          <w:color w:val="111111"/>
          <w:sz w:val="28"/>
          <w:szCs w:val="28"/>
          <w:shd w:val="clear" w:color="auto" w:fill="FFFFFF"/>
        </w:rPr>
      </w:pPr>
      <w:r w:rsidRPr="00327C18">
        <w:rPr>
          <w:rFonts w:ascii="Times New Roman" w:hAnsi="Times New Roman" w:cs="Times New Roman"/>
          <w:b/>
          <w:bCs/>
          <w:color w:val="111111"/>
          <w:sz w:val="28"/>
          <w:szCs w:val="28"/>
          <w:shd w:val="clear" w:color="auto" w:fill="FFFFFF"/>
        </w:rPr>
        <w:t>Муниципальное казенное учреждение</w:t>
      </w:r>
    </w:p>
    <w:p w14:paraId="73CCB8E8" w14:textId="5E1302C1" w:rsidR="00327C18" w:rsidRDefault="00327C18" w:rsidP="00327C18">
      <w:pPr>
        <w:spacing w:after="0" w:line="240" w:lineRule="auto"/>
        <w:ind w:firstLine="709"/>
        <w:jc w:val="center"/>
        <w:rPr>
          <w:rFonts w:ascii="Times New Roman" w:hAnsi="Times New Roman" w:cs="Times New Roman"/>
          <w:b/>
          <w:bCs/>
          <w:color w:val="111111"/>
          <w:sz w:val="28"/>
          <w:szCs w:val="28"/>
          <w:shd w:val="clear" w:color="auto" w:fill="FFFFFF"/>
        </w:rPr>
      </w:pPr>
      <w:r w:rsidRPr="00327C18">
        <w:rPr>
          <w:rFonts w:ascii="Times New Roman" w:hAnsi="Times New Roman" w:cs="Times New Roman"/>
          <w:b/>
          <w:bCs/>
          <w:color w:val="111111"/>
          <w:sz w:val="28"/>
          <w:szCs w:val="28"/>
          <w:shd w:val="clear" w:color="auto" w:fill="FFFFFF"/>
        </w:rPr>
        <w:t xml:space="preserve"> "Городское благоустройство и дорожное хозяйство"</w:t>
      </w:r>
    </w:p>
    <w:p w14:paraId="113EB717" w14:textId="77777777" w:rsidR="00327C18" w:rsidRPr="00327C18" w:rsidRDefault="00327C18" w:rsidP="00327C18">
      <w:pPr>
        <w:spacing w:after="0" w:line="240" w:lineRule="auto"/>
        <w:ind w:firstLine="709"/>
        <w:jc w:val="center"/>
        <w:rPr>
          <w:rFonts w:ascii="Times New Roman" w:hAnsi="Times New Roman" w:cs="Times New Roman"/>
          <w:b/>
          <w:bCs/>
          <w:color w:val="111111"/>
          <w:sz w:val="28"/>
          <w:szCs w:val="28"/>
          <w:shd w:val="clear" w:color="auto" w:fill="FFFFFF"/>
        </w:rPr>
      </w:pPr>
    </w:p>
    <w:p w14:paraId="310E568A" w14:textId="77777777" w:rsidR="00327C18" w:rsidRPr="00327C18" w:rsidRDefault="00327C18" w:rsidP="00327C18">
      <w:pPr>
        <w:spacing w:after="0" w:line="240" w:lineRule="auto"/>
        <w:ind w:firstLine="708"/>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Учреждение является некоммерческой организацией, финансовое и материально-техническое обеспечение осуществляется за счет средств бюджета муниципального образования город Новотроицк. Основным видом деятельности Учреждения является содержание основных автомобильных дорог общего пользования, благоустройство и озеленение общественных территорий муниципального образования город Новотроицк, а именно:</w:t>
      </w:r>
    </w:p>
    <w:p w14:paraId="0E1AC12E" w14:textId="77777777" w:rsidR="00327C18" w:rsidRPr="00327C18" w:rsidRDefault="00327C18" w:rsidP="00327C18">
      <w:pPr>
        <w:spacing w:after="0" w:line="240" w:lineRule="auto"/>
        <w:ind w:firstLine="708"/>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lastRenderedPageBreak/>
        <w:t>1 содержание автомобильных дорог общей протяженностью 93 км с твердым покрытием и 57 км с грунтовым основанием;</w:t>
      </w:r>
    </w:p>
    <w:p w14:paraId="3371BB68" w14:textId="77777777" w:rsidR="00327C18" w:rsidRPr="00327C18" w:rsidRDefault="00327C18" w:rsidP="00327C18">
      <w:pPr>
        <w:spacing w:after="0" w:line="240" w:lineRule="auto"/>
        <w:ind w:firstLine="708"/>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2 содержание остановок общественного транспорта в количестве - 124 шт.;</w:t>
      </w:r>
    </w:p>
    <w:p w14:paraId="2D2F5960" w14:textId="77777777" w:rsidR="00327C18" w:rsidRPr="00327C18" w:rsidRDefault="00327C18" w:rsidP="00327C18">
      <w:pPr>
        <w:spacing w:after="0" w:line="240" w:lineRule="auto"/>
        <w:ind w:firstLine="708"/>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3 содержание детских игровых площадок - 31 шт. общей площадью – 118 тыс.м2;</w:t>
      </w:r>
    </w:p>
    <w:p w14:paraId="0C84947D" w14:textId="77777777" w:rsidR="00327C18" w:rsidRPr="00327C18" w:rsidRDefault="00327C18" w:rsidP="00327C18">
      <w:pPr>
        <w:spacing w:after="0" w:line="240" w:lineRule="auto"/>
        <w:ind w:firstLine="708"/>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4 содержание скверов и аллей в количестве - 20 шт. общей площадью – 254 тыс.м2;</w:t>
      </w:r>
    </w:p>
    <w:p w14:paraId="5541465E" w14:textId="77777777" w:rsidR="00327C18" w:rsidRPr="00327C18" w:rsidRDefault="00327C18" w:rsidP="00327C18">
      <w:pPr>
        <w:spacing w:after="0" w:line="240" w:lineRule="auto"/>
        <w:ind w:firstLine="708"/>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5 содержание зеленных насаждений (обрезка кустарников, выкос травы, кронирование деревьев, уборка ветровальных деревьев).</w:t>
      </w:r>
    </w:p>
    <w:p w14:paraId="44355E83" w14:textId="77777777" w:rsidR="00327C18" w:rsidRPr="00327C18" w:rsidRDefault="00327C18" w:rsidP="00327C18">
      <w:pPr>
        <w:spacing w:after="0" w:line="240" w:lineRule="auto"/>
        <w:ind w:firstLine="708"/>
        <w:rPr>
          <w:rFonts w:ascii="Times New Roman" w:eastAsia="Times New Roman" w:hAnsi="Times New Roman" w:cs="Times New Roman"/>
          <w:sz w:val="28"/>
          <w:szCs w:val="28"/>
          <w:lang w:eastAsia="ru-RU"/>
        </w:rPr>
      </w:pPr>
    </w:p>
    <w:p w14:paraId="4E77A3AD" w14:textId="77777777" w:rsidR="00327C18" w:rsidRPr="00327C18" w:rsidRDefault="00327C18" w:rsidP="00327C18">
      <w:pPr>
        <w:spacing w:after="0" w:line="240" w:lineRule="auto"/>
        <w:ind w:firstLine="708"/>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u w:val="single"/>
          <w:lang w:eastAsia="ru-RU"/>
        </w:rPr>
        <w:t>Содержание автомобильных дорог:</w:t>
      </w:r>
    </w:p>
    <w:p w14:paraId="5ECF06C0" w14:textId="77777777" w:rsidR="00327C18" w:rsidRPr="00327C18" w:rsidRDefault="00327C18" w:rsidP="00327C18">
      <w:pPr>
        <w:spacing w:after="0" w:line="240" w:lineRule="auto"/>
        <w:ind w:firstLine="708"/>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xml:space="preserve">В рамах содержания основных дорог и муниципальных территорий в чистоте и порядке, где возможно применение уборочных машин, выполнялась механизированная уборка, в части расчистки от снега, уборки наносов, вывоз снежных масс на полигон, обеспыливания покрытия дорог, уборка грязи, шлака и мусора с проезжей части. Параллельно с этим проводились работы по содержанию ИДН (искусственная дорожная неровность), ремонт защитного ограждения, побелка бордюров, мелкий ямочный ремонт. </w:t>
      </w:r>
    </w:p>
    <w:p w14:paraId="4742EAF6"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ab/>
        <w:t>Для этих целей в автопарке учреждения на праве оперативного управления находятся и постоянно обслуживается 41 единица различной спец техники. В 2023 году произведено обновление парка. На эти цели Учреждению из областного бюджета на приобретение техники выделили 43 500 000 руб. По результатам электронных торгов приобретено: автогрейдер – 2 ед., КАМАЗ самосвал – 2 ед., фронтальный погрузчик – 1 ед., трактор МТЗ-82 – 2 ед., рециклер асфальтобетона – 1 ед. Общее освоение выделенных средств составило 43 230 000 руб. Так же из средств местного бюджета приобретена ротационная коса, применяемая для выкоса трав, как навесное оборудование для трактора МТЗ-82 на сумму 203 000 руб. Вся приобретенная техника введена в эксплуатацию.</w:t>
      </w:r>
    </w:p>
    <w:p w14:paraId="6D3CB8D4"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ab/>
        <w:t>В зимний период для уборки снежных масс с покрытия дорог (сдвиг в отвал) применялись автогрейдера – 2 ед., комбинированные дорожные машины – 3 ед. (далее КДМ) и тракторы МТЗ-82 – 8 ед. с навесным оборудованием в виде гидроповоротного отвала и щеточного оборудования. Для погрузки сформированного снежного вала применялись лаповый погрузчик – 1 ед. и фронтальные погрузчики – 3 ед., вывоз снега осуществлялся автомобилями КАМАЗ-самосвал – 3 ед. Объем вывезенного снега в период январь – декабрь 2023 составил – 11 964 м3. Для исключения скользкости покрытия (дороги, тротуары, остановочные площадки общественного транспорта), применялся отсев дробления щебня фракции 0-5 мм, разбрасываемый механическим путем (пескоразбрасыватели КДМ и МТЗ) либо вручную, после уборки рыхлых снежных масс либо по факту обнаружения скользкости. Общий объем завезенного и использованного отсева дробления щебня составил 1 105 тонн, в том числе в декабре 2023 года 883 тонны.</w:t>
      </w:r>
    </w:p>
    <w:p w14:paraId="6266D5BB" w14:textId="66BF0692" w:rsid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lastRenderedPageBreak/>
        <w:tab/>
        <w:t>В летний период производятся работы по обеспыливанию дорожного покрытия и механизированной уборке улиц и муниципальных территорий. При отсутствии возможности применения техники, уборка производится вручную, в том числе и площади газонов и обочин дорог в объеме 418 тыс.м2. Совместно с обеспыливанием дорог, при необходимости производится полив газонов, деревьев и кустарника. Для этого используется техническая вода, транспортируемая автомобилями КДМ и прицепными цистернами к тракторам МТЗ. В период май – сентябрь 2023 года объем использованной технической воды составил – 4 396 м3. Механизированная уборка представляет собой процесс гидросмыва и механического сметания загрязнений в прибордюрную зону дорог и тротуаров, с последующей погрузкой и вывозом на полигон отходов. Суммарная масса вывезенных с дорожного покрытия мусора, пыли, грязи и шлака 168 тонн. Для восстановления ровности грунтового покрытия дорог выполнялось грейдирование.</w:t>
      </w:r>
    </w:p>
    <w:p w14:paraId="4CF70438" w14:textId="77777777" w:rsidR="00A95C66" w:rsidRPr="00327C18" w:rsidRDefault="00A95C66" w:rsidP="00327C18">
      <w:pPr>
        <w:tabs>
          <w:tab w:val="left" w:pos="720"/>
          <w:tab w:val="left" w:pos="7485"/>
        </w:tabs>
        <w:spacing w:after="0" w:line="240" w:lineRule="auto"/>
        <w:jc w:val="both"/>
        <w:rPr>
          <w:rFonts w:ascii="Times New Roman" w:eastAsia="Times New Roman" w:hAnsi="Times New Roman" w:cs="Times New Roman"/>
          <w:sz w:val="28"/>
          <w:szCs w:val="28"/>
          <w:lang w:eastAsia="ru-RU"/>
        </w:rPr>
      </w:pPr>
    </w:p>
    <w:p w14:paraId="7B42907D"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ab/>
      </w:r>
      <w:r w:rsidRPr="00327C18">
        <w:rPr>
          <w:rFonts w:ascii="Times New Roman" w:eastAsia="Times New Roman" w:hAnsi="Times New Roman" w:cs="Times New Roman"/>
          <w:sz w:val="28"/>
          <w:szCs w:val="28"/>
          <w:u w:val="single"/>
          <w:lang w:eastAsia="ru-RU"/>
        </w:rPr>
        <w:t>Содержание остановок общественного транспорта:</w:t>
      </w:r>
    </w:p>
    <w:p w14:paraId="43AE0B03"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ab/>
        <w:t>В рамках содержания остановок общественного транспорта выполнялись работы:</w:t>
      </w:r>
    </w:p>
    <w:p w14:paraId="06E958D2" w14:textId="77777777" w:rsidR="00327C18" w:rsidRPr="00327C18" w:rsidRDefault="00327C18" w:rsidP="00327C18">
      <w:pPr>
        <w:tabs>
          <w:tab w:val="left" w:pos="720"/>
          <w:tab w:val="left" w:pos="7485"/>
        </w:tabs>
        <w:spacing w:after="0" w:line="240" w:lineRule="auto"/>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 подметание покрытий;</w:t>
      </w:r>
    </w:p>
    <w:p w14:paraId="410124E4" w14:textId="77777777" w:rsidR="00327C18" w:rsidRPr="00327C18" w:rsidRDefault="00327C18" w:rsidP="00327C18">
      <w:pPr>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удаление травы на площадках с грунтовым покрытием, в местах примыкания асфальтового покрытия и бортового камня;</w:t>
      </w:r>
    </w:p>
    <w:p w14:paraId="63F105EF" w14:textId="77777777" w:rsidR="00327C18" w:rsidRPr="00327C18" w:rsidRDefault="00327C18" w:rsidP="00327C18">
      <w:pPr>
        <w:spacing w:after="0" w:line="240" w:lineRule="auto"/>
        <w:contextualSpacing/>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xml:space="preserve">- уборка мелкого и крупного мусора; </w:t>
      </w:r>
    </w:p>
    <w:p w14:paraId="307D8A20" w14:textId="77777777" w:rsidR="00327C18" w:rsidRPr="00327C18" w:rsidRDefault="00327C18" w:rsidP="00327C18">
      <w:pPr>
        <w:spacing w:after="0" w:line="240" w:lineRule="auto"/>
        <w:contextualSpacing/>
        <w:rPr>
          <w:rFonts w:ascii="Times New Roman" w:eastAsia="Times New Roman" w:hAnsi="Times New Roman" w:cs="Times New Roman"/>
          <w:sz w:val="28"/>
          <w:szCs w:val="28"/>
          <w:lang w:eastAsia="ru-RU"/>
        </w:rPr>
      </w:pPr>
      <w:r w:rsidRPr="00327C18">
        <w:rPr>
          <w:rFonts w:ascii="Times New Roman" w:eastAsia="Times New Roman" w:hAnsi="Times New Roman" w:cs="Times New Roman"/>
          <w:w w:val="89"/>
          <w:sz w:val="28"/>
          <w:szCs w:val="28"/>
          <w:lang w:eastAsia="ru-RU"/>
        </w:rPr>
        <w:t xml:space="preserve">- </w:t>
      </w:r>
      <w:r w:rsidRPr="00327C18">
        <w:rPr>
          <w:rFonts w:ascii="Times New Roman" w:eastAsia="Times New Roman" w:hAnsi="Times New Roman" w:cs="Times New Roman"/>
          <w:sz w:val="28"/>
          <w:szCs w:val="28"/>
          <w:lang w:eastAsia="ru-RU"/>
        </w:rPr>
        <w:t>очистка скамеек и ограждающих конструкций от наклеенных печатных рекламных изданий;</w:t>
      </w:r>
    </w:p>
    <w:p w14:paraId="5B28C178" w14:textId="77777777" w:rsidR="00327C18" w:rsidRPr="00327C18" w:rsidRDefault="00327C18" w:rsidP="00327C18">
      <w:pPr>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очистка урн от мусора, вывоз мусора, собираемого с территории;</w:t>
      </w:r>
    </w:p>
    <w:p w14:paraId="4592FC40" w14:textId="77777777" w:rsidR="00327C18" w:rsidRPr="00327C18" w:rsidRDefault="00327C18" w:rsidP="00327C18">
      <w:pPr>
        <w:spacing w:after="0" w:line="240" w:lineRule="auto"/>
        <w:contextualSpacing/>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xml:space="preserve">- ручная уборка территорий после механизированного подметания территорий; </w:t>
      </w:r>
    </w:p>
    <w:p w14:paraId="6D0A08B3" w14:textId="36DDD1AC" w:rsidR="00327C18" w:rsidRDefault="00327C18" w:rsidP="00327C18">
      <w:pPr>
        <w:tabs>
          <w:tab w:val="left" w:pos="1134"/>
        </w:tabs>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в зимний период ручная очистка от снега и посыпка отсевом дробления щебня.</w:t>
      </w:r>
    </w:p>
    <w:p w14:paraId="1E1917D3" w14:textId="77777777" w:rsidR="00327C18" w:rsidRPr="00327C18" w:rsidRDefault="00327C18" w:rsidP="00327C18">
      <w:pPr>
        <w:tabs>
          <w:tab w:val="left" w:pos="1134"/>
        </w:tabs>
        <w:spacing w:after="0" w:line="240" w:lineRule="auto"/>
        <w:rPr>
          <w:rFonts w:ascii="Times New Roman" w:eastAsia="Times New Roman" w:hAnsi="Times New Roman" w:cs="Times New Roman"/>
          <w:sz w:val="28"/>
          <w:szCs w:val="28"/>
          <w:lang w:eastAsia="ru-RU"/>
        </w:rPr>
      </w:pPr>
    </w:p>
    <w:p w14:paraId="611384AD" w14:textId="2300D8C0" w:rsidR="00A95C66"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ab/>
      </w:r>
      <w:r w:rsidRPr="00327C18">
        <w:rPr>
          <w:rFonts w:ascii="Times New Roman" w:eastAsia="Times New Roman" w:hAnsi="Times New Roman" w:cs="Times New Roman"/>
          <w:sz w:val="28"/>
          <w:szCs w:val="28"/>
          <w:u w:val="single"/>
          <w:lang w:eastAsia="ru-RU"/>
        </w:rPr>
        <w:t>Содержание детских игровых площадок, скверов и аллей:</w:t>
      </w:r>
    </w:p>
    <w:p w14:paraId="5E8519BB"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ab/>
        <w:t>В рамках содержания детских игровых площадок выполнялись работы:</w:t>
      </w:r>
    </w:p>
    <w:p w14:paraId="33390662" w14:textId="77777777" w:rsidR="00327C18" w:rsidRPr="00327C18" w:rsidRDefault="00327C18" w:rsidP="00327C18">
      <w:pPr>
        <w:tabs>
          <w:tab w:val="left" w:pos="720"/>
          <w:tab w:val="left" w:pos="7485"/>
        </w:tabs>
        <w:spacing w:after="0" w:line="240" w:lineRule="auto"/>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 подметание покрытий;</w:t>
      </w:r>
    </w:p>
    <w:p w14:paraId="2DB6A336" w14:textId="77777777" w:rsidR="00327C18" w:rsidRPr="00327C18" w:rsidRDefault="00327C18" w:rsidP="00327C18">
      <w:pPr>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выкос травы на площадках, газонах и прилегающей территории;</w:t>
      </w:r>
    </w:p>
    <w:p w14:paraId="52A01EA4" w14:textId="77777777" w:rsidR="00327C18" w:rsidRPr="00327C18" w:rsidRDefault="00327C18" w:rsidP="00327C18">
      <w:pPr>
        <w:spacing w:after="0" w:line="240" w:lineRule="auto"/>
        <w:contextualSpacing/>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xml:space="preserve">- уборка мелкого и крупного мусора; </w:t>
      </w:r>
    </w:p>
    <w:p w14:paraId="63C4531E" w14:textId="77777777" w:rsidR="00327C18" w:rsidRPr="00327C18" w:rsidRDefault="00327C18" w:rsidP="00327C18">
      <w:pPr>
        <w:spacing w:after="0" w:line="240" w:lineRule="auto"/>
        <w:contextualSpacing/>
        <w:rPr>
          <w:rFonts w:ascii="Times New Roman" w:eastAsia="Times New Roman" w:hAnsi="Times New Roman" w:cs="Times New Roman"/>
          <w:sz w:val="28"/>
          <w:szCs w:val="28"/>
          <w:lang w:eastAsia="ru-RU"/>
        </w:rPr>
      </w:pPr>
      <w:r w:rsidRPr="00327C18">
        <w:rPr>
          <w:rFonts w:ascii="Times New Roman" w:eastAsia="Times New Roman" w:hAnsi="Times New Roman" w:cs="Times New Roman"/>
          <w:w w:val="89"/>
          <w:sz w:val="28"/>
          <w:szCs w:val="28"/>
          <w:lang w:eastAsia="ru-RU"/>
        </w:rPr>
        <w:t xml:space="preserve">- </w:t>
      </w:r>
      <w:r w:rsidRPr="00327C18">
        <w:rPr>
          <w:rFonts w:ascii="Times New Roman" w:eastAsia="Times New Roman" w:hAnsi="Times New Roman" w:cs="Times New Roman"/>
          <w:sz w:val="28"/>
          <w:szCs w:val="28"/>
          <w:lang w:eastAsia="ru-RU"/>
        </w:rPr>
        <w:t>мелкий ремонт скамеек;</w:t>
      </w:r>
    </w:p>
    <w:p w14:paraId="7DB5820F" w14:textId="77777777" w:rsidR="00327C18" w:rsidRPr="00327C18" w:rsidRDefault="00327C18" w:rsidP="00327C18">
      <w:pPr>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очистка урн от мусора, вывоз мусора, собираемого с территории;</w:t>
      </w:r>
    </w:p>
    <w:p w14:paraId="374B6353" w14:textId="77777777" w:rsidR="00327C18" w:rsidRPr="00327C18" w:rsidRDefault="00327C18" w:rsidP="00327C18">
      <w:pPr>
        <w:spacing w:after="0" w:line="240" w:lineRule="auto"/>
        <w:contextualSpacing/>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ручная уборка территорий после механизированного подметания территорий;</w:t>
      </w:r>
    </w:p>
    <w:p w14:paraId="622E33F4" w14:textId="77777777" w:rsidR="00327C18" w:rsidRPr="00327C18" w:rsidRDefault="00327C18" w:rsidP="00327C18">
      <w:pPr>
        <w:spacing w:after="0" w:line="240" w:lineRule="auto"/>
        <w:jc w:val="both"/>
        <w:rPr>
          <w:rFonts w:ascii="Times New Roman" w:eastAsia="Calibri" w:hAnsi="Times New Roman" w:cs="Times New Roman"/>
          <w:sz w:val="28"/>
          <w:szCs w:val="28"/>
          <w:lang w:eastAsia="ru-RU"/>
        </w:rPr>
      </w:pPr>
      <w:r w:rsidRPr="00327C18">
        <w:rPr>
          <w:rFonts w:ascii="Times New Roman" w:eastAsia="Calibri" w:hAnsi="Times New Roman" w:cs="Times New Roman"/>
          <w:sz w:val="28"/>
          <w:szCs w:val="28"/>
          <w:lang w:eastAsia="ru-RU"/>
        </w:rPr>
        <w:t>- полив зеленых насаждений;</w:t>
      </w:r>
    </w:p>
    <w:p w14:paraId="218BF873" w14:textId="77777777" w:rsidR="00327C18" w:rsidRPr="00327C18" w:rsidRDefault="00327C18" w:rsidP="00327C1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стрижку живых изгородей;</w:t>
      </w:r>
    </w:p>
    <w:p w14:paraId="11C72155" w14:textId="77777777" w:rsidR="00327C18" w:rsidRPr="00327C18" w:rsidRDefault="00327C18" w:rsidP="00327C1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вырезку сухих ветвей деревьев, кронирование;</w:t>
      </w:r>
    </w:p>
    <w:p w14:paraId="1F566D48" w14:textId="77777777" w:rsidR="00327C18" w:rsidRPr="00327C18" w:rsidRDefault="00327C18" w:rsidP="00327C1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мелкий ремонт игрового оборудования, скамеек;</w:t>
      </w:r>
    </w:p>
    <w:p w14:paraId="51AB2DDC" w14:textId="77777777" w:rsidR="00327C18" w:rsidRPr="00327C18" w:rsidRDefault="00327C18" w:rsidP="00327C18">
      <w:pPr>
        <w:tabs>
          <w:tab w:val="left" w:pos="1134"/>
        </w:tabs>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в зимний период механизированная очистка от снега и посыпка отсевом дробления щебня проездов, проходов и тротуаров.</w:t>
      </w:r>
    </w:p>
    <w:p w14:paraId="5B01262C" w14:textId="76C17B7D" w:rsidR="00327C18" w:rsidRDefault="00327C18" w:rsidP="00327C18">
      <w:pPr>
        <w:spacing w:after="0" w:line="240" w:lineRule="auto"/>
        <w:ind w:firstLine="709"/>
        <w:jc w:val="both"/>
        <w:rPr>
          <w:rFonts w:ascii="Times New Roman" w:eastAsia="Calibri" w:hAnsi="Times New Roman" w:cs="Times New Roman"/>
          <w:sz w:val="28"/>
          <w:szCs w:val="28"/>
          <w:lang w:eastAsia="ru-RU"/>
        </w:rPr>
      </w:pPr>
      <w:r w:rsidRPr="00327C18">
        <w:rPr>
          <w:rFonts w:ascii="Times New Roman" w:eastAsia="Calibri" w:hAnsi="Times New Roman" w:cs="Times New Roman"/>
          <w:sz w:val="28"/>
          <w:szCs w:val="28"/>
          <w:lang w:eastAsia="ru-RU"/>
        </w:rPr>
        <w:lastRenderedPageBreak/>
        <w:t>Также осуществлялось содержание искусственных водоемов и фонтана Молодежной аллеи.</w:t>
      </w:r>
    </w:p>
    <w:p w14:paraId="5918D067" w14:textId="77777777" w:rsidR="00327C18" w:rsidRPr="00327C18" w:rsidRDefault="00327C18" w:rsidP="00327C18">
      <w:pPr>
        <w:spacing w:after="0" w:line="240" w:lineRule="auto"/>
        <w:ind w:firstLine="709"/>
        <w:jc w:val="both"/>
        <w:rPr>
          <w:rFonts w:ascii="Times New Roman" w:eastAsia="Calibri" w:hAnsi="Times New Roman" w:cs="Times New Roman"/>
          <w:sz w:val="28"/>
          <w:szCs w:val="28"/>
          <w:lang w:eastAsia="ru-RU"/>
        </w:rPr>
      </w:pPr>
    </w:p>
    <w:p w14:paraId="56225B9F"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ab/>
      </w:r>
      <w:r w:rsidRPr="00327C18">
        <w:rPr>
          <w:rFonts w:ascii="Times New Roman" w:eastAsia="Times New Roman" w:hAnsi="Times New Roman" w:cs="Times New Roman"/>
          <w:sz w:val="28"/>
          <w:szCs w:val="28"/>
          <w:u w:val="single"/>
          <w:lang w:eastAsia="ru-RU"/>
        </w:rPr>
        <w:t>Содержание зеленных насаждений:</w:t>
      </w:r>
    </w:p>
    <w:p w14:paraId="7F21C357"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ab/>
        <w:t>В целях обеспечения охраны, защиты и развития зеленого фонда муниципального образования город Новотроицк проводились мероприятия по содержанию зеленых насаждений, включающие в себя выявление и удаление аварийных, сухих, усыхающих и больных деревьев (кустарников), удаление (спиливание) сухих веток и мелкой суши на деревьях, спиливание скелетных ветвей деревьев (кронирование), уборка и вывоз порубочных остатков:</w:t>
      </w:r>
    </w:p>
    <w:p w14:paraId="4D4FE5FA" w14:textId="77777777" w:rsidR="00327C18" w:rsidRPr="00327C18" w:rsidRDefault="00327C18" w:rsidP="00327C18">
      <w:pPr>
        <w:spacing w:after="0" w:line="240" w:lineRule="auto"/>
        <w:ind w:firstLine="709"/>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валка деревьев с корня без корчевки пня – 71 штук;</w:t>
      </w:r>
    </w:p>
    <w:p w14:paraId="0D368DF3" w14:textId="77777777" w:rsidR="00327C18" w:rsidRPr="00327C18" w:rsidRDefault="00327C18" w:rsidP="00327C18">
      <w:pPr>
        <w:spacing w:after="0" w:line="240" w:lineRule="auto"/>
        <w:ind w:firstLine="709"/>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спиливание скелетных и сухих ветвей деревьев – 450 штук;</w:t>
      </w:r>
    </w:p>
    <w:p w14:paraId="00F06CDC" w14:textId="77777777" w:rsidR="00327C18" w:rsidRPr="00327C18" w:rsidRDefault="00327C18" w:rsidP="00327C18">
      <w:pPr>
        <w:tabs>
          <w:tab w:val="left" w:pos="993"/>
          <w:tab w:val="left" w:pos="9498"/>
        </w:tabs>
        <w:spacing w:after="0" w:line="240" w:lineRule="auto"/>
        <w:ind w:firstLine="709"/>
        <w:jc w:val="both"/>
        <w:rPr>
          <w:rFonts w:ascii="Times New Roman" w:eastAsia="Times New Roman" w:hAnsi="Times New Roman" w:cs="Times New Roman"/>
          <w:b/>
          <w:kern w:val="28"/>
          <w:sz w:val="28"/>
          <w:szCs w:val="28"/>
          <w:lang w:eastAsia="ru-RU"/>
        </w:rPr>
      </w:pPr>
      <w:r w:rsidRPr="00327C18">
        <w:rPr>
          <w:rFonts w:ascii="Times New Roman" w:eastAsia="Times New Roman" w:hAnsi="Times New Roman" w:cs="Times New Roman"/>
          <w:sz w:val="28"/>
          <w:szCs w:val="28"/>
          <w:lang w:eastAsia="ru-RU"/>
        </w:rPr>
        <w:t>- погрузочные работы и перевозка порубочных остатков – 149,6 тонн;</w:t>
      </w:r>
    </w:p>
    <w:p w14:paraId="228CF5A3" w14:textId="77777777" w:rsidR="00327C18" w:rsidRPr="00327C18" w:rsidRDefault="00327C18" w:rsidP="00327C18">
      <w:pPr>
        <w:spacing w:after="0" w:line="240" w:lineRule="auto"/>
        <w:ind w:firstLine="709"/>
        <w:rPr>
          <w:rFonts w:ascii="Times New Roman" w:eastAsia="Calibri" w:hAnsi="Times New Roman" w:cs="Times New Roman"/>
          <w:color w:val="000000"/>
          <w:sz w:val="28"/>
          <w:szCs w:val="28"/>
          <w:lang w:eastAsia="ru-RU"/>
        </w:rPr>
      </w:pPr>
      <w:r w:rsidRPr="00327C18">
        <w:rPr>
          <w:rFonts w:ascii="Times New Roman" w:eastAsia="Calibri" w:hAnsi="Times New Roman" w:cs="Times New Roman"/>
          <w:sz w:val="28"/>
          <w:szCs w:val="28"/>
          <w:lang w:eastAsia="ru-RU"/>
        </w:rPr>
        <w:t>- уход за газонами (о</w:t>
      </w:r>
      <w:r w:rsidRPr="00327C18">
        <w:rPr>
          <w:rFonts w:ascii="Times New Roman" w:eastAsia="Calibri" w:hAnsi="Times New Roman" w:cs="Times New Roman"/>
          <w:color w:val="000000"/>
          <w:sz w:val="28"/>
          <w:szCs w:val="28"/>
          <w:lang w:eastAsia="ru-RU"/>
        </w:rPr>
        <w:t>чистка от мусора, полив, выкашивание травы, в том числе ликвидация дикорастущих растений, включенных в перечень наркотических средств;</w:t>
      </w:r>
    </w:p>
    <w:p w14:paraId="14B82D29" w14:textId="77777777" w:rsidR="00327C18" w:rsidRPr="00327C18" w:rsidRDefault="00327C18" w:rsidP="00327C18">
      <w:pPr>
        <w:spacing w:after="0" w:line="240" w:lineRule="auto"/>
        <w:ind w:firstLine="709"/>
        <w:rPr>
          <w:rFonts w:ascii="Times New Roman" w:eastAsia="Times New Roman" w:hAnsi="Times New Roman" w:cs="Times New Roman"/>
          <w:sz w:val="28"/>
          <w:szCs w:val="28"/>
          <w:lang w:eastAsia="ru-RU"/>
        </w:rPr>
      </w:pPr>
      <w:r w:rsidRPr="00327C18">
        <w:rPr>
          <w:rFonts w:ascii="Times New Roman" w:eastAsia="Times New Roman" w:hAnsi="Times New Roman" w:cs="Times New Roman"/>
          <w:bCs/>
          <w:sz w:val="28"/>
          <w:szCs w:val="28"/>
          <w:lang w:eastAsia="ru-RU"/>
        </w:rPr>
        <w:t>- уход за деревьями и кустарниками (санитарная и формовочная обрезка</w:t>
      </w:r>
      <w:r w:rsidRPr="00327C18">
        <w:rPr>
          <w:rFonts w:ascii="Times New Roman" w:eastAsia="Times New Roman" w:hAnsi="Times New Roman" w:cs="Times New Roman"/>
          <w:sz w:val="28"/>
          <w:szCs w:val="28"/>
          <w:lang w:eastAsia="ru-RU"/>
        </w:rPr>
        <w:t xml:space="preserve"> деревьев и кустарников, полив зеленых насаждений, удаление прикорневой поросли у деревьев;</w:t>
      </w:r>
    </w:p>
    <w:p w14:paraId="2E3C962D" w14:textId="655A05A0" w:rsidR="00ED10EE" w:rsidRPr="00ED10EE" w:rsidRDefault="00327C18" w:rsidP="00ED10EE">
      <w:pPr>
        <w:tabs>
          <w:tab w:val="left" w:pos="993"/>
          <w:tab w:val="left" w:pos="9498"/>
        </w:tabs>
        <w:spacing w:after="0" w:line="240" w:lineRule="auto"/>
        <w:ind w:firstLine="709"/>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погрузочные работы и перевозка скошенных и срезанных остатков – 77 тонн.</w:t>
      </w:r>
    </w:p>
    <w:p w14:paraId="773A45B7" w14:textId="77AB599A" w:rsidR="00327C18" w:rsidRDefault="00327C18" w:rsidP="00327C18">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xml:space="preserve">В период проведения новогодних праздников выполнялись работы по </w:t>
      </w:r>
      <w:r w:rsidRPr="00327C18">
        <w:rPr>
          <w:rFonts w:ascii="Times New Roman" w:eastAsia="Times New Roman" w:hAnsi="Times New Roman" w:cs="Times New Roman"/>
          <w:bCs/>
          <w:sz w:val="28"/>
          <w:szCs w:val="28"/>
          <w:lang w:eastAsia="ru-RU"/>
        </w:rPr>
        <w:t>п</w:t>
      </w:r>
      <w:r w:rsidRPr="00327C18">
        <w:rPr>
          <w:rFonts w:ascii="Times New Roman" w:eastAsia="Times New Roman" w:hAnsi="Times New Roman" w:cs="Times New Roman"/>
          <w:sz w:val="28"/>
          <w:szCs w:val="28"/>
          <w:lang w:eastAsia="ru-RU"/>
        </w:rPr>
        <w:t xml:space="preserve">раздничному оформлению мест размещения новогодней елки: завоз/вывоз оборудования, сборных деревянных и металлических конструкций (елки, веток елки, инсталляция 2023), монтаж/демонтаж ледяных конструкций (горок, лабиринта, катков, ледяных фигур), электрооборудования оформления новогодней елки (гирлянд, прожекторов, проекторов, светильников, кабеля, игрушек, </w:t>
      </w:r>
      <w:r w:rsidRPr="00327C18">
        <w:rPr>
          <w:rFonts w:ascii="Times New Roman" w:eastAsia="Times New Roman" w:hAnsi="Times New Roman" w:cs="Times New Roman"/>
          <w:bCs/>
          <w:sz w:val="28"/>
          <w:szCs w:val="28"/>
          <w:lang w:eastAsia="ru-RU"/>
        </w:rPr>
        <w:t>пункта управления электрооборудованием (вагончик-бытовка).</w:t>
      </w:r>
      <w:r w:rsidRPr="00327C18">
        <w:rPr>
          <w:rFonts w:ascii="Times New Roman" w:eastAsia="Times New Roman" w:hAnsi="Times New Roman" w:cs="Times New Roman"/>
          <w:sz w:val="28"/>
          <w:szCs w:val="28"/>
          <w:lang w:eastAsia="ru-RU"/>
        </w:rPr>
        <w:t xml:space="preserve"> </w:t>
      </w:r>
    </w:p>
    <w:p w14:paraId="480F047F" w14:textId="77777777" w:rsidR="00327C18" w:rsidRPr="00327C18" w:rsidRDefault="00327C18" w:rsidP="00327C18">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119176A5"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ab/>
      </w:r>
      <w:r w:rsidRPr="00327C18">
        <w:rPr>
          <w:rFonts w:ascii="Times New Roman" w:eastAsia="Times New Roman" w:hAnsi="Times New Roman" w:cs="Times New Roman"/>
          <w:sz w:val="28"/>
          <w:szCs w:val="28"/>
          <w:u w:val="single"/>
          <w:lang w:eastAsia="ru-RU"/>
        </w:rPr>
        <w:t>Персонал Учреждения</w:t>
      </w:r>
    </w:p>
    <w:p w14:paraId="1481407B" w14:textId="77777777" w:rsidR="00327C18" w:rsidRPr="00327C18" w:rsidRDefault="00327C18" w:rsidP="00327C18">
      <w:pPr>
        <w:tabs>
          <w:tab w:val="left" w:pos="1276"/>
        </w:tabs>
        <w:spacing w:after="0" w:line="240" w:lineRule="auto"/>
        <w:ind w:firstLine="709"/>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xml:space="preserve">В период 2023 года выполнено расширение штатной численности Учреждения с 60 до 82 человек. Введена в штат должность – специалиста по охране труда для повышения дисциплины работников в области охраны труда. Выполнена специальная оценка условий труда для определения безопасности рабочих мест. </w:t>
      </w:r>
    </w:p>
    <w:p w14:paraId="3D936C6D" w14:textId="77777777" w:rsidR="00327C18" w:rsidRPr="00327C18" w:rsidRDefault="00327C18" w:rsidP="00327C18">
      <w:pPr>
        <w:tabs>
          <w:tab w:val="left" w:pos="1276"/>
        </w:tabs>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xml:space="preserve">Штатная численность на 31.12.2023 г. составила 82 человека. </w:t>
      </w:r>
    </w:p>
    <w:p w14:paraId="5BB35ED9" w14:textId="77777777" w:rsidR="00327C18" w:rsidRPr="00327C18" w:rsidRDefault="00327C18" w:rsidP="00327C18">
      <w:pPr>
        <w:tabs>
          <w:tab w:val="left" w:pos="1276"/>
        </w:tabs>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Фактическая численность составляет 69 человека.</w:t>
      </w:r>
    </w:p>
    <w:p w14:paraId="46601A2E" w14:textId="03995811" w:rsidR="00327C18" w:rsidRDefault="00327C18" w:rsidP="00327C18">
      <w:pPr>
        <w:tabs>
          <w:tab w:val="left" w:pos="1276"/>
        </w:tabs>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Среднее начисление заработной платы по Учреждению за 2023 год составило 32 523 руб.</w:t>
      </w:r>
    </w:p>
    <w:p w14:paraId="62C6F857" w14:textId="77777777" w:rsidR="00327C18" w:rsidRPr="00327C18" w:rsidRDefault="00327C18" w:rsidP="00327C18">
      <w:pPr>
        <w:tabs>
          <w:tab w:val="left" w:pos="1276"/>
        </w:tabs>
        <w:spacing w:after="0" w:line="240" w:lineRule="auto"/>
        <w:jc w:val="both"/>
        <w:rPr>
          <w:rFonts w:ascii="Times New Roman" w:eastAsia="Times New Roman" w:hAnsi="Times New Roman" w:cs="Times New Roman"/>
          <w:sz w:val="28"/>
          <w:szCs w:val="28"/>
          <w:lang w:eastAsia="ru-RU"/>
        </w:rPr>
      </w:pPr>
    </w:p>
    <w:p w14:paraId="6FD932B8"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ab/>
      </w:r>
      <w:r w:rsidRPr="00327C18">
        <w:rPr>
          <w:rFonts w:ascii="Times New Roman" w:eastAsia="Times New Roman" w:hAnsi="Times New Roman" w:cs="Times New Roman"/>
          <w:sz w:val="28"/>
          <w:szCs w:val="28"/>
          <w:u w:val="single"/>
          <w:lang w:eastAsia="ru-RU"/>
        </w:rPr>
        <w:t>Содержание зданий, переданных в оперативное управление</w:t>
      </w:r>
    </w:p>
    <w:p w14:paraId="5B16A1CA" w14:textId="2CD4460A" w:rsid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ab/>
        <w:t>В рамках содержания, переданного недвижимого имущества в ведение МКУ «ГБДХ» за счет средств местного бюджета, выполнен частичный ремонт кровли здания АБК площадью 360 м2 на сумму 593 000 руб.</w:t>
      </w:r>
    </w:p>
    <w:p w14:paraId="32F2F501"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lang w:eastAsia="ru-RU"/>
        </w:rPr>
      </w:pPr>
    </w:p>
    <w:p w14:paraId="3B56AD39" w14:textId="4996BDB1" w:rsidR="00327C18" w:rsidRPr="00ED10EE" w:rsidRDefault="00327C18" w:rsidP="00ED10EE">
      <w:pPr>
        <w:spacing w:after="0" w:line="240" w:lineRule="auto"/>
        <w:ind w:firstLine="708"/>
        <w:rPr>
          <w:rFonts w:ascii="Times New Roman" w:eastAsia="Times New Roman" w:hAnsi="Times New Roman" w:cs="Times New Roman"/>
          <w:b/>
          <w:bCs/>
          <w:sz w:val="28"/>
          <w:szCs w:val="28"/>
          <w:u w:val="single"/>
          <w:lang w:eastAsia="ru-RU"/>
        </w:rPr>
      </w:pPr>
      <w:r w:rsidRPr="00ED10EE">
        <w:rPr>
          <w:rFonts w:ascii="Times New Roman" w:eastAsia="Times New Roman" w:hAnsi="Times New Roman" w:cs="Times New Roman"/>
          <w:b/>
          <w:bCs/>
          <w:sz w:val="28"/>
          <w:szCs w:val="28"/>
          <w:u w:val="single"/>
          <w:lang w:eastAsia="ru-RU"/>
        </w:rPr>
        <w:t>Исполнение бюджета</w:t>
      </w:r>
    </w:p>
    <w:p w14:paraId="074027AC" w14:textId="77777777" w:rsidR="00327C18" w:rsidRPr="00327C18" w:rsidRDefault="00327C18" w:rsidP="00327C18">
      <w:pPr>
        <w:spacing w:after="0" w:line="240" w:lineRule="auto"/>
        <w:ind w:firstLine="709"/>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Бюджет МКУ «ГБДХ» по расходам за 12 месяцев 2023 года</w:t>
      </w:r>
      <w:r w:rsidRPr="00327C18">
        <w:rPr>
          <w:rFonts w:ascii="Times New Roman" w:eastAsia="Times New Roman" w:hAnsi="Times New Roman" w:cs="Times New Roman"/>
          <w:b/>
          <w:sz w:val="28"/>
          <w:szCs w:val="28"/>
          <w:lang w:eastAsia="ru-RU"/>
        </w:rPr>
        <w:t xml:space="preserve"> </w:t>
      </w:r>
      <w:r w:rsidRPr="00327C18">
        <w:rPr>
          <w:rFonts w:ascii="Times New Roman" w:eastAsia="Times New Roman" w:hAnsi="Times New Roman" w:cs="Times New Roman"/>
          <w:sz w:val="28"/>
          <w:szCs w:val="28"/>
          <w:lang w:eastAsia="ru-RU"/>
        </w:rPr>
        <w:t>при утвержденном плане на год 90 800 005,00 руб.  исполнен в сумме 85 298 907,85 руб. или на 93,94%, в том числе:</w:t>
      </w:r>
    </w:p>
    <w:p w14:paraId="433E9B4B" w14:textId="77777777" w:rsidR="00327C18" w:rsidRPr="00327C18" w:rsidRDefault="00327C18" w:rsidP="00327C18">
      <w:pPr>
        <w:spacing w:after="0" w:line="240" w:lineRule="auto"/>
        <w:ind w:firstLine="709"/>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фонд оплаты труда на сумму 30 251 872,06 руб.;</w:t>
      </w:r>
    </w:p>
    <w:p w14:paraId="53D873B9" w14:textId="77777777" w:rsidR="00327C18" w:rsidRPr="00327C18" w:rsidRDefault="00327C18" w:rsidP="00327C18">
      <w:pPr>
        <w:tabs>
          <w:tab w:val="num" w:pos="720"/>
        </w:tabs>
        <w:suppressAutoHyphens/>
        <w:spacing w:after="0" w:line="240" w:lineRule="auto"/>
        <w:ind w:firstLine="709"/>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поставка ГСМ на сумму 3 508 442,24 руб.;</w:t>
      </w:r>
    </w:p>
    <w:p w14:paraId="31DC5421" w14:textId="77777777" w:rsidR="00327C18" w:rsidRPr="00327C18" w:rsidRDefault="00327C18" w:rsidP="00327C18">
      <w:pPr>
        <w:tabs>
          <w:tab w:val="num" w:pos="720"/>
        </w:tabs>
        <w:suppressAutoHyphens/>
        <w:spacing w:after="0" w:line="240" w:lineRule="auto"/>
        <w:ind w:firstLine="709"/>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поставка расходных материалов, инструментов, инвентаря, запасных частей и комплектующих к спецтехнике, бензоинструментам на сумму 2 877 797,33 руб.;</w:t>
      </w:r>
    </w:p>
    <w:p w14:paraId="6C943A3F" w14:textId="77777777" w:rsidR="00327C18" w:rsidRPr="00327C18" w:rsidRDefault="00327C18" w:rsidP="00327C18">
      <w:pPr>
        <w:tabs>
          <w:tab w:val="num" w:pos="720"/>
        </w:tabs>
        <w:suppressAutoHyphens/>
        <w:spacing w:after="0" w:line="240" w:lineRule="auto"/>
        <w:ind w:firstLine="709"/>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поставка техники на сумму 43 227 828,45 руб.;</w:t>
      </w:r>
    </w:p>
    <w:p w14:paraId="392B9DF7" w14:textId="2DADF0CB" w:rsidR="00327C18" w:rsidRDefault="00327C18" w:rsidP="00327C18">
      <w:pPr>
        <w:tabs>
          <w:tab w:val="num" w:pos="720"/>
        </w:tabs>
        <w:suppressAutoHyphens/>
        <w:spacing w:after="0" w:line="240" w:lineRule="auto"/>
        <w:ind w:firstLine="709"/>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 прочие затраты на хозяйственную деятельность – 5 432 967,77 руб.</w:t>
      </w:r>
    </w:p>
    <w:p w14:paraId="3DE64CA6" w14:textId="77777777" w:rsidR="00327C18" w:rsidRPr="00327C18" w:rsidRDefault="00327C18" w:rsidP="00327C18">
      <w:pPr>
        <w:tabs>
          <w:tab w:val="num" w:pos="720"/>
        </w:tabs>
        <w:suppressAutoHyphens/>
        <w:spacing w:after="0" w:line="240" w:lineRule="auto"/>
        <w:ind w:firstLine="709"/>
        <w:rPr>
          <w:rFonts w:ascii="Times New Roman" w:eastAsia="Times New Roman" w:hAnsi="Times New Roman" w:cs="Times New Roman"/>
          <w:sz w:val="28"/>
          <w:szCs w:val="28"/>
          <w:lang w:eastAsia="ru-RU"/>
        </w:rPr>
      </w:pPr>
    </w:p>
    <w:p w14:paraId="5957F016"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u w:val="single"/>
          <w:lang w:eastAsia="ru-RU"/>
        </w:rPr>
      </w:pPr>
      <w:r w:rsidRPr="00327C18">
        <w:rPr>
          <w:rFonts w:ascii="Times New Roman" w:eastAsia="Times New Roman" w:hAnsi="Times New Roman" w:cs="Times New Roman"/>
          <w:sz w:val="28"/>
          <w:szCs w:val="28"/>
          <w:lang w:eastAsia="ru-RU"/>
        </w:rPr>
        <w:tab/>
      </w:r>
      <w:r w:rsidRPr="00327C18">
        <w:rPr>
          <w:rFonts w:ascii="Times New Roman" w:eastAsia="Times New Roman" w:hAnsi="Times New Roman" w:cs="Times New Roman"/>
          <w:sz w:val="28"/>
          <w:szCs w:val="28"/>
          <w:u w:val="single"/>
          <w:lang w:eastAsia="ru-RU"/>
        </w:rPr>
        <w:t>Плановые показатели на 2024 год:</w:t>
      </w:r>
    </w:p>
    <w:p w14:paraId="1DA2504A" w14:textId="77777777" w:rsidR="00327C18" w:rsidRPr="00327C18" w:rsidRDefault="00327C18" w:rsidP="00327C18">
      <w:pPr>
        <w:spacing w:after="0" w:line="240" w:lineRule="auto"/>
        <w:ind w:firstLine="708"/>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В 2024 году МКУ «ГБДХ» продолжит свою деятельность по содержанию автомобильных дорог общего пользования, благоустройству и озеленению территории муниципального образования города Новотроицк.</w:t>
      </w:r>
    </w:p>
    <w:p w14:paraId="76EEE79E" w14:textId="77777777" w:rsidR="00327C18" w:rsidRPr="00327C18" w:rsidRDefault="00327C18" w:rsidP="00327C18">
      <w:pPr>
        <w:tabs>
          <w:tab w:val="left" w:pos="720"/>
          <w:tab w:val="left" w:pos="7485"/>
        </w:tabs>
        <w:spacing w:after="0" w:line="240" w:lineRule="auto"/>
        <w:jc w:val="both"/>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ab/>
        <w:t>В планах:</w:t>
      </w:r>
    </w:p>
    <w:p w14:paraId="46389634" w14:textId="77777777" w:rsidR="00327C18" w:rsidRPr="00327C18" w:rsidRDefault="00327C18" w:rsidP="00327C18">
      <w:pPr>
        <w:tabs>
          <w:tab w:val="left" w:pos="720"/>
          <w:tab w:val="left" w:pos="7485"/>
        </w:tabs>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ab/>
        <w:t>1 эффективно использовать бюджетные средства в соответствии с бюджетной сметой в объеме 188 млн.руб.;</w:t>
      </w:r>
    </w:p>
    <w:p w14:paraId="03E721D6" w14:textId="77777777" w:rsidR="00327C18" w:rsidRPr="00327C18" w:rsidRDefault="00327C18" w:rsidP="00327C18">
      <w:pPr>
        <w:tabs>
          <w:tab w:val="left" w:pos="720"/>
          <w:tab w:val="left" w:pos="7485"/>
        </w:tabs>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ab/>
        <w:t>2 в рамках выделенного лимита, приступить к применению реагентов/материалов для борьбы с гололедицей в зимний период (перекрестки, подъездные пути к территории экстренных служб, социально значимые объекты);</w:t>
      </w:r>
    </w:p>
    <w:p w14:paraId="5509B328" w14:textId="77777777" w:rsidR="00327C18" w:rsidRPr="00327C18" w:rsidRDefault="00327C18" w:rsidP="00327C18">
      <w:pPr>
        <w:tabs>
          <w:tab w:val="left" w:pos="720"/>
          <w:tab w:val="left" w:pos="7485"/>
        </w:tabs>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ab/>
        <w:t>3 для организации многосменной работы Учреждения произвести увеличение штата Учреждения по основным профессиям (водитель, тракторист, озеленитель, уборщик территорий);</w:t>
      </w:r>
    </w:p>
    <w:p w14:paraId="702AEA02" w14:textId="77777777" w:rsidR="00327C18" w:rsidRPr="00327C18" w:rsidRDefault="00327C18" w:rsidP="00327C18">
      <w:pPr>
        <w:tabs>
          <w:tab w:val="left" w:pos="720"/>
          <w:tab w:val="left" w:pos="7485"/>
        </w:tabs>
        <w:spacing w:after="0" w:line="240" w:lineRule="auto"/>
        <w:rPr>
          <w:rFonts w:ascii="Times New Roman" w:eastAsia="Times New Roman" w:hAnsi="Times New Roman" w:cs="Times New Roman"/>
          <w:sz w:val="28"/>
          <w:szCs w:val="28"/>
          <w:lang w:eastAsia="ru-RU"/>
        </w:rPr>
      </w:pPr>
      <w:r w:rsidRPr="00327C18">
        <w:rPr>
          <w:rFonts w:ascii="Times New Roman" w:eastAsia="Times New Roman" w:hAnsi="Times New Roman" w:cs="Times New Roman"/>
          <w:sz w:val="28"/>
          <w:szCs w:val="28"/>
          <w:lang w:eastAsia="ru-RU"/>
        </w:rPr>
        <w:tab/>
        <w:t>4 в рамках выделенного дополнительного финансирования, выполнить ремонты зданий, переданных МКУ «ГБДХ» в оперативное управление.</w:t>
      </w:r>
    </w:p>
    <w:p w14:paraId="531651F5" w14:textId="77777777" w:rsidR="005F522C" w:rsidRPr="00E6566A" w:rsidRDefault="005F522C" w:rsidP="001F4408">
      <w:pPr>
        <w:widowControl w:val="0"/>
        <w:suppressAutoHyphens/>
        <w:autoSpaceDN w:val="0"/>
        <w:spacing w:after="0" w:line="240" w:lineRule="auto"/>
        <w:jc w:val="both"/>
        <w:textAlignment w:val="baseline"/>
        <w:rPr>
          <w:rFonts w:ascii="Times New Roman" w:eastAsia="Lucida Sans Unicode" w:hAnsi="Times New Roman" w:cs="Times New Roman"/>
          <w:i/>
          <w:iCs/>
          <w:kern w:val="3"/>
          <w:sz w:val="28"/>
          <w:szCs w:val="28"/>
          <w:u w:val="single"/>
          <w:lang w:eastAsia="ru-RU"/>
        </w:rPr>
      </w:pPr>
    </w:p>
    <w:p w14:paraId="71F7EF60" w14:textId="77777777" w:rsidR="0077605E" w:rsidRPr="00E6566A" w:rsidRDefault="004B20DE" w:rsidP="004B20DE">
      <w:pPr>
        <w:spacing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б) Обеспечение малоимущих граждан, проживающих на территории муниципального образования город Новотроицк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w:t>
      </w:r>
      <w:r w:rsidR="0094118E" w:rsidRPr="00E6566A">
        <w:rPr>
          <w:rFonts w:ascii="Times New Roman" w:hAnsi="Times New Roman" w:cs="Times New Roman"/>
          <w:b/>
          <w:bCs/>
          <w:sz w:val="28"/>
          <w:szCs w:val="28"/>
        </w:rPr>
        <w:t xml:space="preserve"> </w:t>
      </w:r>
      <w:r w:rsidRPr="00E6566A">
        <w:rPr>
          <w:rFonts w:ascii="Times New Roman" w:hAnsi="Times New Roman" w:cs="Times New Roman"/>
          <w:b/>
          <w:bCs/>
          <w:sz w:val="28"/>
          <w:szCs w:val="28"/>
        </w:rPr>
        <w:t>жилищного строительства</w:t>
      </w:r>
    </w:p>
    <w:p w14:paraId="2C18A9FF" w14:textId="6F44AED1" w:rsidR="001B67F5" w:rsidRPr="00E6566A" w:rsidRDefault="00345C62" w:rsidP="001B67F5">
      <w:pPr>
        <w:pStyle w:val="af"/>
        <w:jc w:val="both"/>
        <w:rPr>
          <w:rFonts w:ascii="Times New Roman" w:hAnsi="Times New Roman"/>
          <w:sz w:val="28"/>
          <w:szCs w:val="28"/>
        </w:rPr>
      </w:pPr>
      <w:r w:rsidRPr="00E6566A">
        <w:rPr>
          <w:rFonts w:ascii="Times New Roman" w:eastAsiaTheme="minorEastAsia" w:hAnsi="Times New Roman"/>
          <w:b/>
          <w:bCs/>
          <w:color w:val="000000" w:themeColor="text1"/>
          <w:kern w:val="24"/>
          <w:sz w:val="28"/>
          <w:szCs w:val="28"/>
          <w:lang w:eastAsia="ru-RU"/>
        </w:rPr>
        <w:t xml:space="preserve">        </w:t>
      </w:r>
      <w:r w:rsidR="001B67F5" w:rsidRPr="00E6566A">
        <w:rPr>
          <w:rFonts w:ascii="Times New Roman" w:hAnsi="Times New Roman"/>
          <w:sz w:val="28"/>
          <w:szCs w:val="28"/>
        </w:rPr>
        <w:t xml:space="preserve">  Приобретено для детей сирот и детей, оставшихся без попечения родителей   22 квартиры на  сумму   22 497 999 рублей. </w:t>
      </w:r>
    </w:p>
    <w:p w14:paraId="493E75C6" w14:textId="77777777" w:rsidR="001B67F5" w:rsidRPr="00E6566A" w:rsidRDefault="001B67F5" w:rsidP="001B67F5">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Также приобретено 1 квартира для отдельных категорий граждан на сумму   984 214 рублей. </w:t>
      </w:r>
    </w:p>
    <w:p w14:paraId="7C391A79" w14:textId="77777777" w:rsidR="001B67F5" w:rsidRPr="00E6566A" w:rsidRDefault="001B67F5" w:rsidP="001B67F5">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По программе переселения из ветхого аварийного жилья приобретено 52 квартиры на сумму  61 763 491 рубль.</w:t>
      </w:r>
    </w:p>
    <w:p w14:paraId="35B9833A" w14:textId="77777777" w:rsidR="001B67F5" w:rsidRPr="00E6566A" w:rsidRDefault="001B67F5" w:rsidP="001B67F5">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lastRenderedPageBreak/>
        <w:t xml:space="preserve">          Заключено 35 договоров на передачу квартир в собственность граждан,  99 договоров социального найма. </w:t>
      </w:r>
    </w:p>
    <w:p w14:paraId="28EC17DF" w14:textId="77777777" w:rsidR="001B67F5" w:rsidRPr="00E6566A" w:rsidRDefault="001B67F5" w:rsidP="001B67F5">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Выдано 1 свидетельство о предоставлении социальной выплаты для приобретения или строительства жилья многодетной семье за счет средств областного бюджета на  сумму 1 457 891 рубль.</w:t>
      </w:r>
    </w:p>
    <w:p w14:paraId="045C8AA6" w14:textId="77777777" w:rsidR="001B67F5" w:rsidRPr="00E6566A" w:rsidRDefault="001B67F5" w:rsidP="001B67F5">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ab/>
        <w:t>В 2023 году принято 100 заявлений с сопутствующими пакетами документов, о признании граждан нуждающимися в улучшении жилищных условий. На каждую обратившуюся семью подготовлены расчеты нуждаемости, согласно действующему законодательству, которые были рассмотрены на 8 заседаниях городской жилищно-бытовой комиссии. По итогам работы комиссии приняты следующие решения:</w:t>
      </w:r>
    </w:p>
    <w:p w14:paraId="6D3FC477" w14:textId="77777777" w:rsidR="001B67F5" w:rsidRPr="00E6566A" w:rsidRDefault="001B67F5" w:rsidP="001B67F5">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для участия в областной подпрограмме «Обеспечение жильем молодых семей в Оренбургской области» государственной программы «Стимулирование развития жилищного строительства в Оренбургской области» признаны нуждающимися в улучшении жилищных условий 21 семья;</w:t>
      </w:r>
    </w:p>
    <w:p w14:paraId="4260F1FB" w14:textId="77777777" w:rsidR="001B67F5" w:rsidRPr="00E6566A" w:rsidRDefault="001B67F5" w:rsidP="001B67F5">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- 3 семьи признаны малоимущими в целях принятия на учет в качестве нуждающихся в улучшении жилищных условий;</w:t>
      </w:r>
    </w:p>
    <w:p w14:paraId="1C3001A1" w14:textId="77777777" w:rsidR="001B67F5" w:rsidRPr="00E6566A" w:rsidRDefault="001B67F5" w:rsidP="001B67F5">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принято на учет нуждающихся в получении жилых помещений, предоставляемых по договорам социального найма 63 семьи, относящихся к отдельным категориям граждан: </w:t>
      </w:r>
    </w:p>
    <w:p w14:paraId="78BB2FFD" w14:textId="77777777" w:rsidR="001B67F5" w:rsidRPr="00E6566A" w:rsidRDefault="001B67F5" w:rsidP="001B67F5">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по категориям инвалиды и семьи, имеющие детей-инвалидов принято 8 семей, не было отказано ни одной семье данной категории;</w:t>
      </w:r>
    </w:p>
    <w:p w14:paraId="402CE715" w14:textId="77777777" w:rsidR="001B67F5" w:rsidRPr="00E6566A" w:rsidRDefault="001B67F5" w:rsidP="001B67F5">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ветераны боевых действий принято 2 человека; </w:t>
      </w:r>
    </w:p>
    <w:p w14:paraId="15A9F94E" w14:textId="77777777" w:rsidR="001B67F5" w:rsidRPr="00E6566A" w:rsidRDefault="001B67F5" w:rsidP="001B67F5">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многодетные семьи принято 51 семья,  отказано 9 заявителям; </w:t>
      </w:r>
    </w:p>
    <w:p w14:paraId="34CDF5A9" w14:textId="77777777" w:rsidR="001B67F5" w:rsidRPr="00E6566A" w:rsidRDefault="001B67F5" w:rsidP="001B67F5">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снято с учета нуждающихся в улучшении жилищных условий в связи с утратой оснований 45 семей; </w:t>
      </w:r>
    </w:p>
    <w:p w14:paraId="5C562371" w14:textId="77777777" w:rsidR="001B67F5" w:rsidRPr="00E6566A" w:rsidRDefault="001B67F5" w:rsidP="001B67F5">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за счет областных субвенций предоставлена 1 квартира отдельным категориям граждан;</w:t>
      </w:r>
    </w:p>
    <w:p w14:paraId="6F9A9817" w14:textId="77777777" w:rsidR="001B67F5" w:rsidRPr="00E6566A" w:rsidRDefault="001B67F5" w:rsidP="001B67F5">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- 10 жилых помещения предоставлено по договорам коммерческого найма.</w:t>
      </w:r>
    </w:p>
    <w:p w14:paraId="6D19AFFF" w14:textId="048E0C4F" w:rsidR="006F55F4" w:rsidRPr="00E6566A" w:rsidRDefault="006F55F4" w:rsidP="001B67F5">
      <w:pPr>
        <w:kinsoku w:val="0"/>
        <w:overflowPunct w:val="0"/>
        <w:spacing w:before="60" w:after="0" w:line="240" w:lineRule="auto"/>
        <w:jc w:val="both"/>
        <w:textAlignment w:val="baseline"/>
        <w:rPr>
          <w:rFonts w:ascii="Times New Roman" w:eastAsia="Times New Roman" w:hAnsi="Times New Roman" w:cs="Times New Roman"/>
          <w:sz w:val="28"/>
          <w:szCs w:val="28"/>
          <w:lang w:eastAsia="ru-RU"/>
        </w:rPr>
      </w:pPr>
    </w:p>
    <w:p w14:paraId="10486332" w14:textId="5092BF72" w:rsidR="004E196C" w:rsidRPr="00E6566A" w:rsidRDefault="00F4420A" w:rsidP="00B21953">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Содержание муниципального жилищного фонда</w:t>
      </w:r>
    </w:p>
    <w:p w14:paraId="1F555A07" w14:textId="77777777" w:rsidR="00994B30" w:rsidRPr="00E6566A" w:rsidRDefault="00994B30" w:rsidP="00B21953">
      <w:pPr>
        <w:spacing w:after="0" w:line="240" w:lineRule="auto"/>
        <w:jc w:val="center"/>
        <w:rPr>
          <w:rFonts w:ascii="Times New Roman" w:hAnsi="Times New Roman" w:cs="Times New Roman"/>
          <w:b/>
          <w:bCs/>
          <w:sz w:val="28"/>
          <w:szCs w:val="28"/>
        </w:rPr>
      </w:pPr>
    </w:p>
    <w:p w14:paraId="57E34F8F"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Целью реализации муниципальной программой «Улучшение состояния жилищного фонда на территории муниципального образования город Новотроицк», утвержденной постановлением администрации муниципального образования город Новотроицк от 11.11.2022 № 2322-п, является обеспечение нормативного состояния жилищного фонда и снос аварийного жилищного фонда муниципального образования город Новотроицк. </w:t>
      </w:r>
    </w:p>
    <w:p w14:paraId="46700F18"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 отчетный период планировалось освоить 4 096 000,00 руб., на осуществление реализации мероприятий программы на объектах муниципальной собственности. По итогам года освоено бюджетных средств на общую сумму 4 014 282,92 руб.</w:t>
      </w:r>
    </w:p>
    <w:p w14:paraId="53FFE602"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В рамках комплекса процессных мероприятий «Улучшение качественного состояния муниципального жилищного фонда» реализуется следующие мероприятия:</w:t>
      </w:r>
    </w:p>
    <w:p w14:paraId="1B27AFD9" w14:textId="23611863"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-муницип Обследование жилищного фонда с целью признания аварийности: проведено обследование строительных конструкций 2-х жилых домов (для подтверждения их участия в региональной программе) на сумму  - 96 000,00 рублей;</w:t>
      </w:r>
    </w:p>
    <w:p w14:paraId="5C91D87E"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Ремонт муниципального жилого фонда: реализация мероприятий на прошедший год не запланирована;</w:t>
      </w:r>
    </w:p>
    <w:p w14:paraId="622B509C" w14:textId="77777777" w:rsidR="00B259DB" w:rsidRPr="00E6566A" w:rsidRDefault="00B259DB" w:rsidP="00B259D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Снос аварийных жилых зданий: выполнен снос 5-ти расселенных жилых домов на территории муниципального образования город Новотроицк (1 дом в городе, 4 дома в поселках), на сумму – 3 918 282,92 рублей.</w:t>
      </w:r>
    </w:p>
    <w:p w14:paraId="1F1BDAA4" w14:textId="77777777" w:rsidR="004310B4" w:rsidRPr="00E6566A" w:rsidRDefault="004310B4" w:rsidP="004310B4">
      <w:pPr>
        <w:tabs>
          <w:tab w:val="left" w:pos="1134"/>
        </w:tabs>
        <w:suppressAutoHyphens/>
        <w:spacing w:after="0" w:line="240" w:lineRule="auto"/>
        <w:jc w:val="both"/>
        <w:rPr>
          <w:rFonts w:ascii="Times New Roman" w:hAnsi="Times New Roman" w:cs="Times New Roman"/>
          <w:sz w:val="28"/>
          <w:szCs w:val="28"/>
        </w:rPr>
      </w:pPr>
    </w:p>
    <w:p w14:paraId="0A9F79CF" w14:textId="77777777" w:rsidR="004310B4" w:rsidRPr="00E6566A" w:rsidRDefault="004310B4" w:rsidP="004310B4">
      <w:pPr>
        <w:spacing w:after="0" w:line="240" w:lineRule="auto"/>
        <w:ind w:firstLine="1134"/>
        <w:jc w:val="center"/>
        <w:rPr>
          <w:rFonts w:ascii="Times New Roman" w:hAnsi="Times New Roman" w:cs="Times New Roman"/>
          <w:b/>
          <w:sz w:val="28"/>
          <w:szCs w:val="28"/>
        </w:rPr>
      </w:pPr>
      <w:r w:rsidRPr="00E6566A">
        <w:rPr>
          <w:rFonts w:ascii="Times New Roman" w:hAnsi="Times New Roman" w:cs="Times New Roman"/>
          <w:b/>
          <w:sz w:val="28"/>
          <w:szCs w:val="28"/>
        </w:rPr>
        <w:t>Реализация муниципальной адресной программы «Переселение граждан из аварийного жилищного фонда муниципального образования город Новотроицк» на 2019-2023 годы»</w:t>
      </w:r>
    </w:p>
    <w:p w14:paraId="23109E77" w14:textId="77777777" w:rsidR="004310B4" w:rsidRPr="00E6566A" w:rsidRDefault="004310B4" w:rsidP="004310B4">
      <w:pPr>
        <w:spacing w:after="0" w:line="240" w:lineRule="auto"/>
        <w:ind w:firstLine="1134"/>
        <w:jc w:val="both"/>
        <w:rPr>
          <w:rFonts w:ascii="Times New Roman" w:hAnsi="Times New Roman" w:cs="Times New Roman"/>
          <w:sz w:val="28"/>
          <w:szCs w:val="28"/>
        </w:rPr>
      </w:pPr>
      <w:r w:rsidRPr="00E6566A">
        <w:rPr>
          <w:rFonts w:ascii="Times New Roman" w:hAnsi="Times New Roman" w:cs="Times New Roman"/>
          <w:sz w:val="28"/>
          <w:szCs w:val="28"/>
        </w:rPr>
        <w:t>В 2023 году по муниципальной адресной программе «Переселение граждан из аварийного жилищного фонда муниципального образования город Новотроицк» на 2019-2023 годы» было расселено два аварийных многоквартирного дома (ст. Губерля, ул. Макаренко, д.16 и ул. Садовая, д.4) общей площадью 1 166,1 кв.м., 54 жителя с аварийного жилого фонда.</w:t>
      </w:r>
    </w:p>
    <w:p w14:paraId="4F9C11C6" w14:textId="77777777" w:rsidR="004310B4" w:rsidRPr="00E6566A" w:rsidRDefault="004310B4" w:rsidP="004310B4">
      <w:pPr>
        <w:spacing w:after="0" w:line="240" w:lineRule="auto"/>
        <w:ind w:firstLine="1134"/>
        <w:jc w:val="both"/>
        <w:rPr>
          <w:rFonts w:ascii="Times New Roman" w:hAnsi="Times New Roman" w:cs="Times New Roman"/>
          <w:sz w:val="28"/>
          <w:szCs w:val="28"/>
        </w:rPr>
      </w:pPr>
      <w:r w:rsidRPr="00E6566A">
        <w:rPr>
          <w:rFonts w:ascii="Times New Roman" w:hAnsi="Times New Roman" w:cs="Times New Roman"/>
          <w:sz w:val="28"/>
          <w:szCs w:val="28"/>
        </w:rPr>
        <w:t>На реализацию муниципальной программы в 2023 году потрачено  38 689 037,44 млн.руб. из них:</w:t>
      </w:r>
    </w:p>
    <w:p w14:paraId="3162AAE7" w14:textId="77777777" w:rsidR="004310B4" w:rsidRPr="00E6566A" w:rsidRDefault="004310B4" w:rsidP="004310B4">
      <w:pPr>
        <w:spacing w:after="0" w:line="240" w:lineRule="auto"/>
        <w:ind w:firstLine="1134"/>
        <w:jc w:val="both"/>
        <w:rPr>
          <w:rFonts w:ascii="Times New Roman" w:hAnsi="Times New Roman" w:cs="Times New Roman"/>
          <w:sz w:val="28"/>
          <w:szCs w:val="28"/>
        </w:rPr>
      </w:pPr>
      <w:r w:rsidRPr="00E6566A">
        <w:rPr>
          <w:rFonts w:ascii="Times New Roman" w:hAnsi="Times New Roman" w:cs="Times New Roman"/>
          <w:sz w:val="28"/>
          <w:szCs w:val="28"/>
        </w:rPr>
        <w:t>- за счет средств Фонда содействия реформирования жилищно-коммунального хозяйства – 36 540 818,38 руб.;</w:t>
      </w:r>
    </w:p>
    <w:p w14:paraId="31432ED2" w14:textId="77777777" w:rsidR="004310B4" w:rsidRPr="00E6566A" w:rsidRDefault="004310B4" w:rsidP="004310B4">
      <w:pPr>
        <w:spacing w:after="0" w:line="240" w:lineRule="auto"/>
        <w:ind w:firstLine="1134"/>
        <w:jc w:val="both"/>
        <w:rPr>
          <w:rFonts w:ascii="Times New Roman" w:hAnsi="Times New Roman" w:cs="Times New Roman"/>
          <w:sz w:val="28"/>
          <w:szCs w:val="28"/>
        </w:rPr>
      </w:pPr>
      <w:r w:rsidRPr="00E6566A">
        <w:rPr>
          <w:rFonts w:ascii="Times New Roman" w:hAnsi="Times New Roman" w:cs="Times New Roman"/>
          <w:sz w:val="28"/>
          <w:szCs w:val="28"/>
        </w:rPr>
        <w:t>- за счет средств областного бюджета – 1 507 308,64 руб.;</w:t>
      </w:r>
    </w:p>
    <w:p w14:paraId="7967EC07" w14:textId="77777777" w:rsidR="004310B4" w:rsidRPr="00E6566A" w:rsidRDefault="004310B4" w:rsidP="004310B4">
      <w:pPr>
        <w:spacing w:after="0" w:line="240" w:lineRule="auto"/>
        <w:ind w:firstLine="1134"/>
        <w:jc w:val="both"/>
        <w:rPr>
          <w:rFonts w:ascii="Times New Roman" w:hAnsi="Times New Roman" w:cs="Times New Roman"/>
          <w:sz w:val="28"/>
          <w:szCs w:val="28"/>
        </w:rPr>
      </w:pPr>
      <w:r w:rsidRPr="00E6566A">
        <w:rPr>
          <w:rFonts w:ascii="Times New Roman" w:hAnsi="Times New Roman" w:cs="Times New Roman"/>
          <w:sz w:val="28"/>
          <w:szCs w:val="28"/>
        </w:rPr>
        <w:t>- за счет средств местного бюджета – 640 910,42руб.</w:t>
      </w:r>
    </w:p>
    <w:p w14:paraId="753819C7" w14:textId="77777777" w:rsidR="004310B4" w:rsidRPr="00E6566A" w:rsidRDefault="004310B4" w:rsidP="004310B4">
      <w:pPr>
        <w:tabs>
          <w:tab w:val="left" w:pos="1134"/>
        </w:tabs>
        <w:suppressAutoHyphens/>
        <w:spacing w:after="0" w:line="240" w:lineRule="auto"/>
        <w:ind w:firstLine="709"/>
        <w:jc w:val="both"/>
        <w:rPr>
          <w:rFonts w:ascii="Times New Roman" w:hAnsi="Times New Roman" w:cs="Times New Roman"/>
          <w:sz w:val="28"/>
          <w:szCs w:val="28"/>
        </w:rPr>
      </w:pPr>
    </w:p>
    <w:p w14:paraId="4156DCA2" w14:textId="77777777" w:rsidR="004310B4" w:rsidRPr="00E6566A" w:rsidRDefault="004310B4" w:rsidP="004310B4">
      <w:pPr>
        <w:widowControl w:val="0"/>
        <w:autoSpaceDE w:val="0"/>
        <w:autoSpaceDN w:val="0"/>
        <w:adjustRightInd w:val="0"/>
        <w:spacing w:after="0" w:line="240" w:lineRule="auto"/>
        <w:ind w:firstLine="709"/>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 xml:space="preserve">«Развитие транспортной системы </w:t>
      </w:r>
    </w:p>
    <w:p w14:paraId="3C5B0B7E" w14:textId="77777777" w:rsidR="004310B4" w:rsidRPr="00E6566A" w:rsidRDefault="004310B4" w:rsidP="004310B4">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муниципального образования город Новотроицк»</w:t>
      </w:r>
    </w:p>
    <w:p w14:paraId="0BD4B60C" w14:textId="77777777" w:rsidR="004310B4" w:rsidRPr="00E6566A" w:rsidRDefault="004310B4" w:rsidP="004310B4">
      <w:pPr>
        <w:widowControl w:val="0"/>
        <w:autoSpaceDE w:val="0"/>
        <w:autoSpaceDN w:val="0"/>
        <w:adjustRightInd w:val="0"/>
        <w:spacing w:after="0" w:line="240" w:lineRule="auto"/>
        <w:ind w:firstLine="720"/>
        <w:jc w:val="center"/>
        <w:rPr>
          <w:rFonts w:ascii="Times New Roman" w:eastAsia="Times New Roman" w:hAnsi="Times New Roman" w:cs="Times New Roman"/>
          <w:b/>
          <w:bCs/>
          <w:sz w:val="28"/>
          <w:szCs w:val="28"/>
          <w:lang w:eastAsia="ru-RU"/>
        </w:rPr>
      </w:pPr>
    </w:p>
    <w:p w14:paraId="7A589298" w14:textId="77777777" w:rsidR="004310B4" w:rsidRPr="00E6566A" w:rsidRDefault="004310B4" w:rsidP="004310B4">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sz w:val="28"/>
          <w:szCs w:val="28"/>
        </w:rPr>
        <w:t>В целях развития современной и эффективной инфраструктуры автомобильных дорог общего пользования местного значения, обеспечивающей благоприятные условия для развития экономики и социальной сферы муниципального образования город Новотроицк разработана и утверждена муниципальная программа «Развитие транспортной системы на территории муниципального образования  город  Новотроицк» (далее – муниципальная программа), утвержденная постановлением администрации муниципального образования город Новотроицк  от № 2319-п от 11.11.2022.</w:t>
      </w:r>
    </w:p>
    <w:p w14:paraId="199CCB3D" w14:textId="77777777" w:rsidR="004B20DE" w:rsidRDefault="004B20DE" w:rsidP="004310B4">
      <w:pPr>
        <w:spacing w:after="0" w:line="240" w:lineRule="auto"/>
        <w:rPr>
          <w:rFonts w:ascii="Times New Roman" w:hAnsi="Times New Roman" w:cs="Times New Roman"/>
          <w:b/>
          <w:bCs/>
          <w:sz w:val="28"/>
          <w:szCs w:val="28"/>
        </w:rPr>
      </w:pPr>
    </w:p>
    <w:p w14:paraId="31DE1731" w14:textId="77777777" w:rsidR="00A618A0" w:rsidRDefault="00A618A0" w:rsidP="004310B4">
      <w:pPr>
        <w:spacing w:after="0" w:line="240" w:lineRule="auto"/>
        <w:rPr>
          <w:rFonts w:ascii="Times New Roman" w:hAnsi="Times New Roman" w:cs="Times New Roman"/>
          <w:b/>
          <w:bCs/>
          <w:sz w:val="28"/>
          <w:szCs w:val="28"/>
        </w:rPr>
      </w:pPr>
    </w:p>
    <w:p w14:paraId="349889BB" w14:textId="77777777" w:rsidR="00A618A0" w:rsidRPr="00E6566A" w:rsidRDefault="00A618A0" w:rsidP="004310B4">
      <w:pPr>
        <w:spacing w:after="0" w:line="240" w:lineRule="auto"/>
        <w:rPr>
          <w:rFonts w:ascii="Times New Roman" w:hAnsi="Times New Roman" w:cs="Times New Roman"/>
          <w:b/>
          <w:bCs/>
          <w:sz w:val="28"/>
          <w:szCs w:val="28"/>
        </w:rPr>
      </w:pPr>
    </w:p>
    <w:p w14:paraId="040CB07A" w14:textId="0907371B" w:rsidR="004B3C7B" w:rsidRPr="00E6566A" w:rsidRDefault="004B3C7B" w:rsidP="004B3C7B">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lastRenderedPageBreak/>
        <w:t>в) Реализация прав и потребностей жителей муниципального образования город Новотроицк на общедоступную и качественную медицинскую помощь. Создание условий для оказания на территории муниципального образования город Новотроицк скорой медицинской помощи в амбулаторно-поликлинических и больничных учреждениях, медицинской помощи женщинам в период беременности, во время и после родов</w:t>
      </w:r>
    </w:p>
    <w:p w14:paraId="75DADF5B" w14:textId="006F68A6" w:rsidR="004B3C7B" w:rsidRPr="00E6566A" w:rsidRDefault="00523EAE" w:rsidP="004B3C7B">
      <w:pPr>
        <w:spacing w:after="0" w:line="240" w:lineRule="auto"/>
        <w:jc w:val="center"/>
        <w:rPr>
          <w:rFonts w:ascii="Times New Roman" w:hAnsi="Times New Roman" w:cs="Times New Roman"/>
          <w:b/>
          <w:bCs/>
          <w:sz w:val="28"/>
          <w:szCs w:val="28"/>
        </w:rPr>
      </w:pPr>
      <w:r w:rsidRPr="00E6566A">
        <w:rPr>
          <w:noProof/>
          <w:lang w:eastAsia="ru-RU"/>
        </w:rPr>
        <w:drawing>
          <wp:inline distT="0" distB="0" distL="0" distR="0" wp14:anchorId="6058E34F" wp14:editId="6021D526">
            <wp:extent cx="3145685" cy="1445389"/>
            <wp:effectExtent l="0" t="0" r="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21784" cy="1480355"/>
                    </a:xfrm>
                    <a:prstGeom prst="rect">
                      <a:avLst/>
                    </a:prstGeom>
                    <a:noFill/>
                    <a:ln>
                      <a:noFill/>
                    </a:ln>
                  </pic:spPr>
                </pic:pic>
              </a:graphicData>
            </a:graphic>
          </wp:inline>
        </w:drawing>
      </w:r>
    </w:p>
    <w:p w14:paraId="37A38C21" w14:textId="7451E7DC" w:rsidR="00035C20" w:rsidRPr="00E6566A" w:rsidRDefault="00035C20" w:rsidP="00FD72FB">
      <w:pPr>
        <w:spacing w:after="0" w:line="240" w:lineRule="auto"/>
        <w:jc w:val="both"/>
        <w:rPr>
          <w:rFonts w:ascii="Times New Roman" w:eastAsia="Times New Roman" w:hAnsi="Times New Roman" w:cs="Times New Roman"/>
          <w:color w:val="000000"/>
          <w:sz w:val="28"/>
          <w:szCs w:val="28"/>
          <w:lang w:eastAsia="ru-RU"/>
        </w:rPr>
      </w:pPr>
    </w:p>
    <w:p w14:paraId="00C7F6CE" w14:textId="3FC25CC9" w:rsidR="00040052" w:rsidRPr="00E6566A" w:rsidRDefault="00BA7F04" w:rsidP="00A95C6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Укомплектованность врачебными кадрами  в 2023 году составила: ГАУЗ «Больница скорой медицинской помощи» (далее - ГАУЗ «БСМП») - 47,6%, ГАУЗ  «Детская городская больница» (далее – ГАУЗ «ДГБ») - 100%, ГАУЗ «Стоматологическая поликлиника» (далее </w:t>
      </w:r>
      <w:r w:rsidR="00345C62" w:rsidRPr="00E6566A">
        <w:rPr>
          <w:rFonts w:ascii="Times New Roman" w:hAnsi="Times New Roman" w:cs="Times New Roman"/>
          <w:color w:val="000000"/>
          <w:sz w:val="28"/>
          <w:szCs w:val="28"/>
        </w:rPr>
        <w:t xml:space="preserve"> – СП)</w:t>
      </w:r>
      <w:r w:rsidR="00B04CA5">
        <w:rPr>
          <w:rFonts w:ascii="Times New Roman" w:hAnsi="Times New Roman" w:cs="Times New Roman"/>
          <w:color w:val="000000"/>
          <w:sz w:val="28"/>
          <w:szCs w:val="28"/>
        </w:rPr>
        <w:t xml:space="preserve"> </w:t>
      </w:r>
      <w:r w:rsidR="00B04CA5">
        <w:rPr>
          <w:rFonts w:ascii="Times New Roman" w:hAnsi="Times New Roman" w:cs="Times New Roman"/>
          <w:color w:val="000000"/>
          <w:sz w:val="28"/>
          <w:szCs w:val="28"/>
        </w:rPr>
        <w:softHyphen/>
        <w:t>– 98%</w:t>
      </w:r>
      <w:r w:rsidR="00040052">
        <w:rPr>
          <w:rFonts w:ascii="Times New Roman" w:hAnsi="Times New Roman" w:cs="Times New Roman"/>
          <w:color w:val="000000"/>
          <w:sz w:val="28"/>
          <w:szCs w:val="28"/>
        </w:rPr>
        <w:t>.</w:t>
      </w:r>
    </w:p>
    <w:p w14:paraId="4F39CE3E" w14:textId="77777777" w:rsidR="00BA7F04" w:rsidRPr="00E6566A" w:rsidRDefault="00BA7F04" w:rsidP="00040052">
      <w:pPr>
        <w:overflowPunct w:val="0"/>
        <w:autoSpaceDE w:val="0"/>
        <w:autoSpaceDN w:val="0"/>
        <w:adjustRightInd w:val="0"/>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В рамках региональной программы «Модернизация первичного звена здравоохранения Оренбургской области»  в ГАУЗ «БСМП» поступили  3 автомобиля  </w:t>
      </w:r>
      <w:r w:rsidRPr="00E6566A">
        <w:rPr>
          <w:rFonts w:ascii="Times New Roman" w:hAnsi="Times New Roman" w:cs="Times New Roman"/>
          <w:color w:val="000000"/>
          <w:sz w:val="28"/>
          <w:szCs w:val="28"/>
          <w:lang w:val="en-US"/>
        </w:rPr>
        <w:t>LADA</w:t>
      </w:r>
      <w:r w:rsidRPr="00E6566A">
        <w:rPr>
          <w:rFonts w:ascii="Times New Roman" w:hAnsi="Times New Roman" w:cs="Times New Roman"/>
          <w:color w:val="000000"/>
          <w:sz w:val="28"/>
          <w:szCs w:val="28"/>
        </w:rPr>
        <w:t xml:space="preserve"> </w:t>
      </w:r>
      <w:r w:rsidRPr="00E6566A">
        <w:rPr>
          <w:rFonts w:ascii="Times New Roman" w:hAnsi="Times New Roman" w:cs="Times New Roman"/>
          <w:color w:val="000000"/>
          <w:sz w:val="28"/>
          <w:szCs w:val="28"/>
          <w:lang w:val="en-US"/>
        </w:rPr>
        <w:t>GRANTA</w:t>
      </w:r>
      <w:r w:rsidRPr="00E6566A">
        <w:rPr>
          <w:rFonts w:ascii="Times New Roman" w:hAnsi="Times New Roman" w:cs="Times New Roman"/>
          <w:color w:val="000000"/>
          <w:sz w:val="28"/>
          <w:szCs w:val="28"/>
        </w:rPr>
        <w:t xml:space="preserve"> и 1 автомобиль </w:t>
      </w:r>
      <w:r w:rsidRPr="00E6566A">
        <w:rPr>
          <w:rFonts w:ascii="Times New Roman" w:hAnsi="Times New Roman" w:cs="Times New Roman"/>
          <w:color w:val="000000"/>
          <w:sz w:val="28"/>
          <w:szCs w:val="28"/>
          <w:lang w:val="en-US"/>
        </w:rPr>
        <w:t>LADA</w:t>
      </w:r>
      <w:r w:rsidRPr="00E6566A">
        <w:rPr>
          <w:rFonts w:ascii="Times New Roman" w:hAnsi="Times New Roman" w:cs="Times New Roman"/>
          <w:color w:val="000000"/>
          <w:sz w:val="28"/>
          <w:szCs w:val="28"/>
        </w:rPr>
        <w:t xml:space="preserve"> </w:t>
      </w:r>
      <w:r w:rsidRPr="00E6566A">
        <w:rPr>
          <w:rFonts w:ascii="Times New Roman" w:hAnsi="Times New Roman" w:cs="Times New Roman"/>
          <w:color w:val="000000"/>
          <w:sz w:val="28"/>
          <w:szCs w:val="28"/>
          <w:lang w:val="en-US"/>
        </w:rPr>
        <w:t>GRANTA</w:t>
      </w:r>
      <w:r w:rsidRPr="00E6566A">
        <w:rPr>
          <w:rFonts w:ascii="Times New Roman" w:hAnsi="Times New Roman" w:cs="Times New Roman"/>
          <w:color w:val="000000"/>
          <w:sz w:val="28"/>
          <w:szCs w:val="28"/>
        </w:rPr>
        <w:t xml:space="preserve"> в ГАУЗ «ДГБ».</w:t>
      </w:r>
    </w:p>
    <w:p w14:paraId="77A9F291" w14:textId="3541F461" w:rsidR="00BA7F04" w:rsidRDefault="00BA7F04" w:rsidP="00040052">
      <w:pPr>
        <w:overflowPunct w:val="0"/>
        <w:autoSpaceDE w:val="0"/>
        <w:autoSpaceDN w:val="0"/>
        <w:adjustRightInd w:val="0"/>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В 2023 году ГАУЗ «БСМП» приобретена мебель для поликлиники № 1 на сумму 656,0</w:t>
      </w:r>
      <w:r w:rsidR="00B04CA5">
        <w:rPr>
          <w:rFonts w:ascii="Times New Roman" w:hAnsi="Times New Roman" w:cs="Times New Roman"/>
          <w:color w:val="000000"/>
          <w:sz w:val="28"/>
          <w:szCs w:val="28"/>
        </w:rPr>
        <w:t xml:space="preserve"> тыс.</w:t>
      </w:r>
      <w:r w:rsidRPr="00E6566A">
        <w:rPr>
          <w:rFonts w:ascii="Times New Roman" w:hAnsi="Times New Roman" w:cs="Times New Roman"/>
          <w:color w:val="000000"/>
          <w:sz w:val="28"/>
          <w:szCs w:val="28"/>
        </w:rPr>
        <w:t xml:space="preserve"> руб., своими силами проведены текущие ремонты акушерского отделения и пищеблока на сумму 650,0</w:t>
      </w:r>
      <w:r w:rsidR="00B04CA5">
        <w:rPr>
          <w:rFonts w:ascii="Times New Roman" w:hAnsi="Times New Roman" w:cs="Times New Roman"/>
          <w:color w:val="000000"/>
          <w:sz w:val="28"/>
          <w:szCs w:val="28"/>
        </w:rPr>
        <w:t xml:space="preserve"> тыс. </w:t>
      </w:r>
      <w:r w:rsidRPr="00E6566A">
        <w:rPr>
          <w:rFonts w:ascii="Times New Roman" w:hAnsi="Times New Roman" w:cs="Times New Roman"/>
          <w:color w:val="000000"/>
          <w:sz w:val="28"/>
          <w:szCs w:val="28"/>
        </w:rPr>
        <w:t>руб., ГАУЗ «СП» приобретены медицинские расходные материалы на сумму 2 282,3 тыс. руб., приобретено и введено в эксплуатацию оборудование на сумму 1 863,8 тыс. рублей.    В 2023 году  ГАУЗ «СП» закуплено оборудование на сумму 2,5 млн. рублей.</w:t>
      </w:r>
    </w:p>
    <w:p w14:paraId="3B28485D" w14:textId="77777777" w:rsidR="00040052" w:rsidRPr="00E6566A" w:rsidRDefault="00040052" w:rsidP="00040052">
      <w:pPr>
        <w:overflowPunct w:val="0"/>
        <w:autoSpaceDE w:val="0"/>
        <w:autoSpaceDN w:val="0"/>
        <w:adjustRightInd w:val="0"/>
        <w:spacing w:after="0" w:line="240" w:lineRule="auto"/>
        <w:ind w:firstLine="709"/>
        <w:jc w:val="both"/>
        <w:rPr>
          <w:rFonts w:ascii="Times New Roman" w:hAnsi="Times New Roman" w:cs="Times New Roman"/>
          <w:color w:val="000000"/>
          <w:sz w:val="28"/>
          <w:szCs w:val="28"/>
        </w:rPr>
      </w:pPr>
    </w:p>
    <w:p w14:paraId="4DCBA0E8" w14:textId="77777777" w:rsidR="00BA7F04" w:rsidRDefault="00BA7F04" w:rsidP="00040052">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С октября 2023 года в ГАУЗ «БСМП» начал работать Центр амбулаторной онкологической помощи  населению города Новотроицка, проводится химиотерапия  пациентам с заболеванием молочных желез, </w:t>
      </w:r>
      <w:r w:rsidRPr="00E6566A">
        <w:rPr>
          <w:rFonts w:ascii="Times New Roman" w:hAnsi="Times New Roman" w:cs="Times New Roman"/>
          <w:sz w:val="28"/>
          <w:szCs w:val="28"/>
        </w:rPr>
        <w:t>также по месту жительства пациенты проходят обследование перед проведением курсов химиотерапии. В ГАУЗ «ДГБ» в 2023 году  проведено профилактических осмотров несовершеннолетних 97% от плана, привито детского населения  99%,  случаев смертности детей до года и от внешних причин не зарегистрировано. В ГАУЗ «СП»  с августа 2023 года осуществляется оказание помощи при стоматологических заболеваниях с применением лабораторного микроскопа.</w:t>
      </w:r>
      <w:r w:rsidRPr="00E6566A">
        <w:rPr>
          <w:rFonts w:ascii="Times New Roman" w:hAnsi="Times New Roman" w:cs="Times New Roman"/>
          <w:color w:val="000000"/>
          <w:sz w:val="28"/>
          <w:szCs w:val="28"/>
        </w:rPr>
        <w:t xml:space="preserve"> </w:t>
      </w:r>
    </w:p>
    <w:p w14:paraId="136CE647" w14:textId="77777777" w:rsidR="00040052" w:rsidRPr="00E6566A" w:rsidRDefault="00040052" w:rsidP="00040052">
      <w:pPr>
        <w:spacing w:after="0" w:line="240" w:lineRule="auto"/>
        <w:ind w:firstLine="709"/>
        <w:jc w:val="both"/>
        <w:rPr>
          <w:rFonts w:ascii="Times New Roman" w:hAnsi="Times New Roman" w:cs="Times New Roman"/>
          <w:color w:val="000000"/>
          <w:sz w:val="28"/>
          <w:szCs w:val="28"/>
        </w:rPr>
      </w:pPr>
    </w:p>
    <w:p w14:paraId="17E8C46B" w14:textId="77777777" w:rsidR="00BA7F04" w:rsidRPr="00E6566A" w:rsidRDefault="00BA7F04" w:rsidP="00040052">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Для закрепления и привлечения  медицинских кадров, решения проблемы нехватки врачей в медицинских учреждениях по наиболее дефицитным специальностям  реализуется муниципальная программа «Закрепление медицинских кадров  на территории муниципального образования город </w:t>
      </w:r>
      <w:r w:rsidRPr="00E6566A">
        <w:rPr>
          <w:rFonts w:ascii="Times New Roman" w:hAnsi="Times New Roman" w:cs="Times New Roman"/>
          <w:color w:val="000000"/>
          <w:sz w:val="28"/>
          <w:szCs w:val="28"/>
        </w:rPr>
        <w:lastRenderedPageBreak/>
        <w:t xml:space="preserve">Новотроицк». Финансирование программы  в 2023 году составило 1,33  млн. рублей.   </w:t>
      </w:r>
    </w:p>
    <w:p w14:paraId="57C3F212" w14:textId="77777777" w:rsidR="00BA7F04" w:rsidRDefault="00BA7F04" w:rsidP="00040052">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рамках данной программы  произведены ежемесячные денежные выплаты студентам, обучающимся  в ФГБОУ ВО  «Оренбургский государственный  медицинский университет» Министерства  здравоохранения  Российской Федерации (далее – ФГБОУ ВО  ОрГМУ Минздрава России) по целевым договорам  на сумму 958,2 тыс. рублей.</w:t>
      </w:r>
    </w:p>
    <w:p w14:paraId="53CADC6D" w14:textId="77777777" w:rsidR="00040052" w:rsidRPr="00E6566A" w:rsidRDefault="00040052" w:rsidP="00040052">
      <w:pPr>
        <w:spacing w:after="0" w:line="240" w:lineRule="auto"/>
        <w:ind w:firstLine="709"/>
        <w:jc w:val="both"/>
        <w:rPr>
          <w:rFonts w:ascii="Times New Roman" w:hAnsi="Times New Roman" w:cs="Times New Roman"/>
          <w:color w:val="000000"/>
          <w:sz w:val="28"/>
          <w:szCs w:val="28"/>
        </w:rPr>
      </w:pPr>
    </w:p>
    <w:p w14:paraId="132A7508" w14:textId="77777777" w:rsidR="00BA7F04" w:rsidRDefault="00BA7F04" w:rsidP="00040052">
      <w:pPr>
        <w:widowControl w:val="0"/>
        <w:suppressAutoHyphens/>
        <w:autoSpaceDN w:val="0"/>
        <w:spacing w:after="0" w:line="240" w:lineRule="auto"/>
        <w:ind w:firstLine="709"/>
        <w:jc w:val="both"/>
        <w:textAlignment w:val="baseline"/>
        <w:rPr>
          <w:rFonts w:ascii="Times New Roman" w:eastAsia="SimSun" w:hAnsi="Times New Roman" w:cs="Times New Roman"/>
          <w:kern w:val="3"/>
          <w:sz w:val="28"/>
          <w:szCs w:val="28"/>
          <w:lang w:eastAsia="zh-CN" w:bidi="hi-IN"/>
        </w:rPr>
      </w:pPr>
      <w:r w:rsidRPr="00E6566A">
        <w:rPr>
          <w:rFonts w:ascii="Times New Roman" w:eastAsia="SimSun" w:hAnsi="Times New Roman" w:cs="Times New Roman"/>
          <w:kern w:val="3"/>
          <w:sz w:val="28"/>
          <w:szCs w:val="28"/>
          <w:lang w:eastAsia="zh-CN" w:bidi="hi-IN"/>
        </w:rPr>
        <w:t xml:space="preserve">Проведена работа с абитуриентами для поступления по целевому набору в 2023 году в ФГБОУ ВО ОрГМУ Минздрава России.  В 2023 году   поступили 8 абитуриентов  из 12 заявленных,  все на  лечебный  факультет. Обучалось в 2023 году - 38 студентов. В  2023  году  ФГБОУ  ВО ОрГМУ по целевому направлению  окончили 13 студентов  и 3 ординатора.  В ГАУЗ «Больница скорой медицинской помощи» приступили к работе 4  врача – терапевта и врач – патологоанатом. В ГАУЗ «Детская городская больница»  приступили к работе 3 специалиста: врач – невролог и 2 врача – педиатра. </w:t>
      </w:r>
    </w:p>
    <w:p w14:paraId="28772900" w14:textId="77777777" w:rsidR="00040052" w:rsidRPr="00E6566A" w:rsidRDefault="00040052" w:rsidP="00040052">
      <w:pPr>
        <w:widowControl w:val="0"/>
        <w:suppressAutoHyphens/>
        <w:autoSpaceDN w:val="0"/>
        <w:spacing w:after="0" w:line="240" w:lineRule="auto"/>
        <w:ind w:firstLine="709"/>
        <w:jc w:val="both"/>
        <w:textAlignment w:val="baseline"/>
        <w:rPr>
          <w:rFonts w:ascii="Times New Roman" w:eastAsia="SimSun" w:hAnsi="Times New Roman" w:cs="Times New Roman"/>
          <w:kern w:val="3"/>
          <w:sz w:val="28"/>
          <w:szCs w:val="28"/>
          <w:lang w:eastAsia="zh-CN" w:bidi="hi-IN"/>
        </w:rPr>
      </w:pPr>
    </w:p>
    <w:p w14:paraId="5ED87B3D" w14:textId="77777777" w:rsidR="00BA7F04" w:rsidRDefault="00BA7F04" w:rsidP="00040052">
      <w:pPr>
        <w:spacing w:after="0" w:line="240" w:lineRule="auto"/>
        <w:ind w:firstLine="709"/>
        <w:jc w:val="both"/>
        <w:rPr>
          <w:rFonts w:ascii="Times New Roman" w:eastAsia="SimSun" w:hAnsi="Times New Roman" w:cs="Times New Roman"/>
          <w:kern w:val="3"/>
          <w:sz w:val="28"/>
          <w:szCs w:val="28"/>
          <w:lang w:eastAsia="zh-CN" w:bidi="hi-IN"/>
        </w:rPr>
      </w:pPr>
      <w:r w:rsidRPr="00E6566A">
        <w:rPr>
          <w:rFonts w:ascii="Times New Roman" w:hAnsi="Times New Roman" w:cs="Times New Roman"/>
          <w:sz w:val="28"/>
          <w:szCs w:val="28"/>
        </w:rPr>
        <w:t xml:space="preserve">В целях  поддержки  и поощрения  высококвалифицированных  и талантливых специалистов, работающих в медицинских учреждениях муниципального образования город Новотроицк, повышения престижа  врачебной профессии в 2023 году проведен   конкурс «Лучший доктор года». Кандидатура «Лучшего доктора года» выбиралась  на профсоюзных собраниях коллективов ГАУЗ «Больница скорой медицинской помощи», ГАУЗ «Детская городская больница» и ГАУЗ «Стоматологическая поликлиника».  По итогам голосования победителям на торжественном мероприятии, посвященном празднованию Дня медицинского работника  вручены сертификаты «Лучший доктор года» на денежное вознаграждение в размере 20 000 рублей: ГАУЗ «БСМП» – врач функциональной диагностики Луценко Н.Е., </w:t>
      </w:r>
      <w:r w:rsidRPr="00E6566A">
        <w:rPr>
          <w:rFonts w:ascii="Times New Roman" w:eastAsia="SimSun" w:hAnsi="Times New Roman" w:cs="Times New Roman"/>
          <w:kern w:val="3"/>
          <w:sz w:val="28"/>
          <w:szCs w:val="28"/>
          <w:lang w:eastAsia="zh-CN" w:bidi="hi-IN"/>
        </w:rPr>
        <w:t>ГАУЗ «ДГБ» – врач-невролог Зыкова С.Н., ГАУЗ «СП» – зубной врач Козлов А.В.</w:t>
      </w:r>
    </w:p>
    <w:p w14:paraId="7E6CB1F3" w14:textId="77777777" w:rsidR="00040052" w:rsidRPr="00E6566A" w:rsidRDefault="00040052" w:rsidP="00040052">
      <w:pPr>
        <w:spacing w:after="0" w:line="240" w:lineRule="auto"/>
        <w:ind w:firstLine="709"/>
        <w:jc w:val="both"/>
        <w:rPr>
          <w:rFonts w:ascii="Times New Roman" w:eastAsia="SimSun" w:hAnsi="Times New Roman" w:cs="Times New Roman"/>
          <w:kern w:val="3"/>
          <w:sz w:val="28"/>
          <w:szCs w:val="28"/>
          <w:lang w:eastAsia="zh-CN" w:bidi="hi-IN"/>
        </w:rPr>
      </w:pPr>
    </w:p>
    <w:p w14:paraId="31FCAA01" w14:textId="76130CD8" w:rsidR="00BA7F04" w:rsidRDefault="00BA7F04" w:rsidP="00040052">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целях популяризации профессии медицинского работника, материального стимулирования врачей и среднего медицинского персонала 10 врачей и медицинских сестер получили денежные выплаты   по 4000, 00 рублей каждому. </w:t>
      </w:r>
    </w:p>
    <w:p w14:paraId="2AF3A606" w14:textId="77777777" w:rsidR="00040052" w:rsidRPr="00E6566A" w:rsidRDefault="00040052" w:rsidP="00040052">
      <w:pPr>
        <w:spacing w:after="0" w:line="240" w:lineRule="auto"/>
        <w:ind w:firstLine="709"/>
        <w:jc w:val="both"/>
        <w:rPr>
          <w:rFonts w:ascii="Times New Roman" w:hAnsi="Times New Roman" w:cs="Times New Roman"/>
          <w:sz w:val="28"/>
          <w:szCs w:val="28"/>
        </w:rPr>
      </w:pPr>
    </w:p>
    <w:p w14:paraId="4512AFD8" w14:textId="77777777" w:rsidR="00BA7F04" w:rsidRPr="00E6566A" w:rsidRDefault="00BA7F04" w:rsidP="00040052">
      <w:pPr>
        <w:tabs>
          <w:tab w:val="left" w:pos="7050"/>
          <w:tab w:val="left" w:pos="74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соответствии с муниципальной программой «Закрепление медицинских кадров на территории  муниципального образования город Новотроицк» специалистам, впервые поступающим в государственные автономные учреждения здравоохранения, расположенным на территории муниципального образования город Новотроицк предоставляется служебное жилое помещение  сроком на 10 лет с последующей приватизацией. В 2023 году  по ходатайству  главного врача ГАУЗ «Детская городская больница»   предоставлено служебное жилье врачу – педиатру.</w:t>
      </w:r>
    </w:p>
    <w:p w14:paraId="6034F97D" w14:textId="323E6941" w:rsidR="00040052" w:rsidRPr="00E6566A" w:rsidRDefault="00BA7F04" w:rsidP="00A95C66">
      <w:pPr>
        <w:suppressAutoHyphens/>
        <w:spacing w:after="0" w:line="240" w:lineRule="auto"/>
        <w:ind w:firstLine="709"/>
        <w:jc w:val="both"/>
        <w:rPr>
          <w:rFonts w:ascii="Times New Roman" w:hAnsi="Times New Roman" w:cs="Times New Roman"/>
          <w:sz w:val="28"/>
          <w:szCs w:val="28"/>
          <w:lang w:eastAsia="zh-CN"/>
        </w:rPr>
      </w:pPr>
      <w:r w:rsidRPr="00E6566A">
        <w:rPr>
          <w:rFonts w:ascii="Times New Roman" w:hAnsi="Times New Roman" w:cs="Times New Roman"/>
          <w:sz w:val="28"/>
          <w:szCs w:val="28"/>
          <w:lang w:eastAsia="zh-CN"/>
        </w:rPr>
        <w:lastRenderedPageBreak/>
        <w:t>В связи с недостаточной укомплектованностью  врачебными кадрами и средними медицинскими работниками лечебных учреждений города Новотроицка была создана рабочая группа по рассмотрению предложений по привлечению медицинских кадров. На  заседании рабочей группы принято решение по увеличению ежемесячной денежной выплаты студентам – целевикам  с 1 по 6 курс, включая ординатуру до 5 тыс. рублей в месяц. Данная выплата запланирована в бюджете муниципального образования город Новотроицк на 2024 год.</w:t>
      </w:r>
    </w:p>
    <w:p w14:paraId="6B540AEC" w14:textId="77777777" w:rsidR="00040052" w:rsidRDefault="00BA7F04" w:rsidP="00040052">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В 2020 году разработана и утверждена  муниципальная программа «Укрепление общественного здоровья на территории муниципального образования город Новотроицк  на 2020-2024 годы».  Цель Программы - увеличение доли граждан, ведущих здоровый образ жизни за счет формирования среды, способствующей ведению гражданами здорового образа жизни, включая здоровое питание, защиту от табачного дыма, снижения потребления алкоголя, а также мотивирования граждан к ведению здорового образа жизни посредством проведения  информационной компании, вовлечения граждан и некоммерческих организаций  в мероприятия по укреплению общественного здоровья, разработка и внедрение корпоративных программ. </w:t>
      </w:r>
    </w:p>
    <w:p w14:paraId="4A58147D" w14:textId="1233E9C3" w:rsidR="00BA7F04" w:rsidRPr="00E6566A" w:rsidRDefault="00BA7F04" w:rsidP="00040052">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За 2023 год в медицинские организации обратились 3912 человек по вопросам  здорового образа жизни, охвачено профилактическими медицинскими осмотрами  и диспансеризацией 27752 жителя города Новотроицка, 10925 листовок, плакатов, буклетов было выпущено по вопросам профилактики  неинфекционных  и социально-значимых заболеваний, проведено 3000  мероприятий по информированности учащихся СУЗ, старших классов школ города, населения по профилактике табакокурения и пагубного потребления алкоголя.</w:t>
      </w:r>
    </w:p>
    <w:p w14:paraId="0538E441" w14:textId="77777777" w:rsidR="001E4302" w:rsidRPr="00E6566A" w:rsidRDefault="001E4302" w:rsidP="00FD72FB">
      <w:pPr>
        <w:spacing w:after="0" w:line="240" w:lineRule="auto"/>
        <w:jc w:val="both"/>
        <w:rPr>
          <w:rFonts w:ascii="Times New Roman" w:eastAsia="Times New Roman" w:hAnsi="Times New Roman" w:cs="Times New Roman"/>
          <w:color w:val="000000"/>
          <w:sz w:val="28"/>
          <w:szCs w:val="28"/>
          <w:lang w:eastAsia="ru-RU"/>
        </w:rPr>
      </w:pPr>
    </w:p>
    <w:p w14:paraId="2C7EC783" w14:textId="202A2DEB" w:rsidR="004310B4" w:rsidRPr="00E6566A" w:rsidRDefault="00DE781C" w:rsidP="004A3411">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г) Создание условий и мотивация для ведения здорового образа жизни, развитие массовой физической культуры, формирование эффективной системы физкультурно-спортивного воспитания, анализ эффективности проведенных и планируемых мероприятий по увеличению удельного веса населения, систематически занимающегося физкультурой и спортом</w:t>
      </w:r>
    </w:p>
    <w:p w14:paraId="493F9708" w14:textId="77777777" w:rsidR="004310B4" w:rsidRPr="00E6566A" w:rsidRDefault="004310B4" w:rsidP="00541013">
      <w:pPr>
        <w:spacing w:after="0" w:line="240" w:lineRule="auto"/>
        <w:ind w:firstLine="709"/>
        <w:jc w:val="center"/>
        <w:rPr>
          <w:rFonts w:ascii="Times New Roman" w:hAnsi="Times New Roman" w:cs="Times New Roman"/>
          <w:b/>
          <w:sz w:val="28"/>
          <w:szCs w:val="28"/>
        </w:rPr>
      </w:pPr>
    </w:p>
    <w:p w14:paraId="3293D031" w14:textId="16B8C3E3" w:rsidR="00541013" w:rsidRPr="00E6566A" w:rsidRDefault="00541013" w:rsidP="00541013">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1. ОРГАНИЗАЦИОННАЯ РАБОТА</w:t>
      </w:r>
    </w:p>
    <w:p w14:paraId="6BA6A4F1" w14:textId="77777777" w:rsidR="00541013" w:rsidRPr="00E6566A" w:rsidRDefault="00541013" w:rsidP="00541013">
      <w:pPr>
        <w:spacing w:after="0" w:line="240" w:lineRule="auto"/>
        <w:ind w:firstLine="709"/>
        <w:jc w:val="both"/>
        <w:rPr>
          <w:rFonts w:ascii="Times New Roman" w:hAnsi="Times New Roman" w:cs="Times New Roman"/>
          <w:b/>
          <w:sz w:val="28"/>
          <w:szCs w:val="28"/>
        </w:rPr>
      </w:pPr>
    </w:p>
    <w:p w14:paraId="731293C7"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Управление физической культурой и спортом в муниципальном образовании город Новотроицк осуществляет комитет по физической культуре и спорту администрации муниципального образования город Новотроицк.</w:t>
      </w:r>
    </w:p>
    <w:p w14:paraId="2ABC3E98" w14:textId="3C9D55AF" w:rsidR="00541013" w:rsidRPr="00E6566A" w:rsidRDefault="00541013" w:rsidP="00A87A6C">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Организация и проведение спортивно-массовых и физкультурно-оздоровительных мероприятий в городе реализуется согласно Программе «Развитие физической</w:t>
      </w:r>
      <w:r w:rsidR="00A87A6C">
        <w:rPr>
          <w:rFonts w:ascii="Times New Roman" w:hAnsi="Times New Roman" w:cs="Times New Roman"/>
          <w:sz w:val="28"/>
          <w:szCs w:val="28"/>
        </w:rPr>
        <w:t xml:space="preserve"> </w:t>
      </w:r>
      <w:r w:rsidRPr="00E6566A">
        <w:rPr>
          <w:rFonts w:ascii="Times New Roman" w:hAnsi="Times New Roman" w:cs="Times New Roman"/>
          <w:sz w:val="28"/>
          <w:szCs w:val="28"/>
        </w:rPr>
        <w:t>культуры и спорта на территории муниципального образования город Новотроицк на 2019-2024 годы», годового календарного плана, утвержденного заместителем главы города по социальным вопросам.</w:t>
      </w:r>
    </w:p>
    <w:p w14:paraId="12BA0618"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Спортивные школы, коллективы физической культуры предприятий, организаций, учреждений, образовательных учреждений, клубы и центры детско-юношеского творчества по месту жительства составляют единую систему физкультурно-спортивного движения города.</w:t>
      </w:r>
    </w:p>
    <w:p w14:paraId="05887507"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Постановлением администрации муниципального образования город Новотроицк от 26.11.2018 № 2027-п утверждена муниципальная программа «Развитие физической культуры и спорта на территории муниципального образования город Новотроицк на 2019-2024 годы».</w:t>
      </w:r>
    </w:p>
    <w:p w14:paraId="5EFE4AC2"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Комитет по физической культуре и спорту совместно с администрацией муниципального образования город Новотроицк ведет работу по исполнению действующего законодательства, областных программ, распоряжений, постановлений по физической культуре и спорту, принимает местные распоряжения, направленные на исполнение нормативно-правовых актов.</w:t>
      </w:r>
    </w:p>
    <w:p w14:paraId="5C86DDAD" w14:textId="77777777" w:rsidR="00541013" w:rsidRPr="00E6566A" w:rsidRDefault="00541013" w:rsidP="00541013">
      <w:pPr>
        <w:spacing w:after="0" w:line="240" w:lineRule="auto"/>
        <w:ind w:firstLine="709"/>
        <w:jc w:val="both"/>
        <w:rPr>
          <w:rFonts w:ascii="Times New Roman" w:hAnsi="Times New Roman" w:cs="Times New Roman"/>
          <w:b/>
          <w:sz w:val="28"/>
          <w:szCs w:val="28"/>
        </w:rPr>
      </w:pPr>
    </w:p>
    <w:p w14:paraId="3CF31096" w14:textId="77777777" w:rsidR="00541013" w:rsidRPr="00E6566A" w:rsidRDefault="00541013" w:rsidP="00541013">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2. ОРГАНИЗАЦИЯ ПРОЦЕССА ФИЗИЧЕСКОГО ВОСПИТАНИЯ В ДОШКОЛЬНЫХ И ОБЩЕОБРАЗОВАТЕЛЬНЫХ УЧРЕЖДЕНИЯХ</w:t>
      </w:r>
    </w:p>
    <w:p w14:paraId="53D0230E" w14:textId="77777777" w:rsidR="00541013" w:rsidRPr="00E6566A" w:rsidRDefault="00541013" w:rsidP="00541013">
      <w:pPr>
        <w:spacing w:after="0" w:line="240" w:lineRule="auto"/>
        <w:ind w:firstLine="709"/>
        <w:jc w:val="both"/>
        <w:rPr>
          <w:rFonts w:ascii="Times New Roman" w:hAnsi="Times New Roman" w:cs="Times New Roman"/>
          <w:b/>
          <w:sz w:val="28"/>
          <w:szCs w:val="28"/>
        </w:rPr>
      </w:pPr>
    </w:p>
    <w:p w14:paraId="72DDC4BF"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 отчетный период среди воспитанников дошкольных учреждений проведена Спартакиада. В программу Спартакиады вошли: эстафета «Веселые старты», состязание на воде «Праздник Нептуна», легкоатлетическая эстафета. Общее количество участников Спартакиады составило более 500 человек.</w:t>
      </w:r>
    </w:p>
    <w:p w14:paraId="40D1CC79"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Управлением образования совместно с комитетом по физической культуре и спорту в 2023 году организовано проведение ежегодного тестирования уровня физической подготовленности учащихся общеобразовательных школ «Президентские состязания». Общее количество участников составило 400 человек. На базе стадиона «Металлург» и школы № 23 проведен городской этап «Президентские игры» (72 участника). </w:t>
      </w:r>
    </w:p>
    <w:p w14:paraId="4B9E05D0"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Основной формой внеклассной работы в школах стало проведение традиционных спортивно-массовых и физкультурно-оздоровительных мероприятий в течение всего учебного года: «Дни здоровья», «День лыжника», «День бегуна», «День знаний» и др. Приобщение учащихся к систематическим занятиям физической культурой и спортом продолжается в спортивных секциях, организуемых во внеурочное время на базе спортивных залов школ. </w:t>
      </w:r>
    </w:p>
    <w:p w14:paraId="0851DDD3"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период летних каникул физкультурно-спортивная работа организована в дворовых клубах по месту жительства. </w:t>
      </w:r>
    </w:p>
    <w:p w14:paraId="47B79249"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Согласно единому календарю спортивно-массовых мероприятий среди общеобразовательных школ проведены соревнования по видам спорта: лыжные гонки, волейбол, легкоатлетический кросс. </w:t>
      </w:r>
    </w:p>
    <w:p w14:paraId="6873E1EB" w14:textId="77777777" w:rsidR="00541013"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971 воспитанников дошкольных образовательных учреждений и учащихся общеобразовательных школ приняли участие в сдаче нормативов по ВФСК ГТО. Присвоены знаки отличия 430 участникам (324 – «золото», 63 – «серебро», 43 «бронза»).  </w:t>
      </w:r>
    </w:p>
    <w:p w14:paraId="65CB14CB" w14:textId="77777777" w:rsidR="00A618A0" w:rsidRPr="00E6566A" w:rsidRDefault="00A618A0" w:rsidP="00541013">
      <w:pPr>
        <w:spacing w:after="0" w:line="240" w:lineRule="auto"/>
        <w:ind w:firstLine="709"/>
        <w:jc w:val="both"/>
        <w:rPr>
          <w:rFonts w:ascii="Times New Roman" w:hAnsi="Times New Roman" w:cs="Times New Roman"/>
          <w:sz w:val="28"/>
          <w:szCs w:val="28"/>
        </w:rPr>
      </w:pPr>
    </w:p>
    <w:p w14:paraId="7B982532" w14:textId="77777777" w:rsidR="00ED10EE" w:rsidRPr="00E6566A" w:rsidRDefault="00ED10EE" w:rsidP="00A87A6C">
      <w:pPr>
        <w:spacing w:after="0" w:line="240" w:lineRule="auto"/>
        <w:jc w:val="both"/>
        <w:rPr>
          <w:rFonts w:ascii="Times New Roman" w:hAnsi="Times New Roman" w:cs="Times New Roman"/>
          <w:b/>
          <w:sz w:val="28"/>
          <w:szCs w:val="28"/>
        </w:rPr>
      </w:pPr>
    </w:p>
    <w:p w14:paraId="10FB1352" w14:textId="77777777" w:rsidR="00541013" w:rsidRPr="00E6566A" w:rsidRDefault="00541013" w:rsidP="00541013">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lastRenderedPageBreak/>
        <w:t>3. РАБОТА СО СТУДЕНЧЕСКОЙ И УЧАЩЕЙСЯ МОЛОДЕЖЬЮ,</w:t>
      </w:r>
    </w:p>
    <w:p w14:paraId="0B20F61A" w14:textId="77777777" w:rsidR="00541013" w:rsidRPr="00E6566A" w:rsidRDefault="00541013" w:rsidP="00541013">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С МОЛОДЕЖЬЮ ДОПРИЗЫВНОГО И ПРИЗЫВНОГО ВОЗРАСТА</w:t>
      </w:r>
    </w:p>
    <w:p w14:paraId="0A8DF799" w14:textId="77777777" w:rsidR="00541013" w:rsidRPr="00E6566A" w:rsidRDefault="00541013" w:rsidP="00541013">
      <w:pPr>
        <w:spacing w:after="0" w:line="240" w:lineRule="auto"/>
        <w:ind w:firstLine="709"/>
        <w:jc w:val="both"/>
        <w:rPr>
          <w:rFonts w:ascii="Times New Roman" w:hAnsi="Times New Roman" w:cs="Times New Roman"/>
          <w:b/>
          <w:sz w:val="28"/>
          <w:szCs w:val="28"/>
        </w:rPr>
      </w:pPr>
    </w:p>
    <w:p w14:paraId="03606C3F" w14:textId="2DC7DBD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Согласно календарному плану физкультурно-оздоровительных и спортивно-массовых мероприятий проводится работа со студенческой и учащейся молодежью города. Из общего числа учащейся и студенческой молодежи города в отчетном году число занимающихся в секциях и группах по видам спорта, клубах и группах физкультурно-оздоровительной направленности составило:</w:t>
      </w:r>
      <w:r w:rsidRPr="00E6566A">
        <w:rPr>
          <w:rFonts w:ascii="Times New Roman" w:hAnsi="Times New Roman" w:cs="Times New Roman"/>
          <w:b/>
          <w:bCs/>
          <w:sz w:val="28"/>
          <w:szCs w:val="28"/>
        </w:rPr>
        <w:t xml:space="preserve"> </w:t>
      </w:r>
      <w:r w:rsidRPr="00E6566A">
        <w:rPr>
          <w:rFonts w:ascii="Times New Roman" w:hAnsi="Times New Roman" w:cs="Times New Roman"/>
          <w:bCs/>
          <w:sz w:val="28"/>
          <w:szCs w:val="28"/>
        </w:rPr>
        <w:t>учащиеся</w:t>
      </w:r>
      <w:r w:rsidRPr="00E6566A">
        <w:rPr>
          <w:rFonts w:ascii="Times New Roman" w:hAnsi="Times New Roman" w:cs="Times New Roman"/>
          <w:b/>
          <w:bCs/>
          <w:sz w:val="28"/>
          <w:szCs w:val="28"/>
        </w:rPr>
        <w:t xml:space="preserve"> </w:t>
      </w:r>
      <w:r w:rsidRPr="00E6566A">
        <w:rPr>
          <w:rFonts w:ascii="Times New Roman" w:hAnsi="Times New Roman" w:cs="Times New Roman"/>
          <w:bCs/>
          <w:sz w:val="28"/>
          <w:szCs w:val="28"/>
        </w:rPr>
        <w:t xml:space="preserve">ВУЗ </w:t>
      </w:r>
      <w:r w:rsidRPr="00E6566A">
        <w:rPr>
          <w:rFonts w:ascii="Times New Roman" w:hAnsi="Times New Roman" w:cs="Times New Roman"/>
          <w:b/>
          <w:bCs/>
          <w:sz w:val="28"/>
          <w:szCs w:val="28"/>
        </w:rPr>
        <w:t xml:space="preserve">– </w:t>
      </w:r>
      <w:r w:rsidRPr="00E6566A">
        <w:rPr>
          <w:rFonts w:ascii="Times New Roman" w:hAnsi="Times New Roman" w:cs="Times New Roman"/>
          <w:sz w:val="28"/>
          <w:szCs w:val="28"/>
        </w:rPr>
        <w:t xml:space="preserve">232 человек, учащиеся </w:t>
      </w:r>
      <w:r w:rsidRPr="00E6566A">
        <w:rPr>
          <w:rFonts w:ascii="Times New Roman" w:hAnsi="Times New Roman" w:cs="Times New Roman"/>
          <w:bCs/>
          <w:sz w:val="28"/>
          <w:szCs w:val="28"/>
        </w:rPr>
        <w:t xml:space="preserve">ССУЗ – </w:t>
      </w:r>
      <w:r w:rsidRPr="00E6566A">
        <w:rPr>
          <w:rFonts w:ascii="Times New Roman" w:hAnsi="Times New Roman" w:cs="Times New Roman"/>
          <w:sz w:val="28"/>
          <w:szCs w:val="28"/>
        </w:rPr>
        <w:t>1010 человек.</w:t>
      </w:r>
    </w:p>
    <w:p w14:paraId="25256130" w14:textId="6749A104"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noProof/>
          <w:sz w:val="28"/>
          <w:szCs w:val="28"/>
          <w:lang w:eastAsia="ru-RU"/>
        </w:rPr>
        <w:drawing>
          <wp:anchor distT="0" distB="0" distL="114300" distR="114300" simplePos="0" relativeHeight="251645440" behindDoc="1" locked="0" layoutInCell="1" allowOverlap="1" wp14:anchorId="19DC8C77" wp14:editId="2786574E">
            <wp:simplePos x="0" y="0"/>
            <wp:positionH relativeFrom="column">
              <wp:posOffset>300990</wp:posOffset>
            </wp:positionH>
            <wp:positionV relativeFrom="paragraph">
              <wp:posOffset>11056620</wp:posOffset>
            </wp:positionV>
            <wp:extent cx="5384800" cy="1967865"/>
            <wp:effectExtent l="0" t="0" r="6350" b="0"/>
            <wp:wrapNone/>
            <wp:docPr id="1079245948"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sidRPr="00E6566A">
        <w:rPr>
          <w:rFonts w:ascii="Times New Roman" w:hAnsi="Times New Roman" w:cs="Times New Roman"/>
          <w:sz w:val="28"/>
          <w:szCs w:val="28"/>
        </w:rPr>
        <w:t xml:space="preserve">В данных учебных заведениях имеется собственная спортивная база (спортивные залы – 7, плоскостные сооружения – 5, другие спортивные сооружения – 4). Для занятий физической культурой используется как собственная база, имеющаяся в распоряжении учебного заведения, так и другие спортсооружения города. </w:t>
      </w:r>
    </w:p>
    <w:p w14:paraId="260E4009"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 учебных заведениях проводится внеклассная физкультурно-оздоровительная и спортивно-массовая работа, которая осуществляется в виде работы спортивных секций, факультативных занятий, проведении спортивных соревнований между группами, курсами. ГАПОУ «НПК», НФ НИТУ «МИСиС» ежегодно принимают участие в корпоративной Спартакиаде АО «Уральская Сталь», что позволяет учебным заведениям комплектовать сборные команды по видам спорта и успешно выступать на городских и областных соревнованиях.</w:t>
      </w:r>
    </w:p>
    <w:p w14:paraId="0BBB6BB2"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За отчетный период студенты приняли участие в городских соревнованиях по л/а кроссу, лыжным гонкам, мини-футболу, а так же в городских спортивно-массовых мероприятиях «Лыжня России», «Кросс нации», «Новотроицкий полумарафон», фестиваль ВФСК «ГТО» и др.</w:t>
      </w:r>
    </w:p>
    <w:p w14:paraId="301F37A6"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Управлением образования совместно с отделом военного комиссариата города Новотроицка и местным отделением ДОСААФ России с допризывной и призывной молодежью проведены пятидневные военно-полевые сборы и стрельбы из боевого стрелкового оружия. </w:t>
      </w:r>
    </w:p>
    <w:p w14:paraId="38A6A6AF"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соответствии с постановлением администрации муниципального образования город Новотроицк дважды в год проводится прием нормативов для проверки физической подготовленности юношей призывного и допризывного возраста. </w:t>
      </w:r>
    </w:p>
    <w:p w14:paraId="6C555712"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Около 200 человек из учащейся молодежи приняли участие в сдаче норм ВФСК «ГТО». </w:t>
      </w:r>
    </w:p>
    <w:p w14:paraId="20FA4307" w14:textId="77777777" w:rsidR="00541013" w:rsidRPr="00E6566A" w:rsidRDefault="00541013" w:rsidP="00541013">
      <w:pPr>
        <w:spacing w:after="0" w:line="240" w:lineRule="auto"/>
        <w:ind w:firstLine="709"/>
        <w:jc w:val="center"/>
        <w:rPr>
          <w:rFonts w:ascii="Times New Roman" w:hAnsi="Times New Roman" w:cs="Times New Roman"/>
          <w:b/>
          <w:sz w:val="28"/>
          <w:szCs w:val="28"/>
        </w:rPr>
      </w:pPr>
    </w:p>
    <w:p w14:paraId="3BEA3630" w14:textId="4250549F" w:rsidR="00541013" w:rsidRPr="00E6566A" w:rsidRDefault="00541013" w:rsidP="00541013">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4. ОРГАНИЗАЦИЯ ФИЗКУЛЬТУРНО-ОЗДОРОВИТЕЛЬНОЙ РАБОТЫ В УЧРЕЖДЕНИЯХ, ОРГАНИЗАЦИЯХ, НА ПРЕДПРИЯТИЯХ</w:t>
      </w:r>
    </w:p>
    <w:p w14:paraId="232DB6B1" w14:textId="77777777" w:rsidR="00541013" w:rsidRPr="00E6566A" w:rsidRDefault="00541013" w:rsidP="00541013">
      <w:pPr>
        <w:spacing w:after="0" w:line="240" w:lineRule="auto"/>
        <w:ind w:firstLine="709"/>
        <w:jc w:val="both"/>
        <w:rPr>
          <w:rFonts w:ascii="Times New Roman" w:hAnsi="Times New Roman" w:cs="Times New Roman"/>
          <w:b/>
          <w:sz w:val="28"/>
          <w:szCs w:val="28"/>
        </w:rPr>
      </w:pPr>
    </w:p>
    <w:p w14:paraId="2BC66351"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Комитетом по физической культуре и спорту за отчетный период организованы и проведены среди коллективов физической культуры </w:t>
      </w:r>
      <w:r w:rsidRPr="00E6566A">
        <w:rPr>
          <w:rFonts w:ascii="Times New Roman" w:hAnsi="Times New Roman" w:cs="Times New Roman"/>
          <w:sz w:val="28"/>
          <w:szCs w:val="28"/>
        </w:rPr>
        <w:lastRenderedPageBreak/>
        <w:t xml:space="preserve">предприятий и организаций соревнования по мини-футболу, баскетболу, волейболу, городкам, л/а кроссу, шахматам, хоккею. </w:t>
      </w:r>
    </w:p>
    <w:p w14:paraId="74DCEB0C"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Хотелось бы отметить коллективы АО «Уральская Сталь», ООО «</w:t>
      </w:r>
      <w:r w:rsidRPr="00E6566A">
        <w:rPr>
          <w:rFonts w:ascii="Times New Roman" w:hAnsi="Times New Roman" w:cs="Times New Roman"/>
          <w:sz w:val="28"/>
          <w:szCs w:val="28"/>
          <w:lang w:val="en-US"/>
        </w:rPr>
        <w:t>AKKERMANN</w:t>
      </w:r>
      <w:r w:rsidRPr="00E6566A">
        <w:rPr>
          <w:rFonts w:ascii="Times New Roman" w:hAnsi="Times New Roman" w:cs="Times New Roman"/>
          <w:sz w:val="28"/>
          <w:szCs w:val="28"/>
        </w:rPr>
        <w:t xml:space="preserve"> </w:t>
      </w:r>
      <w:r w:rsidRPr="00E6566A">
        <w:rPr>
          <w:rFonts w:ascii="Times New Roman" w:hAnsi="Times New Roman" w:cs="Times New Roman"/>
          <w:sz w:val="28"/>
          <w:szCs w:val="28"/>
          <w:lang w:val="en-US"/>
        </w:rPr>
        <w:t>CEMENT</w:t>
      </w:r>
      <w:r w:rsidRPr="00E6566A">
        <w:rPr>
          <w:rFonts w:ascii="Times New Roman" w:hAnsi="Times New Roman" w:cs="Times New Roman"/>
          <w:sz w:val="28"/>
          <w:szCs w:val="28"/>
        </w:rPr>
        <w:t xml:space="preserve">», в которых ежегодно проводится спортивно-массовая и физкультурно-оздоровительная работа среди работников и служащих. </w:t>
      </w:r>
    </w:p>
    <w:p w14:paraId="5A321648"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 балансе АО «Уральская Сталь» находятся три спортивных зала, один спортивный комплекс, восстановительные центры, залы атлетической гимнастики. </w:t>
      </w:r>
    </w:p>
    <w:p w14:paraId="4E8DA9CA"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отчетном периоде на предприятиях проведены все этапы корпоративных спартакиад. </w:t>
      </w:r>
    </w:p>
    <w:p w14:paraId="76FB6279" w14:textId="77777777" w:rsidR="00EC169A" w:rsidRPr="00E6566A" w:rsidRDefault="00EC169A" w:rsidP="00A87A6C">
      <w:pPr>
        <w:pStyle w:val="af1"/>
        <w:spacing w:after="0" w:line="240" w:lineRule="auto"/>
        <w:ind w:left="0"/>
        <w:rPr>
          <w:rFonts w:ascii="Times New Roman" w:hAnsi="Times New Roman" w:cs="Times New Roman"/>
          <w:sz w:val="28"/>
          <w:szCs w:val="28"/>
        </w:rPr>
      </w:pPr>
    </w:p>
    <w:p w14:paraId="387E05B8" w14:textId="77777777" w:rsidR="00541013" w:rsidRPr="00E6566A" w:rsidRDefault="00541013" w:rsidP="00541013">
      <w:pPr>
        <w:pStyle w:val="af1"/>
        <w:spacing w:after="0" w:line="240" w:lineRule="auto"/>
        <w:ind w:left="0" w:firstLine="709"/>
        <w:jc w:val="center"/>
        <w:rPr>
          <w:rFonts w:ascii="Times New Roman" w:hAnsi="Times New Roman" w:cs="Times New Roman"/>
          <w:b/>
          <w:sz w:val="28"/>
          <w:szCs w:val="28"/>
        </w:rPr>
      </w:pPr>
      <w:r w:rsidRPr="00E6566A">
        <w:rPr>
          <w:rFonts w:ascii="Times New Roman" w:hAnsi="Times New Roman" w:cs="Times New Roman"/>
          <w:b/>
          <w:sz w:val="28"/>
          <w:szCs w:val="28"/>
        </w:rPr>
        <w:t>5. ОРГАНИЗАЦИЯ ФИЗКУЛЬТУРНО-МАССОВОЙ</w:t>
      </w:r>
    </w:p>
    <w:p w14:paraId="55AE32AB" w14:textId="77777777" w:rsidR="00541013" w:rsidRPr="00E6566A" w:rsidRDefault="00541013" w:rsidP="00541013">
      <w:pPr>
        <w:pStyle w:val="af1"/>
        <w:spacing w:after="0" w:line="240" w:lineRule="auto"/>
        <w:ind w:left="0" w:firstLine="709"/>
        <w:jc w:val="center"/>
        <w:rPr>
          <w:rFonts w:ascii="Times New Roman" w:hAnsi="Times New Roman" w:cs="Times New Roman"/>
          <w:b/>
          <w:sz w:val="28"/>
          <w:szCs w:val="28"/>
        </w:rPr>
      </w:pPr>
      <w:r w:rsidRPr="00E6566A">
        <w:rPr>
          <w:rFonts w:ascii="Times New Roman" w:hAnsi="Times New Roman" w:cs="Times New Roman"/>
          <w:b/>
          <w:sz w:val="28"/>
          <w:szCs w:val="28"/>
        </w:rPr>
        <w:t>И СПОРТИВНОЙ РАБОТЫ</w:t>
      </w:r>
    </w:p>
    <w:p w14:paraId="16DAA743" w14:textId="77777777" w:rsidR="00541013" w:rsidRPr="00E6566A" w:rsidRDefault="00541013" w:rsidP="00541013">
      <w:pPr>
        <w:pStyle w:val="af1"/>
        <w:spacing w:after="0" w:line="240" w:lineRule="auto"/>
        <w:ind w:left="0" w:firstLine="709"/>
        <w:jc w:val="both"/>
        <w:rPr>
          <w:rFonts w:ascii="Times New Roman" w:hAnsi="Times New Roman" w:cs="Times New Roman"/>
          <w:b/>
          <w:sz w:val="28"/>
          <w:szCs w:val="28"/>
        </w:rPr>
      </w:pPr>
    </w:p>
    <w:p w14:paraId="5D4F6059" w14:textId="77777777" w:rsidR="00541013" w:rsidRPr="00E6566A" w:rsidRDefault="00541013" w:rsidP="00541013">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Физкультурные и спортивные мероприятия на территории муниципального образования город Новотроицк организуются и проводятся в соответствии с календарным планом спортивно-массовых и физкультурно-оздоровительных мероприятий. </w:t>
      </w:r>
    </w:p>
    <w:p w14:paraId="49301A36" w14:textId="77777777" w:rsidR="00541013" w:rsidRPr="00E6566A" w:rsidRDefault="00541013" w:rsidP="00541013">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За отчетный период было проведено 134</w:t>
      </w:r>
      <w:r w:rsidRPr="00E6566A">
        <w:rPr>
          <w:rFonts w:ascii="Times New Roman" w:hAnsi="Times New Roman" w:cs="Times New Roman"/>
          <w:color w:val="FF0000"/>
          <w:sz w:val="28"/>
          <w:szCs w:val="28"/>
        </w:rPr>
        <w:t xml:space="preserve"> </w:t>
      </w:r>
      <w:r w:rsidRPr="00E6566A">
        <w:rPr>
          <w:rFonts w:ascii="Times New Roman" w:hAnsi="Times New Roman" w:cs="Times New Roman"/>
          <w:sz w:val="28"/>
          <w:szCs w:val="28"/>
        </w:rPr>
        <w:t xml:space="preserve">городских спортивных мероприятий, в том числе спортивно-массовых, в которых приняли участие более 10 тысяч человек. </w:t>
      </w:r>
    </w:p>
    <w:p w14:paraId="556A6853"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ведомстве комитета по физической культуре и спорту находится пять спортивных школ с отделениями по видам спорта:</w:t>
      </w:r>
    </w:p>
    <w:p w14:paraId="6E3128C4" w14:textId="77777777" w:rsidR="00541013" w:rsidRPr="00E6566A" w:rsidRDefault="00541013" w:rsidP="00541013">
      <w:pPr>
        <w:spacing w:after="0" w:line="240" w:lineRule="auto"/>
        <w:ind w:firstLine="709"/>
        <w:jc w:val="both"/>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7534"/>
      </w:tblGrid>
      <w:tr w:rsidR="00541013" w:rsidRPr="00E6566A" w14:paraId="7A300304" w14:textId="77777777" w:rsidTr="00D25A9E">
        <w:tc>
          <w:tcPr>
            <w:tcW w:w="1168" w:type="pct"/>
            <w:shd w:val="clear" w:color="auto" w:fill="auto"/>
          </w:tcPr>
          <w:p w14:paraId="6EF5E7A1" w14:textId="77777777" w:rsidR="00541013" w:rsidRPr="00E6566A" w:rsidRDefault="00541013" w:rsidP="00541013">
            <w:pPr>
              <w:pStyle w:val="26"/>
              <w:spacing w:after="0" w:line="240" w:lineRule="auto"/>
              <w:ind w:left="0"/>
              <w:rPr>
                <w:rFonts w:ascii="Times New Roman" w:hAnsi="Times New Roman" w:cs="Times New Roman"/>
                <w:b/>
                <w:bCs/>
                <w:sz w:val="28"/>
                <w:szCs w:val="28"/>
              </w:rPr>
            </w:pPr>
            <w:r w:rsidRPr="00E6566A">
              <w:rPr>
                <w:rFonts w:ascii="Times New Roman" w:hAnsi="Times New Roman" w:cs="Times New Roman"/>
                <w:b/>
                <w:bCs/>
                <w:sz w:val="28"/>
                <w:szCs w:val="28"/>
              </w:rPr>
              <w:t>МАУДО</w:t>
            </w:r>
          </w:p>
        </w:tc>
        <w:tc>
          <w:tcPr>
            <w:tcW w:w="3832" w:type="pct"/>
            <w:shd w:val="clear" w:color="auto" w:fill="auto"/>
          </w:tcPr>
          <w:p w14:paraId="6AC3F236" w14:textId="77777777" w:rsidR="00541013" w:rsidRPr="00E6566A" w:rsidRDefault="00541013" w:rsidP="00541013">
            <w:pPr>
              <w:pStyle w:val="26"/>
              <w:spacing w:after="0" w:line="240" w:lineRule="auto"/>
              <w:ind w:left="0"/>
              <w:rPr>
                <w:rFonts w:ascii="Times New Roman" w:hAnsi="Times New Roman" w:cs="Times New Roman"/>
                <w:sz w:val="28"/>
                <w:szCs w:val="28"/>
              </w:rPr>
            </w:pPr>
            <w:r w:rsidRPr="00E6566A">
              <w:rPr>
                <w:rFonts w:ascii="Times New Roman" w:hAnsi="Times New Roman" w:cs="Times New Roman"/>
                <w:sz w:val="28"/>
                <w:szCs w:val="28"/>
              </w:rPr>
              <w:t>Виды спорта</w:t>
            </w:r>
          </w:p>
        </w:tc>
      </w:tr>
      <w:tr w:rsidR="00541013" w:rsidRPr="00E6566A" w14:paraId="476A17B0" w14:textId="77777777" w:rsidTr="00D25A9E">
        <w:tc>
          <w:tcPr>
            <w:tcW w:w="1168" w:type="pct"/>
            <w:shd w:val="clear" w:color="auto" w:fill="auto"/>
          </w:tcPr>
          <w:p w14:paraId="1EF0A4E5" w14:textId="77777777" w:rsidR="00541013" w:rsidRPr="00E6566A" w:rsidRDefault="00541013" w:rsidP="00541013">
            <w:pPr>
              <w:pStyle w:val="26"/>
              <w:spacing w:after="0" w:line="240" w:lineRule="auto"/>
              <w:ind w:left="0"/>
              <w:rPr>
                <w:rFonts w:ascii="Times New Roman" w:hAnsi="Times New Roman" w:cs="Times New Roman"/>
                <w:sz w:val="28"/>
                <w:szCs w:val="28"/>
              </w:rPr>
            </w:pPr>
            <w:r w:rsidRPr="00E6566A">
              <w:rPr>
                <w:rFonts w:ascii="Times New Roman" w:hAnsi="Times New Roman" w:cs="Times New Roman"/>
                <w:sz w:val="28"/>
                <w:szCs w:val="28"/>
              </w:rPr>
              <w:t>СШ №1</w:t>
            </w:r>
          </w:p>
        </w:tc>
        <w:tc>
          <w:tcPr>
            <w:tcW w:w="3832" w:type="pct"/>
            <w:shd w:val="clear" w:color="auto" w:fill="auto"/>
          </w:tcPr>
          <w:p w14:paraId="10F2A329" w14:textId="77777777" w:rsidR="00541013" w:rsidRPr="00E6566A" w:rsidRDefault="00541013" w:rsidP="00541013">
            <w:pPr>
              <w:pStyle w:val="aff2"/>
              <w:suppressLineNumbers w:val="0"/>
              <w:rPr>
                <w:rFonts w:ascii="Times New Roman" w:hAnsi="Times New Roman" w:cs="Times New Roman"/>
                <w:sz w:val="28"/>
                <w:szCs w:val="28"/>
              </w:rPr>
            </w:pPr>
            <w:r w:rsidRPr="00E6566A">
              <w:rPr>
                <w:rFonts w:ascii="Times New Roman" w:hAnsi="Times New Roman" w:cs="Times New Roman"/>
                <w:sz w:val="28"/>
                <w:szCs w:val="28"/>
              </w:rPr>
              <w:t>волейбол; баскетбол; футбол</w:t>
            </w:r>
          </w:p>
        </w:tc>
      </w:tr>
      <w:tr w:rsidR="00541013" w:rsidRPr="00E6566A" w14:paraId="24A586F7" w14:textId="77777777" w:rsidTr="00D25A9E">
        <w:tc>
          <w:tcPr>
            <w:tcW w:w="1168" w:type="pct"/>
            <w:shd w:val="clear" w:color="auto" w:fill="auto"/>
          </w:tcPr>
          <w:p w14:paraId="4C1B92D4" w14:textId="77777777" w:rsidR="00541013" w:rsidRPr="00E6566A" w:rsidRDefault="00541013" w:rsidP="00541013">
            <w:pPr>
              <w:pStyle w:val="26"/>
              <w:spacing w:after="0" w:line="240" w:lineRule="auto"/>
              <w:ind w:left="0"/>
              <w:rPr>
                <w:rFonts w:ascii="Times New Roman" w:hAnsi="Times New Roman" w:cs="Times New Roman"/>
                <w:sz w:val="28"/>
                <w:szCs w:val="28"/>
              </w:rPr>
            </w:pPr>
            <w:r w:rsidRPr="00E6566A">
              <w:rPr>
                <w:rFonts w:ascii="Times New Roman" w:hAnsi="Times New Roman" w:cs="Times New Roman"/>
                <w:sz w:val="28"/>
                <w:szCs w:val="28"/>
              </w:rPr>
              <w:t>СШ №2</w:t>
            </w:r>
          </w:p>
        </w:tc>
        <w:tc>
          <w:tcPr>
            <w:tcW w:w="3832" w:type="pct"/>
            <w:shd w:val="clear" w:color="auto" w:fill="auto"/>
          </w:tcPr>
          <w:p w14:paraId="58DCAB53" w14:textId="77777777" w:rsidR="00541013" w:rsidRPr="00E6566A" w:rsidRDefault="00541013" w:rsidP="00541013">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легкая атлетика; лыжные гонки; спортивный туризм</w:t>
            </w:r>
          </w:p>
        </w:tc>
      </w:tr>
      <w:tr w:rsidR="00541013" w:rsidRPr="00E6566A" w14:paraId="600609BE" w14:textId="77777777" w:rsidTr="00D25A9E">
        <w:tc>
          <w:tcPr>
            <w:tcW w:w="1168" w:type="pct"/>
            <w:shd w:val="clear" w:color="auto" w:fill="auto"/>
          </w:tcPr>
          <w:p w14:paraId="7D377636" w14:textId="21CAA04E" w:rsidR="00541013" w:rsidRPr="00E6566A" w:rsidRDefault="00541013" w:rsidP="00541013">
            <w:pPr>
              <w:pStyle w:val="26"/>
              <w:spacing w:after="0" w:line="240" w:lineRule="auto"/>
              <w:ind w:left="0"/>
              <w:rPr>
                <w:rFonts w:ascii="Times New Roman" w:hAnsi="Times New Roman" w:cs="Times New Roman"/>
                <w:sz w:val="28"/>
                <w:szCs w:val="28"/>
              </w:rPr>
            </w:pPr>
            <w:r w:rsidRPr="00E6566A">
              <w:rPr>
                <w:rFonts w:ascii="Times New Roman" w:hAnsi="Times New Roman" w:cs="Times New Roman"/>
                <w:sz w:val="28"/>
                <w:szCs w:val="28"/>
              </w:rPr>
              <w:t>СШ</w:t>
            </w:r>
            <w:r w:rsidR="00D25A9E" w:rsidRPr="00E6566A">
              <w:rPr>
                <w:rFonts w:ascii="Times New Roman" w:hAnsi="Times New Roman" w:cs="Times New Roman"/>
                <w:sz w:val="28"/>
                <w:szCs w:val="28"/>
                <w:lang w:val="en-US"/>
              </w:rPr>
              <w:t xml:space="preserve"> </w:t>
            </w:r>
            <w:r w:rsidRPr="00E6566A">
              <w:rPr>
                <w:rFonts w:ascii="Times New Roman" w:hAnsi="Times New Roman" w:cs="Times New Roman"/>
                <w:sz w:val="28"/>
                <w:szCs w:val="28"/>
              </w:rPr>
              <w:t>«Спартак»</w:t>
            </w:r>
          </w:p>
        </w:tc>
        <w:tc>
          <w:tcPr>
            <w:tcW w:w="3832" w:type="pct"/>
            <w:shd w:val="clear" w:color="auto" w:fill="auto"/>
          </w:tcPr>
          <w:p w14:paraId="53BEF691" w14:textId="77777777" w:rsidR="00541013" w:rsidRPr="00E6566A" w:rsidRDefault="00541013" w:rsidP="00541013">
            <w:pPr>
              <w:pStyle w:val="aff2"/>
              <w:suppressLineNumbers w:val="0"/>
              <w:rPr>
                <w:rFonts w:ascii="Times New Roman" w:hAnsi="Times New Roman" w:cs="Times New Roman"/>
                <w:sz w:val="28"/>
                <w:szCs w:val="28"/>
              </w:rPr>
            </w:pPr>
            <w:r w:rsidRPr="00E6566A">
              <w:rPr>
                <w:rFonts w:ascii="Times New Roman" w:hAnsi="Times New Roman" w:cs="Times New Roman"/>
                <w:sz w:val="28"/>
                <w:szCs w:val="28"/>
              </w:rPr>
              <w:t>бокс; спортивная борьба; самбо; восточные боевые единоборства; каратэ</w:t>
            </w:r>
          </w:p>
        </w:tc>
      </w:tr>
      <w:tr w:rsidR="00541013" w:rsidRPr="00E6566A" w14:paraId="6CF73709" w14:textId="77777777" w:rsidTr="00D25A9E">
        <w:tc>
          <w:tcPr>
            <w:tcW w:w="1168" w:type="pct"/>
            <w:shd w:val="clear" w:color="auto" w:fill="auto"/>
          </w:tcPr>
          <w:p w14:paraId="62B09B88" w14:textId="75748562" w:rsidR="00541013" w:rsidRPr="00E6566A" w:rsidRDefault="00541013" w:rsidP="00541013">
            <w:pPr>
              <w:pStyle w:val="26"/>
              <w:spacing w:after="0" w:line="240" w:lineRule="auto"/>
              <w:ind w:left="0"/>
              <w:rPr>
                <w:rFonts w:ascii="Times New Roman" w:hAnsi="Times New Roman" w:cs="Times New Roman"/>
                <w:sz w:val="28"/>
                <w:szCs w:val="28"/>
              </w:rPr>
            </w:pPr>
            <w:r w:rsidRPr="00E6566A">
              <w:rPr>
                <w:rFonts w:ascii="Times New Roman" w:hAnsi="Times New Roman" w:cs="Times New Roman"/>
                <w:sz w:val="28"/>
                <w:szCs w:val="28"/>
              </w:rPr>
              <w:t>СШ</w:t>
            </w:r>
            <w:r w:rsidR="00D25A9E" w:rsidRPr="00E6566A">
              <w:rPr>
                <w:rFonts w:ascii="Times New Roman" w:hAnsi="Times New Roman" w:cs="Times New Roman"/>
                <w:sz w:val="28"/>
                <w:szCs w:val="28"/>
                <w:lang w:val="en-US"/>
              </w:rPr>
              <w:t xml:space="preserve"> </w:t>
            </w:r>
            <w:r w:rsidRPr="00E6566A">
              <w:rPr>
                <w:rFonts w:ascii="Times New Roman" w:hAnsi="Times New Roman" w:cs="Times New Roman"/>
                <w:sz w:val="28"/>
                <w:szCs w:val="28"/>
              </w:rPr>
              <w:t>«Юность»</w:t>
            </w:r>
          </w:p>
        </w:tc>
        <w:tc>
          <w:tcPr>
            <w:tcW w:w="3832" w:type="pct"/>
            <w:shd w:val="clear" w:color="auto" w:fill="auto"/>
          </w:tcPr>
          <w:p w14:paraId="2C4BA49F" w14:textId="77777777" w:rsidR="00541013" w:rsidRPr="00E6566A" w:rsidRDefault="00541013" w:rsidP="00541013">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н/теннис; пауэрлифтинг; тяжелая атлетика; спортивная аэробика; бокс; автомобильный спорт; фитнес-аэробика</w:t>
            </w:r>
          </w:p>
        </w:tc>
      </w:tr>
      <w:tr w:rsidR="00541013" w:rsidRPr="00E6566A" w14:paraId="1B2A86E4" w14:textId="77777777" w:rsidTr="00D25A9E">
        <w:tc>
          <w:tcPr>
            <w:tcW w:w="1168" w:type="pct"/>
            <w:shd w:val="clear" w:color="auto" w:fill="auto"/>
          </w:tcPr>
          <w:p w14:paraId="630734DA" w14:textId="122DF186" w:rsidR="00541013" w:rsidRPr="00E6566A" w:rsidRDefault="00541013" w:rsidP="00541013">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СШ</w:t>
            </w:r>
            <w:r w:rsidR="00D25A9E" w:rsidRPr="00E6566A">
              <w:rPr>
                <w:rFonts w:ascii="Times New Roman" w:hAnsi="Times New Roman" w:cs="Times New Roman"/>
                <w:sz w:val="28"/>
                <w:szCs w:val="28"/>
                <w:lang w:val="en-US"/>
              </w:rPr>
              <w:t xml:space="preserve"> </w:t>
            </w:r>
            <w:r w:rsidRPr="00E6566A">
              <w:rPr>
                <w:rFonts w:ascii="Times New Roman" w:hAnsi="Times New Roman" w:cs="Times New Roman"/>
                <w:sz w:val="28"/>
                <w:szCs w:val="28"/>
              </w:rPr>
              <w:t>«Олимп»</w:t>
            </w:r>
          </w:p>
        </w:tc>
        <w:tc>
          <w:tcPr>
            <w:tcW w:w="3832" w:type="pct"/>
            <w:shd w:val="clear" w:color="auto" w:fill="auto"/>
          </w:tcPr>
          <w:p w14:paraId="26836E48" w14:textId="77777777" w:rsidR="00541013" w:rsidRPr="00E6566A" w:rsidRDefault="00541013" w:rsidP="00541013">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 xml:space="preserve">плавание; подводный спорт; фигурное катание; хоккей  </w:t>
            </w:r>
          </w:p>
        </w:tc>
      </w:tr>
    </w:tbl>
    <w:p w14:paraId="49859E49" w14:textId="77777777" w:rsidR="00541013" w:rsidRPr="00E6566A" w:rsidRDefault="00541013" w:rsidP="00541013">
      <w:pPr>
        <w:spacing w:after="0" w:line="240" w:lineRule="auto"/>
        <w:ind w:firstLine="709"/>
        <w:jc w:val="both"/>
        <w:rPr>
          <w:rFonts w:ascii="Times New Roman" w:hAnsi="Times New Roman" w:cs="Times New Roman"/>
          <w:sz w:val="28"/>
          <w:szCs w:val="28"/>
        </w:rPr>
      </w:pPr>
    </w:p>
    <w:p w14:paraId="26163EF9"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настоящее время в спортивных школах города тренируются 2792 человека.</w:t>
      </w:r>
    </w:p>
    <w:p w14:paraId="3E7A91E0"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Согласно Федеральному закону от 30.04.2021 № 127-ФЗ «О внесении изменений в Федеральный закон «О физической культуре и спорте в Российской Федерации» и Федеральный закон «Об образовании в Российской Федерации» с 01.01.2023 к дополнительным общеобразовательным программам были отнесены дополнительные образовательные программы спортивной подготовки.</w:t>
      </w:r>
    </w:p>
    <w:p w14:paraId="7F3B19C9"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С 1 апреля 2023 года 4 спортивные школы, а с 4 апреля 2023 года еще одна спортивная школа, реализуют дополнительные образовательные программы спортивной подготовки.</w:t>
      </w:r>
    </w:p>
    <w:p w14:paraId="195924F0"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Спортивная работа в учреждениях спортивной направленности осуществлялась в рамках муниципальной программы «Развитие физической культуры и спорта на территории муниципального образования город Новотроицк на 2019-2024 годы», а также за счет дополнительных источников финансирования (благотворительность, спонсорская помощь, оказание платных услуг).</w:t>
      </w:r>
    </w:p>
    <w:p w14:paraId="0BEADAD7"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отчетный период воспитанники спортивных школ приняли участие в 188 областных, Всероссийских, международных и других соревнованиях, по результатам которых победителями и призерами стали более 500 спортсменов.</w:t>
      </w:r>
    </w:p>
    <w:p w14:paraId="4BDA20CD" w14:textId="77777777" w:rsidR="00541013" w:rsidRPr="00E6566A" w:rsidRDefault="00541013" w:rsidP="00541013">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 городе проведены следующие соревнования областного масштаба:</w:t>
      </w:r>
    </w:p>
    <w:p w14:paraId="0A29493E" w14:textId="77777777" w:rsidR="00541013" w:rsidRPr="00E6566A" w:rsidRDefault="00541013" w:rsidP="00541013">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Чемпионаты и первенство области по плаванию и по подводному спорту;</w:t>
      </w:r>
    </w:p>
    <w:p w14:paraId="6CEB9129" w14:textId="77777777" w:rsidR="00541013" w:rsidRPr="00E6566A" w:rsidRDefault="00541013" w:rsidP="00541013">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Кубок Оренбургской области по подводному спорту;</w:t>
      </w:r>
    </w:p>
    <w:p w14:paraId="242CB03B" w14:textId="77777777" w:rsidR="00541013" w:rsidRPr="00E6566A" w:rsidRDefault="00541013" w:rsidP="00541013">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Первенство Уральского, Сибирского и Приволжского федеральных округов по хоккею с шайбой;</w:t>
      </w:r>
    </w:p>
    <w:p w14:paraId="61719548"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Традиционные крупные соревнования, проведённые в городе в 2023 году:</w:t>
      </w:r>
    </w:p>
    <w:p w14:paraId="5D78E0CB"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Открытый межрегиональный турнир по боксу класса "Б" памяти Ю.А. Большакова;</w:t>
      </w:r>
    </w:p>
    <w:p w14:paraId="0154AC55"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Турнир по каратэ памяти В.Ю. Мокренко;</w:t>
      </w:r>
    </w:p>
    <w:p w14:paraId="2863F187"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Турнир по самбо памяти В.В. Милкина;</w:t>
      </w:r>
    </w:p>
    <w:p w14:paraId="2913CB85" w14:textId="6FC643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Турнир по боксу памяти лейтенанта ВС, героя России К.В. Ситкина.</w:t>
      </w:r>
    </w:p>
    <w:p w14:paraId="24225D56" w14:textId="77777777" w:rsidR="00541013" w:rsidRPr="00E6566A" w:rsidRDefault="00541013" w:rsidP="00541013">
      <w:pPr>
        <w:spacing w:after="0" w:line="240" w:lineRule="auto"/>
        <w:ind w:firstLine="709"/>
        <w:jc w:val="both"/>
        <w:rPr>
          <w:rFonts w:ascii="Times New Roman" w:hAnsi="Times New Roman" w:cs="Times New Roman"/>
          <w:color w:val="FF0000"/>
          <w:sz w:val="28"/>
          <w:szCs w:val="28"/>
        </w:rPr>
      </w:pPr>
    </w:p>
    <w:p w14:paraId="77736CAA"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Количество спортсменов разрядников подготовленных за 2023 год: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418"/>
        <w:gridCol w:w="1842"/>
        <w:gridCol w:w="2127"/>
        <w:gridCol w:w="2799"/>
      </w:tblGrid>
      <w:tr w:rsidR="00541013" w:rsidRPr="00E6566A" w14:paraId="607DA79A" w14:textId="77777777" w:rsidTr="00C07499">
        <w:tc>
          <w:tcPr>
            <w:tcW w:w="1384" w:type="dxa"/>
            <w:shd w:val="clear" w:color="auto" w:fill="auto"/>
          </w:tcPr>
          <w:p w14:paraId="221CB8EC" w14:textId="77777777" w:rsidR="00541013" w:rsidRPr="00E6566A" w:rsidRDefault="00541013" w:rsidP="00345C62">
            <w:pPr>
              <w:pStyle w:val="af1"/>
              <w:spacing w:after="0" w:line="240" w:lineRule="auto"/>
              <w:rPr>
                <w:rFonts w:ascii="Times New Roman" w:hAnsi="Times New Roman" w:cs="Times New Roman"/>
                <w:sz w:val="28"/>
                <w:szCs w:val="28"/>
              </w:rPr>
            </w:pPr>
            <w:r w:rsidRPr="00E6566A">
              <w:rPr>
                <w:rFonts w:ascii="Times New Roman" w:hAnsi="Times New Roman" w:cs="Times New Roman"/>
                <w:sz w:val="28"/>
                <w:szCs w:val="28"/>
              </w:rPr>
              <w:t>Год</w:t>
            </w:r>
          </w:p>
        </w:tc>
        <w:tc>
          <w:tcPr>
            <w:tcW w:w="1418" w:type="dxa"/>
            <w:shd w:val="clear" w:color="auto" w:fill="auto"/>
          </w:tcPr>
          <w:p w14:paraId="42EEFB0B" w14:textId="77777777" w:rsidR="00541013" w:rsidRPr="00E6566A" w:rsidRDefault="00541013" w:rsidP="00345C62">
            <w:pPr>
              <w:pStyle w:val="af1"/>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МС</w:t>
            </w:r>
          </w:p>
        </w:tc>
        <w:tc>
          <w:tcPr>
            <w:tcW w:w="1842" w:type="dxa"/>
            <w:shd w:val="clear" w:color="auto" w:fill="auto"/>
          </w:tcPr>
          <w:p w14:paraId="6521AF82" w14:textId="77777777" w:rsidR="00541013" w:rsidRPr="00E6566A" w:rsidRDefault="00541013" w:rsidP="00345C62">
            <w:pPr>
              <w:pStyle w:val="af1"/>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КМС</w:t>
            </w:r>
          </w:p>
        </w:tc>
        <w:tc>
          <w:tcPr>
            <w:tcW w:w="2127" w:type="dxa"/>
            <w:shd w:val="clear" w:color="auto" w:fill="auto"/>
          </w:tcPr>
          <w:p w14:paraId="5856F840" w14:textId="77777777" w:rsidR="00541013" w:rsidRPr="00E6566A" w:rsidRDefault="00541013" w:rsidP="00345C62">
            <w:pPr>
              <w:pStyle w:val="af1"/>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1 разряд</w:t>
            </w:r>
          </w:p>
        </w:tc>
        <w:tc>
          <w:tcPr>
            <w:tcW w:w="2799" w:type="dxa"/>
            <w:shd w:val="clear" w:color="auto" w:fill="auto"/>
          </w:tcPr>
          <w:p w14:paraId="1B7E89EA" w14:textId="77777777" w:rsidR="00541013" w:rsidRPr="00E6566A" w:rsidRDefault="00541013" w:rsidP="00345C62">
            <w:pPr>
              <w:pStyle w:val="af1"/>
              <w:spacing w:after="0" w:line="240" w:lineRule="auto"/>
              <w:ind w:left="0"/>
              <w:jc w:val="center"/>
              <w:rPr>
                <w:rFonts w:ascii="Times New Roman" w:hAnsi="Times New Roman" w:cs="Times New Roman"/>
                <w:sz w:val="28"/>
                <w:szCs w:val="28"/>
              </w:rPr>
            </w:pPr>
            <w:r w:rsidRPr="00E6566A">
              <w:rPr>
                <w:rFonts w:ascii="Times New Roman" w:hAnsi="Times New Roman" w:cs="Times New Roman"/>
                <w:sz w:val="28"/>
                <w:szCs w:val="28"/>
              </w:rPr>
              <w:t>массовые разряды</w:t>
            </w:r>
          </w:p>
        </w:tc>
      </w:tr>
      <w:tr w:rsidR="00541013" w:rsidRPr="00E6566A" w14:paraId="7858C73A" w14:textId="77777777" w:rsidTr="00C07499">
        <w:tc>
          <w:tcPr>
            <w:tcW w:w="1384" w:type="dxa"/>
            <w:shd w:val="clear" w:color="auto" w:fill="auto"/>
          </w:tcPr>
          <w:p w14:paraId="4F93B7BB" w14:textId="77777777" w:rsidR="00541013" w:rsidRPr="00E6566A" w:rsidRDefault="00541013" w:rsidP="00345C62">
            <w:pPr>
              <w:pStyle w:val="af1"/>
              <w:spacing w:after="0" w:line="240" w:lineRule="auto"/>
              <w:ind w:left="0"/>
              <w:jc w:val="center"/>
              <w:rPr>
                <w:rFonts w:ascii="Times New Roman" w:hAnsi="Times New Roman" w:cs="Times New Roman"/>
                <w:sz w:val="28"/>
                <w:szCs w:val="28"/>
              </w:rPr>
            </w:pPr>
            <w:r w:rsidRPr="00E6566A">
              <w:rPr>
                <w:rFonts w:ascii="Times New Roman" w:hAnsi="Times New Roman" w:cs="Times New Roman"/>
                <w:sz w:val="28"/>
                <w:szCs w:val="28"/>
              </w:rPr>
              <w:t>2022</w:t>
            </w:r>
          </w:p>
        </w:tc>
        <w:tc>
          <w:tcPr>
            <w:tcW w:w="1418" w:type="dxa"/>
            <w:shd w:val="clear" w:color="auto" w:fill="auto"/>
          </w:tcPr>
          <w:p w14:paraId="70FC5347" w14:textId="77777777" w:rsidR="00541013" w:rsidRPr="00E6566A" w:rsidRDefault="00541013" w:rsidP="00345C62">
            <w:pPr>
              <w:pStyle w:val="af1"/>
              <w:spacing w:after="0" w:line="240" w:lineRule="auto"/>
              <w:ind w:left="0" w:firstLine="709"/>
              <w:rPr>
                <w:rFonts w:ascii="Times New Roman" w:hAnsi="Times New Roman" w:cs="Times New Roman"/>
                <w:sz w:val="28"/>
                <w:szCs w:val="28"/>
              </w:rPr>
            </w:pPr>
            <w:r w:rsidRPr="00E6566A">
              <w:rPr>
                <w:rFonts w:ascii="Times New Roman" w:hAnsi="Times New Roman" w:cs="Times New Roman"/>
                <w:sz w:val="28"/>
                <w:szCs w:val="28"/>
              </w:rPr>
              <w:t>4</w:t>
            </w:r>
          </w:p>
        </w:tc>
        <w:tc>
          <w:tcPr>
            <w:tcW w:w="1842" w:type="dxa"/>
            <w:shd w:val="clear" w:color="auto" w:fill="auto"/>
          </w:tcPr>
          <w:p w14:paraId="1B13BC89" w14:textId="77777777" w:rsidR="00541013" w:rsidRPr="00E6566A" w:rsidRDefault="00541013" w:rsidP="00345C62">
            <w:pPr>
              <w:pStyle w:val="af1"/>
              <w:spacing w:after="0" w:line="240" w:lineRule="auto"/>
              <w:ind w:left="0" w:firstLine="709"/>
              <w:rPr>
                <w:rFonts w:ascii="Times New Roman" w:hAnsi="Times New Roman" w:cs="Times New Roman"/>
                <w:sz w:val="28"/>
                <w:szCs w:val="28"/>
              </w:rPr>
            </w:pPr>
            <w:r w:rsidRPr="00E6566A">
              <w:rPr>
                <w:rFonts w:ascii="Times New Roman" w:hAnsi="Times New Roman" w:cs="Times New Roman"/>
                <w:sz w:val="28"/>
                <w:szCs w:val="28"/>
              </w:rPr>
              <w:t>27</w:t>
            </w:r>
          </w:p>
        </w:tc>
        <w:tc>
          <w:tcPr>
            <w:tcW w:w="2127" w:type="dxa"/>
            <w:shd w:val="clear" w:color="auto" w:fill="auto"/>
          </w:tcPr>
          <w:p w14:paraId="5F34A36B" w14:textId="77777777" w:rsidR="00541013" w:rsidRPr="00E6566A" w:rsidRDefault="00541013" w:rsidP="00345C62">
            <w:pPr>
              <w:pStyle w:val="af1"/>
              <w:spacing w:after="0" w:line="240" w:lineRule="auto"/>
              <w:ind w:left="0" w:firstLine="709"/>
              <w:rPr>
                <w:rFonts w:ascii="Times New Roman" w:hAnsi="Times New Roman" w:cs="Times New Roman"/>
                <w:sz w:val="28"/>
                <w:szCs w:val="28"/>
              </w:rPr>
            </w:pPr>
            <w:r w:rsidRPr="00E6566A">
              <w:rPr>
                <w:rFonts w:ascii="Times New Roman" w:hAnsi="Times New Roman" w:cs="Times New Roman"/>
                <w:sz w:val="28"/>
                <w:szCs w:val="28"/>
              </w:rPr>
              <w:t>41</w:t>
            </w:r>
          </w:p>
        </w:tc>
        <w:tc>
          <w:tcPr>
            <w:tcW w:w="2799" w:type="dxa"/>
            <w:shd w:val="clear" w:color="auto" w:fill="auto"/>
          </w:tcPr>
          <w:p w14:paraId="016E1CF0" w14:textId="77777777" w:rsidR="00541013" w:rsidRPr="00E6566A" w:rsidRDefault="00541013" w:rsidP="00345C62">
            <w:pPr>
              <w:pStyle w:val="af1"/>
              <w:spacing w:after="0" w:line="240" w:lineRule="auto"/>
              <w:ind w:left="0" w:firstLine="709"/>
              <w:rPr>
                <w:rFonts w:ascii="Times New Roman" w:hAnsi="Times New Roman" w:cs="Times New Roman"/>
                <w:sz w:val="28"/>
                <w:szCs w:val="28"/>
              </w:rPr>
            </w:pPr>
            <w:r w:rsidRPr="00E6566A">
              <w:rPr>
                <w:rFonts w:ascii="Times New Roman" w:hAnsi="Times New Roman" w:cs="Times New Roman"/>
                <w:sz w:val="28"/>
                <w:szCs w:val="28"/>
              </w:rPr>
              <w:t>897</w:t>
            </w:r>
          </w:p>
        </w:tc>
      </w:tr>
      <w:tr w:rsidR="00541013" w:rsidRPr="00E6566A" w14:paraId="2A84FC02" w14:textId="77777777" w:rsidTr="00C07499">
        <w:tc>
          <w:tcPr>
            <w:tcW w:w="1384" w:type="dxa"/>
            <w:shd w:val="clear" w:color="auto" w:fill="auto"/>
          </w:tcPr>
          <w:p w14:paraId="00DFE413" w14:textId="77777777" w:rsidR="00541013" w:rsidRPr="00E6566A" w:rsidRDefault="00541013" w:rsidP="00345C62">
            <w:pPr>
              <w:pStyle w:val="af1"/>
              <w:spacing w:after="0" w:line="240" w:lineRule="auto"/>
              <w:ind w:left="0"/>
              <w:jc w:val="center"/>
              <w:rPr>
                <w:rFonts w:ascii="Times New Roman" w:hAnsi="Times New Roman" w:cs="Times New Roman"/>
                <w:sz w:val="28"/>
                <w:szCs w:val="28"/>
              </w:rPr>
            </w:pPr>
            <w:r w:rsidRPr="00E6566A">
              <w:rPr>
                <w:rFonts w:ascii="Times New Roman" w:hAnsi="Times New Roman" w:cs="Times New Roman"/>
                <w:sz w:val="28"/>
                <w:szCs w:val="28"/>
              </w:rPr>
              <w:t>2023</w:t>
            </w:r>
          </w:p>
        </w:tc>
        <w:tc>
          <w:tcPr>
            <w:tcW w:w="1418" w:type="dxa"/>
            <w:shd w:val="clear" w:color="auto" w:fill="auto"/>
          </w:tcPr>
          <w:p w14:paraId="283D706A" w14:textId="77777777" w:rsidR="00541013" w:rsidRPr="00E6566A" w:rsidRDefault="00541013" w:rsidP="00345C62">
            <w:pPr>
              <w:pStyle w:val="af1"/>
              <w:spacing w:after="0" w:line="240" w:lineRule="auto"/>
              <w:ind w:left="0" w:firstLine="709"/>
              <w:rPr>
                <w:rFonts w:ascii="Times New Roman" w:hAnsi="Times New Roman" w:cs="Times New Roman"/>
                <w:sz w:val="28"/>
                <w:szCs w:val="28"/>
              </w:rPr>
            </w:pPr>
            <w:r w:rsidRPr="00E6566A">
              <w:rPr>
                <w:rFonts w:ascii="Times New Roman" w:hAnsi="Times New Roman" w:cs="Times New Roman"/>
                <w:sz w:val="28"/>
                <w:szCs w:val="28"/>
              </w:rPr>
              <w:t>-</w:t>
            </w:r>
          </w:p>
        </w:tc>
        <w:tc>
          <w:tcPr>
            <w:tcW w:w="1842" w:type="dxa"/>
            <w:shd w:val="clear" w:color="auto" w:fill="auto"/>
          </w:tcPr>
          <w:p w14:paraId="580E5F3C" w14:textId="77777777" w:rsidR="00541013" w:rsidRPr="00E6566A" w:rsidRDefault="00541013" w:rsidP="00345C62">
            <w:pPr>
              <w:pStyle w:val="af1"/>
              <w:spacing w:after="0" w:line="240" w:lineRule="auto"/>
              <w:ind w:left="0" w:firstLine="709"/>
              <w:rPr>
                <w:rFonts w:ascii="Times New Roman" w:hAnsi="Times New Roman" w:cs="Times New Roman"/>
                <w:sz w:val="28"/>
                <w:szCs w:val="28"/>
              </w:rPr>
            </w:pPr>
            <w:r w:rsidRPr="00E6566A">
              <w:rPr>
                <w:rFonts w:ascii="Times New Roman" w:hAnsi="Times New Roman" w:cs="Times New Roman"/>
                <w:sz w:val="28"/>
                <w:szCs w:val="28"/>
              </w:rPr>
              <w:t>15</w:t>
            </w:r>
          </w:p>
        </w:tc>
        <w:tc>
          <w:tcPr>
            <w:tcW w:w="2127" w:type="dxa"/>
            <w:shd w:val="clear" w:color="auto" w:fill="auto"/>
          </w:tcPr>
          <w:p w14:paraId="3A686623" w14:textId="77777777" w:rsidR="00541013" w:rsidRPr="00E6566A" w:rsidRDefault="00541013" w:rsidP="00345C62">
            <w:pPr>
              <w:pStyle w:val="af1"/>
              <w:spacing w:after="0" w:line="240" w:lineRule="auto"/>
              <w:ind w:left="0" w:firstLine="709"/>
              <w:rPr>
                <w:rFonts w:ascii="Times New Roman" w:hAnsi="Times New Roman" w:cs="Times New Roman"/>
                <w:sz w:val="28"/>
                <w:szCs w:val="28"/>
              </w:rPr>
            </w:pPr>
            <w:r w:rsidRPr="00E6566A">
              <w:rPr>
                <w:rFonts w:ascii="Times New Roman" w:hAnsi="Times New Roman" w:cs="Times New Roman"/>
                <w:sz w:val="28"/>
                <w:szCs w:val="28"/>
              </w:rPr>
              <w:t>53</w:t>
            </w:r>
          </w:p>
        </w:tc>
        <w:tc>
          <w:tcPr>
            <w:tcW w:w="2799" w:type="dxa"/>
            <w:shd w:val="clear" w:color="auto" w:fill="auto"/>
          </w:tcPr>
          <w:p w14:paraId="52232D12" w14:textId="77777777" w:rsidR="00541013" w:rsidRPr="00E6566A" w:rsidRDefault="00541013" w:rsidP="00345C62">
            <w:pPr>
              <w:pStyle w:val="af1"/>
              <w:spacing w:after="0" w:line="240" w:lineRule="auto"/>
              <w:ind w:left="0" w:firstLine="709"/>
              <w:rPr>
                <w:rFonts w:ascii="Times New Roman" w:hAnsi="Times New Roman" w:cs="Times New Roman"/>
                <w:sz w:val="28"/>
                <w:szCs w:val="28"/>
              </w:rPr>
            </w:pPr>
            <w:r w:rsidRPr="00E6566A">
              <w:rPr>
                <w:rFonts w:ascii="Times New Roman" w:hAnsi="Times New Roman" w:cs="Times New Roman"/>
                <w:sz w:val="28"/>
                <w:szCs w:val="28"/>
              </w:rPr>
              <w:t>456</w:t>
            </w:r>
          </w:p>
        </w:tc>
      </w:tr>
    </w:tbl>
    <w:p w14:paraId="4AC4A4DA"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p>
    <w:p w14:paraId="74F52E03" w14:textId="77777777" w:rsidR="00541013" w:rsidRPr="00E6566A" w:rsidRDefault="00541013" w:rsidP="00541013">
      <w:pPr>
        <w:pStyle w:val="afffb"/>
        <w:shd w:val="clear" w:color="auto" w:fill="FFFFFF"/>
        <w:spacing w:before="0" w:beforeAutospacing="0" w:after="0" w:afterAutospacing="0"/>
        <w:ind w:firstLine="709"/>
        <w:jc w:val="both"/>
        <w:rPr>
          <w:color w:val="101010"/>
          <w:sz w:val="28"/>
          <w:szCs w:val="28"/>
        </w:rPr>
      </w:pPr>
      <w:r w:rsidRPr="00E6566A">
        <w:rPr>
          <w:color w:val="101010"/>
          <w:sz w:val="28"/>
          <w:szCs w:val="28"/>
        </w:rPr>
        <w:t xml:space="preserve">В июне </w:t>
      </w:r>
      <w:r w:rsidRPr="00E6566A">
        <w:rPr>
          <w:bCs/>
          <w:color w:val="000000"/>
          <w:sz w:val="28"/>
          <w:szCs w:val="28"/>
          <w:shd w:val="clear" w:color="auto" w:fill="FFFFFF"/>
        </w:rPr>
        <w:t xml:space="preserve">в городском парке, при содействии </w:t>
      </w:r>
      <w:r w:rsidRPr="00E6566A">
        <w:rPr>
          <w:sz w:val="28"/>
          <w:szCs w:val="28"/>
        </w:rPr>
        <w:t xml:space="preserve">АО «Уральская Сталь» проведен Фестиваль #ВСЕНАСПОРТ.рф. </w:t>
      </w:r>
      <w:r w:rsidRPr="00E6566A">
        <w:rPr>
          <w:color w:val="101010"/>
          <w:sz w:val="28"/>
          <w:szCs w:val="28"/>
        </w:rPr>
        <w:t>Мероприятие было посвящено Дню города и Дню молодежи и объединило более тысячи человек</w:t>
      </w:r>
    </w:p>
    <w:p w14:paraId="7CF31BBA" w14:textId="77777777" w:rsidR="00541013" w:rsidRPr="00E6566A" w:rsidRDefault="00541013" w:rsidP="00541013">
      <w:pPr>
        <w:spacing w:after="0" w:line="240" w:lineRule="auto"/>
        <w:ind w:firstLine="709"/>
        <w:jc w:val="both"/>
        <w:rPr>
          <w:rFonts w:ascii="Times New Roman" w:hAnsi="Times New Roman" w:cs="Times New Roman"/>
          <w:sz w:val="28"/>
          <w:szCs w:val="28"/>
          <w:lang w:eastAsia="ru-RU"/>
        </w:rPr>
      </w:pPr>
      <w:r w:rsidRPr="00E6566A">
        <w:rPr>
          <w:rFonts w:ascii="Times New Roman" w:hAnsi="Times New Roman" w:cs="Times New Roman"/>
          <w:sz w:val="28"/>
          <w:szCs w:val="28"/>
          <w:lang w:eastAsia="ru-RU"/>
        </w:rPr>
        <w:t>В городском парке проведены состязания по 10 видам спорта: армрестлинг, воркаут, пауэрлифтинг, стритбол, дартс, гиревой спорт. Также выполняли нормативы комплекса ВФСК. Участники с особыми возможностями здоровья пробовали себя в настольных играх.</w:t>
      </w:r>
    </w:p>
    <w:p w14:paraId="157BAB7B" w14:textId="77777777" w:rsidR="00541013" w:rsidRPr="00E6566A" w:rsidRDefault="00541013" w:rsidP="00541013">
      <w:pPr>
        <w:pStyle w:val="af1"/>
        <w:spacing w:after="0" w:line="240" w:lineRule="auto"/>
        <w:ind w:left="0" w:firstLine="709"/>
        <w:jc w:val="both"/>
        <w:rPr>
          <w:rFonts w:ascii="Times New Roman" w:hAnsi="Times New Roman" w:cs="Times New Roman"/>
          <w:color w:val="000000"/>
          <w:sz w:val="28"/>
          <w:szCs w:val="28"/>
        </w:rPr>
      </w:pPr>
      <w:r w:rsidRPr="00E6566A">
        <w:rPr>
          <w:rFonts w:ascii="Times New Roman" w:hAnsi="Times New Roman" w:cs="Times New Roman"/>
          <w:sz w:val="28"/>
          <w:szCs w:val="28"/>
          <w:shd w:val="clear" w:color="auto" w:fill="FFFFFF"/>
        </w:rPr>
        <w:t xml:space="preserve">В октябре 2023 года при содействии АО «Уральская Сталь» и ООО </w:t>
      </w:r>
      <w:r w:rsidRPr="00E6566A">
        <w:rPr>
          <w:rFonts w:ascii="Times New Roman" w:hAnsi="Times New Roman" w:cs="Times New Roman"/>
          <w:sz w:val="28"/>
          <w:szCs w:val="28"/>
        </w:rPr>
        <w:t>«AKKERMANN CEMENT»</w:t>
      </w:r>
      <w:r w:rsidRPr="00E6566A">
        <w:rPr>
          <w:rFonts w:ascii="Times New Roman" w:hAnsi="Times New Roman" w:cs="Times New Roman"/>
          <w:sz w:val="28"/>
          <w:szCs w:val="28"/>
          <w:shd w:val="clear" w:color="auto" w:fill="FFFFFF"/>
        </w:rPr>
        <w:t xml:space="preserve"> проведен</w:t>
      </w:r>
      <w:r w:rsidRPr="00E6566A">
        <w:rPr>
          <w:rFonts w:ascii="Times New Roman" w:hAnsi="Times New Roman" w:cs="Times New Roman"/>
          <w:color w:val="000000"/>
          <w:sz w:val="28"/>
          <w:szCs w:val="28"/>
          <w:shd w:val="clear" w:color="auto" w:fill="FFFFFF"/>
        </w:rPr>
        <w:t xml:space="preserve"> полумарафон #ВСЕНАСПОРТ</w:t>
      </w:r>
      <w:r w:rsidRPr="00E6566A">
        <w:rPr>
          <w:rFonts w:ascii="Times New Roman" w:hAnsi="Times New Roman" w:cs="Times New Roman"/>
          <w:sz w:val="28"/>
          <w:szCs w:val="28"/>
          <w:lang w:eastAsia="ru-RU"/>
        </w:rPr>
        <w:t>.рф</w:t>
      </w:r>
      <w:r w:rsidRPr="00E6566A">
        <w:rPr>
          <w:rFonts w:ascii="Times New Roman" w:hAnsi="Times New Roman" w:cs="Times New Roman"/>
          <w:color w:val="000000"/>
          <w:sz w:val="28"/>
          <w:szCs w:val="28"/>
          <w:shd w:val="clear" w:color="auto" w:fill="FFFFFF"/>
        </w:rPr>
        <w:t xml:space="preserve">. </w:t>
      </w:r>
      <w:r w:rsidRPr="00E6566A">
        <w:rPr>
          <w:rFonts w:ascii="Times New Roman" w:hAnsi="Times New Roman" w:cs="Times New Roman"/>
          <w:color w:val="000000"/>
          <w:sz w:val="28"/>
          <w:szCs w:val="28"/>
        </w:rPr>
        <w:t>Традиционно состоялся забег на 50 метров для самых маленьких участников до 5 лет. Спортсмены с особыми возможностями здоровья преодолели 300 м. Дети и подростки пробежали 800, 500 и 300 метров. Взрослые атлеты преодолели дистанции 5, 10 и 21 км.</w:t>
      </w:r>
    </w:p>
    <w:p w14:paraId="446E395E" w14:textId="77777777" w:rsidR="00541013" w:rsidRPr="00E6566A" w:rsidRDefault="00541013" w:rsidP="00541013">
      <w:pPr>
        <w:pStyle w:val="afffb"/>
        <w:shd w:val="clear" w:color="auto" w:fill="FFFFFF"/>
        <w:spacing w:before="0" w:beforeAutospacing="0" w:after="0" w:afterAutospacing="0"/>
        <w:ind w:firstLine="709"/>
        <w:jc w:val="both"/>
        <w:rPr>
          <w:color w:val="000000"/>
          <w:sz w:val="28"/>
          <w:szCs w:val="28"/>
          <w:shd w:val="clear" w:color="auto" w:fill="FFFFFF"/>
        </w:rPr>
      </w:pPr>
      <w:r w:rsidRPr="00E6566A">
        <w:rPr>
          <w:color w:val="000000"/>
          <w:sz w:val="28"/>
          <w:szCs w:val="28"/>
          <w:shd w:val="clear" w:color="auto" w:fill="FFFFFF"/>
        </w:rPr>
        <w:lastRenderedPageBreak/>
        <w:t>К новотройчанам присоединились спортсмены из Казахстана и почти из 20 регионов России (более 1500 человек).</w:t>
      </w:r>
    </w:p>
    <w:p w14:paraId="539BA104"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Население города активно принимает участие в городских физкультурно-массовых мероприятиях, таких как «Лыжня России», Фестиваль ВФСК «ГТО», «День физкультурника», общегородское тестирование и др. </w:t>
      </w:r>
    </w:p>
    <w:p w14:paraId="147CF670"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Центром тестирования Всероссийского физкультурно спортивного комплекса «ГТО» в 2023 году проведена большая работа по пропаганде и привлечению населения к систематическим занятиям физической культурой и спортом, сдаче нормативов «ГТО»:</w:t>
      </w:r>
    </w:p>
    <w:p w14:paraId="1906F451"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На официальном сайте ВФСК «ГТО» зарегистрировано 12 386 новотройчан, в отчетный период 1 335 человек приняли участие в сдаче нормативов «ГТО», 937 участников сдали нормативы на знаки отличия.</w:t>
      </w:r>
    </w:p>
    <w:p w14:paraId="2201A25F" w14:textId="77777777" w:rsidR="006000D1" w:rsidRDefault="006000D1" w:rsidP="00A87A6C">
      <w:pPr>
        <w:pStyle w:val="af1"/>
        <w:spacing w:after="0" w:line="240" w:lineRule="auto"/>
        <w:ind w:left="0"/>
        <w:rPr>
          <w:rFonts w:ascii="Times New Roman" w:hAnsi="Times New Roman" w:cs="Times New Roman"/>
          <w:b/>
          <w:sz w:val="28"/>
          <w:szCs w:val="28"/>
        </w:rPr>
      </w:pPr>
    </w:p>
    <w:p w14:paraId="789B35B0" w14:textId="30A4168B" w:rsidR="00541013" w:rsidRPr="00E6566A" w:rsidRDefault="00541013" w:rsidP="00541013">
      <w:pPr>
        <w:pStyle w:val="af1"/>
        <w:spacing w:after="0" w:line="240" w:lineRule="auto"/>
        <w:ind w:left="0" w:firstLine="709"/>
        <w:jc w:val="center"/>
        <w:rPr>
          <w:rFonts w:ascii="Times New Roman" w:hAnsi="Times New Roman" w:cs="Times New Roman"/>
          <w:b/>
          <w:sz w:val="28"/>
          <w:szCs w:val="28"/>
        </w:rPr>
      </w:pPr>
      <w:r w:rsidRPr="00E6566A">
        <w:rPr>
          <w:rFonts w:ascii="Times New Roman" w:hAnsi="Times New Roman" w:cs="Times New Roman"/>
          <w:b/>
          <w:sz w:val="28"/>
          <w:szCs w:val="28"/>
        </w:rPr>
        <w:t>6. ОРГАНИЗАЦИЯ РАБОТЫ ПО МЕСТУ ЖИТЕЛЬСТВА</w:t>
      </w:r>
    </w:p>
    <w:p w14:paraId="7567A52F"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p>
    <w:p w14:paraId="2438ECD8" w14:textId="77777777" w:rsidR="00541013" w:rsidRPr="00E6566A" w:rsidRDefault="00541013" w:rsidP="00541013">
      <w:pPr>
        <w:pStyle w:val="af1"/>
        <w:tabs>
          <w:tab w:val="left" w:pos="1260"/>
        </w:tab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Физкультурно-оздоровительную работу для детей во внеурочное время организовывает управление образования - это 8 дворовых клубов по месту жительства. Совместно с комитетом по физической культуре и спорту ежегодно проводится Спартакиада среди детских дворовых клубов, в которой принимают участие более 200 человек. Программа Спартакиады включает в себя соревнования по видам спорта: л/атлетический кросс, шахматы, шашки, н/теннис, плавание. </w:t>
      </w:r>
    </w:p>
    <w:p w14:paraId="36E2DC2F" w14:textId="77777777" w:rsidR="00541013" w:rsidRPr="00E6566A" w:rsidRDefault="00541013" w:rsidP="00541013">
      <w:pPr>
        <w:pStyle w:val="af1"/>
        <w:tabs>
          <w:tab w:val="left" w:pos="1260"/>
        </w:tab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Помимо Спартакиады внутри каждого центра проводятся спортивные соревнования по шашкам, шахматам, н/теннису, мини-футболу и др. Большой популярностью у детей пользуются различные подвижные игры, оздоровительное плавание, турпоходы, эстафета «Веселые старты». Наиболее массовыми являются соревнования по футболу на призы клуба «Кожаный мяч». </w:t>
      </w:r>
    </w:p>
    <w:p w14:paraId="3825B604"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На базах средних общеобразовательных школ, спортивных школ, фитнес-центров для различных групп населения специалисты проводят занятия по аэробике, пауэрлифтингу, фитнесу, боксу, каратэ.</w:t>
      </w:r>
    </w:p>
    <w:p w14:paraId="19C4811C"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городе функционируют пункты проката лыж и коньков. </w:t>
      </w:r>
    </w:p>
    <w:p w14:paraId="2299D7DB"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По месту жительства населения была произведена заливка кортов и «ледяных пятачков» на территориях: МАУДО «ЦРТДЮ», Городской парк, стадион «Металлург», в с.Хабарное.</w:t>
      </w:r>
    </w:p>
    <w:p w14:paraId="02FAA762"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на стадионе «Металлург» для населения города, в рамках проекта #ВСЕНАСПОРТ.рф, продолжает свою деятельность «Беговой клуб», у новотройчан есть возможность бесплатно тренироваться с профессиональными тренерами круглый год.</w:t>
      </w:r>
    </w:p>
    <w:p w14:paraId="0AE61B60"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p>
    <w:p w14:paraId="64F3FE44" w14:textId="77777777" w:rsidR="00541013" w:rsidRPr="00E6566A" w:rsidRDefault="00541013" w:rsidP="00541013">
      <w:pPr>
        <w:pStyle w:val="af1"/>
        <w:spacing w:after="0" w:line="240" w:lineRule="auto"/>
        <w:ind w:left="0" w:firstLine="709"/>
        <w:jc w:val="center"/>
        <w:rPr>
          <w:rFonts w:ascii="Times New Roman" w:hAnsi="Times New Roman" w:cs="Times New Roman"/>
          <w:b/>
          <w:sz w:val="28"/>
          <w:szCs w:val="28"/>
        </w:rPr>
      </w:pPr>
      <w:r w:rsidRPr="00E6566A">
        <w:rPr>
          <w:rFonts w:ascii="Times New Roman" w:hAnsi="Times New Roman" w:cs="Times New Roman"/>
          <w:b/>
          <w:sz w:val="28"/>
          <w:szCs w:val="28"/>
        </w:rPr>
        <w:t>7. ФИЗИЧЕСКАЯ КУЛЬТУРА И СПОРТ СРЕДИ ИНВАЛИДОВ</w:t>
      </w:r>
    </w:p>
    <w:p w14:paraId="7F6E6239" w14:textId="77777777" w:rsidR="00541013" w:rsidRPr="00E6566A" w:rsidRDefault="00541013" w:rsidP="00541013">
      <w:pPr>
        <w:pStyle w:val="af1"/>
        <w:spacing w:after="0" w:line="240" w:lineRule="auto"/>
        <w:ind w:left="0" w:firstLine="709"/>
        <w:jc w:val="both"/>
        <w:rPr>
          <w:rFonts w:ascii="Times New Roman" w:hAnsi="Times New Roman" w:cs="Times New Roman"/>
          <w:b/>
          <w:sz w:val="28"/>
          <w:szCs w:val="28"/>
        </w:rPr>
      </w:pPr>
    </w:p>
    <w:p w14:paraId="48BB2EA6"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городе существуют два клуба инвалидов при Всероссийском общество инвалидов: «Солнышко» (дети), «Молодость» (подростки и молодежь), в </w:t>
      </w:r>
      <w:r w:rsidRPr="00E6566A">
        <w:rPr>
          <w:rFonts w:ascii="Times New Roman" w:hAnsi="Times New Roman" w:cs="Times New Roman"/>
          <w:sz w:val="28"/>
          <w:szCs w:val="28"/>
        </w:rPr>
        <w:lastRenderedPageBreak/>
        <w:t>которых занимаются более 300 человек. Воспитанники клубов принимают активное участие в городских физкультурно-массовых мероприятиях.</w:t>
      </w:r>
    </w:p>
    <w:p w14:paraId="4FF97F94"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На базе специализированной (коррекционной) общеобразовательной школы – интернат № 2 проводят занятия тренеры-преподаватели спортивных школ № 1 и № 2.</w:t>
      </w:r>
    </w:p>
    <w:p w14:paraId="31A03279"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Продолжает работу Центр адаптивного спорта имени С.Ф. Леонова. Это единственный центр в области, в котором проводят масштабную спортивную работу среди инвалидов и объединяет у себя всех спортсменов с ОВЗ близлежащих городов. </w:t>
      </w:r>
    </w:p>
    <w:p w14:paraId="69BD2066"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Для организации систематической физкультурно-оздоровительной работы по реабилитации инвалидов, занятий по видам спорта людям с ОВЗ спортивными школами города выделяется материально-техническая база.  </w:t>
      </w:r>
    </w:p>
    <w:p w14:paraId="1790DE18"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Соревнования среди инвалидов включены в городской календарный план спортивно-массовых мероприятий.   </w:t>
      </w:r>
    </w:p>
    <w:p w14:paraId="2BA50DEB"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отчетный период реализовано более шестидесяти спортивных мероприятий, в которых приняли участие более 500 человек. Спортсмены центра адаптивного спорта занимают призовые места в соревнованиях различного уровня </w:t>
      </w:r>
    </w:p>
    <w:p w14:paraId="7613C9FB"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Результаты 2023 года:</w:t>
      </w:r>
    </w:p>
    <w:p w14:paraId="7038ABAD"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Чемпионами России по настольным играм стали Евсеев Сергей, Яновская Юлия, Нагимов Дмитрий, Мануйлова Мария.</w:t>
      </w:r>
    </w:p>
    <w:p w14:paraId="491EF1AD"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Победитель Чемпионата Евразии по пара-пауэрлифтингу Шляпников Андрей.</w:t>
      </w:r>
    </w:p>
    <w:p w14:paraId="432A4DFE"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Победитель Кубка России по плаванию среди людей с ОВЗ мастер спорта России Молчанова Юлия.</w:t>
      </w:r>
    </w:p>
    <w:p w14:paraId="484DA425" w14:textId="77777777" w:rsidR="00D25A9E" w:rsidRPr="00E6566A" w:rsidRDefault="00D25A9E" w:rsidP="00345C62">
      <w:pPr>
        <w:spacing w:after="0" w:line="240" w:lineRule="auto"/>
        <w:rPr>
          <w:rFonts w:ascii="Times New Roman" w:hAnsi="Times New Roman" w:cs="Times New Roman"/>
          <w:b/>
          <w:sz w:val="28"/>
          <w:szCs w:val="28"/>
        </w:rPr>
      </w:pPr>
    </w:p>
    <w:p w14:paraId="76CA8EA0" w14:textId="659EFE13" w:rsidR="00541013" w:rsidRPr="00E6566A" w:rsidRDefault="00541013" w:rsidP="00D25A9E">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8. АГИТАЦИЯ И ПРОПАГАНДА</w:t>
      </w:r>
    </w:p>
    <w:p w14:paraId="5223C2CA" w14:textId="77777777" w:rsidR="00D25A9E" w:rsidRPr="00E6566A" w:rsidRDefault="00D25A9E" w:rsidP="00541013">
      <w:pPr>
        <w:spacing w:after="0" w:line="240" w:lineRule="auto"/>
        <w:ind w:firstLine="709"/>
        <w:jc w:val="both"/>
        <w:rPr>
          <w:rFonts w:ascii="Times New Roman" w:hAnsi="Times New Roman" w:cs="Times New Roman"/>
          <w:b/>
          <w:sz w:val="28"/>
          <w:szCs w:val="28"/>
        </w:rPr>
      </w:pPr>
    </w:p>
    <w:p w14:paraId="53CE8157"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Информационная и пропагандистская работа ведется через местные средства массовой информации. Городские газеты «Гвардеец труда», «Металлург» «НоксТВ», большой объем спортивной информации передается местными телестудиями  «Накануне» и «НоксТВ». </w:t>
      </w:r>
    </w:p>
    <w:p w14:paraId="3444D221"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Все СМИ освещают городские спортивные мероприятия, участие ведущих спортсменов города в областных, российских и международных соревнованиях. Городская газета «Гвардеец труда» ежемесячно публикует информацию о физкультурно-массовых мероприятий, а «Металлурга» еще отражает спортивную жизнь трудового коллектива АО «Уральская Сталь»: проведение и результаты отдельных видов корпоративной Спартакиады. </w:t>
      </w:r>
    </w:p>
    <w:p w14:paraId="4F3E0890"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К профессиональным праздникам, крупным соревнованиям во всех средствах массовой информации выходят очерки о ведущих спортсменах города, их наставниках, ветеранах спорта.</w:t>
      </w:r>
    </w:p>
    <w:p w14:paraId="19DB6E95" w14:textId="77777777" w:rsidR="00541013" w:rsidRPr="00E6566A" w:rsidRDefault="00541013" w:rsidP="00541013">
      <w:pPr>
        <w:pStyle w:val="af1"/>
        <w:spacing w:after="0" w:line="240" w:lineRule="auto"/>
        <w:ind w:left="0" w:firstLine="709"/>
        <w:jc w:val="both"/>
        <w:rPr>
          <w:rFonts w:ascii="Times New Roman" w:hAnsi="Times New Roman" w:cs="Times New Roman"/>
          <w:color w:val="000000" w:themeColor="text1"/>
          <w:sz w:val="28"/>
          <w:szCs w:val="28"/>
        </w:rPr>
      </w:pPr>
      <w:r w:rsidRPr="00E6566A">
        <w:rPr>
          <w:rFonts w:ascii="Times New Roman" w:hAnsi="Times New Roman" w:cs="Times New Roman"/>
          <w:sz w:val="28"/>
          <w:szCs w:val="28"/>
        </w:rPr>
        <w:t xml:space="preserve">Средства массовой информации доводят до населения не только общую спортивную информацию, но и освещают решение проблемных вопросов физической </w:t>
      </w:r>
      <w:r w:rsidRPr="00E6566A">
        <w:rPr>
          <w:rFonts w:ascii="Times New Roman" w:hAnsi="Times New Roman" w:cs="Times New Roman"/>
          <w:color w:val="000000" w:themeColor="text1"/>
          <w:sz w:val="28"/>
          <w:szCs w:val="28"/>
        </w:rPr>
        <w:t xml:space="preserve">культуры. </w:t>
      </w:r>
    </w:p>
    <w:p w14:paraId="122DFDAF"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color w:val="000000" w:themeColor="text1"/>
          <w:sz w:val="28"/>
          <w:szCs w:val="28"/>
        </w:rPr>
        <w:lastRenderedPageBreak/>
        <w:t xml:space="preserve">Согласно </w:t>
      </w:r>
      <w:hyperlink r:id="rId19" w:history="1">
        <w:r w:rsidRPr="00E6566A">
          <w:rPr>
            <w:rStyle w:val="af3"/>
            <w:rFonts w:ascii="Times New Roman" w:hAnsi="Times New Roman" w:cs="Times New Roman"/>
            <w:color w:val="000000" w:themeColor="text1"/>
            <w:sz w:val="28"/>
            <w:szCs w:val="28"/>
            <w:u w:val="none"/>
            <w:bdr w:val="none" w:sz="0" w:space="0" w:color="auto" w:frame="1"/>
            <w:shd w:val="clear" w:color="auto" w:fill="FFFFFF"/>
          </w:rPr>
          <w:t>Федеральному закону от 14 июля 2022 г. № 270-ФЗ</w:t>
        </w:r>
      </w:hyperlink>
      <w:r w:rsidRPr="00E6566A">
        <w:rPr>
          <w:rFonts w:ascii="Times New Roman" w:hAnsi="Times New Roman" w:cs="Times New Roman"/>
          <w:color w:val="000000" w:themeColor="text1"/>
          <w:sz w:val="28"/>
          <w:szCs w:val="28"/>
        </w:rPr>
        <w:t xml:space="preserve"> </w:t>
      </w:r>
      <w:r w:rsidRPr="00E6566A">
        <w:rPr>
          <w:rFonts w:ascii="Times New Roman" w:hAnsi="Times New Roman" w:cs="Times New Roman"/>
          <w:color w:val="020C22"/>
          <w:sz w:val="28"/>
          <w:szCs w:val="28"/>
          <w:shd w:val="clear" w:color="auto" w:fill="FEFEFE"/>
        </w:rPr>
        <w:t xml:space="preserve">«Об обеспечении доступа к информации о деятельности государственных органов и органов местного самоуправления» </w:t>
      </w:r>
      <w:r w:rsidRPr="00E6566A">
        <w:rPr>
          <w:rFonts w:ascii="Times New Roman" w:hAnsi="Times New Roman" w:cs="Times New Roman"/>
          <w:sz w:val="28"/>
          <w:szCs w:val="28"/>
        </w:rPr>
        <w:t xml:space="preserve">с 2022 года спортивные школы города ведут официальные страницы в социальных сетях. Это позволяет обеспечить возможность получения гражданами в понятной и доступной форме полной и достоверной информации о деятельности учреждений спорта. На страницах в социальных сетях публикуется информация, способствующая популяризации видов спорта и спорта в целом, занятиях физической культурой, информация о спортсменах, тренерах, спортивных достижениях, а также информация профилактического содержания. </w:t>
      </w:r>
    </w:p>
    <w:p w14:paraId="0969D4DB" w14:textId="77777777" w:rsidR="00541013" w:rsidRPr="00E6566A" w:rsidRDefault="00541013" w:rsidP="00541013">
      <w:pPr>
        <w:pStyle w:val="34"/>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Тренеры-преподаватели спортивных школ проводят с воспитанниками беседы, пропагандирующие здоровый образ жизни. В городском музее имеется экспозиционный материал, посвященный истории развития городского спорта, в плавательном бассейне «Волна» создан музей по истории развития плавания, так же в ледовом дворце «Победа» музей хоккея.</w:t>
      </w:r>
    </w:p>
    <w:p w14:paraId="3C178477" w14:textId="77777777" w:rsidR="00541013" w:rsidRPr="00E6566A" w:rsidRDefault="00541013" w:rsidP="00541013">
      <w:pPr>
        <w:pStyle w:val="34"/>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декабре 2023 года в ледовом дворце «Победа» проведен праздник «Планета спорт - 2023». Грамотами и сертификатами по итогам года были отмечены ведущие спортсмены и тренеры, люди с ограниченными возможностями здоровья, вручены золотые знаки отличия ВФСК «ГТО». На празднике продемонстрировали свои умения юные фигуристки, воспитанницы отделения спортивной и фитнес аэробики, представители Центра адаптивного спорта имени Сергея Леонова. </w:t>
      </w:r>
    </w:p>
    <w:p w14:paraId="6D4197D4" w14:textId="77777777" w:rsidR="00541013" w:rsidRPr="00E6566A" w:rsidRDefault="00541013" w:rsidP="00541013">
      <w:pPr>
        <w:pStyle w:val="34"/>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городе организована Аллея славы выдающихся спортсменов.    </w:t>
      </w:r>
    </w:p>
    <w:p w14:paraId="086A8E9D" w14:textId="77777777" w:rsidR="00541013" w:rsidRPr="00E6566A" w:rsidRDefault="00541013" w:rsidP="00541013">
      <w:pPr>
        <w:pStyle w:val="34"/>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w:t>
      </w:r>
    </w:p>
    <w:p w14:paraId="7AEDD467" w14:textId="77777777" w:rsidR="00541013" w:rsidRPr="00E6566A" w:rsidRDefault="00541013" w:rsidP="00541013">
      <w:pPr>
        <w:pStyle w:val="34"/>
        <w:spacing w:after="0" w:line="240" w:lineRule="auto"/>
        <w:ind w:left="0" w:firstLine="709"/>
        <w:jc w:val="center"/>
        <w:rPr>
          <w:rFonts w:ascii="Times New Roman" w:hAnsi="Times New Roman" w:cs="Times New Roman"/>
          <w:sz w:val="28"/>
          <w:szCs w:val="28"/>
        </w:rPr>
      </w:pPr>
      <w:r w:rsidRPr="00E6566A">
        <w:rPr>
          <w:rFonts w:ascii="Times New Roman" w:hAnsi="Times New Roman" w:cs="Times New Roman"/>
          <w:b/>
          <w:sz w:val="28"/>
          <w:szCs w:val="28"/>
        </w:rPr>
        <w:t>9. РАЗВИТИЕ МАТЕРИАЛЬНОЙ СПОРТИВНОЙ БАЗЫ</w:t>
      </w:r>
    </w:p>
    <w:p w14:paraId="10FA7C8A" w14:textId="77777777" w:rsidR="00541013" w:rsidRPr="00E6566A" w:rsidRDefault="00541013" w:rsidP="00541013">
      <w:pPr>
        <w:spacing w:after="0" w:line="240" w:lineRule="auto"/>
        <w:ind w:firstLine="709"/>
        <w:jc w:val="both"/>
        <w:rPr>
          <w:rFonts w:ascii="Times New Roman" w:hAnsi="Times New Roman" w:cs="Times New Roman"/>
          <w:sz w:val="28"/>
          <w:szCs w:val="28"/>
        </w:rPr>
      </w:pPr>
    </w:p>
    <w:p w14:paraId="3337B072" w14:textId="1F86088E" w:rsidR="00541013" w:rsidRPr="00E6566A" w:rsidRDefault="00541013" w:rsidP="00D25A9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Большое значение для развития физкультурно-оздоровительной и спортивно-массовой работы с населением имеет материально-спортивная база. В отчетном периоде для занятий физической культурой и спортом в городе задействованы следующие спортивные сооружения:</w:t>
      </w:r>
    </w:p>
    <w:p w14:paraId="7A78D1C3" w14:textId="77777777" w:rsidR="00541013" w:rsidRPr="00E6566A" w:rsidRDefault="00541013">
      <w:pPr>
        <w:numPr>
          <w:ilvl w:val="0"/>
          <w:numId w:val="11"/>
        </w:numPr>
        <w:suppressAutoHyphen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Стадион – 2;</w:t>
      </w:r>
    </w:p>
    <w:p w14:paraId="08142991" w14:textId="77777777" w:rsidR="00541013" w:rsidRPr="00E6566A" w:rsidRDefault="00541013">
      <w:pPr>
        <w:numPr>
          <w:ilvl w:val="0"/>
          <w:numId w:val="11"/>
        </w:numPr>
        <w:suppressAutoHyphen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Ледовый дворец-1;</w:t>
      </w:r>
    </w:p>
    <w:p w14:paraId="088B5FBE" w14:textId="77777777" w:rsidR="00541013" w:rsidRPr="00E6566A" w:rsidRDefault="00541013">
      <w:pPr>
        <w:numPr>
          <w:ilvl w:val="0"/>
          <w:numId w:val="11"/>
        </w:numPr>
        <w:suppressAutoHyphen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Спортивный зал – 44;</w:t>
      </w:r>
    </w:p>
    <w:p w14:paraId="65E4BB1C" w14:textId="77777777" w:rsidR="00541013" w:rsidRPr="00E6566A" w:rsidRDefault="00541013">
      <w:pPr>
        <w:numPr>
          <w:ilvl w:val="0"/>
          <w:numId w:val="11"/>
        </w:numPr>
        <w:suppressAutoHyphen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Сооружение для водных видов спорта – 1;</w:t>
      </w:r>
    </w:p>
    <w:p w14:paraId="12EB1F21" w14:textId="77777777" w:rsidR="00541013" w:rsidRPr="00E6566A" w:rsidRDefault="00541013">
      <w:pPr>
        <w:numPr>
          <w:ilvl w:val="0"/>
          <w:numId w:val="11"/>
        </w:numPr>
        <w:suppressAutoHyphen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Лыжная база – 1;</w:t>
      </w:r>
    </w:p>
    <w:p w14:paraId="6115F56D" w14:textId="77777777" w:rsidR="00541013" w:rsidRPr="00E6566A" w:rsidRDefault="00541013">
      <w:pPr>
        <w:numPr>
          <w:ilvl w:val="0"/>
          <w:numId w:val="11"/>
        </w:numPr>
        <w:suppressAutoHyphen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Стрелковый тир – 4;</w:t>
      </w:r>
    </w:p>
    <w:p w14:paraId="22753888" w14:textId="77777777" w:rsidR="00541013" w:rsidRPr="00E6566A" w:rsidRDefault="00541013">
      <w:pPr>
        <w:pStyle w:val="26"/>
        <w:numPr>
          <w:ilvl w:val="0"/>
          <w:numId w:val="11"/>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Плоскостное сооружение – 59;</w:t>
      </w:r>
    </w:p>
    <w:p w14:paraId="06067C65" w14:textId="77777777" w:rsidR="00541013" w:rsidRPr="00E6566A" w:rsidRDefault="00541013">
      <w:pPr>
        <w:numPr>
          <w:ilvl w:val="0"/>
          <w:numId w:val="11"/>
        </w:numPr>
        <w:suppressAutoHyphen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Другие спортивные сооружения – 14.</w:t>
      </w:r>
    </w:p>
    <w:p w14:paraId="41DEF101" w14:textId="77777777" w:rsidR="00541013" w:rsidRPr="00E6566A" w:rsidRDefault="00541013" w:rsidP="00541013">
      <w:pPr>
        <w:spacing w:after="0" w:line="240" w:lineRule="auto"/>
        <w:ind w:firstLine="709"/>
        <w:jc w:val="both"/>
        <w:rPr>
          <w:rFonts w:ascii="Times New Roman" w:hAnsi="Times New Roman" w:cs="Times New Roman"/>
          <w:sz w:val="28"/>
          <w:szCs w:val="28"/>
        </w:rPr>
      </w:pPr>
    </w:p>
    <w:p w14:paraId="20D083B0" w14:textId="77777777" w:rsidR="00541013" w:rsidRPr="00E6566A" w:rsidRDefault="00541013" w:rsidP="00541013">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15 июля 2023 года после капитального ремонта открылся стадион «Юность».</w:t>
      </w:r>
    </w:p>
    <w:p w14:paraId="7A58C5FC" w14:textId="77777777" w:rsidR="00541013" w:rsidRPr="00E6566A" w:rsidRDefault="00541013" w:rsidP="00541013">
      <w:pPr>
        <w:pStyle w:val="af1"/>
        <w:spacing w:after="0" w:line="240" w:lineRule="auto"/>
        <w:ind w:left="0" w:firstLine="709"/>
        <w:jc w:val="both"/>
        <w:rPr>
          <w:rFonts w:ascii="Times New Roman" w:hAnsi="Times New Roman" w:cs="Times New Roman"/>
          <w:spacing w:val="2"/>
          <w:sz w:val="28"/>
          <w:szCs w:val="28"/>
          <w:shd w:val="clear" w:color="auto" w:fill="FFFFFF"/>
        </w:rPr>
      </w:pPr>
      <w:r w:rsidRPr="00E6566A">
        <w:rPr>
          <w:rFonts w:ascii="Times New Roman" w:hAnsi="Times New Roman" w:cs="Times New Roman"/>
          <w:spacing w:val="2"/>
          <w:sz w:val="28"/>
          <w:szCs w:val="28"/>
          <w:shd w:val="clear" w:color="auto" w:fill="FFFFFF"/>
        </w:rPr>
        <w:t xml:space="preserve">В рамках капитального ремонта смонтирована восточная трибуна и отремонтирована западная, построено две раздевалки, установлено уличное освещение, заменено покрытие футбольного поля, ограждение, </w:t>
      </w:r>
      <w:r w:rsidRPr="00E6566A">
        <w:rPr>
          <w:rFonts w:ascii="Times New Roman" w:hAnsi="Times New Roman" w:cs="Times New Roman"/>
          <w:spacing w:val="2"/>
          <w:sz w:val="28"/>
          <w:szCs w:val="28"/>
          <w:shd w:val="clear" w:color="auto" w:fill="FFFFFF"/>
        </w:rPr>
        <w:lastRenderedPageBreak/>
        <w:t>отремонтирован административный комплекс и облагорожена прилегающая территория, обустроены беговые дорожки, установлены теннисные корты, полигон туризма.</w:t>
      </w:r>
    </w:p>
    <w:p w14:paraId="3AB04697" w14:textId="77777777" w:rsidR="00541013" w:rsidRPr="00E6566A" w:rsidRDefault="00541013" w:rsidP="00541013">
      <w:pPr>
        <w:pStyle w:val="af1"/>
        <w:spacing w:after="0" w:line="240" w:lineRule="auto"/>
        <w:ind w:left="0" w:firstLine="709"/>
        <w:jc w:val="both"/>
        <w:rPr>
          <w:rFonts w:ascii="Times New Roman" w:hAnsi="Times New Roman" w:cs="Times New Roman"/>
          <w:spacing w:val="2"/>
          <w:sz w:val="28"/>
          <w:szCs w:val="28"/>
          <w:shd w:val="clear" w:color="auto" w:fill="FFFFFF"/>
        </w:rPr>
      </w:pPr>
      <w:r w:rsidRPr="00E6566A">
        <w:rPr>
          <w:rFonts w:ascii="Times New Roman" w:hAnsi="Times New Roman" w:cs="Times New Roman"/>
          <w:spacing w:val="2"/>
          <w:sz w:val="28"/>
          <w:szCs w:val="28"/>
          <w:shd w:val="clear" w:color="auto" w:fill="FFFFFF"/>
        </w:rPr>
        <w:t xml:space="preserve">На стадионе оборудовано и действует семь площадок для занятий спортом: волейбол, баскетбол, мини-футбол, городки, пляжный волейбол, теннис, полигон туризма. </w:t>
      </w:r>
    </w:p>
    <w:p w14:paraId="1790D404" w14:textId="77777777" w:rsidR="00541013" w:rsidRPr="00E6566A" w:rsidRDefault="00541013" w:rsidP="00541013">
      <w:pPr>
        <w:pStyle w:val="af1"/>
        <w:spacing w:after="0" w:line="240" w:lineRule="auto"/>
        <w:ind w:left="0" w:firstLine="709"/>
        <w:jc w:val="both"/>
        <w:rPr>
          <w:rFonts w:ascii="Times New Roman" w:hAnsi="Times New Roman" w:cs="Times New Roman"/>
          <w:spacing w:val="2"/>
          <w:sz w:val="28"/>
          <w:szCs w:val="28"/>
          <w:shd w:val="clear" w:color="auto" w:fill="FFFFFF"/>
        </w:rPr>
      </w:pPr>
      <w:r w:rsidRPr="00E6566A">
        <w:rPr>
          <w:rFonts w:ascii="Times New Roman" w:hAnsi="Times New Roman" w:cs="Times New Roman"/>
          <w:spacing w:val="2"/>
          <w:sz w:val="28"/>
          <w:szCs w:val="28"/>
          <w:shd w:val="clear" w:color="auto" w:fill="FFFFFF"/>
        </w:rPr>
        <w:t xml:space="preserve">На обновление стадиона потрачено более 186 млн. рублей. </w:t>
      </w:r>
    </w:p>
    <w:p w14:paraId="2A226A08" w14:textId="77777777" w:rsidR="00541013" w:rsidRPr="00E6566A" w:rsidRDefault="00541013" w:rsidP="00541013">
      <w:pPr>
        <w:pStyle w:val="af1"/>
        <w:spacing w:after="0" w:line="240" w:lineRule="auto"/>
        <w:ind w:left="0" w:firstLine="709"/>
        <w:jc w:val="both"/>
        <w:rPr>
          <w:rFonts w:ascii="Times New Roman" w:hAnsi="Times New Roman" w:cs="Times New Roman"/>
          <w:iCs/>
          <w:color w:val="000000"/>
          <w:sz w:val="28"/>
          <w:szCs w:val="28"/>
          <w:shd w:val="clear" w:color="auto" w:fill="FFFFFF"/>
        </w:rPr>
      </w:pPr>
      <w:r w:rsidRPr="00E6566A">
        <w:rPr>
          <w:rFonts w:ascii="Times New Roman" w:hAnsi="Times New Roman" w:cs="Times New Roman"/>
          <w:spacing w:val="2"/>
          <w:sz w:val="28"/>
          <w:szCs w:val="28"/>
          <w:shd w:val="clear" w:color="auto" w:fill="FFFFFF"/>
        </w:rPr>
        <w:t>В планах – установить на стадионе оборудования для сдачи нормативов ГТО, построить на территории крытый физкультурно-оздоровительный комплекс для занятий футболом в межсезонье.</w:t>
      </w:r>
    </w:p>
    <w:p w14:paraId="054A80D0" w14:textId="77777777" w:rsidR="00541013" w:rsidRPr="00E6566A" w:rsidRDefault="00541013" w:rsidP="00541013">
      <w:pPr>
        <w:pStyle w:val="af1"/>
        <w:spacing w:after="0" w:line="240" w:lineRule="auto"/>
        <w:ind w:left="0" w:firstLine="709"/>
        <w:jc w:val="both"/>
        <w:rPr>
          <w:rFonts w:ascii="Times New Roman" w:hAnsi="Times New Roman" w:cs="Times New Roman"/>
          <w:iCs/>
          <w:color w:val="000000"/>
          <w:sz w:val="28"/>
          <w:szCs w:val="28"/>
          <w:shd w:val="clear" w:color="auto" w:fill="FFFFFF"/>
        </w:rPr>
      </w:pPr>
      <w:r w:rsidRPr="00E6566A">
        <w:rPr>
          <w:rFonts w:ascii="Times New Roman" w:hAnsi="Times New Roman" w:cs="Times New Roman"/>
          <w:iCs/>
          <w:color w:val="000000"/>
          <w:sz w:val="28"/>
          <w:szCs w:val="28"/>
          <w:shd w:val="clear" w:color="auto" w:fill="FFFFFF"/>
        </w:rPr>
        <w:t>В 2023 году начат ремонт задания МАУДО СШ «Спартак» (ул. Пушкина, д.28).</w:t>
      </w:r>
    </w:p>
    <w:p w14:paraId="163C5F1E" w14:textId="77777777" w:rsidR="00541013" w:rsidRPr="00E6566A" w:rsidRDefault="00541013" w:rsidP="00541013">
      <w:pPr>
        <w:pStyle w:val="af1"/>
        <w:spacing w:after="0" w:line="240" w:lineRule="auto"/>
        <w:ind w:left="0"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Подрядная организация, выигравшая тендер, в рамках первого этапа реконструкции, полностью заменила конструкции кровли и перекрытия, после чего приступила к усилению стен и фасадным работам (потрачено 10 млн. рублей). Внутреннюю отделку здания и благоустройство прилегающей территории, проведут в рамках второго этапа капремонта, который, предварительно, намечен на 2024 год.</w:t>
      </w:r>
    </w:p>
    <w:p w14:paraId="6621F79D" w14:textId="77777777" w:rsidR="00541013" w:rsidRPr="00E6566A" w:rsidRDefault="00541013" w:rsidP="00541013">
      <w:pPr>
        <w:spacing w:after="0" w:line="240" w:lineRule="auto"/>
        <w:jc w:val="both"/>
        <w:rPr>
          <w:rFonts w:ascii="Times New Roman" w:hAnsi="Times New Roman" w:cs="Times New Roman"/>
          <w:b/>
          <w:sz w:val="28"/>
          <w:szCs w:val="28"/>
        </w:rPr>
      </w:pPr>
    </w:p>
    <w:p w14:paraId="18E4D415" w14:textId="77777777" w:rsidR="000006E4" w:rsidRDefault="00541013" w:rsidP="00541013">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 xml:space="preserve">10. АНАЛИЗ СТАТИСТИЧЕСКИХ НАБЛЮДЕНИЙ ПО ФОРМЕ </w:t>
      </w:r>
    </w:p>
    <w:p w14:paraId="6EBBC33A" w14:textId="4603CB9F" w:rsidR="00541013" w:rsidRDefault="00541013" w:rsidP="00A618A0">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1-ФК</w:t>
      </w:r>
    </w:p>
    <w:p w14:paraId="25D2C38B" w14:textId="77777777" w:rsidR="00A618A0" w:rsidRPr="00E6566A" w:rsidRDefault="00A618A0" w:rsidP="00A618A0">
      <w:pPr>
        <w:spacing w:after="0" w:line="240" w:lineRule="auto"/>
        <w:ind w:firstLine="709"/>
        <w:jc w:val="center"/>
        <w:rPr>
          <w:rFonts w:ascii="Times New Roman" w:hAnsi="Times New Roman" w:cs="Times New Roman"/>
          <w:b/>
          <w:sz w:val="28"/>
          <w:szCs w:val="28"/>
        </w:rPr>
      </w:pPr>
    </w:p>
    <w:p w14:paraId="38373074" w14:textId="7402E768" w:rsidR="00541013" w:rsidRPr="00E6566A" w:rsidRDefault="00541013" w:rsidP="00D25A9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Анализ основных показателей развития физической культуры и спорта (в сравнении с прошлым годом):</w:t>
      </w:r>
    </w:p>
    <w:p w14:paraId="384A9C05"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Численность занимающихся физической культурой и спортом в процентном отношении от общего числа жителей города составила:</w:t>
      </w:r>
    </w:p>
    <w:p w14:paraId="21504967"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- 2021 год – 48 %;</w:t>
      </w:r>
    </w:p>
    <w:p w14:paraId="201CC93D"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- 2022 год – 49,8%;</w:t>
      </w:r>
    </w:p>
    <w:p w14:paraId="0B60F451"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- 2023 год – 51,1% </w:t>
      </w:r>
    </w:p>
    <w:p w14:paraId="334DD54E" w14:textId="73D23F7B"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Процент занимающихся вырос за счет увеличения количества занимающихся физической культурой и спортом на предприятиях, в учреждениях и организациях. </w:t>
      </w:r>
    </w:p>
    <w:p w14:paraId="4BFCE2DC"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Уровень обеспеченности граждан спортивными сооружениями, исходя из единовременной пропускной способности:</w:t>
      </w:r>
    </w:p>
    <w:p w14:paraId="3F97DD60"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- 2021 год – 35,7%;</w:t>
      </w:r>
    </w:p>
    <w:p w14:paraId="40148258"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- 2022 год – 40,6%; </w:t>
      </w:r>
    </w:p>
    <w:p w14:paraId="6DD934F8" w14:textId="77777777" w:rsidR="00541013" w:rsidRPr="00E6566A" w:rsidRDefault="00541013" w:rsidP="0054101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- 2023 год – 45,3%.</w:t>
      </w:r>
    </w:p>
    <w:p w14:paraId="228BAD0C" w14:textId="256D518C" w:rsidR="00541013" w:rsidRPr="00E6566A" w:rsidRDefault="00541013" w:rsidP="006D1837">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49114862" wp14:editId="02670A53">
            <wp:extent cx="4219940" cy="1457325"/>
            <wp:effectExtent l="0" t="0" r="9525" b="0"/>
            <wp:docPr id="180160058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49484" cy="1467528"/>
                    </a:xfrm>
                    <a:prstGeom prst="rect">
                      <a:avLst/>
                    </a:prstGeom>
                    <a:noFill/>
                  </pic:spPr>
                </pic:pic>
              </a:graphicData>
            </a:graphic>
          </wp:inline>
        </w:drawing>
      </w:r>
    </w:p>
    <w:p w14:paraId="47E95EF7" w14:textId="4251B325" w:rsidR="00125493" w:rsidRPr="00E6566A" w:rsidRDefault="00125493" w:rsidP="00541013">
      <w:pPr>
        <w:suppressAutoHyphens/>
        <w:spacing w:after="0" w:line="240" w:lineRule="auto"/>
        <w:ind w:firstLine="709"/>
        <w:jc w:val="center"/>
        <w:rPr>
          <w:rFonts w:ascii="Times New Roman" w:hAnsi="Times New Roman" w:cs="Times New Roman"/>
          <w:b/>
          <w:bCs/>
          <w:sz w:val="28"/>
          <w:szCs w:val="28"/>
        </w:rPr>
      </w:pPr>
      <w:r w:rsidRPr="00E6566A">
        <w:rPr>
          <w:rFonts w:ascii="Times New Roman" w:hAnsi="Times New Roman" w:cs="Times New Roman"/>
          <w:b/>
          <w:bCs/>
          <w:sz w:val="28"/>
          <w:szCs w:val="28"/>
        </w:rPr>
        <w:lastRenderedPageBreak/>
        <w:t>д) Создание условий для деятельности добровольных формирований населения по охране общественного порядка на территории муниципального образования город Новотроицк</w:t>
      </w:r>
    </w:p>
    <w:p w14:paraId="5EECF45C" w14:textId="38838D20" w:rsidR="00B72352" w:rsidRPr="00E6566A" w:rsidRDefault="00B72352" w:rsidP="00541013">
      <w:pPr>
        <w:spacing w:after="0" w:line="240" w:lineRule="auto"/>
        <w:jc w:val="center"/>
        <w:rPr>
          <w:rFonts w:ascii="Times New Roman" w:eastAsiaTheme="minorEastAsia" w:hAnsi="Times New Roman" w:cs="Times New Roman"/>
          <w:kern w:val="24"/>
          <w:sz w:val="28"/>
          <w:szCs w:val="28"/>
          <w:lang w:eastAsia="ru-RU"/>
        </w:rPr>
      </w:pPr>
    </w:p>
    <w:p w14:paraId="040B4549" w14:textId="77777777" w:rsidR="003D690F" w:rsidRPr="00E6566A" w:rsidRDefault="003D690F" w:rsidP="003D690F">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соответствии с Федеральным Законом от 02 апреля 2014 № 44-ФЗ «Об участи граждан в охране общественного порядка» на территории муниципального образования город Новотроицк действует добровольная народная дружина (далее – ДНД), внесенная в региональный реестр народных дружин и общественных объединений правоохранительной направленности от 03.04.2015 за № 78. Общее количество народных дружинников на 31.12.2023 составляет 26 дружинников.</w:t>
      </w:r>
    </w:p>
    <w:p w14:paraId="3F6DAE67" w14:textId="77777777" w:rsidR="003D690F" w:rsidRPr="00E6566A" w:rsidRDefault="003D690F" w:rsidP="003D690F">
      <w:pPr>
        <w:widowControl w:val="0"/>
        <w:pBdr>
          <w:bottom w:val="single" w:sz="4" w:space="30" w:color="FFFFFF"/>
        </w:pBdr>
        <w:tabs>
          <w:tab w:val="left" w:pos="9540"/>
        </w:tabs>
        <w:autoSpaceDE w:val="0"/>
        <w:autoSpaceDN w:val="0"/>
        <w:adjustRightInd w:val="0"/>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Члены добровольной народной дружины принимают активное участие по оказанию содействия в охране общественного порядка правоохранительным органам при проведении мероприятий местного, регионального и федерального значения (44 мероприятий), пресечении и предупреждении совершения административных правонарушений (54), при патрулировании улиц с сотрудниками ППС МУ МВД России «Орское» и патрулировании в жилом секторе с сотрудниками ОП № 3 МУ МВД России «Орское», в  дежурстве   на  улицах города в общественных местах  с сотрудниками ППС и УУП ОП № 3 МУ МВД России «Орское» (264).        </w:t>
      </w:r>
    </w:p>
    <w:p w14:paraId="6DC877B0" w14:textId="77777777" w:rsidR="003D690F" w:rsidRPr="00E6566A" w:rsidRDefault="003D690F" w:rsidP="003D690F">
      <w:pPr>
        <w:widowControl w:val="0"/>
        <w:pBdr>
          <w:bottom w:val="single" w:sz="4" w:space="30" w:color="FFFFFF"/>
        </w:pBdr>
        <w:tabs>
          <w:tab w:val="left" w:pos="9540"/>
        </w:tabs>
        <w:autoSpaceDE w:val="0"/>
        <w:autoSpaceDN w:val="0"/>
        <w:adjustRightInd w:val="0"/>
        <w:spacing w:after="0" w:line="240" w:lineRule="auto"/>
        <w:jc w:val="both"/>
        <w:rPr>
          <w:sz w:val="26"/>
          <w:szCs w:val="26"/>
        </w:rPr>
      </w:pPr>
      <w:r w:rsidRPr="00E6566A">
        <w:rPr>
          <w:rFonts w:ascii="Times New Roman" w:eastAsia="Calibri" w:hAnsi="Times New Roman" w:cs="Times New Roman"/>
          <w:sz w:val="28"/>
          <w:szCs w:val="28"/>
        </w:rPr>
        <w:t xml:space="preserve">        Народные дружинники за отчетный период 2023 года приняли участие в обеспечении охраны общественного порядка и общественной безопасности при проведении торжественных мероприятий, культурно – массовых, спортивных мероприятий с массовым пребыванием людей местного, регионального и федерального значения таких как: православные праздники Рождество Христово, Крещение Господне (Богоявление); проводы русской зимы «Масленица», «Пасха», «Радоница», государственный праздник День России; памятное Шествие и церемония возложения цветов к монументу «Вечно живым», посвященное 78-й годовщине Победы в Великой Отечественной войне; День города «День молодежи», праздничные мероприятия, посвященные Дню знаний, праздничные  мероприятия, посвященные Дню металлурга,  выборы депутата  городского Совета депутатов по одномандатному избирательному округу № 5, при  проведении футбольных матчей и пр.</w:t>
      </w:r>
      <w:r w:rsidRPr="00E6566A">
        <w:rPr>
          <w:rFonts w:eastAsia="Calibri"/>
          <w:sz w:val="26"/>
          <w:szCs w:val="26"/>
        </w:rPr>
        <w:t xml:space="preserve"> </w:t>
      </w:r>
      <w:r w:rsidRPr="00E6566A">
        <w:rPr>
          <w:sz w:val="26"/>
          <w:szCs w:val="26"/>
        </w:rPr>
        <w:t xml:space="preserve"> </w:t>
      </w:r>
    </w:p>
    <w:p w14:paraId="3EA485B6" w14:textId="77777777" w:rsidR="003D690F" w:rsidRPr="00E6566A" w:rsidRDefault="003D690F" w:rsidP="003D690F">
      <w:pPr>
        <w:widowControl w:val="0"/>
        <w:pBdr>
          <w:bottom w:val="single" w:sz="4" w:space="30" w:color="FFFFFF"/>
        </w:pBdr>
        <w:tabs>
          <w:tab w:val="left" w:pos="954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рамках программы «Обеспечение общественного порядка и противодействие преступности в муниципальном образовании город Новотроицк Оренбургской области на 2019-2024 годы» на 2023 год предусмотрено и выделено финансирование из средств местного бюджета на поощрение деятельности народных дружинников и страхование жизни и здоровья на время исполнения ими своих функций в  размере  - 141 000, 00 рублей.  За активное участие в мероприятиях, способствующих обеспечению общественного порядка на территории муниципального образования город Новотроицк активные народные дружинники за 2023 поощрены денежным вознаграждением на общую сумму -128,605,00 (сто двадцать восемь тысяч </w:t>
      </w:r>
      <w:r w:rsidRPr="00E6566A">
        <w:rPr>
          <w:rFonts w:ascii="Times New Roman" w:eastAsia="Calibri" w:hAnsi="Times New Roman" w:cs="Times New Roman"/>
          <w:sz w:val="28"/>
          <w:szCs w:val="28"/>
        </w:rPr>
        <w:lastRenderedPageBreak/>
        <w:t>шестьсот пять) рублей.</w:t>
      </w:r>
    </w:p>
    <w:p w14:paraId="48AA6AD0" w14:textId="77777777" w:rsidR="003D690F" w:rsidRPr="00E6566A" w:rsidRDefault="003D690F" w:rsidP="003D690F">
      <w:pPr>
        <w:widowControl w:val="0"/>
        <w:pBdr>
          <w:bottom w:val="single" w:sz="4" w:space="30" w:color="FFFFFF"/>
        </w:pBdr>
        <w:tabs>
          <w:tab w:val="left" w:pos="9540"/>
        </w:tabs>
        <w:autoSpaceDE w:val="0"/>
        <w:autoSpaceDN w:val="0"/>
        <w:adjustRightInd w:val="0"/>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декабре месяце 2023 года проведена работа по  страхованию народных дружинников на время исполнения их  обязанностей, </w:t>
      </w:r>
      <w:r w:rsidRPr="00E6566A">
        <w:rPr>
          <w:rFonts w:ascii="Times New Roman" w:eastAsia="Calibri" w:hAnsi="Times New Roman" w:cs="Times New Roman"/>
          <w:iCs/>
          <w:sz w:val="28"/>
          <w:szCs w:val="28"/>
        </w:rPr>
        <w:t>страхование жизни и здоровья членов добровольной народной дружины муниципального образования город Новотроицк на время исполнения ими своих функций                               «</w:t>
      </w:r>
      <w:r w:rsidRPr="00E6566A">
        <w:rPr>
          <w:rFonts w:ascii="Times New Roman" w:eastAsia="Calibri" w:hAnsi="Times New Roman" w:cs="Times New Roman"/>
          <w:sz w:val="28"/>
          <w:szCs w:val="28"/>
        </w:rPr>
        <w:t>по риску «травма в результате несчастного случая», по риску «смерть в результате  несчастного  случая»  на  общую  сумму 5000,00 (пять тысяч) рублей, заключен контракт с филиалом с САО «РЕСО-Гарантия.</w:t>
      </w:r>
    </w:p>
    <w:p w14:paraId="4CD08348" w14:textId="77777777" w:rsidR="003D690F" w:rsidRPr="00E6566A" w:rsidRDefault="003D690F" w:rsidP="003D690F">
      <w:pPr>
        <w:widowControl w:val="0"/>
        <w:pBdr>
          <w:bottom w:val="single" w:sz="4" w:space="30" w:color="FFFFFF"/>
        </w:pBdr>
        <w:tabs>
          <w:tab w:val="left" w:pos="9540"/>
        </w:tabs>
        <w:autoSpaceDE w:val="0"/>
        <w:autoSpaceDN w:val="0"/>
        <w:adjustRightInd w:val="0"/>
        <w:spacing w:after="0" w:line="240" w:lineRule="auto"/>
        <w:ind w:firstLine="708"/>
        <w:jc w:val="both"/>
        <w:rPr>
          <w:rFonts w:ascii="Times New Roman" w:eastAsia="Calibri" w:hAnsi="Times New Roman" w:cs="Times New Roman"/>
          <w:sz w:val="28"/>
          <w:szCs w:val="28"/>
        </w:rPr>
      </w:pPr>
      <w:r w:rsidRPr="00E6566A">
        <w:rPr>
          <w:sz w:val="26"/>
          <w:szCs w:val="26"/>
        </w:rPr>
        <w:t xml:space="preserve"> </w:t>
      </w:r>
      <w:r w:rsidRPr="00E6566A">
        <w:rPr>
          <w:rFonts w:ascii="Times New Roman" w:eastAsia="Calibri" w:hAnsi="Times New Roman" w:cs="Times New Roman"/>
          <w:sz w:val="28"/>
          <w:szCs w:val="28"/>
        </w:rPr>
        <w:t xml:space="preserve">Указом   Губернатора   Оренбургской    области    от   20.03.2023    № 126-ук «О поощрении граждан и членов общественных объединений правоохранительной направленности за активное участие в мероприятиях, способствующих обеспечению правопорядка на территории Оренбургской области» 1 народный дружинник муниципального образования город Новотроицк поощрен денежным вознаграждением за участие в ежегодном областном конкурсе «Лучший народный дружинник Оренбургской области». </w:t>
      </w:r>
    </w:p>
    <w:p w14:paraId="7B796E94" w14:textId="3B40B818" w:rsidR="00A87A6C" w:rsidRDefault="003D690F" w:rsidP="000006E4">
      <w:pPr>
        <w:widowControl w:val="0"/>
        <w:pBdr>
          <w:bottom w:val="single" w:sz="4" w:space="30" w:color="FFFFFF"/>
        </w:pBdr>
        <w:tabs>
          <w:tab w:val="left" w:pos="9540"/>
        </w:tabs>
        <w:autoSpaceDE w:val="0"/>
        <w:autoSpaceDN w:val="0"/>
        <w:adjustRightInd w:val="0"/>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Указом      Губернатора      Оренбургской      области       от     03.08.2023 № 388-ук «О поощрении граждан и членов общественных объединений правоохранительной направленности за активное участие в мероприятиях, способствующих обеспечению правопорядка на территории Оренбургской обла</w:t>
      </w:r>
      <w:r w:rsidR="000006E4">
        <w:rPr>
          <w:rFonts w:ascii="Times New Roman" w:eastAsia="Calibri" w:hAnsi="Times New Roman" w:cs="Times New Roman"/>
          <w:sz w:val="28"/>
          <w:szCs w:val="28"/>
        </w:rPr>
        <w:t>сти» (15 народных дружинников).</w:t>
      </w:r>
    </w:p>
    <w:p w14:paraId="74C7779B" w14:textId="77777777" w:rsidR="00A618A0" w:rsidRDefault="00A618A0" w:rsidP="000006E4">
      <w:pPr>
        <w:widowControl w:val="0"/>
        <w:pBdr>
          <w:bottom w:val="single" w:sz="4" w:space="30" w:color="FFFFFF"/>
        </w:pBdr>
        <w:tabs>
          <w:tab w:val="left" w:pos="9540"/>
        </w:tabs>
        <w:autoSpaceDE w:val="0"/>
        <w:autoSpaceDN w:val="0"/>
        <w:adjustRightInd w:val="0"/>
        <w:spacing w:after="0" w:line="240" w:lineRule="auto"/>
        <w:jc w:val="both"/>
        <w:rPr>
          <w:rFonts w:ascii="Times New Roman" w:eastAsia="Calibri" w:hAnsi="Times New Roman" w:cs="Times New Roman"/>
          <w:sz w:val="28"/>
          <w:szCs w:val="28"/>
        </w:rPr>
      </w:pPr>
    </w:p>
    <w:p w14:paraId="3251ACA8" w14:textId="476F9EDA" w:rsidR="00345C62" w:rsidRPr="00E6566A" w:rsidRDefault="00D466E3" w:rsidP="00A618A0">
      <w:pPr>
        <w:widowControl w:val="0"/>
        <w:pBdr>
          <w:bottom w:val="single" w:sz="4" w:space="30" w:color="FFFFFF"/>
        </w:pBdr>
        <w:tabs>
          <w:tab w:val="left" w:pos="9540"/>
        </w:tabs>
        <w:autoSpaceDE w:val="0"/>
        <w:autoSpaceDN w:val="0"/>
        <w:adjustRightInd w:val="0"/>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е) Обеспечение первичных мер пожарной безопасности</w:t>
      </w:r>
      <w:r w:rsidR="000006E4">
        <w:rPr>
          <w:rFonts w:ascii="Times New Roman" w:hAnsi="Times New Roman" w:cs="Times New Roman"/>
          <w:b/>
          <w:bCs/>
          <w:sz w:val="28"/>
          <w:szCs w:val="28"/>
        </w:rPr>
        <w:t xml:space="preserve"> </w:t>
      </w:r>
      <w:r w:rsidRPr="00E6566A">
        <w:rPr>
          <w:rFonts w:ascii="Times New Roman" w:hAnsi="Times New Roman" w:cs="Times New Roman"/>
          <w:b/>
          <w:bCs/>
          <w:sz w:val="28"/>
          <w:szCs w:val="28"/>
        </w:rPr>
        <w:t>на территории муниципального образования город Новотроицк</w:t>
      </w:r>
    </w:p>
    <w:p w14:paraId="70F8C8BF" w14:textId="77777777" w:rsidR="002516E6" w:rsidRPr="00E6566A" w:rsidRDefault="002516E6" w:rsidP="00A618A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Правовое регулирование отношений в сфере обеспечения первичных мер пожарной безопасности в муниципальном образовании город Новотроицк в 2023 году осуществлялось в соответствии с Федеральными законами  от 21.12.1994 № 69-ФЗ «О пожарной безопасности», от 06.10.2003 № 131-ФЗ «Об общих принципах организации местного самоуправления в Российской Федерации», от 22.07.2008 № 123-ФЗ «Технический регламент о требованиях пожарной безопасности», муниципальными нормативно-правовыми актами.</w:t>
      </w:r>
    </w:p>
    <w:p w14:paraId="133A317D" w14:textId="77777777" w:rsidR="002516E6" w:rsidRPr="00E6566A" w:rsidRDefault="002516E6" w:rsidP="002516E6">
      <w:pPr>
        <w:widowControl w:val="0"/>
        <w:spacing w:after="0" w:line="240" w:lineRule="auto"/>
        <w:ind w:firstLine="720"/>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Всего в 2023 году на обеспечение пожарной безопасности учреждений и объектов, подведомственных администрации муниципального образования город Новотроицк,  из бюджета муниципального образования город Новотроицк было освоено  4895,32443 тыс. руб.</w:t>
      </w:r>
    </w:p>
    <w:p w14:paraId="3A8943AE" w14:textId="77777777" w:rsidR="002516E6" w:rsidRPr="00E6566A" w:rsidRDefault="002516E6" w:rsidP="002516E6">
      <w:pPr>
        <w:tabs>
          <w:tab w:val="left" w:pos="1080"/>
        </w:tabs>
        <w:spacing w:after="0" w:line="240" w:lineRule="auto"/>
        <w:ind w:firstLine="720"/>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 весенний, летний и осенний периоды на пожароопасных направлениях муниципального образования город Новотроицк  проведена  опашка полосами шириной не менее 10 метров, общей протяжённостью 60,5 км.</w:t>
      </w:r>
    </w:p>
    <w:p w14:paraId="3EF637B0" w14:textId="77777777" w:rsidR="002516E6" w:rsidRPr="00E6566A" w:rsidRDefault="002516E6" w:rsidP="002516E6">
      <w:pPr>
        <w:tabs>
          <w:tab w:val="left" w:pos="900"/>
          <w:tab w:val="left" w:pos="1080"/>
        </w:tabs>
        <w:spacing w:after="0" w:line="240" w:lineRule="auto"/>
        <w:ind w:firstLine="720"/>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Организовано </w:t>
      </w:r>
      <w:r w:rsidRPr="00E6566A">
        <w:rPr>
          <w:rFonts w:ascii="Times New Roman" w:eastAsia="Times New Roman" w:hAnsi="Times New Roman" w:cs="Times New Roman"/>
          <w:bCs/>
          <w:sz w:val="28"/>
          <w:szCs w:val="28"/>
          <w:lang w:eastAsia="ru-RU"/>
        </w:rPr>
        <w:t xml:space="preserve">выполнение </w:t>
      </w:r>
      <w:r w:rsidRPr="00E6566A">
        <w:rPr>
          <w:rFonts w:ascii="Times New Roman" w:eastAsia="Times New Roman" w:hAnsi="Times New Roman" w:cs="Times New Roman"/>
          <w:sz w:val="28"/>
          <w:szCs w:val="28"/>
          <w:lang w:eastAsia="ru-RU"/>
        </w:rPr>
        <w:t xml:space="preserve">противопожарных мероприятий по подготовке летнего отдыха детей в детских оздоровительных лагерях «Чайка» и «Родник». </w:t>
      </w:r>
    </w:p>
    <w:p w14:paraId="06C32DBD" w14:textId="77777777" w:rsidR="002516E6" w:rsidRPr="00E6566A" w:rsidRDefault="002516E6" w:rsidP="002516E6">
      <w:pPr>
        <w:spacing w:after="0" w:line="240" w:lineRule="auto"/>
        <w:ind w:right="60" w:firstLine="720"/>
        <w:jc w:val="both"/>
        <w:rPr>
          <w:rFonts w:ascii="Times New Roman" w:hAnsi="Times New Roman"/>
          <w:sz w:val="28"/>
          <w:szCs w:val="28"/>
        </w:rPr>
      </w:pPr>
      <w:r w:rsidRPr="00E6566A">
        <w:rPr>
          <w:rFonts w:ascii="Times New Roman" w:hAnsi="Times New Roman"/>
          <w:sz w:val="28"/>
          <w:szCs w:val="28"/>
        </w:rPr>
        <w:t>В организациях, предприятиях и учреждениях города проведены                    144 объектовых тренировки по отработке практических действий работников в случае возникновения пожара.</w:t>
      </w:r>
    </w:p>
    <w:p w14:paraId="08BE5420" w14:textId="77777777" w:rsidR="002516E6" w:rsidRPr="00E6566A" w:rsidRDefault="002516E6" w:rsidP="002516E6">
      <w:pPr>
        <w:spacing w:after="0" w:line="240" w:lineRule="auto"/>
        <w:ind w:firstLine="720"/>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lastRenderedPageBreak/>
        <w:t xml:space="preserve">В СМИ (газета «Гвардеец труда», сеть Интернет: официальный сайт администрации, </w:t>
      </w:r>
      <w:r w:rsidRPr="00E6566A">
        <w:rPr>
          <w:rFonts w:ascii="Times New Roman" w:eastAsia="Times New Roman" w:hAnsi="Times New Roman" w:cs="Times New Roman"/>
          <w:sz w:val="28"/>
          <w:szCs w:val="28"/>
          <w:lang w:val="en-US" w:eastAsia="ru-RU"/>
        </w:rPr>
        <w:t>ntsk</w:t>
      </w:r>
      <w:r w:rsidRPr="00E6566A">
        <w:rPr>
          <w:rFonts w:ascii="Times New Roman" w:eastAsia="Times New Roman" w:hAnsi="Times New Roman" w:cs="Times New Roman"/>
          <w:sz w:val="28"/>
          <w:szCs w:val="28"/>
          <w:lang w:eastAsia="ru-RU"/>
        </w:rPr>
        <w:t>.</w:t>
      </w:r>
      <w:r w:rsidRPr="00E6566A">
        <w:rPr>
          <w:rFonts w:ascii="Times New Roman" w:eastAsia="Times New Roman" w:hAnsi="Times New Roman" w:cs="Times New Roman"/>
          <w:sz w:val="28"/>
          <w:szCs w:val="28"/>
          <w:lang w:val="en-US" w:eastAsia="ru-RU"/>
        </w:rPr>
        <w:t>ru</w:t>
      </w:r>
      <w:r w:rsidRPr="00E6566A">
        <w:rPr>
          <w:rFonts w:ascii="Times New Roman" w:eastAsia="Times New Roman" w:hAnsi="Times New Roman" w:cs="Times New Roman"/>
          <w:sz w:val="28"/>
          <w:szCs w:val="28"/>
          <w:lang w:eastAsia="ru-RU"/>
        </w:rPr>
        <w:t>) размещались материалы для жителей города на противопожарную тематику в  2023 году  опубликовано 25 статей.</w:t>
      </w:r>
    </w:p>
    <w:p w14:paraId="08AE0667" w14:textId="77777777" w:rsidR="002516E6" w:rsidRPr="00E6566A" w:rsidRDefault="002516E6" w:rsidP="002516E6">
      <w:pPr>
        <w:widowControl w:val="0"/>
        <w:suppressAutoHyphens/>
        <w:spacing w:after="0" w:line="240" w:lineRule="auto"/>
        <w:ind w:firstLine="720"/>
        <w:jc w:val="both"/>
        <w:rPr>
          <w:rFonts w:ascii="Times New Roman" w:eastAsia="Times New Roman" w:hAnsi="Times New Roman" w:cs="Lucida Sans Unicode"/>
          <w:color w:val="000000"/>
          <w:sz w:val="28"/>
          <w:szCs w:val="28"/>
        </w:rPr>
      </w:pPr>
      <w:r w:rsidRPr="00E6566A">
        <w:rPr>
          <w:rFonts w:ascii="Times New Roman" w:eastAsia="Times New Roman" w:hAnsi="Times New Roman" w:cs="Lucida Sans Unicode"/>
          <w:color w:val="000000"/>
          <w:sz w:val="28"/>
          <w:szCs w:val="28"/>
        </w:rPr>
        <w:t>В целях профилактики пожаров на территории муниципального образования город Новотроицк рабочими профилактическими  группами в составе представителей органов местного самоуправления, сотрудников отдела надзорной деятельности и профилактической работы по г. Орску и               г. Новотроицку  управления  надзорной деятельности и профилактической работы ГУ МЧС России по Оренбургской области, 24 ПСЧ по охране города Новотроицка 5 ПСО ФПС ГПС ГУ МЧС России по Оренбургской области, Новотроицкого отделения ОООО «Всероссийское</w:t>
      </w:r>
      <w:r w:rsidRPr="00E6566A">
        <w:rPr>
          <w:rFonts w:ascii="Lucida Sans Unicode" w:eastAsia="Times New Roman" w:hAnsi="Lucida Sans Unicode" w:cs="Lucida Sans Unicode"/>
          <w:color w:val="000000"/>
          <w:sz w:val="28"/>
          <w:szCs w:val="28"/>
        </w:rPr>
        <w:t xml:space="preserve"> </w:t>
      </w:r>
      <w:r w:rsidRPr="00E6566A">
        <w:rPr>
          <w:rFonts w:ascii="Times New Roman" w:eastAsia="Times New Roman" w:hAnsi="Times New Roman" w:cs="Lucida Sans Unicode"/>
          <w:color w:val="000000"/>
          <w:sz w:val="28"/>
          <w:szCs w:val="28"/>
        </w:rPr>
        <w:t>добровольное пожарное общество», ОП № 3 МУ МВД России «Орское», КЭС «Новотроицкгоргаз» АО «Газпром газораспределение Оренбург» филиал в г. Гае (Гаймежрайгаз),  Новотроицкой городской ассоциации садоводческих некоммерческих объединений, ООО Управляющая компания «Стандарт», ООО Управляющая компания «Меридиан», ООО Управляющая компания «Фортуна», ООО Управляющая компания «Сириус», ООО Управляющая компания «Юпитер»,   ООО Управляющая компания «Восход», ООО Управляющая компания «Вертикаль»</w:t>
      </w:r>
      <w:r w:rsidRPr="00E6566A">
        <w:rPr>
          <w:rFonts w:ascii="Lucida Sans Unicode" w:eastAsia="Times New Roman" w:hAnsi="Lucida Sans Unicode" w:cs="Lucida Sans Unicode"/>
          <w:color w:val="000000"/>
          <w:sz w:val="28"/>
          <w:szCs w:val="28"/>
        </w:rPr>
        <w:t xml:space="preserve"> </w:t>
      </w:r>
      <w:r w:rsidRPr="00E6566A">
        <w:rPr>
          <w:rFonts w:ascii="Times New Roman" w:eastAsia="Times New Roman" w:hAnsi="Times New Roman" w:cs="Lucida Sans Unicode"/>
          <w:color w:val="000000"/>
          <w:sz w:val="28"/>
          <w:szCs w:val="28"/>
        </w:rPr>
        <w:t xml:space="preserve"> проводилась  разъяснительная работа с населением по соблюдению мер</w:t>
      </w:r>
      <w:r w:rsidRPr="00E6566A">
        <w:rPr>
          <w:rFonts w:ascii="Lucida Sans Unicode" w:eastAsia="Times New Roman" w:hAnsi="Lucida Sans Unicode" w:cs="Lucida Sans Unicode"/>
          <w:color w:val="000000"/>
          <w:sz w:val="28"/>
          <w:szCs w:val="28"/>
        </w:rPr>
        <w:t xml:space="preserve"> </w:t>
      </w:r>
      <w:r w:rsidRPr="00E6566A">
        <w:rPr>
          <w:rFonts w:ascii="Times New Roman" w:eastAsia="Times New Roman" w:hAnsi="Times New Roman" w:cs="Lucida Sans Unicode"/>
          <w:color w:val="000000"/>
          <w:sz w:val="28"/>
          <w:szCs w:val="28"/>
        </w:rPr>
        <w:t xml:space="preserve">пожарной безопасности, в т.ч. сезонных (при эксплуатации систем отопления, электроснабжения и газового хозяйства жилых помещений, пользовании открытым огнём, разведением костров и др.). Проводился обход многоквартирных  жилых домов,  посещено 5617 квартир   в многоквартирных домах и  1657 домов частного сектора с вручением жителям памяток по соблюдению правил пожарной безопасности – 91276 шт.  и проведением инструктажей - 34200 чел. </w:t>
      </w:r>
    </w:p>
    <w:p w14:paraId="1738486E" w14:textId="77777777" w:rsidR="002516E6" w:rsidRPr="00E6566A" w:rsidRDefault="002516E6" w:rsidP="002516E6">
      <w:pPr>
        <w:widowControl w:val="0"/>
        <w:suppressAutoHyphens/>
        <w:spacing w:after="0" w:line="240" w:lineRule="auto"/>
        <w:ind w:firstLine="720"/>
        <w:jc w:val="both"/>
        <w:rPr>
          <w:rFonts w:ascii="Times New Roman" w:eastAsia="Times New Roman" w:hAnsi="Times New Roman" w:cs="Lucida Sans Unicode"/>
          <w:color w:val="000000"/>
          <w:sz w:val="28"/>
          <w:szCs w:val="28"/>
        </w:rPr>
      </w:pPr>
      <w:r w:rsidRPr="00E6566A">
        <w:rPr>
          <w:rFonts w:ascii="Times New Roman" w:eastAsia="Times New Roman" w:hAnsi="Times New Roman" w:cs="Lucida Sans Unicode"/>
          <w:color w:val="000000"/>
          <w:sz w:val="28"/>
          <w:szCs w:val="28"/>
        </w:rPr>
        <w:t xml:space="preserve">На территории муниципального образования город Новотроицк осуществляют свою деятельность, оказывая помощь профессиональным пожарным в тушении природных пожаров, волонтеры-спасатели волонтерского движения «Следопыт», численностью 17 человек  под руководством  А.В. Ковешникова. </w:t>
      </w:r>
    </w:p>
    <w:p w14:paraId="653F617A" w14:textId="77777777" w:rsidR="002516E6" w:rsidRPr="00E6566A" w:rsidRDefault="002516E6" w:rsidP="002516E6">
      <w:pPr>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Организованы и проведены в организациях и учреждениях: в апреле – Всероссийские открытые уроки, посвященные  Дню пожарной охраны;  в </w:t>
      </w:r>
      <w:r w:rsidRPr="00E6566A">
        <w:rPr>
          <w:rFonts w:ascii="Times New Roman" w:eastAsia="Times New Roman" w:hAnsi="Times New Roman" w:cs="Times New Roman"/>
          <w:color w:val="2A2A2A"/>
          <w:spacing w:val="-5"/>
          <w:sz w:val="28"/>
          <w:szCs w:val="28"/>
          <w:lang w:eastAsia="ru-RU"/>
        </w:rPr>
        <w:t>мае</w:t>
      </w:r>
      <w:r w:rsidRPr="00E6566A">
        <w:rPr>
          <w:rFonts w:ascii="Times New Roman" w:eastAsia="Times New Roman" w:hAnsi="Times New Roman" w:cs="Times New Roman"/>
          <w:sz w:val="28"/>
          <w:szCs w:val="28"/>
          <w:lang w:eastAsia="ru-RU"/>
        </w:rPr>
        <w:t xml:space="preserve">  - месячник пожарной безопасности. </w:t>
      </w:r>
    </w:p>
    <w:p w14:paraId="4B8B6407" w14:textId="77777777" w:rsidR="002516E6" w:rsidRPr="00E6566A" w:rsidRDefault="002516E6" w:rsidP="002516E6">
      <w:pPr>
        <w:spacing w:after="0" w:line="240" w:lineRule="auto"/>
        <w:ind w:firstLine="720"/>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 Подготовка неработающего населения по пожарной безопасности  осуществлялась в учебно-консультационных пунктах по ГОЧС города.  В 2023 году подготовлено 3398  человек.  </w:t>
      </w:r>
    </w:p>
    <w:p w14:paraId="3D895129" w14:textId="77777777" w:rsidR="002516E6" w:rsidRPr="00E6566A" w:rsidRDefault="002516E6" w:rsidP="002516E6">
      <w:pPr>
        <w:spacing w:after="0" w:line="240" w:lineRule="auto"/>
        <w:ind w:firstLine="720"/>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В  организациях, осуществляющих образовательную деятельность по дополнительным профессиональным программам в области гражданской обороны, в том числе по тематике пожарной безопасности в рамках программы подготовки должностных лиц и специалистов по ГОЧС  в 2023 году  обучено 255 человек.  </w:t>
      </w:r>
    </w:p>
    <w:p w14:paraId="09F82D20" w14:textId="33BEE21E" w:rsidR="00ED10EE" w:rsidRDefault="002516E6" w:rsidP="006000D1">
      <w:pPr>
        <w:widowControl w:val="0"/>
        <w:tabs>
          <w:tab w:val="left" w:pos="7371"/>
        </w:tabs>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bCs/>
          <w:sz w:val="28"/>
          <w:szCs w:val="28"/>
          <w:lang w:eastAsia="ru-RU"/>
        </w:rPr>
        <w:t xml:space="preserve">Выполнение муниципальной программы </w:t>
      </w:r>
      <w:r w:rsidRPr="00E6566A">
        <w:rPr>
          <w:rFonts w:ascii="Times New Roman" w:eastAsia="Times New Roman" w:hAnsi="Times New Roman" w:cs="Times New Roman"/>
          <w:sz w:val="28"/>
          <w:szCs w:val="28"/>
          <w:lang w:eastAsia="ru-RU"/>
        </w:rPr>
        <w:t>«</w:t>
      </w:r>
      <w:r w:rsidRPr="00E6566A">
        <w:rPr>
          <w:rFonts w:ascii="Times New Roman" w:eastAsia="Times New Roman" w:hAnsi="Times New Roman" w:cs="Times New Roman"/>
          <w:spacing w:val="8"/>
          <w:sz w:val="28"/>
          <w:szCs w:val="28"/>
          <w:lang w:eastAsia="ru-RU"/>
        </w:rPr>
        <w:t xml:space="preserve">Обеспечение мероприятий гражданской </w:t>
      </w:r>
      <w:r w:rsidRPr="00E6566A">
        <w:rPr>
          <w:rFonts w:ascii="Times New Roman" w:eastAsia="Times New Roman" w:hAnsi="Times New Roman" w:cs="Times New Roman"/>
          <w:sz w:val="28"/>
          <w:szCs w:val="28"/>
          <w:lang w:eastAsia="ru-RU"/>
        </w:rPr>
        <w:t xml:space="preserve">обороны, предупреждения и ликвидации чрезвычайных </w:t>
      </w:r>
      <w:r w:rsidRPr="00E6566A">
        <w:rPr>
          <w:rFonts w:ascii="Times New Roman" w:eastAsia="Times New Roman" w:hAnsi="Times New Roman" w:cs="Times New Roman"/>
          <w:sz w:val="28"/>
          <w:szCs w:val="28"/>
          <w:lang w:eastAsia="ru-RU"/>
        </w:rPr>
        <w:lastRenderedPageBreak/>
        <w:t xml:space="preserve">ситуаций, пожарной безопасности и безопасности людей на водных объектах муниципального образования город Новотроицк» на </w:t>
      </w:r>
      <w:r w:rsidRPr="00E6566A">
        <w:rPr>
          <w:rFonts w:ascii="Times New Roman" w:eastAsia="Times New Roman" w:hAnsi="Times New Roman" w:cs="Times New Roman"/>
          <w:bCs/>
          <w:sz w:val="28"/>
          <w:szCs w:val="28"/>
          <w:lang w:eastAsia="ru-RU"/>
        </w:rPr>
        <w:t>обеспечение мероприятий пожарной безопасности</w:t>
      </w:r>
      <w:r w:rsidRPr="00E6566A">
        <w:rPr>
          <w:rFonts w:ascii="Calibri" w:eastAsia="Times New Roman" w:hAnsi="Calibri" w:cs="Calibri"/>
          <w:bCs/>
          <w:sz w:val="28"/>
          <w:szCs w:val="28"/>
          <w:lang w:eastAsia="ru-RU"/>
        </w:rPr>
        <w:t xml:space="preserve"> </w:t>
      </w:r>
      <w:r w:rsidRPr="00E6566A">
        <w:rPr>
          <w:rFonts w:ascii="Times New Roman" w:eastAsia="Times New Roman" w:hAnsi="Times New Roman" w:cs="Times New Roman"/>
          <w:sz w:val="28"/>
          <w:szCs w:val="28"/>
          <w:lang w:eastAsia="ru-RU"/>
        </w:rPr>
        <w:t>в 2023 году</w:t>
      </w:r>
      <w:r w:rsidRPr="00E6566A">
        <w:rPr>
          <w:rFonts w:ascii="Times New Roman" w:eastAsia="Times New Roman" w:hAnsi="Times New Roman" w:cs="Times New Roman"/>
          <w:bCs/>
          <w:sz w:val="28"/>
          <w:szCs w:val="28"/>
          <w:lang w:eastAsia="ru-RU"/>
        </w:rPr>
        <w:t xml:space="preserve"> составило</w:t>
      </w:r>
      <w:r w:rsidRPr="00E6566A">
        <w:rPr>
          <w:rFonts w:ascii="Times New Roman" w:eastAsia="Times New Roman" w:hAnsi="Times New Roman" w:cs="Times New Roman"/>
          <w:sz w:val="28"/>
          <w:szCs w:val="28"/>
          <w:lang w:eastAsia="ru-RU"/>
        </w:rPr>
        <w:t xml:space="preserve"> 1827,92443</w:t>
      </w:r>
      <w:r w:rsidRPr="00E6566A">
        <w:rPr>
          <w:rFonts w:ascii="Times New Roman" w:eastAsia="Times New Roman" w:hAnsi="Times New Roman" w:cs="Times New Roman"/>
          <w:bCs/>
          <w:sz w:val="28"/>
          <w:szCs w:val="28"/>
          <w:lang w:eastAsia="ru-RU"/>
        </w:rPr>
        <w:t xml:space="preserve"> тыс. руб., в том числе выполнены мероприятия:  трехкратная опашка пожароопасных направлений сельских населенных пунктов муниципального образования город Новотроицк, протяженностью 60,5 км на сумму 812,954 тыс. руб.</w:t>
      </w:r>
      <w:r w:rsidRPr="00E6566A">
        <w:rPr>
          <w:rFonts w:ascii="Times New Roman" w:eastAsia="Times New Roman" w:hAnsi="Times New Roman" w:cs="Times New Roman"/>
          <w:sz w:val="28"/>
          <w:szCs w:val="28"/>
          <w:lang w:eastAsia="ru-RU"/>
        </w:rPr>
        <w:t>, закупка и установка 7 пожарных гидрантов в сельские населенные пункты</w:t>
      </w:r>
      <w:r w:rsidRPr="00E6566A">
        <w:rPr>
          <w:rFonts w:ascii="Times New Roman" w:eastAsia="Times New Roman" w:hAnsi="Times New Roman" w:cs="Times New Roman"/>
          <w:bCs/>
          <w:sz w:val="28"/>
          <w:szCs w:val="28"/>
          <w:lang w:eastAsia="ru-RU"/>
        </w:rPr>
        <w:t xml:space="preserve"> муниципального образования город Новотроицк</w:t>
      </w:r>
      <w:r w:rsidRPr="00E6566A">
        <w:rPr>
          <w:rFonts w:ascii="Times New Roman" w:eastAsia="Times New Roman" w:hAnsi="Times New Roman" w:cs="Times New Roman"/>
          <w:sz w:val="28"/>
          <w:szCs w:val="28"/>
          <w:lang w:eastAsia="ru-RU"/>
        </w:rPr>
        <w:t xml:space="preserve">  на сумму 995,37043 тыс. руб. и  14 указателей к ним на сумму 19,60 тыс. руб.</w:t>
      </w:r>
    </w:p>
    <w:p w14:paraId="5854A85D" w14:textId="77777777" w:rsidR="00A87A6C" w:rsidRPr="00E6566A" w:rsidRDefault="00A87A6C" w:rsidP="006000D1">
      <w:pPr>
        <w:widowControl w:val="0"/>
        <w:tabs>
          <w:tab w:val="left" w:pos="7371"/>
        </w:tabs>
        <w:spacing w:after="0" w:line="240" w:lineRule="auto"/>
        <w:ind w:firstLine="709"/>
        <w:jc w:val="both"/>
        <w:rPr>
          <w:rFonts w:ascii="Times New Roman" w:eastAsia="Times New Roman" w:hAnsi="Times New Roman" w:cs="Times New Roman"/>
          <w:sz w:val="28"/>
          <w:szCs w:val="28"/>
          <w:lang w:eastAsia="ru-RU"/>
        </w:rPr>
      </w:pPr>
    </w:p>
    <w:p w14:paraId="0D518331" w14:textId="56F35BFB" w:rsidR="00127032" w:rsidRPr="00E6566A" w:rsidRDefault="00127032" w:rsidP="00247221">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ж) Организация мероприятий по охране окружающей среды на территории муниципального образования город Новотроицк</w:t>
      </w:r>
    </w:p>
    <w:p w14:paraId="511C9887" w14:textId="77777777" w:rsidR="00C50FF9" w:rsidRPr="00E6566A" w:rsidRDefault="00C50FF9" w:rsidP="00161094">
      <w:pPr>
        <w:spacing w:after="0" w:line="240" w:lineRule="auto"/>
        <w:ind w:firstLine="709"/>
        <w:jc w:val="both"/>
        <w:rPr>
          <w:rFonts w:ascii="Times New Roman" w:hAnsi="Times New Roman" w:cs="Times New Roman"/>
          <w:b/>
          <w:bCs/>
          <w:sz w:val="28"/>
          <w:szCs w:val="28"/>
        </w:rPr>
      </w:pPr>
    </w:p>
    <w:p w14:paraId="1C5DA74C" w14:textId="77777777" w:rsidR="00161094" w:rsidRPr="00ED10EE" w:rsidRDefault="00161094" w:rsidP="00161094">
      <w:pPr>
        <w:tabs>
          <w:tab w:val="left" w:pos="567"/>
        </w:tabs>
        <w:spacing w:after="0" w:line="240" w:lineRule="auto"/>
        <w:ind w:firstLine="709"/>
        <w:jc w:val="both"/>
        <w:rPr>
          <w:rFonts w:ascii="Times New Roman" w:hAnsi="Times New Roman" w:cs="Times New Roman"/>
          <w:bCs/>
          <w:snapToGrid w:val="0"/>
          <w:spacing w:val="-4"/>
          <w:sz w:val="28"/>
          <w:szCs w:val="28"/>
        </w:rPr>
      </w:pPr>
      <w:r w:rsidRPr="00ED10EE">
        <w:rPr>
          <w:rFonts w:ascii="Times New Roman" w:hAnsi="Times New Roman" w:cs="Times New Roman"/>
          <w:bCs/>
          <w:snapToGrid w:val="0"/>
          <w:sz w:val="28"/>
          <w:szCs w:val="28"/>
        </w:rPr>
        <w:t xml:space="preserve">Город Новотроицк - промышленный город. Основной вклад в загрязнение атмосферы вносят выбросы АО «Уральская сталь», АО «Новотроицкий завод хромовых соединений», ООО «АККЕРМАНН ЦЕМЕНТ», АО «Новотроицкий цементный завод», ООО «Новотроицкий содовый завод», автотранспорт. </w:t>
      </w:r>
      <w:r w:rsidRPr="00ED10EE">
        <w:rPr>
          <w:rFonts w:ascii="Times New Roman" w:hAnsi="Times New Roman" w:cs="Times New Roman"/>
          <w:bCs/>
          <w:snapToGrid w:val="0"/>
          <w:spacing w:val="-4"/>
          <w:sz w:val="28"/>
          <w:szCs w:val="28"/>
        </w:rPr>
        <w:t>В целом по городу уровень загрязнения атмосферы оценивается как «повышенный».</w:t>
      </w:r>
    </w:p>
    <w:p w14:paraId="4FE7DEC8" w14:textId="77777777" w:rsidR="00161094" w:rsidRPr="00ED10EE" w:rsidRDefault="00161094" w:rsidP="00161094">
      <w:pPr>
        <w:pStyle w:val="afffe"/>
        <w:spacing w:before="0" w:beforeAutospacing="0" w:after="0" w:afterAutospacing="0"/>
        <w:ind w:firstLine="709"/>
        <w:jc w:val="both"/>
        <w:rPr>
          <w:rFonts w:ascii="Times New Roman" w:hAnsi="Times New Roman" w:cs="Times New Roman"/>
          <w:bCs/>
          <w:sz w:val="28"/>
          <w:szCs w:val="28"/>
        </w:rPr>
      </w:pPr>
      <w:r w:rsidRPr="00ED10EE">
        <w:rPr>
          <w:rFonts w:ascii="Times New Roman" w:hAnsi="Times New Roman" w:cs="Times New Roman"/>
          <w:bCs/>
          <w:sz w:val="28"/>
          <w:szCs w:val="28"/>
        </w:rPr>
        <w:t xml:space="preserve">В 2023 году в целях привлечения общественности к рассмотрению проблем и коллективной выработке эффективных решений в сфере охраны окружающей среды и природопользования муниципального образования город Новотроицк состоялось 1 (одно) заседание экологической рабочей  группы. На заседании обсуждались </w:t>
      </w:r>
      <w:r w:rsidRPr="00ED10EE">
        <w:rPr>
          <w:rFonts w:ascii="Times New Roman" w:hAnsi="Times New Roman" w:cs="Times New Roman"/>
          <w:bCs/>
          <w:spacing w:val="1"/>
          <w:sz w:val="28"/>
          <w:szCs w:val="28"/>
        </w:rPr>
        <w:t xml:space="preserve">процессы, происходящие в сфере охраны окружающей среды и природопользования, рассматривались вопросы содействия экологическому просвещению и формированию экологической культуры, а также повышения экологической ответственности населения и </w:t>
      </w:r>
      <w:r w:rsidRPr="00ED10EE">
        <w:rPr>
          <w:rFonts w:ascii="Times New Roman" w:hAnsi="Times New Roman" w:cs="Times New Roman"/>
          <w:bCs/>
          <w:color w:val="000000"/>
          <w:sz w:val="28"/>
          <w:szCs w:val="28"/>
        </w:rPr>
        <w:t>предприятий и организаций всех форм собственности</w:t>
      </w:r>
      <w:r w:rsidRPr="00ED10EE">
        <w:rPr>
          <w:rFonts w:ascii="Times New Roman" w:hAnsi="Times New Roman" w:cs="Times New Roman"/>
          <w:bCs/>
          <w:sz w:val="28"/>
          <w:szCs w:val="28"/>
        </w:rPr>
        <w:t xml:space="preserve">. </w:t>
      </w:r>
    </w:p>
    <w:p w14:paraId="0D5A8623" w14:textId="77777777" w:rsidR="00161094" w:rsidRPr="00ED10EE" w:rsidRDefault="00161094" w:rsidP="00161094">
      <w:pPr>
        <w:pStyle w:val="afffe"/>
        <w:spacing w:before="0" w:beforeAutospacing="0" w:after="0" w:afterAutospacing="0"/>
        <w:ind w:firstLine="709"/>
        <w:jc w:val="both"/>
        <w:rPr>
          <w:rFonts w:ascii="Times New Roman" w:hAnsi="Times New Roman" w:cs="Times New Roman"/>
          <w:bCs/>
          <w:sz w:val="28"/>
          <w:szCs w:val="28"/>
        </w:rPr>
      </w:pPr>
      <w:r w:rsidRPr="00ED10EE">
        <w:rPr>
          <w:rFonts w:ascii="Times New Roman" w:hAnsi="Times New Roman" w:cs="Times New Roman"/>
          <w:bCs/>
          <w:sz w:val="28"/>
          <w:szCs w:val="28"/>
        </w:rPr>
        <w:t>Публикации экологической направленности, а также информационное сопровождение мероприятий (акций), регулярно публикуются на официальном  сайте администрации (</w:t>
      </w:r>
      <w:hyperlink r:id="rId21" w:history="1">
        <w:r w:rsidRPr="00ED10EE">
          <w:rPr>
            <w:rStyle w:val="af3"/>
            <w:rFonts w:ascii="Times New Roman" w:hAnsi="Times New Roman" w:cs="Times New Roman"/>
            <w:bCs/>
            <w:sz w:val="28"/>
            <w:szCs w:val="28"/>
          </w:rPr>
          <w:t>https://novotroitsk.orb.ru/</w:t>
        </w:r>
      </w:hyperlink>
      <w:r w:rsidRPr="00ED10EE">
        <w:rPr>
          <w:rFonts w:ascii="Times New Roman" w:hAnsi="Times New Roman" w:cs="Times New Roman"/>
          <w:bCs/>
          <w:sz w:val="28"/>
          <w:szCs w:val="28"/>
        </w:rPr>
        <w:t>) в рубриках:</w:t>
      </w:r>
    </w:p>
    <w:p w14:paraId="64D89A45" w14:textId="77777777" w:rsidR="00161094" w:rsidRPr="00ED10EE" w:rsidRDefault="00161094" w:rsidP="00161094">
      <w:pPr>
        <w:pStyle w:val="afffe"/>
        <w:spacing w:before="0" w:beforeAutospacing="0" w:after="0" w:afterAutospacing="0"/>
        <w:ind w:firstLine="709"/>
        <w:jc w:val="both"/>
        <w:rPr>
          <w:rFonts w:ascii="Times New Roman" w:hAnsi="Times New Roman" w:cs="Times New Roman"/>
          <w:bCs/>
          <w:sz w:val="28"/>
          <w:szCs w:val="28"/>
        </w:rPr>
      </w:pPr>
      <w:r w:rsidRPr="00ED10EE">
        <w:rPr>
          <w:rFonts w:ascii="Times New Roman" w:hAnsi="Times New Roman" w:cs="Times New Roman"/>
          <w:bCs/>
          <w:sz w:val="28"/>
          <w:szCs w:val="28"/>
        </w:rPr>
        <w:t>- Национальный проект «Экология»;</w:t>
      </w:r>
    </w:p>
    <w:p w14:paraId="64A333B0" w14:textId="77777777" w:rsidR="00161094" w:rsidRPr="00ED10EE" w:rsidRDefault="00161094" w:rsidP="00161094">
      <w:pPr>
        <w:pStyle w:val="afffe"/>
        <w:spacing w:before="0" w:beforeAutospacing="0" w:after="0" w:afterAutospacing="0"/>
        <w:ind w:firstLine="709"/>
        <w:jc w:val="both"/>
        <w:rPr>
          <w:rFonts w:ascii="Times New Roman" w:hAnsi="Times New Roman" w:cs="Times New Roman"/>
          <w:bCs/>
          <w:sz w:val="28"/>
          <w:szCs w:val="28"/>
        </w:rPr>
      </w:pPr>
      <w:r w:rsidRPr="00ED10EE">
        <w:rPr>
          <w:rFonts w:ascii="Times New Roman" w:hAnsi="Times New Roman" w:cs="Times New Roman"/>
          <w:bCs/>
          <w:sz w:val="28"/>
          <w:szCs w:val="28"/>
        </w:rPr>
        <w:t>- Информация для населения.</w:t>
      </w:r>
    </w:p>
    <w:p w14:paraId="6402D2FB" w14:textId="77777777" w:rsidR="00161094" w:rsidRPr="00E6566A" w:rsidRDefault="00161094" w:rsidP="00161094">
      <w:pPr>
        <w:spacing w:after="0" w:line="240" w:lineRule="auto"/>
        <w:ind w:firstLine="709"/>
        <w:jc w:val="both"/>
        <w:rPr>
          <w:rFonts w:ascii="Times New Roman" w:hAnsi="Times New Roman" w:cs="Times New Roman"/>
          <w:sz w:val="28"/>
          <w:szCs w:val="28"/>
        </w:rPr>
      </w:pPr>
    </w:p>
    <w:p w14:paraId="5B64E48A" w14:textId="77777777" w:rsidR="00161094" w:rsidRPr="00ED10EE" w:rsidRDefault="00161094" w:rsidP="00161094">
      <w:pPr>
        <w:spacing w:after="0" w:line="240" w:lineRule="auto"/>
        <w:ind w:firstLine="709"/>
        <w:jc w:val="both"/>
        <w:rPr>
          <w:rFonts w:ascii="Times New Roman" w:hAnsi="Times New Roman" w:cs="Times New Roman"/>
          <w:bCs/>
          <w:iCs/>
          <w:sz w:val="28"/>
          <w:szCs w:val="28"/>
        </w:rPr>
      </w:pPr>
      <w:r w:rsidRPr="00ED10EE">
        <w:rPr>
          <w:rFonts w:ascii="Times New Roman" w:hAnsi="Times New Roman" w:cs="Times New Roman"/>
          <w:bCs/>
          <w:iCs/>
          <w:sz w:val="28"/>
          <w:szCs w:val="28"/>
        </w:rPr>
        <w:t>В рамках национального проекта «Экология» Новотроицк принял участие в региональном проекте «Чистая страна». Выполнена  ликвидация (рекультивация) несанкционированной свалки в границах города (городской свалки).</w:t>
      </w:r>
    </w:p>
    <w:p w14:paraId="48A0578D" w14:textId="77777777" w:rsidR="00161094" w:rsidRPr="00ED10EE" w:rsidRDefault="00161094" w:rsidP="00161094">
      <w:pPr>
        <w:spacing w:after="0" w:line="240" w:lineRule="auto"/>
        <w:ind w:firstLine="709"/>
        <w:jc w:val="both"/>
        <w:rPr>
          <w:rFonts w:ascii="Times New Roman" w:hAnsi="Times New Roman" w:cs="Times New Roman"/>
          <w:bCs/>
          <w:sz w:val="28"/>
          <w:szCs w:val="28"/>
        </w:rPr>
      </w:pPr>
      <w:r w:rsidRPr="00ED10EE">
        <w:rPr>
          <w:rFonts w:ascii="Times New Roman" w:hAnsi="Times New Roman" w:cs="Times New Roman"/>
          <w:bCs/>
          <w:color w:val="0C2248"/>
          <w:sz w:val="28"/>
          <w:szCs w:val="28"/>
          <w:shd w:val="clear" w:color="auto" w:fill="FFFFFF"/>
        </w:rPr>
        <w:t>В 2023 году</w:t>
      </w:r>
      <w:r w:rsidRPr="00ED10EE">
        <w:rPr>
          <w:rFonts w:ascii="Times New Roman" w:hAnsi="Times New Roman" w:cs="Times New Roman"/>
          <w:bCs/>
          <w:sz w:val="28"/>
          <w:szCs w:val="28"/>
        </w:rPr>
        <w:t xml:space="preserve"> Министерство природных ресурсов области предоставило МО г. Новотроицк контейнера для раздельного сбора отходов (далее - РСО). На сегодняшний день на 32-х контейнерных площадках (расположенных на муниципальной земле) установлено 96 контейнеров РСО.</w:t>
      </w:r>
    </w:p>
    <w:p w14:paraId="4A4B98C2" w14:textId="77777777" w:rsidR="00161094" w:rsidRPr="00ED10EE" w:rsidRDefault="00161094" w:rsidP="00161094">
      <w:pPr>
        <w:spacing w:after="0" w:line="240" w:lineRule="auto"/>
        <w:ind w:firstLine="709"/>
        <w:jc w:val="both"/>
        <w:rPr>
          <w:rFonts w:ascii="Times New Roman" w:hAnsi="Times New Roman" w:cs="Times New Roman"/>
          <w:bCs/>
          <w:sz w:val="28"/>
          <w:szCs w:val="28"/>
        </w:rPr>
      </w:pPr>
      <w:r w:rsidRPr="00ED10EE">
        <w:rPr>
          <w:rFonts w:ascii="Times New Roman" w:hAnsi="Times New Roman" w:cs="Times New Roman"/>
          <w:bCs/>
          <w:sz w:val="28"/>
          <w:szCs w:val="28"/>
        </w:rPr>
        <w:t xml:space="preserve">На ликвидацию несанкционированных мест размещения (сброса) отходов в 2023 году израсходовано 2 152 569,20 рублей. </w:t>
      </w:r>
    </w:p>
    <w:p w14:paraId="3CFA9FC8" w14:textId="24FDAFA6" w:rsidR="00ED10EE" w:rsidRPr="00EC169A" w:rsidRDefault="00161094" w:rsidP="00EC169A">
      <w:pPr>
        <w:spacing w:after="0" w:line="240" w:lineRule="auto"/>
        <w:ind w:firstLine="709"/>
        <w:jc w:val="both"/>
        <w:rPr>
          <w:bCs/>
          <w:sz w:val="28"/>
          <w:szCs w:val="28"/>
        </w:rPr>
      </w:pPr>
      <w:r w:rsidRPr="00ED10EE">
        <w:rPr>
          <w:rFonts w:ascii="Times New Roman" w:hAnsi="Times New Roman" w:cs="Times New Roman"/>
          <w:bCs/>
          <w:sz w:val="28"/>
          <w:szCs w:val="28"/>
          <w:shd w:val="clear" w:color="auto" w:fill="FFFFFF"/>
        </w:rPr>
        <w:lastRenderedPageBreak/>
        <w:t xml:space="preserve">В период </w:t>
      </w:r>
      <w:r w:rsidRPr="00ED10EE">
        <w:rPr>
          <w:rFonts w:ascii="Times New Roman" w:hAnsi="Times New Roman" w:cs="Times New Roman"/>
          <w:bCs/>
          <w:sz w:val="28"/>
          <w:szCs w:val="28"/>
        </w:rPr>
        <w:t xml:space="preserve">с 10 по 30 апреля 2023 года </w:t>
      </w:r>
      <w:r w:rsidRPr="00ED10EE">
        <w:rPr>
          <w:rFonts w:ascii="Times New Roman" w:hAnsi="Times New Roman" w:cs="Times New Roman"/>
          <w:bCs/>
          <w:sz w:val="28"/>
          <w:szCs w:val="28"/>
          <w:shd w:val="clear" w:color="auto" w:fill="FFFFFF"/>
        </w:rPr>
        <w:t xml:space="preserve">проведен общегородской субботник </w:t>
      </w:r>
      <w:r w:rsidRPr="00ED10EE">
        <w:rPr>
          <w:rFonts w:ascii="Times New Roman" w:hAnsi="Times New Roman" w:cs="Times New Roman"/>
          <w:bCs/>
          <w:sz w:val="28"/>
          <w:szCs w:val="28"/>
        </w:rPr>
        <w:t xml:space="preserve">по уборке и благоустройству территории муниципального образования город Новотроицк. Осуществлена уборка территорий города и поселков (улиц, скверов, парков, прилегающих территорий жилых домов), лесозащитной полосы, уборка придорожных территорий на въездах в муниципальное образование, территорий баз отдыха и промышленных зон предприятий. </w:t>
      </w:r>
    </w:p>
    <w:p w14:paraId="1A1D03B1" w14:textId="77777777" w:rsidR="006000D1" w:rsidRDefault="006000D1" w:rsidP="00D10BAA">
      <w:pPr>
        <w:spacing w:after="0" w:line="240" w:lineRule="auto"/>
        <w:jc w:val="center"/>
        <w:rPr>
          <w:rFonts w:ascii="Times New Roman" w:hAnsi="Times New Roman" w:cs="Times New Roman"/>
          <w:b/>
          <w:bCs/>
          <w:sz w:val="28"/>
          <w:szCs w:val="28"/>
        </w:rPr>
      </w:pPr>
    </w:p>
    <w:p w14:paraId="1CD86BF8" w14:textId="78E8E819" w:rsidR="0027669A" w:rsidRPr="00E6566A" w:rsidRDefault="0027669A" w:rsidP="00D10BAA">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 xml:space="preserve">з) </w:t>
      </w:r>
      <w:bookmarkStart w:id="18" w:name="_Hlk98853991"/>
      <w:r w:rsidRPr="00E6566A">
        <w:rPr>
          <w:rFonts w:ascii="Times New Roman" w:hAnsi="Times New Roman" w:cs="Times New Roman"/>
          <w:b/>
          <w:bCs/>
          <w:sz w:val="28"/>
          <w:szCs w:val="28"/>
        </w:rPr>
        <w:t>Организация предоставления качественного общедоступного и бесплатного начального образования, основного общего, среднего (полного) общего образования по основным образовательным программам, за исключением полномочий, отнесенных к полномочиям органов государственной власти Оренбургской области; организация предоставления дошкольного образования на территории муниципального образования, а также отдыха детей в каникулярное время.</w:t>
      </w:r>
    </w:p>
    <w:bookmarkEnd w:id="18"/>
    <w:p w14:paraId="36809341" w14:textId="77777777" w:rsidR="00075663" w:rsidRPr="00E6566A" w:rsidRDefault="00075663" w:rsidP="00513536">
      <w:pPr>
        <w:spacing w:after="0" w:line="240" w:lineRule="auto"/>
        <w:ind w:firstLine="709"/>
        <w:jc w:val="both"/>
        <w:rPr>
          <w:rFonts w:ascii="Times New Roman" w:eastAsia="Courier New" w:hAnsi="Times New Roman" w:cs="Times New Roman"/>
          <w:color w:val="000000"/>
          <w:sz w:val="28"/>
          <w:szCs w:val="28"/>
          <w:lang w:eastAsia="ru-RU"/>
        </w:rPr>
      </w:pPr>
    </w:p>
    <w:p w14:paraId="2DDF2D45" w14:textId="77777777" w:rsidR="00CF5ABB" w:rsidRPr="00E6566A" w:rsidRDefault="00CF5ABB" w:rsidP="00CF5ABB">
      <w:pPr>
        <w:spacing w:line="240" w:lineRule="auto"/>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xml:space="preserve">В  2023 году в муниципальной системе образования муниципального образования город Новотроицк продолжилась работа по решению  приоритетных задач  в рамках реализации   Федерального закона от 29.12.2012 г. № 273-ФЗ "Об образовании  в Российской Федерации", Закона Оренбургской области от 06.09.2013 г. "Об образовании в Оренбургской области", и других правовых актов Российской Федерации, Оренбургской области, муниципального образования город Новотроицк, муниципальной программы «Развитие системы образования на территории муниципального образования город Новотроицк на 2019-2024 годы». </w:t>
      </w:r>
    </w:p>
    <w:p w14:paraId="65D88BA0" w14:textId="77777777" w:rsidR="00CF5ABB" w:rsidRPr="00E6566A" w:rsidRDefault="00CF5ABB" w:rsidP="00CF5ABB">
      <w:pPr>
        <w:spacing w:line="240" w:lineRule="auto"/>
        <w:jc w:val="center"/>
        <w:rPr>
          <w:rFonts w:ascii="Times New Roman" w:hAnsi="Times New Roman" w:cs="Times New Roman"/>
          <w:bCs/>
          <w:sz w:val="28"/>
          <w:szCs w:val="28"/>
          <w:shd w:val="clear" w:color="auto" w:fill="FFFFFF"/>
        </w:rPr>
      </w:pPr>
      <w:r w:rsidRPr="00E6566A">
        <w:rPr>
          <w:rStyle w:val="21"/>
          <w:rFonts w:ascii="Times New Roman" w:hAnsi="Times New Roman" w:cs="Times New Roman"/>
          <w:sz w:val="28"/>
          <w:szCs w:val="28"/>
        </w:rPr>
        <w:t>Состояние дошкольного образования в 2023 году</w:t>
      </w:r>
    </w:p>
    <w:p w14:paraId="3F7177FB" w14:textId="77777777" w:rsidR="00CF5ABB" w:rsidRPr="00E6566A" w:rsidRDefault="00CF5ABB" w:rsidP="00CF5ABB">
      <w:pPr>
        <w:widowControl w:val="0"/>
        <w:spacing w:after="0" w:line="240" w:lineRule="auto"/>
        <w:ind w:firstLine="720"/>
        <w:contextualSpacing/>
        <w:jc w:val="both"/>
        <w:rPr>
          <w:rFonts w:ascii="Times New Roman" w:eastAsia="Courier New" w:hAnsi="Times New Roman" w:cs="Courier New"/>
          <w:sz w:val="28"/>
          <w:szCs w:val="28"/>
        </w:rPr>
      </w:pPr>
      <w:r w:rsidRPr="00E6566A">
        <w:rPr>
          <w:rFonts w:ascii="Times New Roman" w:eastAsia="Courier New" w:hAnsi="Times New Roman" w:cs="Courier New"/>
          <w:sz w:val="28"/>
          <w:szCs w:val="28"/>
        </w:rPr>
        <w:t>Главная цель образовательной политики муниципального образования город Новотроицк в сфере дошкольного образования – реализация права каждого ребенка на качественное и доступное дошкольное образование, которое обеспечивает равные стартовые условия для полноценного психического и физического развития.</w:t>
      </w:r>
    </w:p>
    <w:p w14:paraId="3E54DE50" w14:textId="77777777" w:rsidR="00345C62" w:rsidRPr="00E6566A" w:rsidRDefault="00345C62" w:rsidP="00CF5ABB">
      <w:pPr>
        <w:widowControl w:val="0"/>
        <w:spacing w:after="0" w:line="240" w:lineRule="auto"/>
        <w:ind w:firstLine="720"/>
        <w:contextualSpacing/>
        <w:jc w:val="both"/>
        <w:rPr>
          <w:rFonts w:ascii="Times New Roman" w:eastAsia="Courier New" w:hAnsi="Times New Roman" w:cs="Courier New"/>
          <w:sz w:val="28"/>
          <w:szCs w:val="28"/>
        </w:rPr>
      </w:pPr>
    </w:p>
    <w:p w14:paraId="7F149F83" w14:textId="77777777" w:rsidR="00CF5ABB" w:rsidRPr="00E6566A" w:rsidRDefault="00CF5ABB" w:rsidP="00CF5ABB">
      <w:pPr>
        <w:spacing w:after="0" w:line="240" w:lineRule="auto"/>
        <w:jc w:val="center"/>
        <w:outlineLvl w:val="0"/>
        <w:rPr>
          <w:rFonts w:ascii="Times New Roman" w:eastAsia="Calibri" w:hAnsi="Times New Roman" w:cs="Times New Roman"/>
          <w:b/>
          <w:sz w:val="28"/>
          <w:szCs w:val="28"/>
        </w:rPr>
      </w:pPr>
      <w:r w:rsidRPr="00E6566A">
        <w:rPr>
          <w:rFonts w:ascii="Times New Roman" w:eastAsia="Calibri" w:hAnsi="Times New Roman" w:cs="Times New Roman"/>
          <w:b/>
          <w:sz w:val="28"/>
          <w:szCs w:val="28"/>
        </w:rPr>
        <w:t xml:space="preserve">Анализ системы дошкольного образования  </w:t>
      </w:r>
    </w:p>
    <w:p w14:paraId="553861CB" w14:textId="77777777" w:rsidR="00CF5ABB" w:rsidRPr="00E6566A" w:rsidRDefault="00CF5ABB" w:rsidP="00CF5ABB">
      <w:pPr>
        <w:spacing w:after="0" w:line="240" w:lineRule="auto"/>
        <w:jc w:val="center"/>
        <w:outlineLvl w:val="0"/>
        <w:rPr>
          <w:rFonts w:ascii="Times New Roman" w:eastAsia="Calibri" w:hAnsi="Times New Roman" w:cs="Times New Roman"/>
          <w:b/>
          <w:sz w:val="28"/>
          <w:szCs w:val="28"/>
        </w:rPr>
      </w:pPr>
      <w:r w:rsidRPr="00E6566A">
        <w:rPr>
          <w:rFonts w:ascii="Times New Roman" w:eastAsia="Calibri" w:hAnsi="Times New Roman" w:cs="Times New Roman"/>
          <w:b/>
          <w:sz w:val="28"/>
          <w:szCs w:val="28"/>
        </w:rPr>
        <w:t>МО г. Новотроицк за 2023 год</w:t>
      </w:r>
    </w:p>
    <w:p w14:paraId="6F0C96AA" w14:textId="77777777" w:rsidR="00CF5ABB" w:rsidRPr="00E6566A" w:rsidRDefault="00CF5ABB" w:rsidP="00CF5ABB">
      <w:pPr>
        <w:spacing w:after="0" w:line="240" w:lineRule="auto"/>
        <w:ind w:firstLine="720"/>
        <w:rPr>
          <w:rFonts w:ascii="Times New Roman" w:eastAsia="Calibri" w:hAnsi="Times New Roman" w:cs="Times New Roman"/>
          <w:b/>
          <w:sz w:val="28"/>
          <w:szCs w:val="28"/>
        </w:rPr>
      </w:pPr>
    </w:p>
    <w:p w14:paraId="50FCE381" w14:textId="77777777" w:rsidR="00CF5ABB" w:rsidRPr="00E6566A" w:rsidRDefault="00CF5ABB" w:rsidP="00CF5ABB">
      <w:pPr>
        <w:spacing w:after="0" w:line="240" w:lineRule="auto"/>
        <w:ind w:firstLine="720"/>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На 01.01.2024 систему дошкольного образования муниципального образования город Новотроицк представляют24 МДОАУ (2022 -24 МДОАУ).</w:t>
      </w:r>
    </w:p>
    <w:p w14:paraId="10B0AD80" w14:textId="77777777" w:rsidR="00CF5ABB" w:rsidRPr="00E6566A" w:rsidRDefault="00CF5ABB" w:rsidP="00CF5ABB">
      <w:pPr>
        <w:spacing w:after="0" w:line="240" w:lineRule="auto"/>
        <w:ind w:firstLine="720"/>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связи с аварийным состоянием здания, приостановлена деятельность третьего корпуса МДОАУ «Детский сад № 18 «Ручеек» (ул. Корецкая, д. 27А), второго корпуса МДОАУ «Детский сад № 16 «Чебурашка» (ул. Черемных, д.8).  </w:t>
      </w:r>
    </w:p>
    <w:p w14:paraId="64FCAE9C" w14:textId="77777777" w:rsidR="00CF5ABB" w:rsidRPr="00E6566A" w:rsidRDefault="00CF5ABB" w:rsidP="00CF5ABB">
      <w:pPr>
        <w:spacing w:after="0" w:line="240" w:lineRule="auto"/>
        <w:ind w:firstLine="720"/>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связи с уменьшением численности воспитанников деятельность корпуса № 3 МДОАУ «Детский сад №2» (бывшее здание МДОАУ №1) приостановлена. </w:t>
      </w:r>
    </w:p>
    <w:p w14:paraId="4CC38FD5" w14:textId="77777777" w:rsidR="00CF5ABB" w:rsidRPr="00E6566A" w:rsidRDefault="00CF5ABB" w:rsidP="00CF5ABB">
      <w:pPr>
        <w:spacing w:after="0" w:line="240" w:lineRule="auto"/>
        <w:ind w:firstLine="567"/>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lastRenderedPageBreak/>
        <w:t>Доступность дошкольного образования в муниципальном образовании составляет - 100%.</w:t>
      </w:r>
    </w:p>
    <w:p w14:paraId="0571AD35" w14:textId="77777777" w:rsidR="00CF5ABB" w:rsidRPr="00E6566A" w:rsidRDefault="00CF5ABB" w:rsidP="00CF5ABB">
      <w:pPr>
        <w:spacing w:after="0" w:line="240" w:lineRule="auto"/>
        <w:ind w:firstLine="567"/>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течение нескольких последних лет в городе отсутствует очередность для детей любого возраста. С 2018 года прослеживается стабильная динамика снижения количества детей в ДОО.</w:t>
      </w:r>
    </w:p>
    <w:p w14:paraId="750E8106" w14:textId="77777777" w:rsidR="00CF5ABB" w:rsidRPr="00E6566A" w:rsidRDefault="00CF5ABB" w:rsidP="00CF5ABB">
      <w:pPr>
        <w:spacing w:after="0" w:line="240" w:lineRule="auto"/>
        <w:ind w:firstLine="720"/>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На 01.01.2024 дошкольные образовательные учреждения посещает 3909 детей (на 01.01.2023 – 4178, на 01.01.2022 – 4548, на 01.01.2021 – 4967 детей, на 01.01.2020 - 5425 детей, на 01.01.2019 – 5698 детей).</w:t>
      </w:r>
    </w:p>
    <w:p w14:paraId="4878BAEA" w14:textId="77777777" w:rsidR="00CF5ABB" w:rsidRPr="00E6566A" w:rsidRDefault="00CF5ABB" w:rsidP="00CF5ABB">
      <w:pPr>
        <w:spacing w:after="0" w:line="240" w:lineRule="auto"/>
        <w:ind w:firstLine="720"/>
        <w:contextualSpacing/>
        <w:jc w:val="both"/>
        <w:rPr>
          <w:rFonts w:ascii="Times New Roman" w:eastAsia="Calibri" w:hAnsi="Times New Roman" w:cs="Times New Roman"/>
          <w:sz w:val="28"/>
          <w:szCs w:val="28"/>
        </w:rPr>
      </w:pPr>
    </w:p>
    <w:p w14:paraId="5AA78709" w14:textId="77777777" w:rsidR="00CF5ABB" w:rsidRPr="00E6566A" w:rsidRDefault="00CF5ABB" w:rsidP="00A618A0">
      <w:pPr>
        <w:spacing w:after="0" w:line="240" w:lineRule="auto"/>
        <w:ind w:firstLine="1843"/>
        <w:contextualSpacing/>
        <w:rPr>
          <w:rFonts w:ascii="Calibri" w:eastAsia="Calibri" w:hAnsi="Calibri" w:cs="Times New Roman"/>
          <w:noProof/>
        </w:rPr>
      </w:pPr>
      <w:r w:rsidRPr="00E6566A">
        <w:rPr>
          <w:rFonts w:ascii="Calibri" w:eastAsia="Calibri" w:hAnsi="Calibri" w:cs="Times New Roman"/>
          <w:noProof/>
          <w:lang w:eastAsia="ru-RU"/>
        </w:rPr>
        <w:drawing>
          <wp:inline distT="0" distB="0" distL="0" distR="0" wp14:anchorId="2B702FFE" wp14:editId="12F0CB9B">
            <wp:extent cx="2809875" cy="1865445"/>
            <wp:effectExtent l="0" t="0" r="0" b="1905"/>
            <wp:docPr id="134041660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1863" cy="1873404"/>
                    </a:xfrm>
                    <a:prstGeom prst="rect">
                      <a:avLst/>
                    </a:prstGeom>
                    <a:noFill/>
                    <a:ln>
                      <a:noFill/>
                    </a:ln>
                  </pic:spPr>
                </pic:pic>
              </a:graphicData>
            </a:graphic>
          </wp:inline>
        </w:drawing>
      </w:r>
    </w:p>
    <w:p w14:paraId="67F450EA" w14:textId="77777777" w:rsidR="00CF5ABB" w:rsidRPr="00E6566A" w:rsidRDefault="00CF5ABB" w:rsidP="00CF5ABB">
      <w:pPr>
        <w:spacing w:after="0" w:line="240" w:lineRule="auto"/>
        <w:ind w:firstLine="1843"/>
        <w:contextualSpacing/>
        <w:jc w:val="both"/>
        <w:rPr>
          <w:rFonts w:ascii="Times New Roman" w:eastAsia="Calibri" w:hAnsi="Times New Roman" w:cs="Times New Roman"/>
          <w:sz w:val="28"/>
          <w:szCs w:val="28"/>
        </w:rPr>
      </w:pPr>
    </w:p>
    <w:p w14:paraId="22D10963" w14:textId="77777777" w:rsidR="00CF5ABB" w:rsidRPr="00E6566A" w:rsidRDefault="00CF5ABB" w:rsidP="00CF5ABB">
      <w:pPr>
        <w:spacing w:after="0" w:line="240" w:lineRule="auto"/>
        <w:ind w:firstLine="567"/>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Снижение численности детей обусловлено уменьшением детского населения в муниципалитете, в том числе в сельских населенных пунктах, активной миграцией семей с детьми в областной центр и другие регионы РФ, что влечет за собой сокращение количества дошкольных групп.</w:t>
      </w:r>
    </w:p>
    <w:p w14:paraId="4861CF6A" w14:textId="77777777" w:rsidR="00CF5ABB" w:rsidRPr="00E6566A" w:rsidRDefault="00CF5ABB" w:rsidP="00CF5ABB">
      <w:pPr>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 01.01.2024 число действующих групп в дошкольных образовательных учреждениях составляет 142 (2023- 149 групп, 2022- 160 групп, 2021- 180 групп; 2020 – 189 групп, 2019 – 191 группа; 2018 – 224 группы). </w:t>
      </w:r>
    </w:p>
    <w:p w14:paraId="6B5EF50A" w14:textId="77777777" w:rsidR="00CF5ABB" w:rsidRPr="00E6566A" w:rsidRDefault="00CF5ABB" w:rsidP="00CF5ABB">
      <w:pPr>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С учетом пожелания родителей на базе МДОАУ «Детский сад № 35 «Светлячок» работает группа 24-часового (круглосуточного) пребывания на 32 места. </w:t>
      </w:r>
    </w:p>
    <w:p w14:paraId="34EB712D" w14:textId="77777777" w:rsidR="00CF5ABB" w:rsidRPr="00E6566A" w:rsidRDefault="00CF5ABB" w:rsidP="00CF5ABB">
      <w:pPr>
        <w:spacing w:after="0" w:line="240" w:lineRule="auto"/>
        <w:ind w:firstLine="720"/>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2023 году в школу выпустилось 1033 воспитанника  (2021- 1090 детей, 2020- 1130 детей; 2019- 1101- воспитанник, 2018 – 1104 ребенка; 2017 – 1051 ребенок; 2016- 1041 ребенок; 2015 год- 1002 ребенка).</w:t>
      </w:r>
    </w:p>
    <w:p w14:paraId="47619E98" w14:textId="77777777" w:rsidR="00CF5ABB" w:rsidRPr="00E6566A" w:rsidRDefault="00CF5ABB" w:rsidP="00CF5ABB">
      <w:pPr>
        <w:spacing w:after="0" w:line="240" w:lineRule="auto"/>
        <w:ind w:firstLine="720"/>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Одним из основных направлений развития дошкольного образования в муниципальном образовании город Новотроицк является повышение его качества.</w:t>
      </w:r>
    </w:p>
    <w:p w14:paraId="070DFF7E" w14:textId="77777777" w:rsidR="00CF5ABB" w:rsidRPr="00E6566A" w:rsidRDefault="00CF5ABB" w:rsidP="00CF5ABB">
      <w:pPr>
        <w:widowControl w:val="0"/>
        <w:shd w:val="clear" w:color="auto" w:fill="FFFFFF"/>
        <w:tabs>
          <w:tab w:val="left" w:pos="0"/>
          <w:tab w:val="left" w:pos="1160"/>
        </w:tabs>
        <w:spacing w:after="0" w:line="240" w:lineRule="auto"/>
        <w:ind w:right="2" w:firstLine="720"/>
        <w:jc w:val="both"/>
        <w:rPr>
          <w:rFonts w:ascii="Times New Roman" w:eastAsia="Times New Roman" w:hAnsi="Times New Roman" w:cs="Times New Roman"/>
          <w:spacing w:val="3"/>
          <w:sz w:val="28"/>
          <w:szCs w:val="28"/>
          <w:shd w:val="clear" w:color="auto" w:fill="FFFFFF"/>
        </w:rPr>
      </w:pPr>
      <w:r w:rsidRPr="00E6566A">
        <w:rPr>
          <w:rFonts w:ascii="Times New Roman" w:eastAsia="Times New Roman" w:hAnsi="Times New Roman" w:cs="Times New Roman"/>
          <w:spacing w:val="3"/>
          <w:sz w:val="28"/>
          <w:szCs w:val="28"/>
          <w:shd w:val="clear" w:color="auto" w:fill="FFFFFF"/>
        </w:rPr>
        <w:t xml:space="preserve">Для родителей, чьи дети не получают дошкольное образование, по каким-либо причинам, в муниципальном образовании город Новотроицк на базе МДОАУ «Детский сад № </w:t>
      </w:r>
      <w:smartTag w:uri="urn:schemas-microsoft-com:office:smarttags" w:element="PersonName">
        <w:r w:rsidRPr="00E6566A">
          <w:rPr>
            <w:rFonts w:ascii="Times New Roman" w:eastAsia="Times New Roman" w:hAnsi="Times New Roman" w:cs="Times New Roman"/>
            <w:spacing w:val="3"/>
            <w:sz w:val="28"/>
            <w:szCs w:val="28"/>
            <w:shd w:val="clear" w:color="auto" w:fill="FFFFFF"/>
          </w:rPr>
          <w:t xml:space="preserve">9 </w:t>
        </w:r>
      </w:smartTag>
      <w:r w:rsidRPr="00E6566A">
        <w:rPr>
          <w:rFonts w:ascii="Times New Roman" w:eastAsia="Times New Roman" w:hAnsi="Times New Roman" w:cs="Times New Roman"/>
          <w:spacing w:val="3"/>
          <w:sz w:val="28"/>
          <w:szCs w:val="28"/>
          <w:shd w:val="clear" w:color="auto" w:fill="FFFFFF"/>
        </w:rPr>
        <w:t>«Кораблик», МДОАУ «Детский сад №</w:t>
      </w:r>
      <w:smartTag w:uri="urn:schemas-microsoft-com:office:smarttags" w:element="PersonName">
        <w:r w:rsidRPr="00E6566A">
          <w:rPr>
            <w:rFonts w:ascii="Times New Roman" w:eastAsia="Times New Roman" w:hAnsi="Times New Roman" w:cs="Times New Roman"/>
            <w:spacing w:val="3"/>
            <w:sz w:val="28"/>
            <w:szCs w:val="28"/>
            <w:shd w:val="clear" w:color="auto" w:fill="FFFFFF"/>
          </w:rPr>
          <w:t xml:space="preserve"> 20</w:t>
        </w:r>
      </w:smartTag>
      <w:r w:rsidRPr="00E6566A">
        <w:rPr>
          <w:rFonts w:ascii="Times New Roman" w:eastAsia="Times New Roman" w:hAnsi="Times New Roman" w:cs="Times New Roman"/>
          <w:spacing w:val="3"/>
          <w:sz w:val="28"/>
          <w:szCs w:val="28"/>
          <w:shd w:val="clear" w:color="auto" w:fill="FFFFFF"/>
        </w:rPr>
        <w:t xml:space="preserve"> «Незабудка», МДОАУ «Детский сад № </w:t>
      </w:r>
      <w:smartTag w:uri="urn:schemas-microsoft-com:office:smarttags" w:element="PersonName">
        <w:r w:rsidRPr="00E6566A">
          <w:rPr>
            <w:rFonts w:ascii="Times New Roman" w:eastAsia="Times New Roman" w:hAnsi="Times New Roman" w:cs="Times New Roman"/>
            <w:spacing w:val="3"/>
            <w:sz w:val="28"/>
            <w:szCs w:val="28"/>
            <w:shd w:val="clear" w:color="auto" w:fill="FFFFFF"/>
          </w:rPr>
          <w:t xml:space="preserve">37 </w:t>
        </w:r>
      </w:smartTag>
      <w:r w:rsidRPr="00E6566A">
        <w:rPr>
          <w:rFonts w:ascii="Times New Roman" w:eastAsia="Times New Roman" w:hAnsi="Times New Roman" w:cs="Times New Roman"/>
          <w:spacing w:val="3"/>
          <w:sz w:val="28"/>
          <w:szCs w:val="28"/>
          <w:shd w:val="clear" w:color="auto" w:fill="FFFFFF"/>
        </w:rPr>
        <w:t xml:space="preserve">«Золотой петушок», МДОАУ «Детский сад № </w:t>
      </w:r>
      <w:smartTag w:uri="urn:schemas-microsoft-com:office:smarttags" w:element="PersonName">
        <w:r w:rsidRPr="00E6566A">
          <w:rPr>
            <w:rFonts w:ascii="Times New Roman" w:eastAsia="Times New Roman" w:hAnsi="Times New Roman" w:cs="Times New Roman"/>
            <w:spacing w:val="3"/>
            <w:sz w:val="28"/>
            <w:szCs w:val="28"/>
            <w:shd w:val="clear" w:color="auto" w:fill="FFFFFF"/>
          </w:rPr>
          <w:t>38</w:t>
        </w:r>
      </w:smartTag>
      <w:r w:rsidRPr="00E6566A">
        <w:rPr>
          <w:rFonts w:ascii="Times New Roman" w:eastAsia="Times New Roman" w:hAnsi="Times New Roman" w:cs="Times New Roman"/>
          <w:spacing w:val="3"/>
          <w:sz w:val="28"/>
          <w:szCs w:val="28"/>
          <w:shd w:val="clear" w:color="auto" w:fill="FFFFFF"/>
        </w:rPr>
        <w:t xml:space="preserve"> «Искорка», МДОАУ «Детский сад № </w:t>
      </w:r>
      <w:smartTag w:uri="urn:schemas-microsoft-com:office:smarttags" w:element="PersonName">
        <w:r w:rsidRPr="00E6566A">
          <w:rPr>
            <w:rFonts w:ascii="Times New Roman" w:eastAsia="Times New Roman" w:hAnsi="Times New Roman" w:cs="Times New Roman"/>
            <w:spacing w:val="3"/>
            <w:sz w:val="28"/>
            <w:szCs w:val="28"/>
            <w:shd w:val="clear" w:color="auto" w:fill="FFFFFF"/>
          </w:rPr>
          <w:t>3</w:t>
        </w:r>
        <w:smartTag w:uri="urn:schemas-microsoft-com:office:smarttags" w:element="PersonName">
          <w:r w:rsidRPr="00E6566A">
            <w:rPr>
              <w:rFonts w:ascii="Times New Roman" w:eastAsia="Times New Roman" w:hAnsi="Times New Roman" w:cs="Times New Roman"/>
              <w:spacing w:val="3"/>
              <w:sz w:val="28"/>
              <w:szCs w:val="28"/>
              <w:shd w:val="clear" w:color="auto" w:fill="FFFFFF"/>
            </w:rPr>
            <w:t>9</w:t>
          </w:r>
        </w:smartTag>
      </w:smartTag>
      <w:r w:rsidRPr="00E6566A">
        <w:rPr>
          <w:rFonts w:ascii="Times New Roman" w:eastAsia="Times New Roman" w:hAnsi="Times New Roman" w:cs="Times New Roman"/>
          <w:spacing w:val="3"/>
          <w:sz w:val="28"/>
          <w:szCs w:val="28"/>
          <w:shd w:val="clear" w:color="auto" w:fill="FFFFFF"/>
        </w:rPr>
        <w:t xml:space="preserve"> «Василек» работает 5 консультационных пунктов. </w:t>
      </w:r>
    </w:p>
    <w:p w14:paraId="3F0F492F" w14:textId="77777777" w:rsidR="00CF5ABB" w:rsidRPr="00E6566A" w:rsidRDefault="00CF5ABB" w:rsidP="00CF5ABB">
      <w:pPr>
        <w:spacing w:after="0" w:line="240" w:lineRule="auto"/>
        <w:ind w:firstLine="720"/>
        <w:jc w:val="both"/>
        <w:rPr>
          <w:rFonts w:ascii="Times New Roman" w:eastAsia="Calibri" w:hAnsi="Times New Roman" w:cs="Times New Roman"/>
          <w:sz w:val="28"/>
          <w:szCs w:val="28"/>
          <w:u w:val="single"/>
        </w:rPr>
      </w:pPr>
      <w:r w:rsidRPr="00E6566A">
        <w:rPr>
          <w:rFonts w:ascii="Times New Roman" w:eastAsia="Calibri" w:hAnsi="Times New Roman" w:cs="Times New Roman"/>
          <w:sz w:val="28"/>
          <w:szCs w:val="28"/>
          <w:u w:val="single"/>
        </w:rPr>
        <w:t>Доступность дошкольного образования для детей с ограниченными возможностями здоровья.</w:t>
      </w:r>
    </w:p>
    <w:p w14:paraId="487763B2" w14:textId="77777777" w:rsidR="00CF5ABB" w:rsidRPr="00E6566A" w:rsidRDefault="00CF5ABB" w:rsidP="00CF5ABB">
      <w:pPr>
        <w:spacing w:after="0" w:line="240" w:lineRule="auto"/>
        <w:ind w:firstLine="720"/>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lastRenderedPageBreak/>
        <w:t>На конец 2023 года в дошкольных учреждениях обучается 355 детей с ОВЗ и 60 детей - инвалидов (3 ребенка получают дошкольное образование на дому). На 01.01.2022 года в дошкольных учреждениях обучается 349 детей с ОВЗ и 43 ребенка - инвалида (1 ребенок получает дошкольное образование на дому). На 01.01.2021 года в дошкольных учреждениях обучается 327 детей с ОВЗ и 42 ребенка - инвалида (1 ребенок получает дошкольное образование на дому). На 01.01.2020 – 371 ребенок с ОВЗ и 42 ребенка-инвалида. На 01.01.2019- 363 ребенка с ОВЗ и 47 детей инвалидов.</w:t>
      </w:r>
    </w:p>
    <w:p w14:paraId="2738726A" w14:textId="77777777" w:rsidR="00CF5ABB" w:rsidRPr="00E6566A" w:rsidRDefault="00CF5ABB" w:rsidP="00CF5ABB">
      <w:pPr>
        <w:spacing w:after="0" w:line="240" w:lineRule="auto"/>
        <w:ind w:firstLine="720"/>
        <w:jc w:val="both"/>
        <w:rPr>
          <w:rFonts w:ascii="Times New Roman" w:eastAsia="Calibri" w:hAnsi="Times New Roman" w:cs="Times New Roman"/>
          <w:sz w:val="28"/>
          <w:szCs w:val="28"/>
        </w:rPr>
      </w:pPr>
    </w:p>
    <w:p w14:paraId="3B8A22AD" w14:textId="77777777" w:rsidR="00CF5ABB" w:rsidRPr="00E6566A" w:rsidRDefault="00CF5ABB" w:rsidP="00A618A0">
      <w:pPr>
        <w:spacing w:after="0" w:line="240" w:lineRule="auto"/>
        <w:ind w:firstLine="1701"/>
        <w:rPr>
          <w:rFonts w:ascii="Times New Roman" w:eastAsia="Calibri" w:hAnsi="Times New Roman" w:cs="Times New Roman"/>
          <w:sz w:val="28"/>
          <w:szCs w:val="28"/>
        </w:rPr>
      </w:pPr>
      <w:r w:rsidRPr="00E6566A">
        <w:rPr>
          <w:rFonts w:ascii="Times New Roman" w:eastAsia="Calibri" w:hAnsi="Times New Roman" w:cs="Times New Roman"/>
          <w:noProof/>
          <w:sz w:val="28"/>
          <w:szCs w:val="28"/>
          <w:lang w:eastAsia="ru-RU"/>
        </w:rPr>
        <w:drawing>
          <wp:inline distT="0" distB="0" distL="0" distR="0" wp14:anchorId="08DDA12E" wp14:editId="4D18EFBA">
            <wp:extent cx="2982590" cy="1059509"/>
            <wp:effectExtent l="0" t="0" r="8890" b="7620"/>
            <wp:docPr id="2132595396" name="Рисунок 13" descr="http://pmpk-nov.ucoz.net/pmp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pmpk-nov.ucoz.net/pmpk.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34921" cy="1078099"/>
                    </a:xfrm>
                    <a:prstGeom prst="rect">
                      <a:avLst/>
                    </a:prstGeom>
                    <a:noFill/>
                    <a:ln>
                      <a:noFill/>
                    </a:ln>
                  </pic:spPr>
                </pic:pic>
              </a:graphicData>
            </a:graphic>
          </wp:inline>
        </w:drawing>
      </w:r>
    </w:p>
    <w:tbl>
      <w:tblPr>
        <w:tblW w:w="0" w:type="auto"/>
        <w:tblLook w:val="04A0" w:firstRow="1" w:lastRow="0" w:firstColumn="1" w:lastColumn="0" w:noHBand="0" w:noVBand="1"/>
      </w:tblPr>
      <w:tblGrid>
        <w:gridCol w:w="4785"/>
        <w:gridCol w:w="4786"/>
      </w:tblGrid>
      <w:tr w:rsidR="00CF5ABB" w:rsidRPr="00E6566A" w14:paraId="13952968" w14:textId="77777777" w:rsidTr="00C07499">
        <w:tc>
          <w:tcPr>
            <w:tcW w:w="4785" w:type="dxa"/>
          </w:tcPr>
          <w:p w14:paraId="3D611C57" w14:textId="77777777" w:rsidR="00CF5ABB" w:rsidRPr="00E6566A" w:rsidRDefault="00CF5ABB" w:rsidP="00C07499">
            <w:pPr>
              <w:spacing w:after="0" w:line="240" w:lineRule="auto"/>
              <w:jc w:val="both"/>
              <w:rPr>
                <w:rFonts w:ascii="Times New Roman" w:eastAsia="Calibri" w:hAnsi="Times New Roman" w:cs="Times New Roman"/>
                <w:sz w:val="28"/>
                <w:szCs w:val="28"/>
              </w:rPr>
            </w:pPr>
          </w:p>
        </w:tc>
        <w:tc>
          <w:tcPr>
            <w:tcW w:w="4786" w:type="dxa"/>
          </w:tcPr>
          <w:p w14:paraId="5189191C" w14:textId="77777777" w:rsidR="00CF5ABB" w:rsidRPr="00E6566A" w:rsidRDefault="00CF5ABB" w:rsidP="00C07499">
            <w:pPr>
              <w:spacing w:after="0" w:line="240" w:lineRule="auto"/>
              <w:jc w:val="center"/>
              <w:rPr>
                <w:rFonts w:ascii="Times New Roman" w:eastAsia="Calibri" w:hAnsi="Times New Roman" w:cs="Times New Roman"/>
                <w:sz w:val="28"/>
                <w:szCs w:val="28"/>
              </w:rPr>
            </w:pPr>
          </w:p>
        </w:tc>
      </w:tr>
    </w:tbl>
    <w:p w14:paraId="5C623347" w14:textId="77777777" w:rsidR="00CF5ABB" w:rsidRPr="00E6566A" w:rsidRDefault="00CF5ABB" w:rsidP="00CF5ABB">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Для оказания коррекционно-развивающей помощи детям в ДОО муниципального образования на конец 2023 года работают:</w:t>
      </w:r>
    </w:p>
    <w:p w14:paraId="3E5602FC" w14:textId="77777777" w:rsidR="00CF5ABB" w:rsidRPr="00E6566A" w:rsidRDefault="00CF5ABB" w:rsidP="00CF5ABB">
      <w:pPr>
        <w:spacing w:after="0" w:line="240" w:lineRule="auto"/>
        <w:ind w:firstLine="720"/>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- 32 группы комбинированной направленности (2022 – 40 групп, 2021- 33 группы, 2020 – 43 группы). </w:t>
      </w:r>
    </w:p>
    <w:p w14:paraId="04BD4F5F" w14:textId="77777777" w:rsidR="00CF5ABB" w:rsidRPr="00E6566A" w:rsidRDefault="00CF5ABB" w:rsidP="00CF5ABB">
      <w:pPr>
        <w:spacing w:after="0" w:line="240" w:lineRule="auto"/>
        <w:ind w:firstLine="720"/>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- 9 групп компенсирующей направленности (2022 –8 групп, 2021 –8 групп, 2020 – 8 групп). </w:t>
      </w:r>
    </w:p>
    <w:p w14:paraId="6D9AB079" w14:textId="77777777" w:rsidR="00CF5ABB" w:rsidRPr="00E6566A" w:rsidRDefault="00CF5ABB" w:rsidP="00CF5ABB">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За 2022-2023 учебный год на основании 3-х стороннего договора о безвозмездном оказании услуг между муниципальным казенным учреждением «Многофункциональный центр обслуживания муниципальных образовательных учреждений муниципального образования город Новотроицк», МДОАУ «Детский сад №</w:t>
      </w:r>
      <w:smartTag w:uri="urn:schemas-microsoft-com:office:smarttags" w:element="PersonName">
        <w:r w:rsidRPr="00E6566A">
          <w:rPr>
            <w:rFonts w:ascii="Times New Roman" w:eastAsia="Calibri" w:hAnsi="Times New Roman" w:cs="Times New Roman"/>
            <w:sz w:val="28"/>
            <w:szCs w:val="28"/>
          </w:rPr>
          <w:t>1</w:t>
        </w:r>
      </w:smartTag>
      <w:r w:rsidRPr="00E6566A">
        <w:rPr>
          <w:rFonts w:ascii="Times New Roman" w:eastAsia="Calibri" w:hAnsi="Times New Roman" w:cs="Times New Roman"/>
          <w:sz w:val="28"/>
          <w:szCs w:val="28"/>
        </w:rPr>
        <w:t>8» и Государственным автономным учреждением здравоохранения «Детская городская больница»                          г. Новотроицка 60 воспитанников (6 заездов) МДОАУ №18  получал квалифицированную медицинскую помощь по офтальмологии  в кабинете аппаратного лечения (2021-2022 – 9 заездов; 2020-2021- 4 заезда (пандемия); 2019-2020- 7 заездов; 2018-2019 учебный год организовано 8 заездов; 2017-</w:t>
      </w:r>
      <w:smartTag w:uri="urn:schemas-microsoft-com:office:smarttags" w:element="metricconverter">
        <w:smartTagPr>
          <w:attr w:name="ProductID" w:val="2018 г"/>
        </w:smartTagPr>
        <w:r w:rsidRPr="00E6566A">
          <w:rPr>
            <w:rFonts w:ascii="Times New Roman" w:eastAsia="Calibri" w:hAnsi="Times New Roman" w:cs="Times New Roman"/>
            <w:sz w:val="28"/>
            <w:szCs w:val="28"/>
          </w:rPr>
          <w:t>2018 г</w:t>
        </w:r>
      </w:smartTag>
      <w:r w:rsidRPr="00E6566A">
        <w:rPr>
          <w:rFonts w:ascii="Times New Roman" w:eastAsia="Calibri" w:hAnsi="Times New Roman" w:cs="Times New Roman"/>
          <w:sz w:val="28"/>
          <w:szCs w:val="28"/>
        </w:rPr>
        <w:t>. организовано 9 заездов; 2016-</w:t>
      </w:r>
      <w:smartTag w:uri="urn:schemas-microsoft-com:office:smarttags" w:element="metricconverter">
        <w:smartTagPr>
          <w:attr w:name="ProductID" w:val="2017 г"/>
        </w:smartTagPr>
        <w:r w:rsidRPr="00E6566A">
          <w:rPr>
            <w:rFonts w:ascii="Times New Roman" w:eastAsia="Calibri" w:hAnsi="Times New Roman" w:cs="Times New Roman"/>
            <w:sz w:val="28"/>
            <w:szCs w:val="28"/>
          </w:rPr>
          <w:t>2017 г</w:t>
        </w:r>
      </w:smartTag>
      <w:r w:rsidRPr="00E6566A">
        <w:rPr>
          <w:rFonts w:ascii="Times New Roman" w:eastAsia="Calibri" w:hAnsi="Times New Roman" w:cs="Times New Roman"/>
          <w:sz w:val="28"/>
          <w:szCs w:val="28"/>
        </w:rPr>
        <w:t>. - 7 заездов).</w:t>
      </w:r>
    </w:p>
    <w:p w14:paraId="6270FE4D" w14:textId="77777777" w:rsidR="00CF5ABB" w:rsidRPr="00E6566A" w:rsidRDefault="00CF5ABB" w:rsidP="00CF5ABB">
      <w:pPr>
        <w:spacing w:after="0" w:line="240" w:lineRule="auto"/>
        <w:ind w:firstLine="708"/>
        <w:jc w:val="both"/>
        <w:rPr>
          <w:rFonts w:ascii="Times New Roman" w:eastAsia="Calibri" w:hAnsi="Times New Roman" w:cs="Times New Roman"/>
          <w:sz w:val="28"/>
          <w:szCs w:val="28"/>
        </w:rPr>
      </w:pPr>
    </w:p>
    <w:p w14:paraId="23D8C2FD" w14:textId="77777777" w:rsidR="00CF5ABB" w:rsidRPr="00E6566A" w:rsidRDefault="00CF5ABB" w:rsidP="00CF5ABB">
      <w:pPr>
        <w:spacing w:after="0" w:line="240" w:lineRule="auto"/>
        <w:ind w:firstLine="2694"/>
        <w:jc w:val="both"/>
        <w:rPr>
          <w:rFonts w:ascii="Times New Roman" w:eastAsia="Calibri" w:hAnsi="Times New Roman" w:cs="Times New Roman"/>
          <w:noProof/>
          <w:sz w:val="28"/>
          <w:szCs w:val="28"/>
        </w:rPr>
      </w:pPr>
      <w:r w:rsidRPr="00E6566A">
        <w:rPr>
          <w:rFonts w:ascii="Times New Roman" w:eastAsia="Calibri" w:hAnsi="Times New Roman" w:cs="Times New Roman"/>
          <w:noProof/>
          <w:sz w:val="28"/>
          <w:szCs w:val="28"/>
          <w:lang w:eastAsia="ru-RU"/>
        </w:rPr>
        <w:drawing>
          <wp:inline distT="0" distB="0" distL="0" distR="0" wp14:anchorId="0C46FF45" wp14:editId="11C2FC91">
            <wp:extent cx="1676143" cy="2067243"/>
            <wp:effectExtent l="0" t="0" r="635" b="0"/>
            <wp:docPr id="1530566467" name="Рисунок 12" descr="C:\Users\2\Desktop\IMG-1f036136fa2aec522cd1c32acaf5dc9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2\Desktop\IMG-1f036136fa2aec522cd1c32acaf5dc90-V.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04638" cy="2102387"/>
                    </a:xfrm>
                    <a:prstGeom prst="rect">
                      <a:avLst/>
                    </a:prstGeom>
                    <a:noFill/>
                    <a:ln>
                      <a:noFill/>
                    </a:ln>
                  </pic:spPr>
                </pic:pic>
              </a:graphicData>
            </a:graphic>
          </wp:inline>
        </w:drawing>
      </w:r>
    </w:p>
    <w:p w14:paraId="4DBD36C8" w14:textId="77777777" w:rsidR="00CF5ABB" w:rsidRPr="00E6566A" w:rsidRDefault="00CF5ABB" w:rsidP="00ED10EE">
      <w:pPr>
        <w:spacing w:after="0" w:line="240" w:lineRule="auto"/>
        <w:jc w:val="both"/>
        <w:rPr>
          <w:rFonts w:ascii="Times New Roman" w:eastAsia="Calibri" w:hAnsi="Times New Roman" w:cs="Times New Roman"/>
          <w:sz w:val="28"/>
          <w:szCs w:val="28"/>
        </w:rPr>
      </w:pPr>
    </w:p>
    <w:p w14:paraId="6EEB6C72" w14:textId="77777777" w:rsidR="00CF5ABB" w:rsidRPr="00E6566A" w:rsidRDefault="00CF5ABB" w:rsidP="00ED10EE">
      <w:pPr>
        <w:spacing w:after="0" w:line="240" w:lineRule="auto"/>
        <w:ind w:right="-1"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2023 году три дошкольных образовательных учреждения стали победителями грантового конкурса АО «Уральская Сталь» - «Хорошие дела».</w:t>
      </w:r>
    </w:p>
    <w:p w14:paraId="58AC50CA" w14:textId="77777777" w:rsidR="00CF5ABB" w:rsidRPr="00E6566A" w:rsidRDefault="00CF5ABB" w:rsidP="00ED10EE">
      <w:pPr>
        <w:spacing w:after="0" w:line="240" w:lineRule="auto"/>
        <w:ind w:right="-1" w:firstLine="708"/>
        <w:jc w:val="both"/>
        <w:rPr>
          <w:rFonts w:ascii="Times New Roman" w:eastAsia="Calibri" w:hAnsi="Times New Roman" w:cs="Times New Roman"/>
          <w:color w:val="000000"/>
          <w:sz w:val="28"/>
          <w:szCs w:val="28"/>
          <w:shd w:val="clear" w:color="auto" w:fill="FFFFFF"/>
        </w:rPr>
      </w:pPr>
      <w:r w:rsidRPr="00E6566A">
        <w:rPr>
          <w:rFonts w:ascii="Times New Roman" w:eastAsia="Calibri" w:hAnsi="Times New Roman" w:cs="Times New Roman"/>
          <w:color w:val="000000"/>
          <w:sz w:val="28"/>
          <w:szCs w:val="28"/>
          <w:shd w:val="clear" w:color="auto" w:fill="FFFFFF"/>
        </w:rPr>
        <w:t>Благодаря грантовому конкурсу сотрудники МДОАУ № 31 «Солнышко» приобрели в детский сад необходимое оснащение и совместно разработали методики по развитию коммуникативных навыков для своих воспитанников. С новым оборудованием обучение позволяет развить конструктивное общение и навыки эффективной коммуникации дошкольников.</w:t>
      </w:r>
    </w:p>
    <w:p w14:paraId="65A44D7E" w14:textId="77777777" w:rsidR="00CF5ABB" w:rsidRPr="00E6566A" w:rsidRDefault="00CF5ABB" w:rsidP="00A618A0">
      <w:pPr>
        <w:spacing w:after="0" w:line="240" w:lineRule="auto"/>
        <w:ind w:right="-1" w:firstLine="1701"/>
        <w:rPr>
          <w:rFonts w:ascii="Times New Roman" w:eastAsia="Calibri" w:hAnsi="Times New Roman" w:cs="Times New Roman"/>
          <w:color w:val="000000"/>
          <w:sz w:val="28"/>
          <w:szCs w:val="28"/>
          <w:shd w:val="clear" w:color="auto" w:fill="FFFFFF"/>
        </w:rPr>
      </w:pPr>
      <w:r w:rsidRPr="00E6566A">
        <w:rPr>
          <w:rFonts w:ascii="Times New Roman" w:eastAsia="Calibri" w:hAnsi="Times New Roman" w:cs="Times New Roman"/>
          <w:noProof/>
          <w:color w:val="000000"/>
          <w:sz w:val="28"/>
          <w:szCs w:val="28"/>
          <w:shd w:val="clear" w:color="auto" w:fill="FFFFFF"/>
          <w:lang w:eastAsia="ru-RU"/>
        </w:rPr>
        <w:drawing>
          <wp:inline distT="0" distB="0" distL="0" distR="0" wp14:anchorId="30225AF5" wp14:editId="2542E11E">
            <wp:extent cx="2328735" cy="1971008"/>
            <wp:effectExtent l="0" t="0" r="0" b="0"/>
            <wp:docPr id="205667290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51598" cy="1990359"/>
                    </a:xfrm>
                    <a:prstGeom prst="rect">
                      <a:avLst/>
                    </a:prstGeom>
                    <a:noFill/>
                    <a:ln>
                      <a:noFill/>
                    </a:ln>
                  </pic:spPr>
                </pic:pic>
              </a:graphicData>
            </a:graphic>
          </wp:inline>
        </w:drawing>
      </w:r>
    </w:p>
    <w:p w14:paraId="6B3DBB21" w14:textId="77777777" w:rsidR="00CF5ABB" w:rsidRPr="00E6566A" w:rsidRDefault="00CF5ABB" w:rsidP="00ED10EE">
      <w:pPr>
        <w:spacing w:after="0" w:line="240" w:lineRule="auto"/>
        <w:ind w:right="-1" w:firstLine="1701"/>
        <w:jc w:val="both"/>
        <w:rPr>
          <w:rFonts w:ascii="Times New Roman" w:eastAsia="Calibri" w:hAnsi="Times New Roman" w:cs="Times New Roman"/>
          <w:color w:val="000000"/>
          <w:sz w:val="28"/>
          <w:szCs w:val="28"/>
          <w:shd w:val="clear" w:color="auto" w:fill="FFFFFF"/>
        </w:rPr>
      </w:pPr>
    </w:p>
    <w:p w14:paraId="3A40D175" w14:textId="77777777" w:rsidR="00CF5ABB" w:rsidRPr="00E6566A" w:rsidRDefault="00CF5ABB" w:rsidP="00ED10EE">
      <w:pPr>
        <w:spacing w:after="0" w:line="240" w:lineRule="auto"/>
        <w:ind w:right="-1" w:firstLine="708"/>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shd w:val="clear" w:color="auto" w:fill="FFFFFF"/>
        </w:rPr>
        <w:t xml:space="preserve">В МДОАУ № 18 «Ручеек» при поддержке грантового конкурса реализуется проект «Нерофитнес развивает дошколят». </w:t>
      </w:r>
    </w:p>
    <w:p w14:paraId="63B041B4" w14:textId="77777777" w:rsidR="00CF5ABB" w:rsidRPr="00E6566A" w:rsidRDefault="00CF5ABB" w:rsidP="00ED10EE">
      <w:pPr>
        <w:spacing w:after="0" w:line="240" w:lineRule="auto"/>
        <w:ind w:right="-1" w:firstLine="708"/>
        <w:jc w:val="both"/>
        <w:rPr>
          <w:rFonts w:ascii="Times New Roman" w:eastAsia="Calibri" w:hAnsi="Times New Roman" w:cs="Times New Roman"/>
          <w:color w:val="000000"/>
          <w:sz w:val="28"/>
          <w:szCs w:val="28"/>
          <w:shd w:val="clear" w:color="auto" w:fill="FFFFFF"/>
        </w:rPr>
      </w:pPr>
      <w:r w:rsidRPr="00E6566A">
        <w:rPr>
          <w:rFonts w:ascii="Times New Roman" w:eastAsia="Calibri" w:hAnsi="Times New Roman" w:cs="Times New Roman"/>
          <w:color w:val="000000"/>
          <w:sz w:val="28"/>
          <w:szCs w:val="28"/>
          <w:shd w:val="clear" w:color="auto" w:fill="FFFFFF"/>
        </w:rPr>
        <w:t>С детьми от 4 до 7 лет занимаются педагоги с использованием различных тренажеров: нейропрописей, межполушарных досок, нейрокосичек, умных восьмёрок.</w:t>
      </w:r>
    </w:p>
    <w:p w14:paraId="7BD58C2D" w14:textId="77777777" w:rsidR="00CF5ABB" w:rsidRPr="00E6566A" w:rsidRDefault="00CF5ABB" w:rsidP="00ED10EE">
      <w:pPr>
        <w:spacing w:after="0" w:line="240" w:lineRule="auto"/>
        <w:ind w:right="-1" w:firstLine="708"/>
        <w:jc w:val="both"/>
        <w:rPr>
          <w:rFonts w:ascii="Times New Roman" w:eastAsia="Calibri" w:hAnsi="Times New Roman" w:cs="Times New Roman"/>
          <w:color w:val="000000"/>
          <w:sz w:val="28"/>
          <w:szCs w:val="28"/>
          <w:shd w:val="clear" w:color="auto" w:fill="FFFFFF"/>
        </w:rPr>
      </w:pPr>
      <w:r w:rsidRPr="00E6566A">
        <w:rPr>
          <w:rFonts w:ascii="Times New Roman" w:eastAsia="Calibri" w:hAnsi="Times New Roman" w:cs="Times New Roman"/>
          <w:color w:val="000000"/>
          <w:sz w:val="28"/>
          <w:szCs w:val="28"/>
          <w:shd w:val="clear" w:color="auto" w:fill="FFFFFF"/>
        </w:rPr>
        <w:t>Дополняют занятия физические упражнения совместно с учителем-логопедом на балансировочных дорожках и подушках, степ-платформах.</w:t>
      </w:r>
      <w:r w:rsidRPr="00E6566A">
        <w:rPr>
          <w:rFonts w:ascii="Times New Roman" w:eastAsia="Calibri" w:hAnsi="Times New Roman" w:cs="Times New Roman"/>
          <w:color w:val="000000"/>
          <w:sz w:val="28"/>
          <w:szCs w:val="28"/>
          <w:shd w:val="clear" w:color="auto" w:fill="FFFFFF"/>
        </w:rPr>
        <w:br/>
        <w:t>Ожидается, что сочетание речевых и физиологических тренировок дадут положительную динамику, в том числе на развитие креативного мышления и эмоционального интеллекта дошколят.</w:t>
      </w:r>
    </w:p>
    <w:p w14:paraId="4A6F88DE" w14:textId="77777777" w:rsidR="00CF5ABB" w:rsidRPr="00E6566A" w:rsidRDefault="00CF5ABB" w:rsidP="00ED10EE">
      <w:pPr>
        <w:spacing w:after="0" w:line="240" w:lineRule="auto"/>
        <w:ind w:right="-1" w:firstLine="708"/>
        <w:jc w:val="both"/>
        <w:rPr>
          <w:rFonts w:ascii="Times New Roman" w:eastAsia="Calibri" w:hAnsi="Times New Roman" w:cs="Times New Roman"/>
          <w:color w:val="000000"/>
          <w:sz w:val="28"/>
          <w:szCs w:val="28"/>
          <w:shd w:val="clear" w:color="auto" w:fill="FFFFFF"/>
        </w:rPr>
      </w:pPr>
    </w:p>
    <w:p w14:paraId="33E2837E" w14:textId="77777777" w:rsidR="00CF5ABB" w:rsidRPr="00E6566A" w:rsidRDefault="00CF5ABB" w:rsidP="00ED10EE">
      <w:pPr>
        <w:spacing w:after="0" w:line="240" w:lineRule="auto"/>
        <w:ind w:right="-1" w:firstLine="2127"/>
        <w:jc w:val="both"/>
        <w:rPr>
          <w:rFonts w:ascii="Times New Roman" w:eastAsia="Calibri" w:hAnsi="Times New Roman" w:cs="Times New Roman"/>
          <w:color w:val="000000"/>
          <w:sz w:val="28"/>
          <w:szCs w:val="28"/>
          <w:shd w:val="clear" w:color="auto" w:fill="FFFFFF"/>
        </w:rPr>
      </w:pPr>
      <w:r w:rsidRPr="00E6566A">
        <w:rPr>
          <w:rFonts w:ascii="Times New Roman" w:eastAsia="Calibri" w:hAnsi="Times New Roman" w:cs="Times New Roman"/>
          <w:noProof/>
          <w:color w:val="000000"/>
          <w:sz w:val="28"/>
          <w:szCs w:val="28"/>
          <w:shd w:val="clear" w:color="auto" w:fill="FFFFFF"/>
          <w:lang w:eastAsia="ru-RU"/>
        </w:rPr>
        <w:drawing>
          <wp:inline distT="0" distB="0" distL="0" distR="0" wp14:anchorId="2474F017" wp14:editId="7AE7AF74">
            <wp:extent cx="2388429" cy="1795328"/>
            <wp:effectExtent l="0" t="0" r="0" b="0"/>
            <wp:docPr id="13560049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9359" cy="1818577"/>
                    </a:xfrm>
                    <a:prstGeom prst="rect">
                      <a:avLst/>
                    </a:prstGeom>
                    <a:noFill/>
                    <a:ln>
                      <a:noFill/>
                    </a:ln>
                  </pic:spPr>
                </pic:pic>
              </a:graphicData>
            </a:graphic>
          </wp:inline>
        </w:drawing>
      </w:r>
    </w:p>
    <w:p w14:paraId="13DB4042" w14:textId="77777777" w:rsidR="00CF5ABB" w:rsidRPr="00E6566A" w:rsidRDefault="00CF5ABB" w:rsidP="00ED10EE">
      <w:pPr>
        <w:spacing w:after="0" w:line="240" w:lineRule="auto"/>
        <w:ind w:right="-1" w:firstLine="2127"/>
        <w:jc w:val="both"/>
        <w:rPr>
          <w:rFonts w:ascii="Times New Roman" w:eastAsia="Calibri" w:hAnsi="Times New Roman" w:cs="Times New Roman"/>
          <w:color w:val="000000"/>
          <w:sz w:val="28"/>
          <w:szCs w:val="28"/>
          <w:shd w:val="clear" w:color="auto" w:fill="FFFFFF"/>
        </w:rPr>
      </w:pPr>
    </w:p>
    <w:p w14:paraId="5D3CE264" w14:textId="77777777" w:rsidR="00CF5ABB" w:rsidRPr="00E6566A" w:rsidRDefault="00CF5ABB" w:rsidP="00ED10EE">
      <w:pPr>
        <w:spacing w:after="0" w:line="240" w:lineRule="auto"/>
        <w:ind w:firstLine="708"/>
        <w:jc w:val="both"/>
        <w:rPr>
          <w:rFonts w:ascii="Times New Roman" w:eastAsia="Calibri" w:hAnsi="Times New Roman" w:cs="Times New Roman"/>
          <w:sz w:val="28"/>
        </w:rPr>
      </w:pPr>
      <w:r w:rsidRPr="00E6566A">
        <w:rPr>
          <w:rFonts w:ascii="Times New Roman" w:eastAsia="Calibri" w:hAnsi="Times New Roman" w:cs="Times New Roman"/>
          <w:sz w:val="28"/>
        </w:rPr>
        <w:t xml:space="preserve">В МДОАУ «Детский сад №35 «Светлячок» реализуется грантовый проект «Сенсорная территория здоровья». На грантовые средства приобретено оборудование для занятий с детьми с ОВЗ и воспитанниками детского сада. Данные занятия способствуют улучшению эмоционального состояния, </w:t>
      </w:r>
      <w:r w:rsidRPr="00E6566A">
        <w:rPr>
          <w:rFonts w:ascii="Times New Roman" w:eastAsia="Calibri" w:hAnsi="Times New Roman" w:cs="Times New Roman"/>
          <w:sz w:val="28"/>
        </w:rPr>
        <w:lastRenderedPageBreak/>
        <w:t xml:space="preserve">позволяют снять мышечное и психоэмоциональное напряжение, активизировать функции ЦНС в условиях обогащенной мультисенсорной среды. Занятия проходят в сенсорной комнате, основное назначение которой, создание гармоничного состояния, радости, и, как следствие, укрепление иммунитета детей. </w:t>
      </w:r>
    </w:p>
    <w:p w14:paraId="03C5FBEF" w14:textId="77777777" w:rsidR="00CF5ABB" w:rsidRPr="00E6566A" w:rsidRDefault="00CF5ABB" w:rsidP="00E27FFE">
      <w:pPr>
        <w:spacing w:after="0" w:line="240" w:lineRule="auto"/>
        <w:ind w:firstLine="2127"/>
        <w:rPr>
          <w:rFonts w:ascii="Times New Roman" w:eastAsia="Calibri" w:hAnsi="Times New Roman" w:cs="Times New Roman"/>
          <w:sz w:val="28"/>
        </w:rPr>
      </w:pPr>
      <w:r w:rsidRPr="00E6566A">
        <w:rPr>
          <w:rFonts w:ascii="Times New Roman" w:eastAsia="Calibri" w:hAnsi="Times New Roman" w:cs="Times New Roman"/>
          <w:noProof/>
          <w:sz w:val="28"/>
          <w:lang w:eastAsia="ru-RU"/>
        </w:rPr>
        <w:drawing>
          <wp:inline distT="0" distB="0" distL="0" distR="0" wp14:anchorId="5FE0E07D" wp14:editId="586A83AC">
            <wp:extent cx="1746923" cy="2324100"/>
            <wp:effectExtent l="0" t="0" r="5715" b="0"/>
            <wp:docPr id="171433623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53236" cy="2332499"/>
                    </a:xfrm>
                    <a:prstGeom prst="rect">
                      <a:avLst/>
                    </a:prstGeom>
                    <a:noFill/>
                    <a:ln>
                      <a:noFill/>
                    </a:ln>
                  </pic:spPr>
                </pic:pic>
              </a:graphicData>
            </a:graphic>
          </wp:inline>
        </w:drawing>
      </w:r>
    </w:p>
    <w:p w14:paraId="5D5EBEFD"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Развитие дошкольного образования и повышение его качества находятся в прямой зависимости от кадровой политики. Система дошкольного образования города обеспечена педагогическим и обслуживающим персоналом на 99%. </w:t>
      </w:r>
    </w:p>
    <w:p w14:paraId="16D1CE79"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Так численность работников в дошкольных образовательных учреждениях на 01.01.2024 составляет  684 человека  (на 01.01.2023 составляет 711 человек, на 01.01.2022 - 748 человек), из них: педагогических работников 258 человек (на 01.01.2023- 266 человек, на 01.01.2022- 288 человек). Уменьшение количества персонала ДОУ, в том числе педагогического, связано с уменьшением количества воспитанников, а соответственно групп, в ДОУ.</w:t>
      </w:r>
    </w:p>
    <w:p w14:paraId="09EAB447"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Качество образования зависит от профессиональной компетентности педагогических кадров. С этой целью проводилась диагностика кадрового состава педагогических работников по уровню образования. </w:t>
      </w:r>
    </w:p>
    <w:p w14:paraId="0C12C3BD"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p>
    <w:p w14:paraId="46EBE920" w14:textId="77777777" w:rsidR="00CF5ABB" w:rsidRPr="00E6566A" w:rsidRDefault="00CF5ABB" w:rsidP="00E27FFE">
      <w:pPr>
        <w:spacing w:after="0" w:line="240" w:lineRule="auto"/>
        <w:ind w:firstLine="1843"/>
        <w:rPr>
          <w:rFonts w:ascii="Times New Roman" w:eastAsia="Calibri" w:hAnsi="Times New Roman" w:cs="Times New Roman"/>
          <w:sz w:val="28"/>
          <w:szCs w:val="28"/>
        </w:rPr>
      </w:pPr>
      <w:r w:rsidRPr="00E6566A">
        <w:rPr>
          <w:rFonts w:ascii="Times New Roman" w:eastAsia="Calibri" w:hAnsi="Times New Roman" w:cs="Times New Roman"/>
          <w:noProof/>
          <w:sz w:val="28"/>
          <w:szCs w:val="28"/>
          <w:lang w:eastAsia="ru-RU"/>
        </w:rPr>
        <w:drawing>
          <wp:inline distT="0" distB="0" distL="0" distR="0" wp14:anchorId="17887148" wp14:editId="11CCE121">
            <wp:extent cx="2702560" cy="1907257"/>
            <wp:effectExtent l="0" t="0" r="2540" b="0"/>
            <wp:docPr id="126612005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22314" cy="1921198"/>
                    </a:xfrm>
                    <a:prstGeom prst="rect">
                      <a:avLst/>
                    </a:prstGeom>
                    <a:noFill/>
                    <a:ln>
                      <a:noFill/>
                    </a:ln>
                  </pic:spPr>
                </pic:pic>
              </a:graphicData>
            </a:graphic>
          </wp:inline>
        </w:drawing>
      </w:r>
    </w:p>
    <w:p w14:paraId="635B44B1"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p>
    <w:p w14:paraId="3F6732DC"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p>
    <w:p w14:paraId="751705B9"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lastRenderedPageBreak/>
        <w:t>Количество педагогических работников, имеющих высшее образование на 01.01.2024 составляет 117 человек (45%), в 2023 составляет 116 человек (56%), в 2022 году -  123 человека (42,7%), 2021 - 132 человека (42%).</w:t>
      </w:r>
    </w:p>
    <w:p w14:paraId="0F438851"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Немаловажный показатель в кадровом обеспечении – возрастная структура кадрового состава дошкольных образовательных учреждений.</w:t>
      </w:r>
    </w:p>
    <w:p w14:paraId="2CD13384"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По состоянию на 01.01.2024 в детских садах муниципального образования город Новотроицк работает педагогических работников в возрасте до 25 лет – 4 человека (1,55%), до 35 лет – 12 работников (4,7%), педагогов старше 55 лет - 59 человек (22,9%). </w:t>
      </w:r>
    </w:p>
    <w:p w14:paraId="70B2093F"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2022-2023 уч.г. в детских садах муниципального образования город Новотроицк работает педагогических работников в возрасте до 25 лет – 5 человек (1,88%), до 35 лет – 16 работников (6%), педагогов старше 55 лет- 57 человек (21,4%). </w:t>
      </w:r>
    </w:p>
    <w:p w14:paraId="79199BDC" w14:textId="77777777" w:rsidR="00CF5ABB" w:rsidRPr="00E6566A" w:rsidRDefault="00CF5ABB" w:rsidP="00ED10EE">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2021-2022 уч. г. в детских садах муниципального образования город Новотроицк работает педагогических работников в возрасте до 25 лет – 3 человек (1%), до 35 лет – 23 работника (8%), педагогов старше 55 лет- 57 человек (19,8 %). </w:t>
      </w:r>
    </w:p>
    <w:p w14:paraId="705A9A25" w14:textId="056E93BC" w:rsidR="00CF5ABB" w:rsidRDefault="00CF5ABB" w:rsidP="00ED10EE">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2020-2021 уч. г. в детских садах муниципального образования город Новотроицк работает педагогических работников в возрасте до 25 лет – 5 человек (2 %), до 35 лет – 32 работника (13,7 %), педагогов старше 55 лет- 61 человек (20 %). </w:t>
      </w:r>
    </w:p>
    <w:p w14:paraId="1AAFEB8C" w14:textId="77777777" w:rsidR="00ED10EE" w:rsidRPr="00E6566A" w:rsidRDefault="00ED10EE" w:rsidP="00ED10EE">
      <w:pPr>
        <w:spacing w:after="0" w:line="240" w:lineRule="auto"/>
        <w:ind w:firstLine="708"/>
        <w:jc w:val="both"/>
        <w:rPr>
          <w:rFonts w:ascii="Times New Roman" w:eastAsia="Calibri" w:hAnsi="Times New Roman" w:cs="Times New Roman"/>
          <w:sz w:val="28"/>
          <w:szCs w:val="28"/>
        </w:rPr>
      </w:pPr>
    </w:p>
    <w:p w14:paraId="5ED864D7" w14:textId="3B15B7C7" w:rsidR="00CF5ABB" w:rsidRPr="00E6566A" w:rsidRDefault="00CF5ABB" w:rsidP="00CF5ABB">
      <w:pPr>
        <w:spacing w:after="0" w:line="240" w:lineRule="auto"/>
        <w:ind w:firstLine="708"/>
        <w:jc w:val="center"/>
        <w:rPr>
          <w:rFonts w:ascii="Times New Roman" w:eastAsia="Calibri" w:hAnsi="Times New Roman" w:cs="Times New Roman"/>
          <w:b/>
          <w:i/>
          <w:sz w:val="28"/>
          <w:szCs w:val="28"/>
        </w:rPr>
      </w:pPr>
      <w:r w:rsidRPr="00E6566A">
        <w:rPr>
          <w:rFonts w:ascii="Times New Roman" w:eastAsia="Calibri" w:hAnsi="Times New Roman" w:cs="Times New Roman"/>
          <w:b/>
          <w:i/>
          <w:sz w:val="28"/>
          <w:szCs w:val="28"/>
        </w:rPr>
        <w:t>Соотношение количества педагогов дошкольного образования</w:t>
      </w:r>
      <w:r w:rsidR="00345C62" w:rsidRPr="00E6566A">
        <w:rPr>
          <w:rFonts w:ascii="Times New Roman" w:eastAsia="Calibri" w:hAnsi="Times New Roman" w:cs="Times New Roman"/>
          <w:b/>
          <w:i/>
          <w:sz w:val="28"/>
          <w:szCs w:val="28"/>
        </w:rPr>
        <w:t xml:space="preserve"> </w:t>
      </w:r>
      <w:r w:rsidRPr="00E6566A">
        <w:rPr>
          <w:rFonts w:ascii="Times New Roman" w:eastAsia="Calibri" w:hAnsi="Times New Roman" w:cs="Times New Roman"/>
          <w:b/>
          <w:i/>
          <w:sz w:val="28"/>
          <w:szCs w:val="28"/>
        </w:rPr>
        <w:t xml:space="preserve">по квалификационным категориям за 3 учебных года </w:t>
      </w:r>
    </w:p>
    <w:p w14:paraId="573F8672" w14:textId="77777777" w:rsidR="00345C62" w:rsidRPr="00E6566A" w:rsidRDefault="00345C62" w:rsidP="00CF5ABB">
      <w:pPr>
        <w:spacing w:after="0" w:line="240" w:lineRule="auto"/>
        <w:ind w:firstLine="708"/>
        <w:jc w:val="center"/>
        <w:rPr>
          <w:rFonts w:ascii="Times New Roman" w:eastAsia="Calibri" w:hAnsi="Times New Roman" w:cs="Times New Roman"/>
          <w:sz w:val="28"/>
          <w:szCs w:val="28"/>
        </w:rPr>
      </w:pPr>
    </w:p>
    <w:tbl>
      <w:tblPr>
        <w:tblpPr w:leftFromText="180" w:rightFromText="180" w:vertAnchor="text" w:horzAnchor="margin" w:tblpXSpec="center" w:tblpY="44"/>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1"/>
        <w:gridCol w:w="1665"/>
        <w:gridCol w:w="1154"/>
        <w:gridCol w:w="1737"/>
        <w:gridCol w:w="1010"/>
        <w:gridCol w:w="1399"/>
        <w:gridCol w:w="908"/>
      </w:tblGrid>
      <w:tr w:rsidR="00CF5ABB" w:rsidRPr="00E6566A" w14:paraId="56FAF0BA" w14:textId="77777777" w:rsidTr="00ED10EE">
        <w:trPr>
          <w:trHeight w:val="519"/>
        </w:trPr>
        <w:tc>
          <w:tcPr>
            <w:tcW w:w="1591" w:type="dxa"/>
            <w:tcBorders>
              <w:top w:val="single" w:sz="4" w:space="0" w:color="auto"/>
              <w:left w:val="single" w:sz="4" w:space="0" w:color="auto"/>
              <w:bottom w:val="single" w:sz="4" w:space="0" w:color="auto"/>
              <w:right w:val="single" w:sz="4" w:space="0" w:color="auto"/>
            </w:tcBorders>
          </w:tcPr>
          <w:p w14:paraId="2EA17F6C" w14:textId="77777777" w:rsidR="00CF5ABB" w:rsidRPr="00E6566A" w:rsidRDefault="00CF5ABB" w:rsidP="00C07499">
            <w:pPr>
              <w:spacing w:after="0" w:line="240" w:lineRule="auto"/>
              <w:rPr>
                <w:rFonts w:ascii="Times New Roman" w:eastAsia="Calibri" w:hAnsi="Times New Roman" w:cs="Times New Roman"/>
                <w:b/>
                <w:sz w:val="28"/>
                <w:szCs w:val="28"/>
              </w:rPr>
            </w:pPr>
          </w:p>
        </w:tc>
        <w:tc>
          <w:tcPr>
            <w:tcW w:w="2819" w:type="dxa"/>
            <w:gridSpan w:val="2"/>
            <w:tcBorders>
              <w:top w:val="single" w:sz="4" w:space="0" w:color="auto"/>
              <w:left w:val="single" w:sz="4" w:space="0" w:color="auto"/>
              <w:bottom w:val="single" w:sz="4" w:space="0" w:color="auto"/>
              <w:right w:val="single" w:sz="4" w:space="0" w:color="auto"/>
            </w:tcBorders>
          </w:tcPr>
          <w:p w14:paraId="04A21A9E"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2020-2021 уч.г</w:t>
            </w:r>
          </w:p>
        </w:tc>
        <w:tc>
          <w:tcPr>
            <w:tcW w:w="2747" w:type="dxa"/>
            <w:gridSpan w:val="2"/>
            <w:tcBorders>
              <w:top w:val="single" w:sz="4" w:space="0" w:color="auto"/>
              <w:left w:val="single" w:sz="4" w:space="0" w:color="auto"/>
              <w:bottom w:val="single" w:sz="4" w:space="0" w:color="auto"/>
              <w:right w:val="single" w:sz="4" w:space="0" w:color="auto"/>
            </w:tcBorders>
          </w:tcPr>
          <w:p w14:paraId="59E3E4B5"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2021-2022 уч.г</w:t>
            </w:r>
          </w:p>
        </w:tc>
        <w:tc>
          <w:tcPr>
            <w:tcW w:w="2307" w:type="dxa"/>
            <w:gridSpan w:val="2"/>
            <w:tcBorders>
              <w:top w:val="single" w:sz="4" w:space="0" w:color="auto"/>
              <w:left w:val="single" w:sz="4" w:space="0" w:color="auto"/>
              <w:bottom w:val="single" w:sz="4" w:space="0" w:color="auto"/>
              <w:right w:val="single" w:sz="4" w:space="0" w:color="auto"/>
            </w:tcBorders>
          </w:tcPr>
          <w:p w14:paraId="16C9CE45"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2022-2023 уч.г</w:t>
            </w:r>
          </w:p>
        </w:tc>
      </w:tr>
      <w:tr w:rsidR="00CF5ABB" w:rsidRPr="00E6566A" w14:paraId="0B626B15" w14:textId="77777777" w:rsidTr="00ED10EE">
        <w:trPr>
          <w:trHeight w:val="739"/>
        </w:trPr>
        <w:tc>
          <w:tcPr>
            <w:tcW w:w="1591" w:type="dxa"/>
            <w:tcBorders>
              <w:top w:val="single" w:sz="4" w:space="0" w:color="auto"/>
              <w:left w:val="single" w:sz="4" w:space="0" w:color="auto"/>
              <w:bottom w:val="single" w:sz="4" w:space="0" w:color="auto"/>
              <w:right w:val="single" w:sz="4" w:space="0" w:color="auto"/>
            </w:tcBorders>
          </w:tcPr>
          <w:p w14:paraId="73F1EA3B" w14:textId="77777777" w:rsidR="00CF5ABB" w:rsidRPr="00E6566A" w:rsidRDefault="00CF5ABB" w:rsidP="00C07499">
            <w:pPr>
              <w:spacing w:after="0" w:line="240" w:lineRule="auto"/>
              <w:rPr>
                <w:rFonts w:ascii="Times New Roman" w:eastAsia="Calibri" w:hAnsi="Times New Roman" w:cs="Times New Roman"/>
                <w:sz w:val="28"/>
                <w:szCs w:val="28"/>
              </w:rPr>
            </w:pPr>
          </w:p>
        </w:tc>
        <w:tc>
          <w:tcPr>
            <w:tcW w:w="1665" w:type="dxa"/>
            <w:tcBorders>
              <w:top w:val="single" w:sz="4" w:space="0" w:color="auto"/>
              <w:left w:val="single" w:sz="4" w:space="0" w:color="auto"/>
              <w:bottom w:val="single" w:sz="4" w:space="0" w:color="auto"/>
              <w:right w:val="single" w:sz="4" w:space="0" w:color="auto"/>
            </w:tcBorders>
          </w:tcPr>
          <w:p w14:paraId="22B3D165"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Кол-во  педагогов ДОУ</w:t>
            </w:r>
          </w:p>
        </w:tc>
        <w:tc>
          <w:tcPr>
            <w:tcW w:w="1154" w:type="dxa"/>
            <w:tcBorders>
              <w:top w:val="single" w:sz="4" w:space="0" w:color="auto"/>
              <w:left w:val="single" w:sz="4" w:space="0" w:color="auto"/>
              <w:bottom w:val="single" w:sz="4" w:space="0" w:color="auto"/>
              <w:right w:val="single" w:sz="4" w:space="0" w:color="auto"/>
            </w:tcBorders>
          </w:tcPr>
          <w:p w14:paraId="6774E22F"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w:t>
            </w:r>
          </w:p>
        </w:tc>
        <w:tc>
          <w:tcPr>
            <w:tcW w:w="1737" w:type="dxa"/>
            <w:tcBorders>
              <w:top w:val="single" w:sz="4" w:space="0" w:color="auto"/>
              <w:left w:val="single" w:sz="4" w:space="0" w:color="auto"/>
              <w:bottom w:val="single" w:sz="4" w:space="0" w:color="auto"/>
              <w:right w:val="single" w:sz="4" w:space="0" w:color="auto"/>
            </w:tcBorders>
          </w:tcPr>
          <w:p w14:paraId="0A1624C1"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Кол-во  педагогов ДОУ</w:t>
            </w:r>
          </w:p>
        </w:tc>
        <w:tc>
          <w:tcPr>
            <w:tcW w:w="1010" w:type="dxa"/>
            <w:tcBorders>
              <w:top w:val="single" w:sz="4" w:space="0" w:color="auto"/>
              <w:left w:val="single" w:sz="4" w:space="0" w:color="auto"/>
              <w:bottom w:val="single" w:sz="4" w:space="0" w:color="auto"/>
              <w:right w:val="single" w:sz="4" w:space="0" w:color="auto"/>
            </w:tcBorders>
          </w:tcPr>
          <w:p w14:paraId="0E8CC760"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w:t>
            </w:r>
          </w:p>
        </w:tc>
        <w:tc>
          <w:tcPr>
            <w:tcW w:w="1399" w:type="dxa"/>
            <w:tcBorders>
              <w:top w:val="single" w:sz="4" w:space="0" w:color="auto"/>
              <w:left w:val="single" w:sz="4" w:space="0" w:color="auto"/>
              <w:bottom w:val="single" w:sz="4" w:space="0" w:color="auto"/>
              <w:right w:val="single" w:sz="4" w:space="0" w:color="auto"/>
            </w:tcBorders>
          </w:tcPr>
          <w:p w14:paraId="49C95763"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Кол-во  педагогов ДОУ</w:t>
            </w:r>
          </w:p>
        </w:tc>
        <w:tc>
          <w:tcPr>
            <w:tcW w:w="908" w:type="dxa"/>
            <w:tcBorders>
              <w:top w:val="single" w:sz="4" w:space="0" w:color="auto"/>
              <w:left w:val="single" w:sz="4" w:space="0" w:color="auto"/>
              <w:bottom w:val="single" w:sz="4" w:space="0" w:color="auto"/>
              <w:right w:val="single" w:sz="4" w:space="0" w:color="auto"/>
            </w:tcBorders>
          </w:tcPr>
          <w:p w14:paraId="4C2A3C91"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w:t>
            </w:r>
          </w:p>
        </w:tc>
      </w:tr>
      <w:tr w:rsidR="00CF5ABB" w:rsidRPr="00E6566A" w14:paraId="0D6768F0" w14:textId="77777777" w:rsidTr="00ED10EE">
        <w:trPr>
          <w:trHeight w:val="284"/>
        </w:trPr>
        <w:tc>
          <w:tcPr>
            <w:tcW w:w="1591" w:type="dxa"/>
            <w:tcBorders>
              <w:top w:val="single" w:sz="4" w:space="0" w:color="auto"/>
              <w:left w:val="single" w:sz="4" w:space="0" w:color="auto"/>
              <w:bottom w:val="single" w:sz="4" w:space="0" w:color="auto"/>
              <w:right w:val="single" w:sz="4" w:space="0" w:color="auto"/>
            </w:tcBorders>
          </w:tcPr>
          <w:p w14:paraId="59B2C764" w14:textId="77777777" w:rsidR="00CF5ABB" w:rsidRPr="00E6566A" w:rsidRDefault="00CF5ABB" w:rsidP="00C07499">
            <w:pPr>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ВК</w:t>
            </w:r>
          </w:p>
        </w:tc>
        <w:tc>
          <w:tcPr>
            <w:tcW w:w="1665" w:type="dxa"/>
            <w:tcBorders>
              <w:top w:val="single" w:sz="4" w:space="0" w:color="auto"/>
              <w:left w:val="single" w:sz="4" w:space="0" w:color="auto"/>
              <w:bottom w:val="single" w:sz="4" w:space="0" w:color="auto"/>
              <w:right w:val="single" w:sz="4" w:space="0" w:color="auto"/>
            </w:tcBorders>
          </w:tcPr>
          <w:p w14:paraId="3A981B19"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95</w:t>
            </w:r>
          </w:p>
        </w:tc>
        <w:tc>
          <w:tcPr>
            <w:tcW w:w="1154" w:type="dxa"/>
            <w:tcBorders>
              <w:top w:val="single" w:sz="4" w:space="0" w:color="auto"/>
              <w:left w:val="single" w:sz="4" w:space="0" w:color="auto"/>
              <w:bottom w:val="single" w:sz="4" w:space="0" w:color="auto"/>
              <w:right w:val="single" w:sz="4" w:space="0" w:color="auto"/>
            </w:tcBorders>
          </w:tcPr>
          <w:p w14:paraId="78546AC4"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30,3</w:t>
            </w:r>
          </w:p>
        </w:tc>
        <w:tc>
          <w:tcPr>
            <w:tcW w:w="1737" w:type="dxa"/>
            <w:tcBorders>
              <w:top w:val="single" w:sz="4" w:space="0" w:color="auto"/>
              <w:left w:val="single" w:sz="4" w:space="0" w:color="auto"/>
              <w:bottom w:val="single" w:sz="4" w:space="0" w:color="auto"/>
              <w:right w:val="single" w:sz="4" w:space="0" w:color="auto"/>
            </w:tcBorders>
          </w:tcPr>
          <w:p w14:paraId="5990D57E"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90</w:t>
            </w:r>
          </w:p>
        </w:tc>
        <w:tc>
          <w:tcPr>
            <w:tcW w:w="1010" w:type="dxa"/>
            <w:tcBorders>
              <w:top w:val="single" w:sz="4" w:space="0" w:color="auto"/>
              <w:left w:val="single" w:sz="4" w:space="0" w:color="auto"/>
              <w:bottom w:val="single" w:sz="4" w:space="0" w:color="auto"/>
              <w:right w:val="single" w:sz="4" w:space="0" w:color="auto"/>
            </w:tcBorders>
          </w:tcPr>
          <w:p w14:paraId="245B1905"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31,2</w:t>
            </w:r>
          </w:p>
        </w:tc>
        <w:tc>
          <w:tcPr>
            <w:tcW w:w="1399" w:type="dxa"/>
            <w:tcBorders>
              <w:top w:val="single" w:sz="4" w:space="0" w:color="auto"/>
              <w:left w:val="single" w:sz="4" w:space="0" w:color="auto"/>
              <w:bottom w:val="single" w:sz="4" w:space="0" w:color="auto"/>
              <w:right w:val="single" w:sz="4" w:space="0" w:color="auto"/>
            </w:tcBorders>
          </w:tcPr>
          <w:p w14:paraId="55DB8AEA"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99</w:t>
            </w:r>
          </w:p>
        </w:tc>
        <w:tc>
          <w:tcPr>
            <w:tcW w:w="908" w:type="dxa"/>
            <w:tcBorders>
              <w:top w:val="single" w:sz="4" w:space="0" w:color="auto"/>
              <w:left w:val="single" w:sz="4" w:space="0" w:color="auto"/>
              <w:bottom w:val="single" w:sz="4" w:space="0" w:color="auto"/>
              <w:right w:val="single" w:sz="4" w:space="0" w:color="auto"/>
            </w:tcBorders>
          </w:tcPr>
          <w:p w14:paraId="626D1264"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37,3</w:t>
            </w:r>
          </w:p>
        </w:tc>
      </w:tr>
      <w:tr w:rsidR="00CF5ABB" w:rsidRPr="00E6566A" w14:paraId="5B9A8DE3" w14:textId="77777777" w:rsidTr="00ED10EE">
        <w:trPr>
          <w:trHeight w:val="330"/>
        </w:trPr>
        <w:tc>
          <w:tcPr>
            <w:tcW w:w="1591" w:type="dxa"/>
            <w:tcBorders>
              <w:top w:val="single" w:sz="4" w:space="0" w:color="auto"/>
              <w:left w:val="single" w:sz="4" w:space="0" w:color="auto"/>
              <w:bottom w:val="single" w:sz="4" w:space="0" w:color="auto"/>
              <w:right w:val="single" w:sz="4" w:space="0" w:color="auto"/>
            </w:tcBorders>
          </w:tcPr>
          <w:p w14:paraId="53317429" w14:textId="77777777" w:rsidR="00CF5ABB" w:rsidRPr="00E6566A" w:rsidRDefault="00CF5ABB" w:rsidP="00C07499">
            <w:pPr>
              <w:spacing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1К</w:t>
            </w:r>
          </w:p>
        </w:tc>
        <w:tc>
          <w:tcPr>
            <w:tcW w:w="1665" w:type="dxa"/>
            <w:tcBorders>
              <w:top w:val="single" w:sz="4" w:space="0" w:color="auto"/>
              <w:left w:val="single" w:sz="4" w:space="0" w:color="auto"/>
              <w:bottom w:val="single" w:sz="4" w:space="0" w:color="auto"/>
              <w:right w:val="single" w:sz="4" w:space="0" w:color="auto"/>
            </w:tcBorders>
          </w:tcPr>
          <w:p w14:paraId="2B4232D8"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204</w:t>
            </w:r>
          </w:p>
        </w:tc>
        <w:tc>
          <w:tcPr>
            <w:tcW w:w="1154" w:type="dxa"/>
            <w:tcBorders>
              <w:top w:val="single" w:sz="4" w:space="0" w:color="auto"/>
              <w:left w:val="single" w:sz="4" w:space="0" w:color="auto"/>
              <w:bottom w:val="single" w:sz="4" w:space="0" w:color="auto"/>
              <w:right w:val="single" w:sz="4" w:space="0" w:color="auto"/>
            </w:tcBorders>
          </w:tcPr>
          <w:p w14:paraId="25A55C2A"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65,2</w:t>
            </w:r>
          </w:p>
        </w:tc>
        <w:tc>
          <w:tcPr>
            <w:tcW w:w="1737" w:type="dxa"/>
            <w:tcBorders>
              <w:top w:val="single" w:sz="4" w:space="0" w:color="auto"/>
              <w:left w:val="single" w:sz="4" w:space="0" w:color="auto"/>
              <w:bottom w:val="single" w:sz="4" w:space="0" w:color="auto"/>
              <w:right w:val="single" w:sz="4" w:space="0" w:color="auto"/>
            </w:tcBorders>
          </w:tcPr>
          <w:p w14:paraId="53CD8CFA"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181</w:t>
            </w:r>
          </w:p>
        </w:tc>
        <w:tc>
          <w:tcPr>
            <w:tcW w:w="1010" w:type="dxa"/>
            <w:tcBorders>
              <w:top w:val="single" w:sz="4" w:space="0" w:color="auto"/>
              <w:left w:val="single" w:sz="4" w:space="0" w:color="auto"/>
              <w:bottom w:val="single" w:sz="4" w:space="0" w:color="auto"/>
              <w:right w:val="single" w:sz="4" w:space="0" w:color="auto"/>
            </w:tcBorders>
          </w:tcPr>
          <w:p w14:paraId="0FA624DF"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62,9</w:t>
            </w:r>
          </w:p>
        </w:tc>
        <w:tc>
          <w:tcPr>
            <w:tcW w:w="1399" w:type="dxa"/>
            <w:tcBorders>
              <w:top w:val="single" w:sz="4" w:space="0" w:color="auto"/>
              <w:left w:val="single" w:sz="4" w:space="0" w:color="auto"/>
              <w:bottom w:val="single" w:sz="4" w:space="0" w:color="auto"/>
              <w:right w:val="single" w:sz="4" w:space="0" w:color="auto"/>
            </w:tcBorders>
          </w:tcPr>
          <w:p w14:paraId="73E12E83"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156</w:t>
            </w:r>
          </w:p>
        </w:tc>
        <w:tc>
          <w:tcPr>
            <w:tcW w:w="908" w:type="dxa"/>
            <w:tcBorders>
              <w:top w:val="single" w:sz="4" w:space="0" w:color="auto"/>
              <w:left w:val="single" w:sz="4" w:space="0" w:color="auto"/>
              <w:bottom w:val="single" w:sz="4" w:space="0" w:color="auto"/>
              <w:right w:val="single" w:sz="4" w:space="0" w:color="auto"/>
            </w:tcBorders>
          </w:tcPr>
          <w:p w14:paraId="20C25DF0"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58,6</w:t>
            </w:r>
          </w:p>
        </w:tc>
      </w:tr>
      <w:tr w:rsidR="00CF5ABB" w:rsidRPr="00E6566A" w14:paraId="76E11FBA" w14:textId="77777777" w:rsidTr="00ED10EE">
        <w:trPr>
          <w:trHeight w:val="165"/>
        </w:trPr>
        <w:tc>
          <w:tcPr>
            <w:tcW w:w="1591" w:type="dxa"/>
            <w:tcBorders>
              <w:top w:val="single" w:sz="4" w:space="0" w:color="auto"/>
              <w:left w:val="single" w:sz="4" w:space="0" w:color="auto"/>
              <w:bottom w:val="single" w:sz="4" w:space="0" w:color="auto"/>
              <w:right w:val="single" w:sz="4" w:space="0" w:color="auto"/>
            </w:tcBorders>
          </w:tcPr>
          <w:p w14:paraId="5342252A" w14:textId="77777777" w:rsidR="00CF5ABB" w:rsidRPr="00E6566A" w:rsidRDefault="00CF5ABB" w:rsidP="00C07499">
            <w:pPr>
              <w:spacing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Б/К</w:t>
            </w:r>
          </w:p>
        </w:tc>
        <w:tc>
          <w:tcPr>
            <w:tcW w:w="1665" w:type="dxa"/>
            <w:tcBorders>
              <w:top w:val="single" w:sz="4" w:space="0" w:color="auto"/>
              <w:left w:val="single" w:sz="4" w:space="0" w:color="auto"/>
              <w:bottom w:val="single" w:sz="4" w:space="0" w:color="auto"/>
              <w:right w:val="single" w:sz="4" w:space="0" w:color="auto"/>
            </w:tcBorders>
          </w:tcPr>
          <w:p w14:paraId="2B98A516"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9</w:t>
            </w:r>
          </w:p>
        </w:tc>
        <w:tc>
          <w:tcPr>
            <w:tcW w:w="1154" w:type="dxa"/>
            <w:tcBorders>
              <w:top w:val="single" w:sz="4" w:space="0" w:color="auto"/>
              <w:left w:val="single" w:sz="4" w:space="0" w:color="auto"/>
              <w:bottom w:val="single" w:sz="4" w:space="0" w:color="auto"/>
              <w:right w:val="single" w:sz="4" w:space="0" w:color="auto"/>
            </w:tcBorders>
          </w:tcPr>
          <w:p w14:paraId="1A01F4E4"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2,9</w:t>
            </w:r>
          </w:p>
        </w:tc>
        <w:tc>
          <w:tcPr>
            <w:tcW w:w="1737" w:type="dxa"/>
            <w:tcBorders>
              <w:top w:val="single" w:sz="4" w:space="0" w:color="auto"/>
              <w:left w:val="single" w:sz="4" w:space="0" w:color="auto"/>
              <w:bottom w:val="single" w:sz="4" w:space="0" w:color="auto"/>
              <w:right w:val="single" w:sz="4" w:space="0" w:color="auto"/>
            </w:tcBorders>
          </w:tcPr>
          <w:p w14:paraId="581C95A2"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14</w:t>
            </w:r>
          </w:p>
        </w:tc>
        <w:tc>
          <w:tcPr>
            <w:tcW w:w="1010" w:type="dxa"/>
            <w:tcBorders>
              <w:top w:val="single" w:sz="4" w:space="0" w:color="auto"/>
              <w:left w:val="single" w:sz="4" w:space="0" w:color="auto"/>
              <w:bottom w:val="single" w:sz="4" w:space="0" w:color="auto"/>
              <w:right w:val="single" w:sz="4" w:space="0" w:color="auto"/>
            </w:tcBorders>
          </w:tcPr>
          <w:p w14:paraId="5BA55AA4"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4,9</w:t>
            </w:r>
          </w:p>
        </w:tc>
        <w:tc>
          <w:tcPr>
            <w:tcW w:w="1399" w:type="dxa"/>
            <w:tcBorders>
              <w:top w:val="single" w:sz="4" w:space="0" w:color="auto"/>
              <w:left w:val="single" w:sz="4" w:space="0" w:color="auto"/>
              <w:bottom w:val="single" w:sz="4" w:space="0" w:color="auto"/>
              <w:right w:val="single" w:sz="4" w:space="0" w:color="auto"/>
            </w:tcBorders>
          </w:tcPr>
          <w:p w14:paraId="719329E8"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11</w:t>
            </w:r>
          </w:p>
        </w:tc>
        <w:tc>
          <w:tcPr>
            <w:tcW w:w="908" w:type="dxa"/>
            <w:tcBorders>
              <w:top w:val="single" w:sz="4" w:space="0" w:color="auto"/>
              <w:left w:val="single" w:sz="4" w:space="0" w:color="auto"/>
              <w:bottom w:val="single" w:sz="4" w:space="0" w:color="auto"/>
              <w:right w:val="single" w:sz="4" w:space="0" w:color="auto"/>
            </w:tcBorders>
          </w:tcPr>
          <w:p w14:paraId="35BB8B70"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4,1</w:t>
            </w:r>
          </w:p>
        </w:tc>
      </w:tr>
      <w:tr w:rsidR="00CF5ABB" w:rsidRPr="00E6566A" w14:paraId="544DB77D" w14:textId="77777777" w:rsidTr="00ED10EE">
        <w:trPr>
          <w:trHeight w:val="716"/>
        </w:trPr>
        <w:tc>
          <w:tcPr>
            <w:tcW w:w="1591" w:type="dxa"/>
            <w:tcBorders>
              <w:top w:val="single" w:sz="4" w:space="0" w:color="auto"/>
              <w:left w:val="single" w:sz="4" w:space="0" w:color="auto"/>
              <w:bottom w:val="single" w:sz="4" w:space="0" w:color="auto"/>
              <w:right w:val="single" w:sz="4" w:space="0" w:color="auto"/>
            </w:tcBorders>
          </w:tcPr>
          <w:p w14:paraId="358B0CD2" w14:textId="5AAC456F" w:rsidR="00CF5ABB" w:rsidRPr="00E6566A" w:rsidRDefault="00CF5ABB" w:rsidP="00C07499">
            <w:pPr>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Прошли аттестацию </w:t>
            </w:r>
          </w:p>
        </w:tc>
        <w:tc>
          <w:tcPr>
            <w:tcW w:w="1665" w:type="dxa"/>
            <w:tcBorders>
              <w:top w:val="single" w:sz="4" w:space="0" w:color="auto"/>
              <w:left w:val="single" w:sz="4" w:space="0" w:color="auto"/>
              <w:bottom w:val="single" w:sz="4" w:space="0" w:color="auto"/>
              <w:right w:val="single" w:sz="4" w:space="0" w:color="auto"/>
            </w:tcBorders>
          </w:tcPr>
          <w:p w14:paraId="32779DA5"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5</w:t>
            </w:r>
          </w:p>
        </w:tc>
        <w:tc>
          <w:tcPr>
            <w:tcW w:w="1154" w:type="dxa"/>
            <w:tcBorders>
              <w:top w:val="single" w:sz="4" w:space="0" w:color="auto"/>
              <w:left w:val="single" w:sz="4" w:space="0" w:color="auto"/>
              <w:bottom w:val="single" w:sz="4" w:space="0" w:color="auto"/>
              <w:right w:val="single" w:sz="4" w:space="0" w:color="auto"/>
            </w:tcBorders>
          </w:tcPr>
          <w:p w14:paraId="31E7961D"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1,6</w:t>
            </w:r>
          </w:p>
        </w:tc>
        <w:tc>
          <w:tcPr>
            <w:tcW w:w="1737" w:type="dxa"/>
            <w:tcBorders>
              <w:top w:val="single" w:sz="4" w:space="0" w:color="auto"/>
              <w:left w:val="single" w:sz="4" w:space="0" w:color="auto"/>
              <w:bottom w:val="single" w:sz="4" w:space="0" w:color="auto"/>
              <w:right w:val="single" w:sz="4" w:space="0" w:color="auto"/>
            </w:tcBorders>
          </w:tcPr>
          <w:p w14:paraId="1C76A1D7"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w:t>
            </w:r>
          </w:p>
        </w:tc>
        <w:tc>
          <w:tcPr>
            <w:tcW w:w="1010" w:type="dxa"/>
            <w:tcBorders>
              <w:top w:val="single" w:sz="4" w:space="0" w:color="auto"/>
              <w:left w:val="single" w:sz="4" w:space="0" w:color="auto"/>
              <w:bottom w:val="single" w:sz="4" w:space="0" w:color="auto"/>
              <w:right w:val="single" w:sz="4" w:space="0" w:color="auto"/>
            </w:tcBorders>
          </w:tcPr>
          <w:p w14:paraId="0E2B7DA4" w14:textId="77777777" w:rsidR="00CF5ABB" w:rsidRPr="00E6566A" w:rsidRDefault="00CF5ABB" w:rsidP="00C07499">
            <w:pPr>
              <w:spacing w:after="0"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w:t>
            </w:r>
          </w:p>
        </w:tc>
        <w:tc>
          <w:tcPr>
            <w:tcW w:w="1399" w:type="dxa"/>
            <w:tcBorders>
              <w:top w:val="single" w:sz="4" w:space="0" w:color="auto"/>
              <w:left w:val="single" w:sz="4" w:space="0" w:color="auto"/>
              <w:bottom w:val="single" w:sz="4" w:space="0" w:color="auto"/>
              <w:right w:val="single" w:sz="4" w:space="0" w:color="auto"/>
            </w:tcBorders>
          </w:tcPr>
          <w:p w14:paraId="357FA976"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w:t>
            </w:r>
          </w:p>
        </w:tc>
        <w:tc>
          <w:tcPr>
            <w:tcW w:w="908" w:type="dxa"/>
            <w:tcBorders>
              <w:top w:val="single" w:sz="4" w:space="0" w:color="auto"/>
              <w:left w:val="single" w:sz="4" w:space="0" w:color="auto"/>
              <w:bottom w:val="single" w:sz="4" w:space="0" w:color="auto"/>
              <w:right w:val="single" w:sz="4" w:space="0" w:color="auto"/>
            </w:tcBorders>
          </w:tcPr>
          <w:p w14:paraId="7D94E623"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w:t>
            </w:r>
          </w:p>
        </w:tc>
      </w:tr>
    </w:tbl>
    <w:p w14:paraId="44850A1B" w14:textId="77777777" w:rsidR="00CF5ABB" w:rsidRPr="00E6566A" w:rsidRDefault="00CF5ABB" w:rsidP="00CF5ABB">
      <w:pPr>
        <w:spacing w:after="0" w:line="240" w:lineRule="auto"/>
        <w:rPr>
          <w:rFonts w:ascii="Times New Roman" w:eastAsia="Calibri" w:hAnsi="Times New Roman" w:cs="Times New Roman"/>
          <w:b/>
          <w:i/>
          <w:sz w:val="28"/>
          <w:szCs w:val="28"/>
        </w:rPr>
      </w:pPr>
    </w:p>
    <w:p w14:paraId="640AAF72" w14:textId="77777777" w:rsidR="00345C62" w:rsidRPr="00E6566A" w:rsidRDefault="00345C62" w:rsidP="00CF5ABB">
      <w:pPr>
        <w:spacing w:after="0" w:line="240" w:lineRule="auto"/>
        <w:jc w:val="center"/>
        <w:rPr>
          <w:rFonts w:ascii="Times New Roman" w:eastAsia="Calibri" w:hAnsi="Times New Roman" w:cs="Times New Roman"/>
          <w:b/>
          <w:i/>
          <w:sz w:val="28"/>
          <w:szCs w:val="28"/>
        </w:rPr>
      </w:pPr>
    </w:p>
    <w:p w14:paraId="6B62171B" w14:textId="77777777" w:rsidR="00345C62" w:rsidRPr="00E6566A" w:rsidRDefault="00345C62" w:rsidP="00CF5ABB">
      <w:pPr>
        <w:spacing w:after="0" w:line="240" w:lineRule="auto"/>
        <w:jc w:val="center"/>
        <w:rPr>
          <w:rFonts w:ascii="Times New Roman" w:eastAsia="Calibri" w:hAnsi="Times New Roman" w:cs="Times New Roman"/>
          <w:b/>
          <w:i/>
          <w:sz w:val="28"/>
          <w:szCs w:val="28"/>
        </w:rPr>
      </w:pPr>
    </w:p>
    <w:p w14:paraId="580C1D9E" w14:textId="77777777" w:rsidR="00345C62" w:rsidRPr="00E6566A" w:rsidRDefault="00345C62" w:rsidP="00CF5ABB">
      <w:pPr>
        <w:spacing w:after="0" w:line="240" w:lineRule="auto"/>
        <w:jc w:val="center"/>
        <w:rPr>
          <w:rFonts w:ascii="Times New Roman" w:eastAsia="Calibri" w:hAnsi="Times New Roman" w:cs="Times New Roman"/>
          <w:b/>
          <w:i/>
          <w:sz w:val="28"/>
          <w:szCs w:val="28"/>
        </w:rPr>
      </w:pPr>
    </w:p>
    <w:p w14:paraId="1A7318C6" w14:textId="77777777" w:rsidR="00345C62" w:rsidRPr="00E6566A" w:rsidRDefault="00345C62" w:rsidP="00CF5ABB">
      <w:pPr>
        <w:spacing w:after="0" w:line="240" w:lineRule="auto"/>
        <w:jc w:val="center"/>
        <w:rPr>
          <w:rFonts w:ascii="Times New Roman" w:eastAsia="Calibri" w:hAnsi="Times New Roman" w:cs="Times New Roman"/>
          <w:b/>
          <w:i/>
          <w:sz w:val="28"/>
          <w:szCs w:val="28"/>
        </w:rPr>
      </w:pPr>
    </w:p>
    <w:p w14:paraId="697CD945" w14:textId="77777777" w:rsidR="00345C62" w:rsidRPr="00E6566A" w:rsidRDefault="00345C62" w:rsidP="00CF5ABB">
      <w:pPr>
        <w:spacing w:after="0" w:line="240" w:lineRule="auto"/>
        <w:jc w:val="center"/>
        <w:rPr>
          <w:rFonts w:ascii="Times New Roman" w:eastAsia="Calibri" w:hAnsi="Times New Roman" w:cs="Times New Roman"/>
          <w:b/>
          <w:i/>
          <w:sz w:val="28"/>
          <w:szCs w:val="28"/>
        </w:rPr>
      </w:pPr>
    </w:p>
    <w:p w14:paraId="4C0B2F07" w14:textId="77777777" w:rsidR="00345C62" w:rsidRPr="00E6566A" w:rsidRDefault="00345C62" w:rsidP="00CF5ABB">
      <w:pPr>
        <w:spacing w:after="0" w:line="240" w:lineRule="auto"/>
        <w:jc w:val="center"/>
        <w:rPr>
          <w:rFonts w:ascii="Times New Roman" w:eastAsia="Calibri" w:hAnsi="Times New Roman" w:cs="Times New Roman"/>
          <w:b/>
          <w:i/>
          <w:sz w:val="28"/>
          <w:szCs w:val="28"/>
        </w:rPr>
      </w:pPr>
    </w:p>
    <w:p w14:paraId="07736E85" w14:textId="77777777" w:rsidR="00345C62" w:rsidRPr="00E6566A" w:rsidRDefault="00345C62" w:rsidP="00CF5ABB">
      <w:pPr>
        <w:spacing w:after="0" w:line="240" w:lineRule="auto"/>
        <w:jc w:val="center"/>
        <w:rPr>
          <w:rFonts w:ascii="Times New Roman" w:eastAsia="Calibri" w:hAnsi="Times New Roman" w:cs="Times New Roman"/>
          <w:b/>
          <w:i/>
          <w:sz w:val="28"/>
          <w:szCs w:val="28"/>
        </w:rPr>
      </w:pPr>
    </w:p>
    <w:p w14:paraId="6F2276AD" w14:textId="77777777" w:rsidR="00345C62" w:rsidRPr="00E6566A" w:rsidRDefault="00345C62" w:rsidP="00CF5ABB">
      <w:pPr>
        <w:spacing w:after="0" w:line="240" w:lineRule="auto"/>
        <w:jc w:val="center"/>
        <w:rPr>
          <w:rFonts w:ascii="Times New Roman" w:eastAsia="Calibri" w:hAnsi="Times New Roman" w:cs="Times New Roman"/>
          <w:b/>
          <w:i/>
          <w:sz w:val="28"/>
          <w:szCs w:val="28"/>
        </w:rPr>
      </w:pPr>
    </w:p>
    <w:p w14:paraId="302238E8" w14:textId="77777777" w:rsidR="00ED10EE" w:rsidRPr="00E6566A" w:rsidRDefault="00ED10EE" w:rsidP="00CF5ABB">
      <w:pPr>
        <w:spacing w:after="0" w:line="240" w:lineRule="auto"/>
        <w:jc w:val="center"/>
        <w:rPr>
          <w:rFonts w:ascii="Times New Roman" w:eastAsia="Calibri" w:hAnsi="Times New Roman" w:cs="Times New Roman"/>
          <w:b/>
          <w:i/>
          <w:sz w:val="28"/>
          <w:szCs w:val="28"/>
        </w:rPr>
      </w:pPr>
    </w:p>
    <w:p w14:paraId="3EE18387" w14:textId="6D93EBF4" w:rsidR="00CF5ABB" w:rsidRPr="00E6566A" w:rsidRDefault="00CF5ABB" w:rsidP="00CF5ABB">
      <w:pPr>
        <w:spacing w:after="0" w:line="240" w:lineRule="auto"/>
        <w:jc w:val="center"/>
        <w:rPr>
          <w:rFonts w:ascii="Times New Roman" w:eastAsia="Calibri" w:hAnsi="Times New Roman" w:cs="Times New Roman"/>
          <w:b/>
          <w:i/>
          <w:sz w:val="28"/>
          <w:szCs w:val="28"/>
        </w:rPr>
      </w:pPr>
      <w:r w:rsidRPr="00E6566A">
        <w:rPr>
          <w:rFonts w:ascii="Times New Roman" w:eastAsia="Calibri" w:hAnsi="Times New Roman" w:cs="Times New Roman"/>
          <w:b/>
          <w:i/>
          <w:sz w:val="28"/>
          <w:szCs w:val="28"/>
        </w:rPr>
        <w:t>Сравнительная диаграмма количества педагогов дошкольного образования с соответствующими категориями за 3 учебных года (в процентах)</w:t>
      </w:r>
    </w:p>
    <w:p w14:paraId="274FC113" w14:textId="77777777" w:rsidR="00345C62" w:rsidRPr="00E6566A" w:rsidRDefault="00345C62" w:rsidP="00CF5ABB">
      <w:pPr>
        <w:spacing w:after="0" w:line="240" w:lineRule="auto"/>
        <w:jc w:val="center"/>
        <w:rPr>
          <w:rFonts w:ascii="Times New Roman" w:eastAsia="Calibri" w:hAnsi="Times New Roman" w:cs="Times New Roman"/>
          <w:b/>
          <w:i/>
          <w:sz w:val="28"/>
          <w:szCs w:val="28"/>
        </w:rPr>
      </w:pPr>
    </w:p>
    <w:p w14:paraId="6C7FA416" w14:textId="77777777" w:rsidR="00CF5ABB" w:rsidRPr="00E6566A" w:rsidRDefault="00CF5ABB" w:rsidP="00CF5ABB">
      <w:pPr>
        <w:spacing w:line="240" w:lineRule="auto"/>
        <w:jc w:val="both"/>
        <w:rPr>
          <w:rFonts w:ascii="Times New Roman" w:eastAsia="Calibri" w:hAnsi="Times New Roman" w:cs="Times New Roman"/>
          <w:b/>
          <w:i/>
          <w:color w:val="FF0000"/>
          <w:sz w:val="28"/>
          <w:szCs w:val="28"/>
        </w:rPr>
      </w:pPr>
      <w:r w:rsidRPr="00E6566A">
        <w:rPr>
          <w:rFonts w:ascii="Times New Roman" w:eastAsia="Calibri" w:hAnsi="Times New Roman" w:cs="Times New Roman"/>
          <w:b/>
          <w:i/>
          <w:noProof/>
          <w:color w:val="FF0000"/>
          <w:sz w:val="28"/>
          <w:szCs w:val="28"/>
          <w:lang w:eastAsia="ru-RU"/>
        </w:rPr>
        <w:drawing>
          <wp:inline distT="0" distB="0" distL="0" distR="0" wp14:anchorId="736D3EA9" wp14:editId="075E10E5">
            <wp:extent cx="6086475" cy="1885950"/>
            <wp:effectExtent l="0" t="0" r="9525" b="0"/>
            <wp:docPr id="1254129109"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7C6DC38" w14:textId="77777777" w:rsidR="00CF5ABB" w:rsidRPr="00E6566A" w:rsidRDefault="00CF5ABB" w:rsidP="00CF5ABB">
      <w:pPr>
        <w:spacing w:line="240" w:lineRule="auto"/>
        <w:ind w:firstLine="851"/>
        <w:jc w:val="center"/>
        <w:rPr>
          <w:rFonts w:ascii="Times New Roman" w:eastAsia="Calibri" w:hAnsi="Times New Roman" w:cs="Times New Roman"/>
          <w:b/>
          <w:i/>
          <w:sz w:val="28"/>
          <w:szCs w:val="28"/>
        </w:rPr>
      </w:pPr>
      <w:r w:rsidRPr="00E6566A">
        <w:rPr>
          <w:rFonts w:ascii="Times New Roman" w:eastAsia="Calibri" w:hAnsi="Times New Roman" w:cs="Times New Roman"/>
          <w:b/>
          <w:i/>
          <w:sz w:val="28"/>
          <w:szCs w:val="28"/>
        </w:rPr>
        <w:t>Диаграмма соотношения категорий педагогов дошкольного образования в 2022-23 учебном году (в процентах)</w:t>
      </w:r>
    </w:p>
    <w:p w14:paraId="22FB56D8" w14:textId="77777777" w:rsidR="00CF5ABB" w:rsidRPr="00E6566A" w:rsidRDefault="00CF5ABB" w:rsidP="00CF5ABB">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b/>
          <w:i/>
          <w:noProof/>
          <w:color w:val="FF0000"/>
          <w:sz w:val="28"/>
          <w:szCs w:val="28"/>
          <w:lang w:eastAsia="ru-RU"/>
        </w:rPr>
        <w:drawing>
          <wp:inline distT="0" distB="0" distL="0" distR="0" wp14:anchorId="2EA07A5A" wp14:editId="185B16B5">
            <wp:extent cx="6076950" cy="2047875"/>
            <wp:effectExtent l="0" t="0" r="0" b="9525"/>
            <wp:docPr id="840551238"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F3F51BF" w14:textId="77777777" w:rsidR="00CF5ABB" w:rsidRPr="00E6566A" w:rsidRDefault="00CF5ABB" w:rsidP="00CF5ABB">
      <w:pPr>
        <w:spacing w:after="0" w:line="240" w:lineRule="auto"/>
        <w:ind w:firstLine="567"/>
        <w:jc w:val="both"/>
        <w:rPr>
          <w:rFonts w:ascii="Times New Roman" w:eastAsia="Calibri" w:hAnsi="Times New Roman" w:cs="Times New Roman"/>
          <w:sz w:val="28"/>
          <w:szCs w:val="28"/>
        </w:rPr>
      </w:pPr>
    </w:p>
    <w:p w14:paraId="5B2FC57B" w14:textId="77777777" w:rsidR="00CF5ABB" w:rsidRPr="00E6566A" w:rsidRDefault="00CF5ABB" w:rsidP="00CF5ABB">
      <w:pPr>
        <w:spacing w:after="0" w:line="240" w:lineRule="auto"/>
        <w:ind w:firstLine="567"/>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2022-23 учебном году в сравнении с качественными показателями предыдущих лет стабильные результаты по аттестации на соответствие занимаемой должности, наметилось увеличение количества педагогов, претендующих на присвоение высшей квалификационной категорией. В основном это педагоги со стажем работы от 10 лет, которые участвуют со своими воспитанниками в интернет-олимпиадах, активно распространяют свой педагогический опыт на различных образовательных сайтах. Неаттестованные педагоги – это в основном молодые специалисты, либо педагоги, перешедшие из одного типа образовательного учреждения в другое (например, из школы в детский сад), следовательно, при изменении должности, они теряли категорию. И небольшое количество педагогов, не имеющих аттестации – это педагоги, долгое время не работавшие по специальности. </w:t>
      </w:r>
    </w:p>
    <w:p w14:paraId="52B7E942"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Процедуру аттестации в 2022-2023 учебном году прошли 65 человек (24 % от общего количества педагогов):</w:t>
      </w:r>
    </w:p>
    <w:p w14:paraId="747C6031"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 на высшую категорию – 24 человека (37% от общего количества, прошедших процедуру аттестации),</w:t>
      </w:r>
    </w:p>
    <w:p w14:paraId="6283221F"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на первую категорию – 41 человека (63%)</w:t>
      </w:r>
    </w:p>
    <w:tbl>
      <w:tblPr>
        <w:tblW w:w="91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1276"/>
        <w:gridCol w:w="1275"/>
        <w:gridCol w:w="1275"/>
        <w:gridCol w:w="1418"/>
        <w:gridCol w:w="1418"/>
        <w:gridCol w:w="1418"/>
      </w:tblGrid>
      <w:tr w:rsidR="00CF5ABB" w:rsidRPr="00E6566A" w14:paraId="31A2109F" w14:textId="77777777" w:rsidTr="00C07499">
        <w:trPr>
          <w:trHeight w:val="264"/>
        </w:trPr>
        <w:tc>
          <w:tcPr>
            <w:tcW w:w="1023" w:type="dxa"/>
            <w:tcBorders>
              <w:top w:val="single" w:sz="4" w:space="0" w:color="auto"/>
              <w:left w:val="single" w:sz="4" w:space="0" w:color="auto"/>
              <w:bottom w:val="single" w:sz="4" w:space="0" w:color="auto"/>
              <w:right w:val="single" w:sz="4" w:space="0" w:color="auto"/>
            </w:tcBorders>
          </w:tcPr>
          <w:p w14:paraId="5BC0F5DF" w14:textId="77777777" w:rsidR="00CF5ABB" w:rsidRPr="00E6566A" w:rsidRDefault="00CF5ABB" w:rsidP="00345C62">
            <w:pPr>
              <w:spacing w:after="120" w:line="240" w:lineRule="auto"/>
              <w:jc w:val="center"/>
              <w:rPr>
                <w:rFonts w:ascii="Times New Roman" w:eastAsia="Times New Roman" w:hAnsi="Times New Roman" w:cs="Times New Roman"/>
                <w:b/>
                <w:sz w:val="24"/>
                <w:szCs w:val="24"/>
              </w:rPr>
            </w:pPr>
          </w:p>
        </w:tc>
        <w:tc>
          <w:tcPr>
            <w:tcW w:w="2551" w:type="dxa"/>
            <w:gridSpan w:val="2"/>
            <w:tcBorders>
              <w:top w:val="single" w:sz="4" w:space="0" w:color="auto"/>
              <w:left w:val="single" w:sz="4" w:space="0" w:color="auto"/>
              <w:bottom w:val="single" w:sz="4" w:space="0" w:color="auto"/>
              <w:right w:val="single" w:sz="4" w:space="0" w:color="auto"/>
            </w:tcBorders>
          </w:tcPr>
          <w:p w14:paraId="14A55A76" w14:textId="77777777" w:rsidR="00CF5ABB" w:rsidRPr="00E6566A" w:rsidRDefault="00CF5ABB" w:rsidP="00345C62">
            <w:pPr>
              <w:spacing w:after="120" w:line="240" w:lineRule="auto"/>
              <w:jc w:val="center"/>
              <w:rPr>
                <w:rFonts w:ascii="Times New Roman" w:eastAsia="Times New Roman" w:hAnsi="Times New Roman" w:cs="Times New Roman"/>
                <w:b/>
                <w:sz w:val="24"/>
                <w:szCs w:val="24"/>
              </w:rPr>
            </w:pPr>
            <w:r w:rsidRPr="00E6566A">
              <w:rPr>
                <w:rFonts w:ascii="Times New Roman" w:eastAsia="Times New Roman" w:hAnsi="Times New Roman" w:cs="Times New Roman"/>
                <w:b/>
                <w:sz w:val="24"/>
                <w:szCs w:val="24"/>
              </w:rPr>
              <w:t>2020-21 уч.г</w:t>
            </w:r>
          </w:p>
        </w:tc>
        <w:tc>
          <w:tcPr>
            <w:tcW w:w="2693" w:type="dxa"/>
            <w:gridSpan w:val="2"/>
            <w:tcBorders>
              <w:top w:val="single" w:sz="4" w:space="0" w:color="auto"/>
              <w:left w:val="single" w:sz="4" w:space="0" w:color="auto"/>
              <w:bottom w:val="single" w:sz="4" w:space="0" w:color="auto"/>
              <w:right w:val="single" w:sz="4" w:space="0" w:color="auto"/>
            </w:tcBorders>
          </w:tcPr>
          <w:p w14:paraId="268C0A4E" w14:textId="77777777" w:rsidR="00CF5ABB" w:rsidRPr="00E6566A" w:rsidRDefault="00CF5ABB" w:rsidP="00345C62">
            <w:pPr>
              <w:spacing w:after="120" w:line="240" w:lineRule="auto"/>
              <w:jc w:val="center"/>
              <w:rPr>
                <w:rFonts w:ascii="Times New Roman" w:eastAsia="Times New Roman" w:hAnsi="Times New Roman" w:cs="Times New Roman"/>
                <w:b/>
                <w:sz w:val="24"/>
                <w:szCs w:val="24"/>
              </w:rPr>
            </w:pPr>
            <w:r w:rsidRPr="00E6566A">
              <w:rPr>
                <w:rFonts w:ascii="Times New Roman" w:eastAsia="Times New Roman" w:hAnsi="Times New Roman" w:cs="Times New Roman"/>
                <w:b/>
                <w:sz w:val="24"/>
                <w:szCs w:val="24"/>
              </w:rPr>
              <w:t>2021-22 уч.г</w:t>
            </w:r>
          </w:p>
        </w:tc>
        <w:tc>
          <w:tcPr>
            <w:tcW w:w="2836" w:type="dxa"/>
            <w:gridSpan w:val="2"/>
            <w:tcBorders>
              <w:top w:val="single" w:sz="4" w:space="0" w:color="auto"/>
              <w:left w:val="single" w:sz="4" w:space="0" w:color="auto"/>
              <w:bottom w:val="single" w:sz="4" w:space="0" w:color="auto"/>
              <w:right w:val="single" w:sz="4" w:space="0" w:color="auto"/>
            </w:tcBorders>
          </w:tcPr>
          <w:p w14:paraId="657416F8" w14:textId="77777777" w:rsidR="00CF5ABB" w:rsidRPr="00E6566A" w:rsidRDefault="00CF5ABB" w:rsidP="00345C62">
            <w:pPr>
              <w:spacing w:after="120" w:line="240" w:lineRule="auto"/>
              <w:jc w:val="center"/>
              <w:rPr>
                <w:rFonts w:ascii="Times New Roman" w:eastAsia="Times New Roman" w:hAnsi="Times New Roman" w:cs="Times New Roman"/>
                <w:b/>
                <w:sz w:val="24"/>
                <w:szCs w:val="24"/>
              </w:rPr>
            </w:pPr>
            <w:r w:rsidRPr="00E6566A">
              <w:rPr>
                <w:rFonts w:ascii="Times New Roman" w:eastAsia="Times New Roman" w:hAnsi="Times New Roman" w:cs="Times New Roman"/>
                <w:b/>
                <w:sz w:val="24"/>
                <w:szCs w:val="24"/>
              </w:rPr>
              <w:t>2022-2023 уч.г</w:t>
            </w:r>
          </w:p>
        </w:tc>
      </w:tr>
      <w:tr w:rsidR="00CF5ABB" w:rsidRPr="00E6566A" w14:paraId="1AC6941C" w14:textId="77777777" w:rsidTr="00C07499">
        <w:trPr>
          <w:trHeight w:val="349"/>
        </w:trPr>
        <w:tc>
          <w:tcPr>
            <w:tcW w:w="1023" w:type="dxa"/>
            <w:tcBorders>
              <w:top w:val="single" w:sz="4" w:space="0" w:color="auto"/>
              <w:left w:val="single" w:sz="4" w:space="0" w:color="auto"/>
              <w:bottom w:val="single" w:sz="4" w:space="0" w:color="auto"/>
              <w:right w:val="single" w:sz="4" w:space="0" w:color="auto"/>
            </w:tcBorders>
          </w:tcPr>
          <w:p w14:paraId="31646626"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3AF9718"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кол-во</w:t>
            </w:r>
          </w:p>
        </w:tc>
        <w:tc>
          <w:tcPr>
            <w:tcW w:w="1275" w:type="dxa"/>
            <w:tcBorders>
              <w:top w:val="single" w:sz="4" w:space="0" w:color="auto"/>
              <w:left w:val="single" w:sz="4" w:space="0" w:color="auto"/>
              <w:bottom w:val="single" w:sz="4" w:space="0" w:color="auto"/>
              <w:right w:val="single" w:sz="4" w:space="0" w:color="auto"/>
            </w:tcBorders>
          </w:tcPr>
          <w:p w14:paraId="32446503"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w:t>
            </w:r>
          </w:p>
        </w:tc>
        <w:tc>
          <w:tcPr>
            <w:tcW w:w="1275" w:type="dxa"/>
            <w:tcBorders>
              <w:top w:val="single" w:sz="4" w:space="0" w:color="auto"/>
              <w:left w:val="single" w:sz="4" w:space="0" w:color="auto"/>
              <w:bottom w:val="single" w:sz="4" w:space="0" w:color="auto"/>
              <w:right w:val="single" w:sz="4" w:space="0" w:color="auto"/>
            </w:tcBorders>
          </w:tcPr>
          <w:p w14:paraId="04E3F025"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кол-во</w:t>
            </w:r>
          </w:p>
        </w:tc>
        <w:tc>
          <w:tcPr>
            <w:tcW w:w="1418" w:type="dxa"/>
            <w:tcBorders>
              <w:top w:val="single" w:sz="4" w:space="0" w:color="auto"/>
              <w:left w:val="single" w:sz="4" w:space="0" w:color="auto"/>
              <w:bottom w:val="single" w:sz="4" w:space="0" w:color="auto"/>
              <w:right w:val="single" w:sz="4" w:space="0" w:color="auto"/>
            </w:tcBorders>
          </w:tcPr>
          <w:p w14:paraId="37807CEE"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tcPr>
          <w:p w14:paraId="574586DC"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кол-во</w:t>
            </w:r>
          </w:p>
        </w:tc>
        <w:tc>
          <w:tcPr>
            <w:tcW w:w="1418" w:type="dxa"/>
            <w:tcBorders>
              <w:top w:val="single" w:sz="4" w:space="0" w:color="auto"/>
              <w:left w:val="single" w:sz="4" w:space="0" w:color="auto"/>
              <w:bottom w:val="single" w:sz="4" w:space="0" w:color="auto"/>
              <w:right w:val="single" w:sz="4" w:space="0" w:color="auto"/>
            </w:tcBorders>
          </w:tcPr>
          <w:p w14:paraId="21537BF1"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w:t>
            </w:r>
          </w:p>
        </w:tc>
      </w:tr>
      <w:tr w:rsidR="00CF5ABB" w:rsidRPr="00E6566A" w14:paraId="00615ACA" w14:textId="77777777" w:rsidTr="00C07499">
        <w:trPr>
          <w:trHeight w:val="349"/>
        </w:trPr>
        <w:tc>
          <w:tcPr>
            <w:tcW w:w="1023" w:type="dxa"/>
            <w:tcBorders>
              <w:top w:val="single" w:sz="4" w:space="0" w:color="auto"/>
              <w:left w:val="single" w:sz="4" w:space="0" w:color="auto"/>
              <w:bottom w:val="single" w:sz="4" w:space="0" w:color="auto"/>
              <w:right w:val="single" w:sz="4" w:space="0" w:color="auto"/>
            </w:tcBorders>
          </w:tcPr>
          <w:p w14:paraId="4F2CBB8E"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ВК</w:t>
            </w:r>
          </w:p>
        </w:tc>
        <w:tc>
          <w:tcPr>
            <w:tcW w:w="1276" w:type="dxa"/>
            <w:tcBorders>
              <w:top w:val="single" w:sz="4" w:space="0" w:color="auto"/>
              <w:left w:val="single" w:sz="4" w:space="0" w:color="auto"/>
              <w:bottom w:val="single" w:sz="4" w:space="0" w:color="auto"/>
              <w:right w:val="single" w:sz="4" w:space="0" w:color="auto"/>
            </w:tcBorders>
          </w:tcPr>
          <w:p w14:paraId="02241812"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23</w:t>
            </w:r>
          </w:p>
        </w:tc>
        <w:tc>
          <w:tcPr>
            <w:tcW w:w="1275" w:type="dxa"/>
            <w:tcBorders>
              <w:top w:val="single" w:sz="4" w:space="0" w:color="auto"/>
              <w:left w:val="single" w:sz="4" w:space="0" w:color="auto"/>
              <w:bottom w:val="single" w:sz="4" w:space="0" w:color="auto"/>
              <w:right w:val="single" w:sz="4" w:space="0" w:color="auto"/>
            </w:tcBorders>
          </w:tcPr>
          <w:p w14:paraId="3DBC2A14"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44,2</w:t>
            </w:r>
          </w:p>
        </w:tc>
        <w:tc>
          <w:tcPr>
            <w:tcW w:w="1275" w:type="dxa"/>
            <w:tcBorders>
              <w:top w:val="single" w:sz="4" w:space="0" w:color="auto"/>
              <w:left w:val="single" w:sz="4" w:space="0" w:color="auto"/>
              <w:bottom w:val="single" w:sz="4" w:space="0" w:color="auto"/>
              <w:right w:val="single" w:sz="4" w:space="0" w:color="auto"/>
            </w:tcBorders>
          </w:tcPr>
          <w:p w14:paraId="76A71C4E"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17</w:t>
            </w:r>
          </w:p>
        </w:tc>
        <w:tc>
          <w:tcPr>
            <w:tcW w:w="1418" w:type="dxa"/>
            <w:tcBorders>
              <w:top w:val="single" w:sz="4" w:space="0" w:color="auto"/>
              <w:left w:val="single" w:sz="4" w:space="0" w:color="auto"/>
              <w:bottom w:val="single" w:sz="4" w:space="0" w:color="auto"/>
              <w:right w:val="single" w:sz="4" w:space="0" w:color="auto"/>
            </w:tcBorders>
          </w:tcPr>
          <w:p w14:paraId="03F5C16B"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47,7</w:t>
            </w:r>
          </w:p>
        </w:tc>
        <w:tc>
          <w:tcPr>
            <w:tcW w:w="1418" w:type="dxa"/>
            <w:tcBorders>
              <w:top w:val="single" w:sz="4" w:space="0" w:color="auto"/>
              <w:left w:val="single" w:sz="4" w:space="0" w:color="auto"/>
              <w:bottom w:val="single" w:sz="4" w:space="0" w:color="auto"/>
              <w:right w:val="single" w:sz="4" w:space="0" w:color="auto"/>
            </w:tcBorders>
          </w:tcPr>
          <w:p w14:paraId="0609DAB3"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24</w:t>
            </w:r>
          </w:p>
        </w:tc>
        <w:tc>
          <w:tcPr>
            <w:tcW w:w="1418" w:type="dxa"/>
            <w:tcBorders>
              <w:top w:val="single" w:sz="4" w:space="0" w:color="auto"/>
              <w:left w:val="single" w:sz="4" w:space="0" w:color="auto"/>
              <w:bottom w:val="single" w:sz="4" w:space="0" w:color="auto"/>
              <w:right w:val="single" w:sz="4" w:space="0" w:color="auto"/>
            </w:tcBorders>
          </w:tcPr>
          <w:p w14:paraId="4317BAAD"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37</w:t>
            </w:r>
          </w:p>
        </w:tc>
      </w:tr>
      <w:tr w:rsidR="00CF5ABB" w:rsidRPr="00E6566A" w14:paraId="6A235B7C" w14:textId="77777777" w:rsidTr="00C07499">
        <w:trPr>
          <w:trHeight w:val="349"/>
        </w:trPr>
        <w:tc>
          <w:tcPr>
            <w:tcW w:w="1023" w:type="dxa"/>
            <w:tcBorders>
              <w:top w:val="single" w:sz="4" w:space="0" w:color="auto"/>
              <w:left w:val="single" w:sz="4" w:space="0" w:color="auto"/>
              <w:bottom w:val="single" w:sz="4" w:space="0" w:color="auto"/>
              <w:right w:val="single" w:sz="4" w:space="0" w:color="auto"/>
            </w:tcBorders>
          </w:tcPr>
          <w:p w14:paraId="31E4A5FD"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1 К</w:t>
            </w:r>
          </w:p>
        </w:tc>
        <w:tc>
          <w:tcPr>
            <w:tcW w:w="1276" w:type="dxa"/>
            <w:tcBorders>
              <w:top w:val="single" w:sz="4" w:space="0" w:color="auto"/>
              <w:left w:val="single" w:sz="4" w:space="0" w:color="auto"/>
              <w:bottom w:val="single" w:sz="4" w:space="0" w:color="auto"/>
              <w:right w:val="single" w:sz="4" w:space="0" w:color="auto"/>
            </w:tcBorders>
          </w:tcPr>
          <w:p w14:paraId="2BC0B401"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29</w:t>
            </w:r>
          </w:p>
        </w:tc>
        <w:tc>
          <w:tcPr>
            <w:tcW w:w="1275" w:type="dxa"/>
            <w:tcBorders>
              <w:top w:val="single" w:sz="4" w:space="0" w:color="auto"/>
              <w:left w:val="single" w:sz="4" w:space="0" w:color="auto"/>
              <w:bottom w:val="single" w:sz="4" w:space="0" w:color="auto"/>
              <w:right w:val="single" w:sz="4" w:space="0" w:color="auto"/>
            </w:tcBorders>
          </w:tcPr>
          <w:p w14:paraId="1AC64B1B"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55,7</w:t>
            </w:r>
          </w:p>
        </w:tc>
        <w:tc>
          <w:tcPr>
            <w:tcW w:w="1275" w:type="dxa"/>
            <w:tcBorders>
              <w:top w:val="single" w:sz="4" w:space="0" w:color="auto"/>
              <w:left w:val="single" w:sz="4" w:space="0" w:color="auto"/>
              <w:bottom w:val="single" w:sz="4" w:space="0" w:color="auto"/>
              <w:right w:val="single" w:sz="4" w:space="0" w:color="auto"/>
            </w:tcBorders>
          </w:tcPr>
          <w:p w14:paraId="443BFBE3"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31</w:t>
            </w:r>
          </w:p>
        </w:tc>
        <w:tc>
          <w:tcPr>
            <w:tcW w:w="1418" w:type="dxa"/>
            <w:tcBorders>
              <w:top w:val="single" w:sz="4" w:space="0" w:color="auto"/>
              <w:left w:val="single" w:sz="4" w:space="0" w:color="auto"/>
              <w:bottom w:val="single" w:sz="4" w:space="0" w:color="auto"/>
              <w:right w:val="single" w:sz="4" w:space="0" w:color="auto"/>
            </w:tcBorders>
          </w:tcPr>
          <w:p w14:paraId="4C3B0C54"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52,3</w:t>
            </w:r>
          </w:p>
        </w:tc>
        <w:tc>
          <w:tcPr>
            <w:tcW w:w="1418" w:type="dxa"/>
            <w:tcBorders>
              <w:top w:val="single" w:sz="4" w:space="0" w:color="auto"/>
              <w:left w:val="single" w:sz="4" w:space="0" w:color="auto"/>
              <w:bottom w:val="single" w:sz="4" w:space="0" w:color="auto"/>
              <w:right w:val="single" w:sz="4" w:space="0" w:color="auto"/>
            </w:tcBorders>
          </w:tcPr>
          <w:p w14:paraId="1054DCB1"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41</w:t>
            </w:r>
          </w:p>
        </w:tc>
        <w:tc>
          <w:tcPr>
            <w:tcW w:w="1418" w:type="dxa"/>
            <w:tcBorders>
              <w:top w:val="single" w:sz="4" w:space="0" w:color="auto"/>
              <w:left w:val="single" w:sz="4" w:space="0" w:color="auto"/>
              <w:bottom w:val="single" w:sz="4" w:space="0" w:color="auto"/>
              <w:right w:val="single" w:sz="4" w:space="0" w:color="auto"/>
            </w:tcBorders>
          </w:tcPr>
          <w:p w14:paraId="22A3348A"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63</w:t>
            </w:r>
          </w:p>
        </w:tc>
      </w:tr>
      <w:tr w:rsidR="00CF5ABB" w:rsidRPr="00E6566A" w14:paraId="52274880" w14:textId="77777777" w:rsidTr="00C07499">
        <w:trPr>
          <w:trHeight w:val="217"/>
        </w:trPr>
        <w:tc>
          <w:tcPr>
            <w:tcW w:w="1023" w:type="dxa"/>
            <w:tcBorders>
              <w:top w:val="single" w:sz="4" w:space="0" w:color="auto"/>
              <w:left w:val="single" w:sz="4" w:space="0" w:color="auto"/>
              <w:bottom w:val="single" w:sz="4" w:space="0" w:color="auto"/>
              <w:right w:val="single" w:sz="4" w:space="0" w:color="auto"/>
            </w:tcBorders>
          </w:tcPr>
          <w:p w14:paraId="69799D94"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Итого:</w:t>
            </w:r>
          </w:p>
        </w:tc>
        <w:tc>
          <w:tcPr>
            <w:tcW w:w="1276" w:type="dxa"/>
            <w:tcBorders>
              <w:top w:val="single" w:sz="4" w:space="0" w:color="auto"/>
              <w:left w:val="single" w:sz="4" w:space="0" w:color="auto"/>
              <w:bottom w:val="single" w:sz="4" w:space="0" w:color="auto"/>
              <w:right w:val="single" w:sz="4" w:space="0" w:color="auto"/>
            </w:tcBorders>
          </w:tcPr>
          <w:p w14:paraId="799F286E"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52</w:t>
            </w:r>
          </w:p>
        </w:tc>
        <w:tc>
          <w:tcPr>
            <w:tcW w:w="1275" w:type="dxa"/>
            <w:tcBorders>
              <w:top w:val="single" w:sz="4" w:space="0" w:color="auto"/>
              <w:left w:val="single" w:sz="4" w:space="0" w:color="auto"/>
              <w:bottom w:val="single" w:sz="4" w:space="0" w:color="auto"/>
              <w:right w:val="single" w:sz="4" w:space="0" w:color="auto"/>
            </w:tcBorders>
          </w:tcPr>
          <w:p w14:paraId="69DEF2DA"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p>
        </w:tc>
        <w:tc>
          <w:tcPr>
            <w:tcW w:w="1275" w:type="dxa"/>
            <w:tcBorders>
              <w:top w:val="single" w:sz="4" w:space="0" w:color="auto"/>
              <w:left w:val="single" w:sz="4" w:space="0" w:color="auto"/>
              <w:bottom w:val="single" w:sz="4" w:space="0" w:color="auto"/>
              <w:right w:val="single" w:sz="4" w:space="0" w:color="auto"/>
            </w:tcBorders>
          </w:tcPr>
          <w:p w14:paraId="29178ECE"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48</w:t>
            </w:r>
          </w:p>
        </w:tc>
        <w:tc>
          <w:tcPr>
            <w:tcW w:w="1418" w:type="dxa"/>
            <w:tcBorders>
              <w:top w:val="single" w:sz="4" w:space="0" w:color="auto"/>
              <w:left w:val="single" w:sz="4" w:space="0" w:color="auto"/>
              <w:bottom w:val="single" w:sz="4" w:space="0" w:color="auto"/>
              <w:right w:val="single" w:sz="4" w:space="0" w:color="auto"/>
            </w:tcBorders>
          </w:tcPr>
          <w:p w14:paraId="07CE471C"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14:paraId="0F8AC196"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65</w:t>
            </w:r>
          </w:p>
        </w:tc>
        <w:tc>
          <w:tcPr>
            <w:tcW w:w="1418" w:type="dxa"/>
            <w:tcBorders>
              <w:top w:val="single" w:sz="4" w:space="0" w:color="auto"/>
              <w:left w:val="single" w:sz="4" w:space="0" w:color="auto"/>
              <w:bottom w:val="single" w:sz="4" w:space="0" w:color="auto"/>
              <w:right w:val="single" w:sz="4" w:space="0" w:color="auto"/>
            </w:tcBorders>
          </w:tcPr>
          <w:p w14:paraId="593144BF" w14:textId="77777777" w:rsidR="00CF5ABB" w:rsidRPr="00E6566A" w:rsidRDefault="00CF5ABB" w:rsidP="00345C62">
            <w:pPr>
              <w:spacing w:after="120" w:line="240" w:lineRule="auto"/>
              <w:jc w:val="center"/>
              <w:rPr>
                <w:rFonts w:ascii="Times New Roman" w:eastAsia="Times New Roman" w:hAnsi="Times New Roman" w:cs="Times New Roman"/>
                <w:sz w:val="24"/>
                <w:szCs w:val="24"/>
              </w:rPr>
            </w:pPr>
          </w:p>
        </w:tc>
      </w:tr>
    </w:tbl>
    <w:p w14:paraId="48152CAB"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Наблюдается стабильность в числе педагогов, прошедших процедуру аттестации с первой категории на высшую – 9 человек (14%), в 2021-22 уч.г. – 7 чел. (14,5%). Впервые на первую квалификационную категорию аттестовались 7 педагогов, среди которых 5 воспитателей и 2 учителя-дефектолога чел. - 11%. </w:t>
      </w:r>
    </w:p>
    <w:p w14:paraId="6F5F719D"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33 человека (51%) – педагоги, подтвердившие свою первую квалификационную категорию, 15 человек (23%) – это педагоги, повторно аттестовавшиеся на высшую квалификационную категорию. 1 воспитатель (1%) – аттестовались с высшей категории на первую. Замечена достаточно высокая разница в процентном соотношении педагогов, аттестованных на первую и высшую квалификационные категории, она составляет 26%.</w:t>
      </w:r>
    </w:p>
    <w:p w14:paraId="3B96778A" w14:textId="77777777" w:rsidR="00CF5ABB" w:rsidRPr="00E6566A" w:rsidRDefault="00CF5ABB" w:rsidP="00CF5ABB">
      <w:pPr>
        <w:spacing w:after="120" w:line="240" w:lineRule="auto"/>
        <w:ind w:firstLine="567"/>
        <w:jc w:val="center"/>
        <w:rPr>
          <w:rFonts w:ascii="Times New Roman" w:eastAsia="Times New Roman" w:hAnsi="Times New Roman" w:cs="Times New Roman"/>
          <w:b/>
          <w:i/>
          <w:sz w:val="24"/>
          <w:szCs w:val="24"/>
        </w:rPr>
      </w:pPr>
      <w:r w:rsidRPr="00E6566A">
        <w:rPr>
          <w:rFonts w:ascii="Times New Roman" w:eastAsia="Times New Roman" w:hAnsi="Times New Roman" w:cs="Times New Roman"/>
          <w:b/>
          <w:i/>
          <w:sz w:val="24"/>
          <w:szCs w:val="24"/>
        </w:rPr>
        <w:t>Количество педагогов, аттестованных в 2022 -2023 у.г.: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1857"/>
        <w:gridCol w:w="2269"/>
        <w:gridCol w:w="2700"/>
      </w:tblGrid>
      <w:tr w:rsidR="00CF5ABB" w:rsidRPr="00E6566A" w14:paraId="519E970B" w14:textId="77777777" w:rsidTr="00C07499">
        <w:trPr>
          <w:jc w:val="center"/>
        </w:trPr>
        <w:tc>
          <w:tcPr>
            <w:tcW w:w="2268" w:type="dxa"/>
            <w:tcBorders>
              <w:top w:val="single" w:sz="4" w:space="0" w:color="auto"/>
              <w:left w:val="single" w:sz="4" w:space="0" w:color="auto"/>
              <w:bottom w:val="single" w:sz="4" w:space="0" w:color="auto"/>
              <w:right w:val="single" w:sz="4" w:space="0" w:color="auto"/>
            </w:tcBorders>
          </w:tcPr>
          <w:p w14:paraId="1674CB5E" w14:textId="77777777" w:rsidR="00CF5ABB" w:rsidRPr="00E6566A" w:rsidRDefault="00CF5ABB" w:rsidP="00C07499">
            <w:pPr>
              <w:autoSpaceDE w:val="0"/>
              <w:autoSpaceDN w:val="0"/>
              <w:spacing w:after="120" w:line="240" w:lineRule="auto"/>
              <w:jc w:val="both"/>
              <w:rPr>
                <w:rFonts w:ascii="Times New Roman" w:eastAsia="Times New Roman" w:hAnsi="Times New Roman" w:cs="Times New Roman"/>
                <w:b/>
                <w:sz w:val="24"/>
                <w:szCs w:val="24"/>
              </w:rPr>
            </w:pPr>
          </w:p>
        </w:tc>
        <w:tc>
          <w:tcPr>
            <w:tcW w:w="1857" w:type="dxa"/>
            <w:tcBorders>
              <w:top w:val="single" w:sz="4" w:space="0" w:color="auto"/>
              <w:left w:val="single" w:sz="4" w:space="0" w:color="auto"/>
              <w:bottom w:val="single" w:sz="4" w:space="0" w:color="auto"/>
              <w:right w:val="single" w:sz="4" w:space="0" w:color="auto"/>
            </w:tcBorders>
          </w:tcPr>
          <w:p w14:paraId="19AA8DA6" w14:textId="77777777" w:rsidR="00CF5ABB" w:rsidRPr="00E6566A" w:rsidRDefault="00CF5ABB" w:rsidP="00C07499">
            <w:pPr>
              <w:autoSpaceDE w:val="0"/>
              <w:autoSpaceDN w:val="0"/>
              <w:spacing w:after="120" w:line="240" w:lineRule="auto"/>
              <w:jc w:val="both"/>
              <w:rPr>
                <w:rFonts w:ascii="Times New Roman" w:eastAsia="Times New Roman" w:hAnsi="Times New Roman" w:cs="Times New Roman"/>
                <w:b/>
                <w:sz w:val="24"/>
                <w:szCs w:val="24"/>
              </w:rPr>
            </w:pPr>
            <w:r w:rsidRPr="00E6566A">
              <w:rPr>
                <w:rFonts w:ascii="Times New Roman" w:eastAsia="Times New Roman" w:hAnsi="Times New Roman" w:cs="Times New Roman"/>
                <w:b/>
                <w:sz w:val="24"/>
                <w:szCs w:val="24"/>
              </w:rPr>
              <w:t>Кол-во аттестованных</w:t>
            </w:r>
          </w:p>
          <w:p w14:paraId="3F08CB22" w14:textId="77777777" w:rsidR="00CF5ABB" w:rsidRPr="00E6566A" w:rsidRDefault="00CF5ABB" w:rsidP="00C07499">
            <w:pPr>
              <w:autoSpaceDE w:val="0"/>
              <w:autoSpaceDN w:val="0"/>
              <w:spacing w:after="120" w:line="240" w:lineRule="auto"/>
              <w:jc w:val="both"/>
              <w:rPr>
                <w:rFonts w:ascii="Times New Roman" w:eastAsia="Times New Roman" w:hAnsi="Times New Roman" w:cs="Times New Roman"/>
                <w:b/>
                <w:sz w:val="24"/>
                <w:szCs w:val="24"/>
              </w:rPr>
            </w:pPr>
            <w:r w:rsidRPr="00E6566A">
              <w:rPr>
                <w:rFonts w:ascii="Times New Roman" w:eastAsia="Times New Roman" w:hAnsi="Times New Roman" w:cs="Times New Roman"/>
                <w:b/>
                <w:sz w:val="24"/>
                <w:szCs w:val="24"/>
              </w:rPr>
              <w:t xml:space="preserve">(188 чел.) </w:t>
            </w:r>
          </w:p>
        </w:tc>
        <w:tc>
          <w:tcPr>
            <w:tcW w:w="2269" w:type="dxa"/>
            <w:tcBorders>
              <w:top w:val="single" w:sz="4" w:space="0" w:color="auto"/>
              <w:left w:val="single" w:sz="4" w:space="0" w:color="auto"/>
              <w:bottom w:val="single" w:sz="4" w:space="0" w:color="auto"/>
              <w:right w:val="single" w:sz="4" w:space="0" w:color="auto"/>
            </w:tcBorders>
          </w:tcPr>
          <w:p w14:paraId="4F65A92C" w14:textId="77777777" w:rsidR="00CF5ABB" w:rsidRPr="00E6566A" w:rsidRDefault="00CF5ABB" w:rsidP="00C07499">
            <w:pPr>
              <w:autoSpaceDE w:val="0"/>
              <w:autoSpaceDN w:val="0"/>
              <w:spacing w:after="120" w:line="240" w:lineRule="auto"/>
              <w:rPr>
                <w:rFonts w:ascii="Times New Roman" w:eastAsia="Times New Roman" w:hAnsi="Times New Roman" w:cs="Times New Roman"/>
                <w:b/>
                <w:sz w:val="24"/>
                <w:szCs w:val="24"/>
              </w:rPr>
            </w:pPr>
            <w:r w:rsidRPr="00E6566A">
              <w:rPr>
                <w:rFonts w:ascii="Times New Roman" w:eastAsia="Times New Roman" w:hAnsi="Times New Roman" w:cs="Times New Roman"/>
                <w:b/>
                <w:sz w:val="24"/>
                <w:szCs w:val="24"/>
              </w:rPr>
              <w:t>% от общего количества аттестованных</w:t>
            </w:r>
          </w:p>
        </w:tc>
        <w:tc>
          <w:tcPr>
            <w:tcW w:w="2700" w:type="dxa"/>
            <w:tcBorders>
              <w:top w:val="single" w:sz="4" w:space="0" w:color="auto"/>
              <w:left w:val="single" w:sz="4" w:space="0" w:color="auto"/>
              <w:bottom w:val="single" w:sz="4" w:space="0" w:color="auto"/>
              <w:right w:val="single" w:sz="4" w:space="0" w:color="auto"/>
            </w:tcBorders>
          </w:tcPr>
          <w:p w14:paraId="0A17E450" w14:textId="77777777" w:rsidR="00CF5ABB" w:rsidRPr="00E6566A" w:rsidRDefault="00CF5ABB" w:rsidP="00C07499">
            <w:pPr>
              <w:autoSpaceDE w:val="0"/>
              <w:autoSpaceDN w:val="0"/>
              <w:spacing w:after="120" w:line="240" w:lineRule="auto"/>
              <w:rPr>
                <w:rFonts w:ascii="Times New Roman" w:eastAsia="Times New Roman" w:hAnsi="Times New Roman" w:cs="Times New Roman"/>
                <w:b/>
                <w:sz w:val="24"/>
                <w:szCs w:val="24"/>
              </w:rPr>
            </w:pPr>
            <w:r w:rsidRPr="00E6566A">
              <w:rPr>
                <w:rFonts w:ascii="Times New Roman" w:eastAsia="Times New Roman" w:hAnsi="Times New Roman" w:cs="Times New Roman"/>
                <w:b/>
                <w:sz w:val="24"/>
                <w:szCs w:val="24"/>
              </w:rPr>
              <w:t xml:space="preserve">% от общего кол-ва педагогических работников </w:t>
            </w:r>
          </w:p>
        </w:tc>
      </w:tr>
      <w:tr w:rsidR="00CF5ABB" w:rsidRPr="00E6566A" w14:paraId="50EB6E86" w14:textId="77777777" w:rsidTr="00C07499">
        <w:trPr>
          <w:jc w:val="center"/>
        </w:trPr>
        <w:tc>
          <w:tcPr>
            <w:tcW w:w="2268" w:type="dxa"/>
            <w:tcBorders>
              <w:top w:val="single" w:sz="4" w:space="0" w:color="auto"/>
              <w:left w:val="single" w:sz="4" w:space="0" w:color="auto"/>
              <w:bottom w:val="single" w:sz="4" w:space="0" w:color="auto"/>
              <w:right w:val="single" w:sz="4" w:space="0" w:color="auto"/>
            </w:tcBorders>
          </w:tcPr>
          <w:p w14:paraId="4C1573DC" w14:textId="77777777" w:rsidR="00CF5ABB" w:rsidRPr="00E6566A" w:rsidRDefault="00CF5ABB" w:rsidP="00C07499">
            <w:pPr>
              <w:autoSpaceDE w:val="0"/>
              <w:autoSpaceDN w:val="0"/>
              <w:spacing w:after="120" w:line="240" w:lineRule="auto"/>
              <w:jc w:val="both"/>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ДОУ (266 чел.)</w:t>
            </w:r>
          </w:p>
        </w:tc>
        <w:tc>
          <w:tcPr>
            <w:tcW w:w="1857" w:type="dxa"/>
            <w:tcBorders>
              <w:top w:val="single" w:sz="4" w:space="0" w:color="auto"/>
              <w:left w:val="single" w:sz="4" w:space="0" w:color="auto"/>
              <w:bottom w:val="single" w:sz="4" w:space="0" w:color="auto"/>
              <w:right w:val="single" w:sz="4" w:space="0" w:color="auto"/>
            </w:tcBorders>
          </w:tcPr>
          <w:p w14:paraId="6E0AAA37" w14:textId="77777777" w:rsidR="00CF5ABB" w:rsidRPr="00E6566A" w:rsidRDefault="00CF5ABB" w:rsidP="00C07499">
            <w:pPr>
              <w:autoSpaceDE w:val="0"/>
              <w:autoSpaceDN w:val="0"/>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65</w:t>
            </w:r>
          </w:p>
        </w:tc>
        <w:tc>
          <w:tcPr>
            <w:tcW w:w="2269" w:type="dxa"/>
            <w:tcBorders>
              <w:top w:val="single" w:sz="4" w:space="0" w:color="auto"/>
              <w:left w:val="single" w:sz="4" w:space="0" w:color="auto"/>
              <w:bottom w:val="single" w:sz="4" w:space="0" w:color="auto"/>
              <w:right w:val="single" w:sz="4" w:space="0" w:color="auto"/>
            </w:tcBorders>
          </w:tcPr>
          <w:p w14:paraId="2A310461" w14:textId="77777777" w:rsidR="00CF5ABB" w:rsidRPr="00E6566A" w:rsidRDefault="00CF5ABB" w:rsidP="00C07499">
            <w:pPr>
              <w:autoSpaceDE w:val="0"/>
              <w:autoSpaceDN w:val="0"/>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34,6 %</w:t>
            </w:r>
          </w:p>
        </w:tc>
        <w:tc>
          <w:tcPr>
            <w:tcW w:w="2700" w:type="dxa"/>
            <w:tcBorders>
              <w:top w:val="single" w:sz="4" w:space="0" w:color="auto"/>
              <w:left w:val="single" w:sz="4" w:space="0" w:color="auto"/>
              <w:bottom w:val="single" w:sz="4" w:space="0" w:color="auto"/>
              <w:right w:val="single" w:sz="4" w:space="0" w:color="auto"/>
            </w:tcBorders>
          </w:tcPr>
          <w:p w14:paraId="3581D594" w14:textId="77777777" w:rsidR="00CF5ABB" w:rsidRPr="00E6566A" w:rsidRDefault="00CF5ABB" w:rsidP="00C07499">
            <w:pPr>
              <w:autoSpaceDE w:val="0"/>
              <w:autoSpaceDN w:val="0"/>
              <w:spacing w:after="12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24 %</w:t>
            </w:r>
          </w:p>
        </w:tc>
      </w:tr>
    </w:tbl>
    <w:p w14:paraId="72FBE9C3"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Количество аттестованных по категориям работников:</w:t>
      </w:r>
    </w:p>
    <w:p w14:paraId="4543CAEF"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воспитатель ДОУ – 49 чел. (75%)</w:t>
      </w:r>
    </w:p>
    <w:p w14:paraId="54CD1EA5"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старший воспитатель – 3 чел. (5%)</w:t>
      </w:r>
    </w:p>
    <w:p w14:paraId="5C1D8864"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учитель-логопед – 2 чел. (3%)</w:t>
      </w:r>
    </w:p>
    <w:p w14:paraId="7406461B"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учитель-дефектолог – 2 чел. (3%)</w:t>
      </w:r>
    </w:p>
    <w:p w14:paraId="2FBC7B96"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музыкальный руководитель – 8 чел. (12,5%)</w:t>
      </w:r>
    </w:p>
    <w:p w14:paraId="6CDDF40B"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инструктор по физической культуре – 1 чел. (1,5%)</w:t>
      </w:r>
    </w:p>
    <w:p w14:paraId="19E83FF0" w14:textId="77777777" w:rsidR="00CF5ABB" w:rsidRPr="00E6566A" w:rsidRDefault="00CF5ABB" w:rsidP="00CF5ABB">
      <w:pPr>
        <w:spacing w:after="0" w:line="240" w:lineRule="auto"/>
        <w:ind w:firstLine="567"/>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Таким образом, в течение года процедуру аттестации прошли 24% педагогических работников, что является достаточным уровнем.</w:t>
      </w:r>
    </w:p>
    <w:p w14:paraId="7DE98A10" w14:textId="77777777" w:rsidR="00CF5ABB" w:rsidRPr="00E6566A" w:rsidRDefault="00CF5ABB" w:rsidP="00CF5ABB">
      <w:pPr>
        <w:spacing w:after="0" w:line="240" w:lineRule="auto"/>
        <w:ind w:firstLine="567"/>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этом учебном году изменилась процедура подачи заявлений педагогов на аттестацию, посредством портала Госуслуг. Данной услугой воспользовались педагоги всех образовательных организаций, у 3-х человек(1,6%) была отмечена тенденция ошибок – в алгоритме шагов при подаче заявлений.  </w:t>
      </w:r>
    </w:p>
    <w:p w14:paraId="03628AA4" w14:textId="77777777" w:rsidR="00CF5ABB" w:rsidRPr="00E6566A" w:rsidRDefault="00CF5ABB" w:rsidP="00CF5ABB">
      <w:pPr>
        <w:spacing w:after="0" w:line="240" w:lineRule="auto"/>
        <w:ind w:firstLine="567"/>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lastRenderedPageBreak/>
        <w:t>Все документы на высшую и первую квалификационные категории были оформлены с учётом рекомендаций Аттестационной комиссии министерства образования, претензий к содержанию представлений и экспертных заключений со стороны аттестационной комиссии не было. Следует также указать на нарушения и трудности, с которыми столкнулись методисты, сопровождающие процедуру аттестации в муниципалитете. Ряд педагогов к аттестации относятся несерьезно. В задачи работы на 2023-2024 учебный год следует включить консультационно-разъяснительную работу по ознакомлению с Приказом Министерства Просвещения РФ от 23.03.2023г. № 196 «Об утверждении Порядка проведения аттестации педагогических работников организаций, осуществляющих образовательную деятельность», который начинает действовать с 01.09.2023г.,  по процедуре аттестации для руководителей и заместителей руководителя образовательных учреждений, для экспертов, проводящих экспертизу практической деятельности.</w:t>
      </w:r>
    </w:p>
    <w:p w14:paraId="766D6EBF" w14:textId="77777777" w:rsidR="00CF5ABB" w:rsidRPr="00E6566A" w:rsidRDefault="00CF5ABB" w:rsidP="00CF5ABB">
      <w:pPr>
        <w:spacing w:after="0" w:line="240" w:lineRule="auto"/>
        <w:ind w:firstLine="567"/>
        <w:jc w:val="both"/>
        <w:rPr>
          <w:rFonts w:ascii="Times New Roman" w:eastAsia="Calibri" w:hAnsi="Times New Roman" w:cs="Times New Roman"/>
          <w:bCs/>
          <w:sz w:val="28"/>
          <w:szCs w:val="28"/>
        </w:rPr>
      </w:pPr>
      <w:r w:rsidRPr="00E6566A">
        <w:rPr>
          <w:rFonts w:ascii="Times New Roman" w:eastAsia="Calibri" w:hAnsi="Times New Roman" w:cs="Times New Roman"/>
          <w:bCs/>
          <w:sz w:val="28"/>
          <w:szCs w:val="28"/>
        </w:rPr>
        <w:t>Итак, социальный портрет педагогического работника дошкольного образования таков: 44-45 лет, среднее педагогическое образование, стаж педагогической работы 21 год, первая или высшая квалификационная категория.</w:t>
      </w:r>
    </w:p>
    <w:p w14:paraId="5F3E85ED" w14:textId="77777777" w:rsidR="00CF5ABB" w:rsidRPr="00E6566A" w:rsidRDefault="00CF5ABB" w:rsidP="00CF5ABB">
      <w:pPr>
        <w:spacing w:after="0" w:line="240" w:lineRule="auto"/>
        <w:jc w:val="both"/>
        <w:rPr>
          <w:rFonts w:ascii="Times New Roman" w:eastAsia="Calibri" w:hAnsi="Times New Roman" w:cs="Times New Roman"/>
          <w:sz w:val="28"/>
          <w:szCs w:val="28"/>
          <w:shd w:val="clear" w:color="auto" w:fill="F6F6F6"/>
        </w:rPr>
      </w:pPr>
      <w:r w:rsidRPr="00E6566A">
        <w:rPr>
          <w:rFonts w:ascii="Times New Roman" w:eastAsia="Calibri" w:hAnsi="Times New Roman" w:cs="Times New Roman"/>
          <w:bCs/>
          <w:sz w:val="28"/>
          <w:szCs w:val="28"/>
        </w:rPr>
        <w:tab/>
        <w:t xml:space="preserve">При том, что в садах города работают опытные, квалифицированные кадры, тем не менее, следует отметить острую нехватку педагогов в садах города. </w:t>
      </w:r>
      <w:r w:rsidRPr="00E6566A">
        <w:rPr>
          <w:rFonts w:ascii="Times New Roman" w:eastAsia="Calibri" w:hAnsi="Times New Roman" w:cs="Times New Roman"/>
          <w:sz w:val="28"/>
          <w:szCs w:val="28"/>
        </w:rPr>
        <w:t xml:space="preserve">Один специалист работает одновременно (по совместительству – это 50% логопедов) сразу в 3-х ДОУ. Для того чтобы осуществить комплексный подход к коррекции речевых нарушений, имеющихся у детей, необходима действенная преемственность в работе двух очень важных звеньев – дошкольной и школьной логопедических служб. Но в дошкольных образовательных учреждениях не хватает специалистов: учителей-логопедов. </w:t>
      </w:r>
      <w:r w:rsidRPr="009732C3">
        <w:rPr>
          <w:rFonts w:ascii="Times New Roman" w:eastAsia="Calibri" w:hAnsi="Times New Roman" w:cs="Times New Roman"/>
          <w:sz w:val="28"/>
          <w:szCs w:val="28"/>
        </w:rPr>
        <w:t>Таким образом, всегда значима и актуальна роль и значение логопедических пунктов, а именно специалистов ДОУ, как одного из наиболее реальных и эффективных путей обеспечения высокой речевой и социально-психологической адаптации детей с нарушениями речи к условиям школьного обучения.</w:t>
      </w:r>
      <w:r w:rsidRPr="00E6566A">
        <w:rPr>
          <w:rFonts w:ascii="Times New Roman" w:eastAsia="Calibri" w:hAnsi="Times New Roman" w:cs="Times New Roman"/>
          <w:sz w:val="28"/>
          <w:szCs w:val="28"/>
          <w:shd w:val="clear" w:color="auto" w:fill="F6F6F6"/>
        </w:rPr>
        <w:t xml:space="preserve"> </w:t>
      </w:r>
    </w:p>
    <w:p w14:paraId="7CA4CEB4" w14:textId="77777777" w:rsidR="00CF5ABB" w:rsidRPr="00E6566A" w:rsidRDefault="00CF5ABB" w:rsidP="00CF5ABB">
      <w:pPr>
        <w:spacing w:after="0" w:line="240" w:lineRule="auto"/>
        <w:jc w:val="both"/>
        <w:rPr>
          <w:rFonts w:ascii="Times New Roman" w:eastAsia="Calibri" w:hAnsi="Times New Roman" w:cs="Times New Roman"/>
          <w:sz w:val="28"/>
          <w:szCs w:val="28"/>
        </w:rPr>
      </w:pPr>
      <w:r w:rsidRPr="009732C3">
        <w:rPr>
          <w:rFonts w:ascii="Times New Roman" w:eastAsia="Calibri" w:hAnsi="Times New Roman" w:cs="Times New Roman"/>
          <w:sz w:val="28"/>
          <w:szCs w:val="28"/>
        </w:rPr>
        <w:tab/>
      </w:r>
      <w:r w:rsidRPr="00E6566A">
        <w:rPr>
          <w:rFonts w:ascii="Times New Roman" w:eastAsia="Calibri" w:hAnsi="Times New Roman" w:cs="Times New Roman"/>
          <w:sz w:val="28"/>
          <w:szCs w:val="28"/>
        </w:rPr>
        <w:t>Одной из серьезных проблем является ежегодный рост числа педагогов пенсионного возраста, работающих в образовательных учреждениях города.</w:t>
      </w:r>
    </w:p>
    <w:p w14:paraId="599AC806" w14:textId="77777777" w:rsidR="00CF5ABB" w:rsidRPr="00E6566A" w:rsidRDefault="00CF5ABB" w:rsidP="00CF5ABB">
      <w:pPr>
        <w:spacing w:after="0" w:line="240" w:lineRule="auto"/>
        <w:jc w:val="both"/>
        <w:rPr>
          <w:rFonts w:ascii="Times New Roman" w:eastAsia="Calibri" w:hAnsi="Times New Roman" w:cs="Times New Roman"/>
          <w:sz w:val="28"/>
          <w:szCs w:val="28"/>
          <w:shd w:val="clear" w:color="auto" w:fill="F6F6F6"/>
        </w:rPr>
      </w:pPr>
      <w:r w:rsidRPr="00E6566A">
        <w:rPr>
          <w:rFonts w:ascii="Times New Roman" w:eastAsia="Calibri" w:hAnsi="Times New Roman" w:cs="Times New Roman"/>
          <w:sz w:val="28"/>
          <w:szCs w:val="28"/>
        </w:rPr>
        <w:t>В дошкольных учреждениях доля пенсионеров также значительна и составляет 16,6% (2020г.-2021уч.г. -15,1%, 2021-2022 уч.г. – 18,3%; 2022-2023уч.г. – 25,5 %).</w:t>
      </w:r>
    </w:p>
    <w:p w14:paraId="21F8791B" w14:textId="77777777" w:rsidR="00CF5ABB" w:rsidRPr="00E6566A" w:rsidRDefault="00CF5ABB" w:rsidP="00CF5ABB">
      <w:pPr>
        <w:spacing w:after="0" w:line="240" w:lineRule="auto"/>
        <w:ind w:firstLine="567"/>
        <w:jc w:val="both"/>
        <w:rPr>
          <w:rFonts w:ascii="Times New Roman" w:eastAsia="Calibri" w:hAnsi="Times New Roman" w:cs="Times New Roman"/>
          <w:sz w:val="28"/>
          <w:szCs w:val="28"/>
        </w:rPr>
      </w:pPr>
      <w:r w:rsidRPr="00E6566A">
        <w:rPr>
          <w:rFonts w:ascii="Times New Roman" w:eastAsia="Arial Unicode MS" w:hAnsi="Times New Roman" w:cs="Times New Roman"/>
          <w:sz w:val="28"/>
          <w:szCs w:val="28"/>
        </w:rPr>
        <w:t>Таким образом, анализ кадрового потенциала общеобразовательных организаций г.Новотроицка позволяет определить перспективные пути решения обозначен</w:t>
      </w:r>
      <w:r w:rsidRPr="00E6566A">
        <w:rPr>
          <w:rFonts w:ascii="Times New Roman" w:eastAsia="Arial Unicode MS" w:hAnsi="Times New Roman" w:cs="Times New Roman"/>
          <w:sz w:val="28"/>
          <w:szCs w:val="28"/>
        </w:rPr>
        <w:softHyphen/>
        <w:t>ных проблем, в том числе на уровне общеобразовательных организаций:</w:t>
      </w:r>
    </w:p>
    <w:p w14:paraId="544ABC00" w14:textId="77777777" w:rsidR="00CF5ABB" w:rsidRPr="00E6566A" w:rsidRDefault="00CF5ABB" w:rsidP="00CF5ABB">
      <w:pPr>
        <w:widowControl w:val="0"/>
        <w:tabs>
          <w:tab w:val="left" w:pos="1760"/>
        </w:tabs>
        <w:spacing w:after="0" w:line="240" w:lineRule="auto"/>
        <w:jc w:val="both"/>
        <w:rPr>
          <w:rFonts w:ascii="Times New Roman" w:eastAsia="Calibri" w:hAnsi="Times New Roman" w:cs="Times New Roman"/>
          <w:sz w:val="28"/>
          <w:szCs w:val="28"/>
        </w:rPr>
      </w:pPr>
      <w:r w:rsidRPr="00E6566A">
        <w:rPr>
          <w:rFonts w:ascii="Times New Roman" w:eastAsia="Arial Unicode MS" w:hAnsi="Times New Roman" w:cs="Times New Roman"/>
          <w:sz w:val="28"/>
          <w:szCs w:val="28"/>
        </w:rPr>
        <w:t xml:space="preserve">     - активизация деятельности по обновлению кадрового состава обще</w:t>
      </w:r>
      <w:r w:rsidRPr="00E6566A">
        <w:rPr>
          <w:rFonts w:ascii="Times New Roman" w:eastAsia="Arial Unicode MS" w:hAnsi="Times New Roman" w:cs="Times New Roman"/>
          <w:sz w:val="28"/>
          <w:szCs w:val="28"/>
        </w:rPr>
        <w:softHyphen/>
        <w:t>го образования, повышению его качества;</w:t>
      </w:r>
    </w:p>
    <w:p w14:paraId="521B38DF" w14:textId="77777777" w:rsidR="00CF5ABB" w:rsidRPr="00E6566A" w:rsidRDefault="00CF5ABB" w:rsidP="00CF5ABB">
      <w:pPr>
        <w:widowControl w:val="0"/>
        <w:tabs>
          <w:tab w:val="left" w:pos="1760"/>
        </w:tabs>
        <w:spacing w:after="0" w:line="240" w:lineRule="auto"/>
        <w:jc w:val="both"/>
        <w:rPr>
          <w:rFonts w:ascii="Times New Roman" w:eastAsia="Calibri" w:hAnsi="Times New Roman" w:cs="Times New Roman"/>
          <w:sz w:val="28"/>
          <w:szCs w:val="28"/>
        </w:rPr>
      </w:pPr>
      <w:r w:rsidRPr="00E6566A">
        <w:rPr>
          <w:rFonts w:ascii="Times New Roman" w:eastAsia="Arial Unicode MS" w:hAnsi="Times New Roman" w:cs="Times New Roman"/>
          <w:sz w:val="28"/>
          <w:szCs w:val="28"/>
        </w:rPr>
        <w:t xml:space="preserve">     - обеспечение всем педагогам возможности непрерывного профес</w:t>
      </w:r>
      <w:r w:rsidRPr="00E6566A">
        <w:rPr>
          <w:rFonts w:ascii="Times New Roman" w:eastAsia="Arial Unicode MS" w:hAnsi="Times New Roman" w:cs="Times New Roman"/>
          <w:sz w:val="28"/>
          <w:szCs w:val="28"/>
        </w:rPr>
        <w:softHyphen/>
        <w:t>сионального развития на основе мониторинга существующих профессио</w:t>
      </w:r>
      <w:r w:rsidRPr="00E6566A">
        <w:rPr>
          <w:rFonts w:ascii="Times New Roman" w:eastAsia="Arial Unicode MS" w:hAnsi="Times New Roman" w:cs="Times New Roman"/>
          <w:sz w:val="28"/>
          <w:szCs w:val="28"/>
        </w:rPr>
        <w:softHyphen/>
      </w:r>
      <w:r w:rsidRPr="00E6566A">
        <w:rPr>
          <w:rFonts w:ascii="Times New Roman" w:eastAsia="Arial Unicode MS" w:hAnsi="Times New Roman" w:cs="Times New Roman"/>
          <w:sz w:val="28"/>
          <w:szCs w:val="28"/>
        </w:rPr>
        <w:lastRenderedPageBreak/>
        <w:t>нальных дефицитов и перспективных образовательных потребностей;</w:t>
      </w:r>
    </w:p>
    <w:p w14:paraId="796199ED" w14:textId="77777777" w:rsidR="00CF5ABB" w:rsidRPr="00E6566A" w:rsidRDefault="00CF5ABB" w:rsidP="00CF5ABB">
      <w:pPr>
        <w:widowControl w:val="0"/>
        <w:tabs>
          <w:tab w:val="left" w:pos="1569"/>
        </w:tabs>
        <w:spacing w:after="0" w:line="240" w:lineRule="auto"/>
        <w:jc w:val="both"/>
        <w:rPr>
          <w:rFonts w:ascii="Times New Roman" w:eastAsia="Calibri" w:hAnsi="Times New Roman" w:cs="Times New Roman"/>
          <w:sz w:val="28"/>
          <w:szCs w:val="28"/>
        </w:rPr>
      </w:pPr>
      <w:r w:rsidRPr="00E6566A">
        <w:rPr>
          <w:rFonts w:ascii="Times New Roman" w:eastAsia="Arial Unicode MS" w:hAnsi="Times New Roman" w:cs="Times New Roman"/>
          <w:sz w:val="28"/>
          <w:szCs w:val="28"/>
        </w:rPr>
        <w:t xml:space="preserve">     - активизация деятельности общеобразовательных организаций по вопросу обучения на курсах пере</w:t>
      </w:r>
      <w:r w:rsidRPr="00E6566A">
        <w:rPr>
          <w:rFonts w:ascii="Times New Roman" w:eastAsia="Arial Unicode MS" w:hAnsi="Times New Roman" w:cs="Times New Roman"/>
          <w:sz w:val="28"/>
          <w:szCs w:val="28"/>
        </w:rPr>
        <w:softHyphen/>
        <w:t>подготовки «условных» специалистов;</w:t>
      </w:r>
    </w:p>
    <w:p w14:paraId="305B0DEA" w14:textId="77777777" w:rsidR="00CF5ABB" w:rsidRPr="00E6566A" w:rsidRDefault="00CF5ABB" w:rsidP="00CF5ABB">
      <w:pPr>
        <w:widowControl w:val="0"/>
        <w:tabs>
          <w:tab w:val="left" w:pos="1760"/>
        </w:tabs>
        <w:spacing w:after="0" w:line="240" w:lineRule="auto"/>
        <w:jc w:val="both"/>
        <w:rPr>
          <w:rFonts w:ascii="Times New Roman" w:eastAsia="Calibri" w:hAnsi="Times New Roman" w:cs="Times New Roman"/>
          <w:sz w:val="28"/>
          <w:szCs w:val="28"/>
        </w:rPr>
      </w:pPr>
      <w:r w:rsidRPr="00E6566A">
        <w:rPr>
          <w:rFonts w:ascii="Times New Roman" w:eastAsia="Arial Unicode MS" w:hAnsi="Times New Roman" w:cs="Times New Roman"/>
          <w:sz w:val="28"/>
          <w:szCs w:val="28"/>
        </w:rPr>
        <w:t xml:space="preserve">     - вовлечение учителей в возрасте до 35 лет в различные формы под</w:t>
      </w:r>
      <w:r w:rsidRPr="00E6566A">
        <w:rPr>
          <w:rFonts w:ascii="Times New Roman" w:eastAsia="Arial Unicode MS" w:hAnsi="Times New Roman" w:cs="Times New Roman"/>
          <w:sz w:val="28"/>
          <w:szCs w:val="28"/>
        </w:rPr>
        <w:softHyphen/>
        <w:t>держки и сопровождения в первые три года их работы (реализация мер соци</w:t>
      </w:r>
      <w:r w:rsidRPr="00E6566A">
        <w:rPr>
          <w:rFonts w:ascii="Times New Roman" w:eastAsia="Arial Unicode MS" w:hAnsi="Times New Roman" w:cs="Times New Roman"/>
          <w:sz w:val="28"/>
          <w:szCs w:val="28"/>
        </w:rPr>
        <w:softHyphen/>
        <w:t>альной поддержки педагогов, обеспечения их жильём; целенаправленная ра</w:t>
      </w:r>
      <w:r w:rsidRPr="00E6566A">
        <w:rPr>
          <w:rFonts w:ascii="Times New Roman" w:eastAsia="Arial Unicode MS" w:hAnsi="Times New Roman" w:cs="Times New Roman"/>
          <w:sz w:val="28"/>
          <w:szCs w:val="28"/>
        </w:rPr>
        <w:softHyphen/>
        <w:t>бота по организации наставничества молодых педагогов);</w:t>
      </w:r>
    </w:p>
    <w:p w14:paraId="30318461" w14:textId="77777777" w:rsidR="00CF5ABB" w:rsidRPr="00E6566A" w:rsidRDefault="00CF5ABB" w:rsidP="00CF5ABB">
      <w:pPr>
        <w:widowControl w:val="0"/>
        <w:tabs>
          <w:tab w:val="left" w:pos="1569"/>
        </w:tabs>
        <w:spacing w:after="0" w:line="240" w:lineRule="auto"/>
        <w:jc w:val="both"/>
        <w:rPr>
          <w:rFonts w:ascii="Times New Roman" w:eastAsia="Calibri" w:hAnsi="Times New Roman" w:cs="Times New Roman"/>
          <w:sz w:val="28"/>
          <w:szCs w:val="28"/>
        </w:rPr>
      </w:pPr>
      <w:r w:rsidRPr="00E6566A">
        <w:rPr>
          <w:rFonts w:ascii="Times New Roman" w:eastAsia="Arial Unicode MS" w:hAnsi="Times New Roman" w:cs="Times New Roman"/>
          <w:sz w:val="28"/>
          <w:szCs w:val="28"/>
        </w:rPr>
        <w:t xml:space="preserve">     - реализация мероприятий по вовлечению педагогических работни</w:t>
      </w:r>
      <w:r w:rsidRPr="00E6566A">
        <w:rPr>
          <w:rFonts w:ascii="Times New Roman" w:eastAsia="Arial Unicode MS" w:hAnsi="Times New Roman" w:cs="Times New Roman"/>
          <w:sz w:val="28"/>
          <w:szCs w:val="28"/>
        </w:rPr>
        <w:softHyphen/>
        <w:t>ков в национальную систему профессионального роста;</w:t>
      </w:r>
    </w:p>
    <w:p w14:paraId="76B043D1" w14:textId="77777777" w:rsidR="00CF5ABB" w:rsidRPr="00E6566A" w:rsidRDefault="00CF5ABB" w:rsidP="00CF5ABB">
      <w:pPr>
        <w:spacing w:after="0" w:line="240" w:lineRule="auto"/>
        <w:jc w:val="both"/>
        <w:rPr>
          <w:rFonts w:ascii="Times New Roman" w:eastAsia="Arial Unicode MS" w:hAnsi="Times New Roman" w:cs="Times New Roman"/>
          <w:sz w:val="28"/>
          <w:szCs w:val="28"/>
        </w:rPr>
      </w:pPr>
      <w:r w:rsidRPr="00E6566A">
        <w:rPr>
          <w:rFonts w:ascii="Times New Roman" w:eastAsia="Arial Unicode MS" w:hAnsi="Times New Roman" w:cs="Times New Roman"/>
          <w:sz w:val="28"/>
          <w:szCs w:val="28"/>
        </w:rPr>
        <w:t xml:space="preserve">     - повышение уровня профессионального мастерства педагогических работников в форматах непрерывного образования в муниципальных цен</w:t>
      </w:r>
      <w:r w:rsidRPr="00E6566A">
        <w:rPr>
          <w:rFonts w:ascii="Times New Roman" w:eastAsia="Arial Unicode MS" w:hAnsi="Times New Roman" w:cs="Times New Roman"/>
          <w:sz w:val="28"/>
          <w:szCs w:val="28"/>
        </w:rPr>
        <w:softHyphen/>
        <w:t>трах непрерывного образования.</w:t>
      </w:r>
    </w:p>
    <w:p w14:paraId="6326AD2C"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Повышение квалификации проводилось по следующим дополнительным образовательным программам (часто выбираемые программы), прибегая к дистанционной форме обучения:</w:t>
      </w:r>
    </w:p>
    <w:p w14:paraId="5DCE61C0" w14:textId="77777777" w:rsidR="00CF5ABB" w:rsidRPr="00E6566A" w:rsidRDefault="00CF5ABB" w:rsidP="00CF5ABB">
      <w:pPr>
        <w:spacing w:after="120" w:line="240" w:lineRule="auto"/>
        <w:ind w:firstLine="567"/>
        <w:jc w:val="center"/>
        <w:rPr>
          <w:rFonts w:ascii="Times New Roman" w:eastAsia="Times New Roman" w:hAnsi="Times New Roman" w:cs="Times New Roman"/>
          <w:b/>
          <w:i/>
          <w:sz w:val="28"/>
          <w:szCs w:val="28"/>
        </w:rPr>
      </w:pPr>
      <w:r w:rsidRPr="00E6566A">
        <w:rPr>
          <w:rFonts w:ascii="Times New Roman" w:eastAsia="Times New Roman" w:hAnsi="Times New Roman" w:cs="Times New Roman"/>
          <w:b/>
          <w:i/>
          <w:sz w:val="28"/>
          <w:szCs w:val="28"/>
        </w:rPr>
        <w:t xml:space="preserve">Количество педагогов, прошедших повышение квалификации </w:t>
      </w:r>
    </w:p>
    <w:p w14:paraId="5188EAC0" w14:textId="77777777" w:rsidR="00CF5ABB" w:rsidRPr="00E6566A" w:rsidRDefault="00CF5ABB" w:rsidP="00CF5ABB">
      <w:pPr>
        <w:spacing w:after="120" w:line="240" w:lineRule="auto"/>
        <w:ind w:firstLine="567"/>
        <w:jc w:val="center"/>
        <w:rPr>
          <w:rFonts w:ascii="Times New Roman" w:eastAsia="Times New Roman" w:hAnsi="Times New Roman" w:cs="Times New Roman"/>
          <w:b/>
          <w:i/>
          <w:sz w:val="28"/>
          <w:szCs w:val="28"/>
        </w:rPr>
      </w:pPr>
      <w:r w:rsidRPr="00E6566A">
        <w:rPr>
          <w:rFonts w:ascii="Times New Roman" w:eastAsia="Times New Roman" w:hAnsi="Times New Roman" w:cs="Times New Roman"/>
          <w:b/>
          <w:i/>
          <w:sz w:val="28"/>
          <w:szCs w:val="28"/>
        </w:rPr>
        <w:t>в 2022-23 учебном году по дошкольным учреждениям</w:t>
      </w:r>
    </w:p>
    <w:tbl>
      <w:tblPr>
        <w:tblW w:w="950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4"/>
        <w:gridCol w:w="978"/>
        <w:gridCol w:w="2096"/>
        <w:gridCol w:w="2236"/>
      </w:tblGrid>
      <w:tr w:rsidR="00CF5ABB" w:rsidRPr="00E6566A" w14:paraId="22302030" w14:textId="77777777" w:rsidTr="00A87A6C">
        <w:trPr>
          <w:trHeight w:val="1161"/>
        </w:trPr>
        <w:tc>
          <w:tcPr>
            <w:tcW w:w="4194" w:type="dxa"/>
            <w:shd w:val="clear" w:color="auto" w:fill="auto"/>
            <w:vAlign w:val="center"/>
            <w:hideMark/>
          </w:tcPr>
          <w:p w14:paraId="0CA2A617"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ДОУ</w:t>
            </w:r>
          </w:p>
        </w:tc>
        <w:tc>
          <w:tcPr>
            <w:tcW w:w="978" w:type="dxa"/>
            <w:shd w:val="clear" w:color="auto" w:fill="auto"/>
            <w:vAlign w:val="center"/>
            <w:hideMark/>
          </w:tcPr>
          <w:p w14:paraId="56CA67C4"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кол-во работников ДОУ</w:t>
            </w:r>
          </w:p>
        </w:tc>
        <w:tc>
          <w:tcPr>
            <w:tcW w:w="2096" w:type="dxa"/>
            <w:shd w:val="clear" w:color="auto" w:fill="auto"/>
            <w:vAlign w:val="center"/>
            <w:hideMark/>
          </w:tcPr>
          <w:p w14:paraId="2DFBB8E0"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 xml:space="preserve">кол-во работников </w:t>
            </w:r>
          </w:p>
          <w:p w14:paraId="2CF027B8"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ДОУ, прошедших КПК</w:t>
            </w:r>
          </w:p>
        </w:tc>
        <w:tc>
          <w:tcPr>
            <w:tcW w:w="2236" w:type="dxa"/>
            <w:shd w:val="clear" w:color="auto" w:fill="auto"/>
            <w:vAlign w:val="center"/>
            <w:hideMark/>
          </w:tcPr>
          <w:p w14:paraId="1430761E"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 прошедших КПК от общего кол-ва работников ДОУ</w:t>
            </w:r>
          </w:p>
        </w:tc>
      </w:tr>
      <w:tr w:rsidR="00CF5ABB" w:rsidRPr="00E6566A" w14:paraId="7D6AC323" w14:textId="77777777" w:rsidTr="00A87A6C">
        <w:trPr>
          <w:trHeight w:val="362"/>
        </w:trPr>
        <w:tc>
          <w:tcPr>
            <w:tcW w:w="4194" w:type="dxa"/>
            <w:shd w:val="clear" w:color="auto" w:fill="auto"/>
            <w:vAlign w:val="center"/>
            <w:hideMark/>
          </w:tcPr>
          <w:p w14:paraId="2B4F8943" w14:textId="77777777" w:rsidR="00CF5ABB" w:rsidRPr="00E6566A" w:rsidRDefault="00CF5ABB" w:rsidP="00C07499">
            <w:pPr>
              <w:spacing w:after="0"/>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МДОАУ «Детский сад №2»</w:t>
            </w:r>
          </w:p>
        </w:tc>
        <w:tc>
          <w:tcPr>
            <w:tcW w:w="978" w:type="dxa"/>
            <w:shd w:val="clear" w:color="auto" w:fill="auto"/>
            <w:vAlign w:val="center"/>
            <w:hideMark/>
          </w:tcPr>
          <w:p w14:paraId="25518F2E"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12</w:t>
            </w:r>
          </w:p>
        </w:tc>
        <w:tc>
          <w:tcPr>
            <w:tcW w:w="2096" w:type="dxa"/>
            <w:shd w:val="clear" w:color="auto" w:fill="auto"/>
            <w:vAlign w:val="center"/>
            <w:hideMark/>
          </w:tcPr>
          <w:p w14:paraId="44EEA842"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6</w:t>
            </w:r>
          </w:p>
        </w:tc>
        <w:tc>
          <w:tcPr>
            <w:tcW w:w="2236" w:type="dxa"/>
            <w:shd w:val="clear" w:color="auto" w:fill="auto"/>
            <w:vAlign w:val="center"/>
            <w:hideMark/>
          </w:tcPr>
          <w:p w14:paraId="12B9CFEF"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50</w:t>
            </w:r>
          </w:p>
        </w:tc>
      </w:tr>
      <w:tr w:rsidR="00CF5ABB" w:rsidRPr="00E6566A" w14:paraId="2A3D3E40" w14:textId="77777777" w:rsidTr="00A87A6C">
        <w:trPr>
          <w:trHeight w:val="330"/>
        </w:trPr>
        <w:tc>
          <w:tcPr>
            <w:tcW w:w="4194" w:type="dxa"/>
            <w:shd w:val="clear" w:color="auto" w:fill="auto"/>
            <w:hideMark/>
          </w:tcPr>
          <w:p w14:paraId="03CD0237"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№3»</w:t>
            </w:r>
          </w:p>
        </w:tc>
        <w:tc>
          <w:tcPr>
            <w:tcW w:w="978" w:type="dxa"/>
            <w:shd w:val="clear" w:color="auto" w:fill="auto"/>
            <w:vAlign w:val="center"/>
            <w:hideMark/>
          </w:tcPr>
          <w:p w14:paraId="6ADAAC0E"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8</w:t>
            </w:r>
          </w:p>
        </w:tc>
        <w:tc>
          <w:tcPr>
            <w:tcW w:w="2096" w:type="dxa"/>
            <w:shd w:val="clear" w:color="auto" w:fill="auto"/>
            <w:vAlign w:val="center"/>
            <w:hideMark/>
          </w:tcPr>
          <w:p w14:paraId="62077824"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w:t>
            </w:r>
          </w:p>
        </w:tc>
        <w:tc>
          <w:tcPr>
            <w:tcW w:w="2236" w:type="dxa"/>
            <w:shd w:val="clear" w:color="auto" w:fill="auto"/>
            <w:vAlign w:val="center"/>
            <w:hideMark/>
          </w:tcPr>
          <w:p w14:paraId="5398DC03"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25</w:t>
            </w:r>
          </w:p>
        </w:tc>
      </w:tr>
      <w:tr w:rsidR="00CF5ABB" w:rsidRPr="00E6566A" w14:paraId="21F8FFDA" w14:textId="77777777" w:rsidTr="00A87A6C">
        <w:trPr>
          <w:trHeight w:val="362"/>
        </w:trPr>
        <w:tc>
          <w:tcPr>
            <w:tcW w:w="4194" w:type="dxa"/>
            <w:shd w:val="clear" w:color="auto" w:fill="auto"/>
            <w:hideMark/>
          </w:tcPr>
          <w:p w14:paraId="0A89EAF4"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№9»</w:t>
            </w:r>
          </w:p>
        </w:tc>
        <w:tc>
          <w:tcPr>
            <w:tcW w:w="978" w:type="dxa"/>
            <w:shd w:val="clear" w:color="auto" w:fill="auto"/>
            <w:vAlign w:val="center"/>
            <w:hideMark/>
          </w:tcPr>
          <w:p w14:paraId="680753FA"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14</w:t>
            </w:r>
          </w:p>
        </w:tc>
        <w:tc>
          <w:tcPr>
            <w:tcW w:w="2096" w:type="dxa"/>
            <w:shd w:val="clear" w:color="auto" w:fill="auto"/>
            <w:vAlign w:val="center"/>
            <w:hideMark/>
          </w:tcPr>
          <w:p w14:paraId="7C2D86A4"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9</w:t>
            </w:r>
          </w:p>
        </w:tc>
        <w:tc>
          <w:tcPr>
            <w:tcW w:w="2236" w:type="dxa"/>
            <w:shd w:val="clear" w:color="auto" w:fill="auto"/>
            <w:vAlign w:val="center"/>
            <w:hideMark/>
          </w:tcPr>
          <w:p w14:paraId="79934633"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64</w:t>
            </w:r>
          </w:p>
        </w:tc>
      </w:tr>
      <w:tr w:rsidR="00CF5ABB" w:rsidRPr="00E6566A" w14:paraId="32C77B05" w14:textId="77777777" w:rsidTr="00A87A6C">
        <w:trPr>
          <w:trHeight w:val="362"/>
        </w:trPr>
        <w:tc>
          <w:tcPr>
            <w:tcW w:w="4194" w:type="dxa"/>
            <w:shd w:val="clear" w:color="auto" w:fill="auto"/>
            <w:hideMark/>
          </w:tcPr>
          <w:p w14:paraId="687C0245"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14»</w:t>
            </w:r>
          </w:p>
        </w:tc>
        <w:tc>
          <w:tcPr>
            <w:tcW w:w="978" w:type="dxa"/>
            <w:shd w:val="clear" w:color="auto" w:fill="auto"/>
            <w:vAlign w:val="center"/>
            <w:hideMark/>
          </w:tcPr>
          <w:p w14:paraId="786FF41E"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8</w:t>
            </w:r>
          </w:p>
        </w:tc>
        <w:tc>
          <w:tcPr>
            <w:tcW w:w="2096" w:type="dxa"/>
            <w:shd w:val="clear" w:color="auto" w:fill="auto"/>
            <w:vAlign w:val="center"/>
            <w:hideMark/>
          </w:tcPr>
          <w:p w14:paraId="79F5280B"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0</w:t>
            </w:r>
          </w:p>
        </w:tc>
        <w:tc>
          <w:tcPr>
            <w:tcW w:w="2236" w:type="dxa"/>
            <w:shd w:val="clear" w:color="auto" w:fill="auto"/>
            <w:vAlign w:val="center"/>
            <w:hideMark/>
          </w:tcPr>
          <w:p w14:paraId="4D0E25A8"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0</w:t>
            </w:r>
          </w:p>
        </w:tc>
      </w:tr>
      <w:tr w:rsidR="00CF5ABB" w:rsidRPr="00E6566A" w14:paraId="5566AC99" w14:textId="77777777" w:rsidTr="00A87A6C">
        <w:trPr>
          <w:trHeight w:val="362"/>
        </w:trPr>
        <w:tc>
          <w:tcPr>
            <w:tcW w:w="4194" w:type="dxa"/>
            <w:shd w:val="clear" w:color="auto" w:fill="auto"/>
            <w:hideMark/>
          </w:tcPr>
          <w:p w14:paraId="29C73241"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№15»</w:t>
            </w:r>
          </w:p>
        </w:tc>
        <w:tc>
          <w:tcPr>
            <w:tcW w:w="978" w:type="dxa"/>
            <w:shd w:val="clear" w:color="auto" w:fill="auto"/>
            <w:vAlign w:val="center"/>
            <w:hideMark/>
          </w:tcPr>
          <w:p w14:paraId="59DFAD5F"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7</w:t>
            </w:r>
          </w:p>
        </w:tc>
        <w:tc>
          <w:tcPr>
            <w:tcW w:w="2096" w:type="dxa"/>
            <w:shd w:val="clear" w:color="auto" w:fill="auto"/>
            <w:vAlign w:val="center"/>
            <w:hideMark/>
          </w:tcPr>
          <w:p w14:paraId="750AF378"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5</w:t>
            </w:r>
          </w:p>
        </w:tc>
        <w:tc>
          <w:tcPr>
            <w:tcW w:w="2236" w:type="dxa"/>
            <w:shd w:val="clear" w:color="auto" w:fill="auto"/>
            <w:vAlign w:val="center"/>
            <w:hideMark/>
          </w:tcPr>
          <w:p w14:paraId="402B3A41"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71</w:t>
            </w:r>
          </w:p>
        </w:tc>
      </w:tr>
      <w:tr w:rsidR="00CF5ABB" w:rsidRPr="00E6566A" w14:paraId="537CBF35" w14:textId="77777777" w:rsidTr="00A87A6C">
        <w:trPr>
          <w:trHeight w:val="362"/>
        </w:trPr>
        <w:tc>
          <w:tcPr>
            <w:tcW w:w="4194" w:type="dxa"/>
            <w:shd w:val="clear" w:color="auto" w:fill="auto"/>
            <w:hideMark/>
          </w:tcPr>
          <w:p w14:paraId="5EF85361"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№16»</w:t>
            </w:r>
          </w:p>
        </w:tc>
        <w:tc>
          <w:tcPr>
            <w:tcW w:w="978" w:type="dxa"/>
            <w:shd w:val="clear" w:color="auto" w:fill="auto"/>
            <w:vAlign w:val="center"/>
            <w:hideMark/>
          </w:tcPr>
          <w:p w14:paraId="77A39C5B"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11</w:t>
            </w:r>
          </w:p>
        </w:tc>
        <w:tc>
          <w:tcPr>
            <w:tcW w:w="2096" w:type="dxa"/>
            <w:shd w:val="clear" w:color="auto" w:fill="auto"/>
            <w:vAlign w:val="center"/>
            <w:hideMark/>
          </w:tcPr>
          <w:p w14:paraId="5AB25361"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w:t>
            </w:r>
          </w:p>
        </w:tc>
        <w:tc>
          <w:tcPr>
            <w:tcW w:w="2236" w:type="dxa"/>
            <w:shd w:val="clear" w:color="auto" w:fill="auto"/>
            <w:vAlign w:val="center"/>
            <w:hideMark/>
          </w:tcPr>
          <w:p w14:paraId="0635A80D"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9</w:t>
            </w:r>
          </w:p>
        </w:tc>
      </w:tr>
      <w:tr w:rsidR="00CF5ABB" w:rsidRPr="00E6566A" w14:paraId="440E01FB" w14:textId="77777777" w:rsidTr="00A87A6C">
        <w:trPr>
          <w:trHeight w:val="362"/>
        </w:trPr>
        <w:tc>
          <w:tcPr>
            <w:tcW w:w="4194" w:type="dxa"/>
            <w:shd w:val="clear" w:color="auto" w:fill="auto"/>
            <w:hideMark/>
          </w:tcPr>
          <w:p w14:paraId="73C02ED7"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№17»</w:t>
            </w:r>
          </w:p>
        </w:tc>
        <w:tc>
          <w:tcPr>
            <w:tcW w:w="978" w:type="dxa"/>
            <w:shd w:val="clear" w:color="auto" w:fill="auto"/>
            <w:vAlign w:val="center"/>
            <w:hideMark/>
          </w:tcPr>
          <w:p w14:paraId="2ED1DF19"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20</w:t>
            </w:r>
          </w:p>
        </w:tc>
        <w:tc>
          <w:tcPr>
            <w:tcW w:w="2096" w:type="dxa"/>
            <w:shd w:val="clear" w:color="auto" w:fill="auto"/>
            <w:vAlign w:val="center"/>
            <w:hideMark/>
          </w:tcPr>
          <w:p w14:paraId="446898A0"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w:t>
            </w:r>
          </w:p>
        </w:tc>
        <w:tc>
          <w:tcPr>
            <w:tcW w:w="2236" w:type="dxa"/>
            <w:shd w:val="clear" w:color="auto" w:fill="auto"/>
            <w:vAlign w:val="center"/>
            <w:hideMark/>
          </w:tcPr>
          <w:p w14:paraId="7BB40418"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10</w:t>
            </w:r>
          </w:p>
        </w:tc>
      </w:tr>
      <w:tr w:rsidR="00CF5ABB" w:rsidRPr="00E6566A" w14:paraId="2091F8E8" w14:textId="77777777" w:rsidTr="00A87A6C">
        <w:trPr>
          <w:trHeight w:val="362"/>
        </w:trPr>
        <w:tc>
          <w:tcPr>
            <w:tcW w:w="4194" w:type="dxa"/>
            <w:shd w:val="clear" w:color="auto" w:fill="auto"/>
            <w:hideMark/>
          </w:tcPr>
          <w:p w14:paraId="686EDE5C"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№18»</w:t>
            </w:r>
          </w:p>
        </w:tc>
        <w:tc>
          <w:tcPr>
            <w:tcW w:w="978" w:type="dxa"/>
            <w:shd w:val="clear" w:color="auto" w:fill="auto"/>
            <w:vAlign w:val="center"/>
            <w:hideMark/>
          </w:tcPr>
          <w:p w14:paraId="00556A02"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18</w:t>
            </w:r>
          </w:p>
        </w:tc>
        <w:tc>
          <w:tcPr>
            <w:tcW w:w="2096" w:type="dxa"/>
            <w:shd w:val="clear" w:color="auto" w:fill="auto"/>
            <w:vAlign w:val="center"/>
            <w:hideMark/>
          </w:tcPr>
          <w:p w14:paraId="67D0887F"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4</w:t>
            </w:r>
          </w:p>
        </w:tc>
        <w:tc>
          <w:tcPr>
            <w:tcW w:w="2236" w:type="dxa"/>
            <w:shd w:val="clear" w:color="auto" w:fill="auto"/>
            <w:vAlign w:val="center"/>
            <w:hideMark/>
          </w:tcPr>
          <w:p w14:paraId="46114BB3"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22</w:t>
            </w:r>
          </w:p>
        </w:tc>
      </w:tr>
      <w:tr w:rsidR="00CF5ABB" w:rsidRPr="00E6566A" w14:paraId="120FD340" w14:textId="77777777" w:rsidTr="00A87A6C">
        <w:trPr>
          <w:trHeight w:val="362"/>
        </w:trPr>
        <w:tc>
          <w:tcPr>
            <w:tcW w:w="4194" w:type="dxa"/>
            <w:shd w:val="clear" w:color="auto" w:fill="auto"/>
            <w:hideMark/>
          </w:tcPr>
          <w:p w14:paraId="1B069ED2"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20»</w:t>
            </w:r>
          </w:p>
        </w:tc>
        <w:tc>
          <w:tcPr>
            <w:tcW w:w="978" w:type="dxa"/>
            <w:shd w:val="clear" w:color="auto" w:fill="auto"/>
            <w:vAlign w:val="center"/>
            <w:hideMark/>
          </w:tcPr>
          <w:p w14:paraId="68079D27"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11</w:t>
            </w:r>
          </w:p>
        </w:tc>
        <w:tc>
          <w:tcPr>
            <w:tcW w:w="2096" w:type="dxa"/>
            <w:shd w:val="clear" w:color="auto" w:fill="auto"/>
            <w:vAlign w:val="center"/>
            <w:hideMark/>
          </w:tcPr>
          <w:p w14:paraId="0724CA39"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6</w:t>
            </w:r>
          </w:p>
        </w:tc>
        <w:tc>
          <w:tcPr>
            <w:tcW w:w="2236" w:type="dxa"/>
            <w:shd w:val="clear" w:color="auto" w:fill="auto"/>
            <w:vAlign w:val="center"/>
            <w:hideMark/>
          </w:tcPr>
          <w:p w14:paraId="296E9326"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54</w:t>
            </w:r>
          </w:p>
        </w:tc>
      </w:tr>
      <w:tr w:rsidR="00CF5ABB" w:rsidRPr="00E6566A" w14:paraId="1E1741F6" w14:textId="77777777" w:rsidTr="00A87A6C">
        <w:trPr>
          <w:trHeight w:val="362"/>
        </w:trPr>
        <w:tc>
          <w:tcPr>
            <w:tcW w:w="4194" w:type="dxa"/>
            <w:shd w:val="clear" w:color="auto" w:fill="auto"/>
            <w:hideMark/>
          </w:tcPr>
          <w:p w14:paraId="04280BCE"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№21»</w:t>
            </w:r>
          </w:p>
        </w:tc>
        <w:tc>
          <w:tcPr>
            <w:tcW w:w="978" w:type="dxa"/>
            <w:shd w:val="clear" w:color="auto" w:fill="auto"/>
            <w:vAlign w:val="center"/>
            <w:hideMark/>
          </w:tcPr>
          <w:p w14:paraId="0F59913D"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26</w:t>
            </w:r>
          </w:p>
        </w:tc>
        <w:tc>
          <w:tcPr>
            <w:tcW w:w="2096" w:type="dxa"/>
            <w:shd w:val="clear" w:color="auto" w:fill="auto"/>
            <w:vAlign w:val="center"/>
            <w:hideMark/>
          </w:tcPr>
          <w:p w14:paraId="7A259BDC"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4</w:t>
            </w:r>
          </w:p>
        </w:tc>
        <w:tc>
          <w:tcPr>
            <w:tcW w:w="2236" w:type="dxa"/>
            <w:shd w:val="clear" w:color="auto" w:fill="auto"/>
            <w:vAlign w:val="center"/>
            <w:hideMark/>
          </w:tcPr>
          <w:p w14:paraId="0FD94ACD"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15</w:t>
            </w:r>
          </w:p>
        </w:tc>
      </w:tr>
      <w:tr w:rsidR="00CF5ABB" w:rsidRPr="00E6566A" w14:paraId="32B42BD5" w14:textId="77777777" w:rsidTr="00A87A6C">
        <w:trPr>
          <w:trHeight w:val="362"/>
        </w:trPr>
        <w:tc>
          <w:tcPr>
            <w:tcW w:w="4194" w:type="dxa"/>
            <w:shd w:val="clear" w:color="auto" w:fill="auto"/>
            <w:hideMark/>
          </w:tcPr>
          <w:p w14:paraId="7D4A49A3"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№22»</w:t>
            </w:r>
          </w:p>
        </w:tc>
        <w:tc>
          <w:tcPr>
            <w:tcW w:w="978" w:type="dxa"/>
            <w:shd w:val="clear" w:color="auto" w:fill="auto"/>
            <w:vAlign w:val="center"/>
            <w:hideMark/>
          </w:tcPr>
          <w:p w14:paraId="25F7F92A"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5</w:t>
            </w:r>
          </w:p>
        </w:tc>
        <w:tc>
          <w:tcPr>
            <w:tcW w:w="2096" w:type="dxa"/>
            <w:shd w:val="clear" w:color="auto" w:fill="auto"/>
            <w:vAlign w:val="center"/>
            <w:hideMark/>
          </w:tcPr>
          <w:p w14:paraId="351E78FB"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5</w:t>
            </w:r>
          </w:p>
        </w:tc>
        <w:tc>
          <w:tcPr>
            <w:tcW w:w="2236" w:type="dxa"/>
            <w:shd w:val="clear" w:color="auto" w:fill="auto"/>
            <w:vAlign w:val="center"/>
            <w:hideMark/>
          </w:tcPr>
          <w:p w14:paraId="6D13FBEA"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100</w:t>
            </w:r>
          </w:p>
        </w:tc>
      </w:tr>
      <w:tr w:rsidR="00CF5ABB" w:rsidRPr="00E6566A" w14:paraId="2210CFD1" w14:textId="77777777" w:rsidTr="00A87A6C">
        <w:trPr>
          <w:trHeight w:val="362"/>
        </w:trPr>
        <w:tc>
          <w:tcPr>
            <w:tcW w:w="4194" w:type="dxa"/>
            <w:shd w:val="clear" w:color="auto" w:fill="auto"/>
            <w:hideMark/>
          </w:tcPr>
          <w:p w14:paraId="45024C8A"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№23»</w:t>
            </w:r>
          </w:p>
        </w:tc>
        <w:tc>
          <w:tcPr>
            <w:tcW w:w="978" w:type="dxa"/>
            <w:shd w:val="clear" w:color="auto" w:fill="auto"/>
            <w:vAlign w:val="center"/>
            <w:hideMark/>
          </w:tcPr>
          <w:p w14:paraId="043F32E3"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7</w:t>
            </w:r>
          </w:p>
        </w:tc>
        <w:tc>
          <w:tcPr>
            <w:tcW w:w="2096" w:type="dxa"/>
            <w:shd w:val="clear" w:color="auto" w:fill="auto"/>
            <w:vAlign w:val="center"/>
            <w:hideMark/>
          </w:tcPr>
          <w:p w14:paraId="078FDF66"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6</w:t>
            </w:r>
          </w:p>
        </w:tc>
        <w:tc>
          <w:tcPr>
            <w:tcW w:w="2236" w:type="dxa"/>
            <w:shd w:val="clear" w:color="auto" w:fill="auto"/>
            <w:vAlign w:val="center"/>
            <w:hideMark/>
          </w:tcPr>
          <w:p w14:paraId="3579F09F"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85</w:t>
            </w:r>
          </w:p>
        </w:tc>
      </w:tr>
      <w:tr w:rsidR="00CF5ABB" w:rsidRPr="00E6566A" w14:paraId="672887AE" w14:textId="77777777" w:rsidTr="00A87A6C">
        <w:trPr>
          <w:trHeight w:val="362"/>
        </w:trPr>
        <w:tc>
          <w:tcPr>
            <w:tcW w:w="4194" w:type="dxa"/>
            <w:shd w:val="clear" w:color="auto" w:fill="auto"/>
            <w:hideMark/>
          </w:tcPr>
          <w:p w14:paraId="7A014669"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№24»</w:t>
            </w:r>
          </w:p>
        </w:tc>
        <w:tc>
          <w:tcPr>
            <w:tcW w:w="978" w:type="dxa"/>
            <w:shd w:val="clear" w:color="auto" w:fill="auto"/>
            <w:vAlign w:val="center"/>
            <w:hideMark/>
          </w:tcPr>
          <w:p w14:paraId="1DF720E9"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10</w:t>
            </w:r>
          </w:p>
        </w:tc>
        <w:tc>
          <w:tcPr>
            <w:tcW w:w="2096" w:type="dxa"/>
            <w:shd w:val="clear" w:color="auto" w:fill="auto"/>
            <w:vAlign w:val="center"/>
            <w:hideMark/>
          </w:tcPr>
          <w:p w14:paraId="2CB63A60"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4</w:t>
            </w:r>
          </w:p>
        </w:tc>
        <w:tc>
          <w:tcPr>
            <w:tcW w:w="2236" w:type="dxa"/>
            <w:shd w:val="clear" w:color="auto" w:fill="auto"/>
            <w:vAlign w:val="center"/>
            <w:hideMark/>
          </w:tcPr>
          <w:p w14:paraId="65EA4366"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4</w:t>
            </w:r>
          </w:p>
        </w:tc>
      </w:tr>
      <w:tr w:rsidR="00CF5ABB" w:rsidRPr="00E6566A" w14:paraId="1F7F10CC" w14:textId="77777777" w:rsidTr="00A87A6C">
        <w:trPr>
          <w:trHeight w:val="362"/>
        </w:trPr>
        <w:tc>
          <w:tcPr>
            <w:tcW w:w="4194" w:type="dxa"/>
            <w:shd w:val="clear" w:color="auto" w:fill="auto"/>
            <w:hideMark/>
          </w:tcPr>
          <w:p w14:paraId="18EA0012"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№25»</w:t>
            </w:r>
          </w:p>
        </w:tc>
        <w:tc>
          <w:tcPr>
            <w:tcW w:w="978" w:type="dxa"/>
            <w:shd w:val="clear" w:color="auto" w:fill="auto"/>
            <w:vAlign w:val="center"/>
            <w:hideMark/>
          </w:tcPr>
          <w:p w14:paraId="64116E8E"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9</w:t>
            </w:r>
          </w:p>
        </w:tc>
        <w:tc>
          <w:tcPr>
            <w:tcW w:w="2096" w:type="dxa"/>
            <w:shd w:val="clear" w:color="auto" w:fill="auto"/>
            <w:vAlign w:val="center"/>
            <w:hideMark/>
          </w:tcPr>
          <w:p w14:paraId="0BCB2A63"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3</w:t>
            </w:r>
          </w:p>
        </w:tc>
        <w:tc>
          <w:tcPr>
            <w:tcW w:w="2236" w:type="dxa"/>
            <w:shd w:val="clear" w:color="auto" w:fill="auto"/>
            <w:vAlign w:val="center"/>
            <w:hideMark/>
          </w:tcPr>
          <w:p w14:paraId="0C25C18E"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33</w:t>
            </w:r>
          </w:p>
        </w:tc>
      </w:tr>
      <w:tr w:rsidR="00CF5ABB" w:rsidRPr="00E6566A" w14:paraId="57D1A1E4" w14:textId="77777777" w:rsidTr="00A87A6C">
        <w:trPr>
          <w:trHeight w:val="362"/>
        </w:trPr>
        <w:tc>
          <w:tcPr>
            <w:tcW w:w="4194" w:type="dxa"/>
            <w:shd w:val="clear" w:color="auto" w:fill="auto"/>
            <w:hideMark/>
          </w:tcPr>
          <w:p w14:paraId="68B41C07"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№26»</w:t>
            </w:r>
          </w:p>
        </w:tc>
        <w:tc>
          <w:tcPr>
            <w:tcW w:w="978" w:type="dxa"/>
            <w:shd w:val="clear" w:color="auto" w:fill="auto"/>
            <w:vAlign w:val="center"/>
            <w:hideMark/>
          </w:tcPr>
          <w:p w14:paraId="60A4220A"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w:t>
            </w:r>
          </w:p>
        </w:tc>
        <w:tc>
          <w:tcPr>
            <w:tcW w:w="2096" w:type="dxa"/>
            <w:shd w:val="clear" w:color="auto" w:fill="auto"/>
            <w:vAlign w:val="center"/>
            <w:hideMark/>
          </w:tcPr>
          <w:p w14:paraId="13BAD03F"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0</w:t>
            </w:r>
          </w:p>
        </w:tc>
        <w:tc>
          <w:tcPr>
            <w:tcW w:w="2236" w:type="dxa"/>
            <w:shd w:val="clear" w:color="auto" w:fill="auto"/>
            <w:vAlign w:val="center"/>
            <w:hideMark/>
          </w:tcPr>
          <w:p w14:paraId="00D3C8F9"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0</w:t>
            </w:r>
          </w:p>
        </w:tc>
      </w:tr>
      <w:tr w:rsidR="00CF5ABB" w:rsidRPr="00E6566A" w14:paraId="43428ED4" w14:textId="77777777" w:rsidTr="00A87A6C">
        <w:trPr>
          <w:trHeight w:val="362"/>
        </w:trPr>
        <w:tc>
          <w:tcPr>
            <w:tcW w:w="4194" w:type="dxa"/>
            <w:shd w:val="clear" w:color="auto" w:fill="auto"/>
            <w:hideMark/>
          </w:tcPr>
          <w:p w14:paraId="203C92D4"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№29»</w:t>
            </w:r>
          </w:p>
        </w:tc>
        <w:tc>
          <w:tcPr>
            <w:tcW w:w="978" w:type="dxa"/>
            <w:shd w:val="clear" w:color="auto" w:fill="auto"/>
            <w:vAlign w:val="center"/>
            <w:hideMark/>
          </w:tcPr>
          <w:p w14:paraId="4ED99CA4"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8</w:t>
            </w:r>
          </w:p>
        </w:tc>
        <w:tc>
          <w:tcPr>
            <w:tcW w:w="2096" w:type="dxa"/>
            <w:shd w:val="clear" w:color="auto" w:fill="auto"/>
            <w:vAlign w:val="center"/>
            <w:hideMark/>
          </w:tcPr>
          <w:p w14:paraId="0D5B2050"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4</w:t>
            </w:r>
          </w:p>
        </w:tc>
        <w:tc>
          <w:tcPr>
            <w:tcW w:w="2236" w:type="dxa"/>
            <w:shd w:val="clear" w:color="auto" w:fill="auto"/>
            <w:vAlign w:val="center"/>
            <w:hideMark/>
          </w:tcPr>
          <w:p w14:paraId="7BF363A4"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50</w:t>
            </w:r>
          </w:p>
        </w:tc>
      </w:tr>
      <w:tr w:rsidR="00CF5ABB" w:rsidRPr="00E6566A" w14:paraId="68072459" w14:textId="77777777" w:rsidTr="00A87A6C">
        <w:trPr>
          <w:trHeight w:val="362"/>
        </w:trPr>
        <w:tc>
          <w:tcPr>
            <w:tcW w:w="4194" w:type="dxa"/>
            <w:shd w:val="clear" w:color="auto" w:fill="auto"/>
            <w:hideMark/>
          </w:tcPr>
          <w:p w14:paraId="6B6E256B"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№30»</w:t>
            </w:r>
          </w:p>
        </w:tc>
        <w:tc>
          <w:tcPr>
            <w:tcW w:w="978" w:type="dxa"/>
            <w:shd w:val="clear" w:color="auto" w:fill="auto"/>
            <w:vAlign w:val="center"/>
            <w:hideMark/>
          </w:tcPr>
          <w:p w14:paraId="7B9E61DE"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10</w:t>
            </w:r>
          </w:p>
        </w:tc>
        <w:tc>
          <w:tcPr>
            <w:tcW w:w="2096" w:type="dxa"/>
            <w:shd w:val="clear" w:color="auto" w:fill="auto"/>
            <w:vAlign w:val="center"/>
            <w:hideMark/>
          </w:tcPr>
          <w:p w14:paraId="061D865A"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10</w:t>
            </w:r>
          </w:p>
        </w:tc>
        <w:tc>
          <w:tcPr>
            <w:tcW w:w="2236" w:type="dxa"/>
            <w:shd w:val="clear" w:color="auto" w:fill="auto"/>
            <w:vAlign w:val="center"/>
            <w:hideMark/>
          </w:tcPr>
          <w:p w14:paraId="35B7D22F"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100</w:t>
            </w:r>
          </w:p>
        </w:tc>
      </w:tr>
      <w:tr w:rsidR="00CF5ABB" w:rsidRPr="00E6566A" w14:paraId="5F2F61D4" w14:textId="77777777" w:rsidTr="00A87A6C">
        <w:trPr>
          <w:trHeight w:val="362"/>
        </w:trPr>
        <w:tc>
          <w:tcPr>
            <w:tcW w:w="4194" w:type="dxa"/>
            <w:shd w:val="clear" w:color="auto" w:fill="auto"/>
            <w:hideMark/>
          </w:tcPr>
          <w:p w14:paraId="750A4AE9"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№31»</w:t>
            </w:r>
          </w:p>
        </w:tc>
        <w:tc>
          <w:tcPr>
            <w:tcW w:w="978" w:type="dxa"/>
            <w:shd w:val="clear" w:color="auto" w:fill="auto"/>
            <w:vAlign w:val="center"/>
            <w:hideMark/>
          </w:tcPr>
          <w:p w14:paraId="26E8D205"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10</w:t>
            </w:r>
          </w:p>
        </w:tc>
        <w:tc>
          <w:tcPr>
            <w:tcW w:w="2096" w:type="dxa"/>
            <w:shd w:val="clear" w:color="auto" w:fill="auto"/>
            <w:vAlign w:val="center"/>
            <w:hideMark/>
          </w:tcPr>
          <w:p w14:paraId="4CCDC994"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4</w:t>
            </w:r>
          </w:p>
        </w:tc>
        <w:tc>
          <w:tcPr>
            <w:tcW w:w="2236" w:type="dxa"/>
            <w:shd w:val="clear" w:color="auto" w:fill="auto"/>
            <w:vAlign w:val="center"/>
            <w:hideMark/>
          </w:tcPr>
          <w:p w14:paraId="0DBB22B6"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4</w:t>
            </w:r>
          </w:p>
        </w:tc>
      </w:tr>
      <w:tr w:rsidR="00CF5ABB" w:rsidRPr="00E6566A" w14:paraId="62C5A0F2" w14:textId="77777777" w:rsidTr="00A87A6C">
        <w:trPr>
          <w:trHeight w:val="362"/>
        </w:trPr>
        <w:tc>
          <w:tcPr>
            <w:tcW w:w="4194" w:type="dxa"/>
            <w:shd w:val="clear" w:color="auto" w:fill="auto"/>
            <w:hideMark/>
          </w:tcPr>
          <w:p w14:paraId="37C8E752"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№33»</w:t>
            </w:r>
          </w:p>
        </w:tc>
        <w:tc>
          <w:tcPr>
            <w:tcW w:w="978" w:type="dxa"/>
            <w:shd w:val="clear" w:color="auto" w:fill="auto"/>
            <w:vAlign w:val="center"/>
            <w:hideMark/>
          </w:tcPr>
          <w:p w14:paraId="315EFE72"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11</w:t>
            </w:r>
          </w:p>
        </w:tc>
        <w:tc>
          <w:tcPr>
            <w:tcW w:w="2096" w:type="dxa"/>
            <w:shd w:val="clear" w:color="auto" w:fill="auto"/>
            <w:vAlign w:val="center"/>
            <w:hideMark/>
          </w:tcPr>
          <w:p w14:paraId="24542419"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0</w:t>
            </w:r>
          </w:p>
        </w:tc>
        <w:tc>
          <w:tcPr>
            <w:tcW w:w="2236" w:type="dxa"/>
            <w:shd w:val="clear" w:color="auto" w:fill="auto"/>
            <w:vAlign w:val="center"/>
            <w:hideMark/>
          </w:tcPr>
          <w:p w14:paraId="4AF98DE7" w14:textId="77777777" w:rsidR="00CF5ABB" w:rsidRPr="00E6566A" w:rsidRDefault="00CF5ABB" w:rsidP="00C07499">
            <w:pPr>
              <w:spacing w:after="0"/>
              <w:jc w:val="center"/>
              <w:rPr>
                <w:rFonts w:ascii="Times New Roman" w:eastAsia="Calibri" w:hAnsi="Times New Roman" w:cs="Times New Roman"/>
                <w:color w:val="000000"/>
                <w:sz w:val="24"/>
                <w:szCs w:val="24"/>
                <w:lang w:val="en-US"/>
              </w:rPr>
            </w:pPr>
            <w:r w:rsidRPr="00E6566A">
              <w:rPr>
                <w:rFonts w:ascii="Times New Roman" w:eastAsia="Calibri" w:hAnsi="Times New Roman" w:cs="Times New Roman"/>
                <w:color w:val="000000"/>
                <w:sz w:val="24"/>
                <w:szCs w:val="24"/>
                <w:lang w:val="en-US"/>
              </w:rPr>
              <w:t>0</w:t>
            </w:r>
          </w:p>
        </w:tc>
      </w:tr>
      <w:tr w:rsidR="00CF5ABB" w:rsidRPr="00E6566A" w14:paraId="35C1EB59" w14:textId="77777777" w:rsidTr="00A87A6C">
        <w:trPr>
          <w:trHeight w:val="362"/>
        </w:trPr>
        <w:tc>
          <w:tcPr>
            <w:tcW w:w="4194" w:type="dxa"/>
            <w:shd w:val="clear" w:color="auto" w:fill="auto"/>
            <w:hideMark/>
          </w:tcPr>
          <w:p w14:paraId="52BC4F6F"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lastRenderedPageBreak/>
              <w:t>МДОАУ «Детский сад 35»</w:t>
            </w:r>
          </w:p>
        </w:tc>
        <w:tc>
          <w:tcPr>
            <w:tcW w:w="978" w:type="dxa"/>
            <w:shd w:val="clear" w:color="auto" w:fill="auto"/>
            <w:vAlign w:val="center"/>
            <w:hideMark/>
          </w:tcPr>
          <w:p w14:paraId="1D404844"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21</w:t>
            </w:r>
          </w:p>
        </w:tc>
        <w:tc>
          <w:tcPr>
            <w:tcW w:w="2096" w:type="dxa"/>
            <w:shd w:val="clear" w:color="auto" w:fill="auto"/>
            <w:vAlign w:val="center"/>
            <w:hideMark/>
          </w:tcPr>
          <w:p w14:paraId="4621249B"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5</w:t>
            </w:r>
          </w:p>
        </w:tc>
        <w:tc>
          <w:tcPr>
            <w:tcW w:w="2236" w:type="dxa"/>
            <w:shd w:val="clear" w:color="auto" w:fill="auto"/>
            <w:vAlign w:val="center"/>
            <w:hideMark/>
          </w:tcPr>
          <w:p w14:paraId="0086283A"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23</w:t>
            </w:r>
          </w:p>
        </w:tc>
      </w:tr>
      <w:tr w:rsidR="00CF5ABB" w:rsidRPr="00E6566A" w14:paraId="2D8756EB" w14:textId="77777777" w:rsidTr="00A87A6C">
        <w:trPr>
          <w:trHeight w:val="362"/>
        </w:trPr>
        <w:tc>
          <w:tcPr>
            <w:tcW w:w="4194" w:type="dxa"/>
            <w:shd w:val="clear" w:color="auto" w:fill="auto"/>
            <w:hideMark/>
          </w:tcPr>
          <w:p w14:paraId="6B6E8A99" w14:textId="77777777" w:rsidR="00CF5ABB" w:rsidRPr="00E6566A" w:rsidRDefault="00CF5ABB" w:rsidP="00C07499">
            <w:pPr>
              <w:spacing w:after="0"/>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МДОАУ «Детский сад 37»</w:t>
            </w:r>
          </w:p>
        </w:tc>
        <w:tc>
          <w:tcPr>
            <w:tcW w:w="978" w:type="dxa"/>
            <w:shd w:val="clear" w:color="auto" w:fill="auto"/>
            <w:vAlign w:val="center"/>
            <w:hideMark/>
          </w:tcPr>
          <w:p w14:paraId="0AC81003"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29</w:t>
            </w:r>
          </w:p>
        </w:tc>
        <w:tc>
          <w:tcPr>
            <w:tcW w:w="2096" w:type="dxa"/>
            <w:shd w:val="clear" w:color="auto" w:fill="auto"/>
            <w:vAlign w:val="center"/>
            <w:hideMark/>
          </w:tcPr>
          <w:p w14:paraId="381B0374"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4</w:t>
            </w:r>
          </w:p>
        </w:tc>
        <w:tc>
          <w:tcPr>
            <w:tcW w:w="2236" w:type="dxa"/>
            <w:shd w:val="clear" w:color="auto" w:fill="auto"/>
            <w:vAlign w:val="center"/>
            <w:hideMark/>
          </w:tcPr>
          <w:p w14:paraId="7F60541A"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14</w:t>
            </w:r>
          </w:p>
        </w:tc>
      </w:tr>
      <w:tr w:rsidR="00CF5ABB" w:rsidRPr="00E6566A" w14:paraId="3CE90C50" w14:textId="77777777" w:rsidTr="00A87A6C">
        <w:trPr>
          <w:trHeight w:val="362"/>
        </w:trPr>
        <w:tc>
          <w:tcPr>
            <w:tcW w:w="4194" w:type="dxa"/>
            <w:shd w:val="clear" w:color="auto" w:fill="auto"/>
            <w:hideMark/>
          </w:tcPr>
          <w:p w14:paraId="3C1E3762"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№39»</w:t>
            </w:r>
          </w:p>
        </w:tc>
        <w:tc>
          <w:tcPr>
            <w:tcW w:w="978" w:type="dxa"/>
            <w:shd w:val="clear" w:color="auto" w:fill="auto"/>
            <w:vAlign w:val="center"/>
            <w:hideMark/>
          </w:tcPr>
          <w:p w14:paraId="6E3F856A"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8</w:t>
            </w:r>
          </w:p>
        </w:tc>
        <w:tc>
          <w:tcPr>
            <w:tcW w:w="2096" w:type="dxa"/>
            <w:shd w:val="clear" w:color="auto" w:fill="auto"/>
            <w:vAlign w:val="center"/>
            <w:hideMark/>
          </w:tcPr>
          <w:p w14:paraId="15EE130B"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w:t>
            </w:r>
          </w:p>
        </w:tc>
        <w:tc>
          <w:tcPr>
            <w:tcW w:w="2236" w:type="dxa"/>
            <w:shd w:val="clear" w:color="auto" w:fill="auto"/>
            <w:vAlign w:val="center"/>
            <w:hideMark/>
          </w:tcPr>
          <w:p w14:paraId="695D573F"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12,5</w:t>
            </w:r>
          </w:p>
        </w:tc>
      </w:tr>
      <w:tr w:rsidR="00CF5ABB" w:rsidRPr="00E6566A" w14:paraId="4DD4B2E3" w14:textId="77777777" w:rsidTr="00A87A6C">
        <w:trPr>
          <w:trHeight w:val="551"/>
        </w:trPr>
        <w:tc>
          <w:tcPr>
            <w:tcW w:w="4194" w:type="dxa"/>
            <w:shd w:val="clear" w:color="auto" w:fill="auto"/>
            <w:hideMark/>
          </w:tcPr>
          <w:p w14:paraId="538A3FA3" w14:textId="77777777" w:rsidR="00CF5ABB" w:rsidRPr="00E6566A" w:rsidRDefault="00CF5ABB" w:rsidP="00C07499">
            <w:pPr>
              <w:spacing w:after="0"/>
              <w:rPr>
                <w:rFonts w:ascii="Calibri" w:eastAsia="Calibri" w:hAnsi="Calibri" w:cs="Times New Roman"/>
              </w:rPr>
            </w:pPr>
            <w:r w:rsidRPr="00E6566A">
              <w:rPr>
                <w:rFonts w:ascii="Times New Roman" w:eastAsia="Calibri" w:hAnsi="Times New Roman" w:cs="Times New Roman"/>
                <w:color w:val="000000"/>
                <w:sz w:val="24"/>
                <w:szCs w:val="24"/>
              </w:rPr>
              <w:t>МДОАУ «Детский сад с.Хабарное»</w:t>
            </w:r>
          </w:p>
        </w:tc>
        <w:tc>
          <w:tcPr>
            <w:tcW w:w="978" w:type="dxa"/>
            <w:shd w:val="clear" w:color="auto" w:fill="auto"/>
            <w:vAlign w:val="center"/>
            <w:hideMark/>
          </w:tcPr>
          <w:p w14:paraId="79B8439A"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4</w:t>
            </w:r>
          </w:p>
        </w:tc>
        <w:tc>
          <w:tcPr>
            <w:tcW w:w="2096" w:type="dxa"/>
            <w:shd w:val="clear" w:color="auto" w:fill="auto"/>
            <w:vAlign w:val="center"/>
            <w:hideMark/>
          </w:tcPr>
          <w:p w14:paraId="2D0660A9"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w:t>
            </w:r>
          </w:p>
        </w:tc>
        <w:tc>
          <w:tcPr>
            <w:tcW w:w="2236" w:type="dxa"/>
            <w:shd w:val="clear" w:color="auto" w:fill="auto"/>
            <w:vAlign w:val="center"/>
            <w:hideMark/>
          </w:tcPr>
          <w:p w14:paraId="68B6F4A8"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50</w:t>
            </w:r>
          </w:p>
        </w:tc>
      </w:tr>
      <w:tr w:rsidR="00CF5ABB" w:rsidRPr="00E6566A" w14:paraId="1E09E072" w14:textId="77777777" w:rsidTr="00A87A6C">
        <w:trPr>
          <w:trHeight w:val="563"/>
        </w:trPr>
        <w:tc>
          <w:tcPr>
            <w:tcW w:w="4194" w:type="dxa"/>
            <w:shd w:val="clear" w:color="auto" w:fill="auto"/>
            <w:hideMark/>
          </w:tcPr>
          <w:p w14:paraId="73DF90D8" w14:textId="77777777" w:rsidR="00CF5ABB" w:rsidRPr="00E6566A" w:rsidRDefault="00CF5ABB" w:rsidP="00C07499">
            <w:pPr>
              <w:spacing w:after="0"/>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МДОАУ «Детский сад с.Пригорное»</w:t>
            </w:r>
          </w:p>
        </w:tc>
        <w:tc>
          <w:tcPr>
            <w:tcW w:w="978" w:type="dxa"/>
            <w:shd w:val="clear" w:color="auto" w:fill="auto"/>
            <w:vAlign w:val="center"/>
            <w:hideMark/>
          </w:tcPr>
          <w:p w14:paraId="62C49B43"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2</w:t>
            </w:r>
          </w:p>
        </w:tc>
        <w:tc>
          <w:tcPr>
            <w:tcW w:w="2096" w:type="dxa"/>
            <w:shd w:val="clear" w:color="auto" w:fill="auto"/>
            <w:vAlign w:val="center"/>
            <w:hideMark/>
          </w:tcPr>
          <w:p w14:paraId="2B854FA7"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0</w:t>
            </w:r>
          </w:p>
        </w:tc>
        <w:tc>
          <w:tcPr>
            <w:tcW w:w="2236" w:type="dxa"/>
            <w:shd w:val="clear" w:color="auto" w:fill="auto"/>
            <w:vAlign w:val="center"/>
            <w:hideMark/>
          </w:tcPr>
          <w:p w14:paraId="344D8C3D" w14:textId="77777777" w:rsidR="00CF5ABB" w:rsidRPr="00E6566A" w:rsidRDefault="00CF5ABB" w:rsidP="00C07499">
            <w:pPr>
              <w:spacing w:after="0"/>
              <w:jc w:val="center"/>
              <w:rPr>
                <w:rFonts w:ascii="Times New Roman" w:eastAsia="Calibri" w:hAnsi="Times New Roman" w:cs="Times New Roman"/>
                <w:color w:val="000000"/>
                <w:sz w:val="24"/>
                <w:szCs w:val="24"/>
              </w:rPr>
            </w:pPr>
            <w:r w:rsidRPr="00E6566A">
              <w:rPr>
                <w:rFonts w:ascii="Times New Roman" w:eastAsia="Calibri" w:hAnsi="Times New Roman" w:cs="Times New Roman"/>
                <w:color w:val="000000"/>
                <w:sz w:val="24"/>
                <w:szCs w:val="24"/>
              </w:rPr>
              <w:t>0</w:t>
            </w:r>
          </w:p>
        </w:tc>
      </w:tr>
      <w:tr w:rsidR="00CF5ABB" w:rsidRPr="00E6566A" w14:paraId="5533AAD9" w14:textId="77777777" w:rsidTr="00A87A6C">
        <w:trPr>
          <w:trHeight w:val="563"/>
        </w:trPr>
        <w:tc>
          <w:tcPr>
            <w:tcW w:w="4194" w:type="dxa"/>
            <w:shd w:val="clear" w:color="auto" w:fill="auto"/>
            <w:hideMark/>
          </w:tcPr>
          <w:p w14:paraId="7BF4388C" w14:textId="77777777" w:rsidR="00CF5ABB" w:rsidRPr="00E6566A" w:rsidRDefault="00CF5ABB" w:rsidP="00C07499">
            <w:pPr>
              <w:spacing w:after="0"/>
              <w:rPr>
                <w:rFonts w:ascii="Times New Roman" w:eastAsia="Calibri" w:hAnsi="Times New Roman" w:cs="Times New Roman"/>
                <w:b/>
                <w:bCs/>
                <w:color w:val="000000"/>
                <w:sz w:val="24"/>
                <w:szCs w:val="24"/>
              </w:rPr>
            </w:pPr>
            <w:r w:rsidRPr="00E6566A">
              <w:rPr>
                <w:rFonts w:ascii="Times New Roman" w:eastAsia="Calibri" w:hAnsi="Times New Roman" w:cs="Times New Roman"/>
                <w:b/>
                <w:bCs/>
                <w:color w:val="000000"/>
                <w:sz w:val="24"/>
                <w:szCs w:val="24"/>
              </w:rPr>
              <w:t>Новотроицк</w:t>
            </w:r>
          </w:p>
        </w:tc>
        <w:tc>
          <w:tcPr>
            <w:tcW w:w="978" w:type="dxa"/>
            <w:shd w:val="clear" w:color="auto" w:fill="auto"/>
            <w:vAlign w:val="center"/>
            <w:hideMark/>
          </w:tcPr>
          <w:p w14:paraId="632A4978" w14:textId="77777777" w:rsidR="00CF5ABB" w:rsidRPr="00E6566A" w:rsidRDefault="00CF5ABB" w:rsidP="00C07499">
            <w:pPr>
              <w:spacing w:after="0"/>
              <w:jc w:val="center"/>
              <w:rPr>
                <w:rFonts w:ascii="Times New Roman" w:eastAsia="Calibri" w:hAnsi="Times New Roman" w:cs="Times New Roman"/>
                <w:b/>
                <w:bCs/>
                <w:color w:val="000000"/>
                <w:sz w:val="24"/>
                <w:szCs w:val="24"/>
              </w:rPr>
            </w:pPr>
            <w:r w:rsidRPr="00E6566A">
              <w:rPr>
                <w:rFonts w:ascii="Times New Roman" w:eastAsia="Calibri" w:hAnsi="Times New Roman" w:cs="Times New Roman"/>
                <w:b/>
                <w:bCs/>
                <w:color w:val="000000"/>
                <w:sz w:val="24"/>
                <w:szCs w:val="24"/>
              </w:rPr>
              <w:t>271</w:t>
            </w:r>
          </w:p>
        </w:tc>
        <w:tc>
          <w:tcPr>
            <w:tcW w:w="2096" w:type="dxa"/>
            <w:shd w:val="clear" w:color="auto" w:fill="auto"/>
            <w:vAlign w:val="center"/>
            <w:hideMark/>
          </w:tcPr>
          <w:p w14:paraId="68516F1C" w14:textId="77777777" w:rsidR="00CF5ABB" w:rsidRPr="00E6566A" w:rsidRDefault="00CF5ABB" w:rsidP="00C07499">
            <w:pPr>
              <w:spacing w:after="0"/>
              <w:jc w:val="center"/>
              <w:rPr>
                <w:rFonts w:ascii="Times New Roman" w:eastAsia="Calibri" w:hAnsi="Times New Roman" w:cs="Times New Roman"/>
                <w:b/>
                <w:bCs/>
                <w:color w:val="000000"/>
                <w:sz w:val="24"/>
                <w:szCs w:val="24"/>
              </w:rPr>
            </w:pPr>
            <w:r w:rsidRPr="00E6566A">
              <w:rPr>
                <w:rFonts w:ascii="Times New Roman" w:eastAsia="Calibri" w:hAnsi="Times New Roman" w:cs="Times New Roman"/>
                <w:b/>
                <w:bCs/>
                <w:color w:val="000000"/>
                <w:sz w:val="24"/>
                <w:szCs w:val="24"/>
              </w:rPr>
              <w:t>87</w:t>
            </w:r>
          </w:p>
        </w:tc>
        <w:tc>
          <w:tcPr>
            <w:tcW w:w="2236" w:type="dxa"/>
            <w:shd w:val="clear" w:color="auto" w:fill="auto"/>
            <w:vAlign w:val="center"/>
            <w:hideMark/>
          </w:tcPr>
          <w:p w14:paraId="1720824E" w14:textId="77777777" w:rsidR="00CF5ABB" w:rsidRPr="00E6566A" w:rsidRDefault="00CF5ABB" w:rsidP="00C07499">
            <w:pPr>
              <w:spacing w:after="0"/>
              <w:jc w:val="center"/>
              <w:rPr>
                <w:rFonts w:ascii="Times New Roman" w:eastAsia="Calibri" w:hAnsi="Times New Roman" w:cs="Times New Roman"/>
                <w:b/>
                <w:bCs/>
                <w:color w:val="000000"/>
                <w:sz w:val="24"/>
                <w:szCs w:val="24"/>
              </w:rPr>
            </w:pPr>
            <w:r w:rsidRPr="00E6566A">
              <w:rPr>
                <w:rFonts w:ascii="Times New Roman" w:eastAsia="Calibri" w:hAnsi="Times New Roman" w:cs="Times New Roman"/>
                <w:b/>
                <w:bCs/>
                <w:color w:val="000000"/>
                <w:sz w:val="24"/>
                <w:szCs w:val="24"/>
              </w:rPr>
              <w:t>32,1</w:t>
            </w:r>
          </w:p>
        </w:tc>
      </w:tr>
    </w:tbl>
    <w:p w14:paraId="3A2E2FBB" w14:textId="77777777" w:rsidR="00CF5ABB" w:rsidRPr="00E6566A" w:rsidRDefault="00CF5ABB" w:rsidP="00CF5ABB">
      <w:pPr>
        <w:spacing w:after="120" w:line="240" w:lineRule="auto"/>
        <w:ind w:firstLine="567"/>
        <w:jc w:val="center"/>
        <w:rPr>
          <w:rFonts w:ascii="Times New Roman" w:eastAsia="Times New Roman" w:hAnsi="Times New Roman" w:cs="Times New Roman"/>
          <w:i/>
          <w:sz w:val="24"/>
          <w:szCs w:val="24"/>
        </w:rPr>
      </w:pPr>
    </w:p>
    <w:p w14:paraId="18E9FE2A" w14:textId="77777777" w:rsidR="00CF5ABB" w:rsidRPr="00E6566A" w:rsidRDefault="00CF5ABB" w:rsidP="00CF5ABB">
      <w:pPr>
        <w:spacing w:after="120" w:line="240" w:lineRule="auto"/>
        <w:ind w:firstLine="567"/>
        <w:jc w:val="center"/>
        <w:rPr>
          <w:rFonts w:ascii="Times New Roman" w:eastAsia="Times New Roman" w:hAnsi="Times New Roman" w:cs="Times New Roman"/>
          <w:b/>
          <w:i/>
          <w:sz w:val="28"/>
          <w:szCs w:val="28"/>
        </w:rPr>
      </w:pPr>
      <w:r w:rsidRPr="00E6566A">
        <w:rPr>
          <w:rFonts w:ascii="Times New Roman" w:eastAsia="Times New Roman" w:hAnsi="Times New Roman" w:cs="Times New Roman"/>
          <w:b/>
          <w:i/>
          <w:sz w:val="28"/>
          <w:szCs w:val="28"/>
        </w:rPr>
        <w:t xml:space="preserve">Диаграмма количества педагогов дошкольных учреждений (в процентном соотношении), прошедших повышение квалификации </w:t>
      </w:r>
    </w:p>
    <w:p w14:paraId="63C853F1" w14:textId="77777777" w:rsidR="00CF5ABB" w:rsidRPr="00E6566A" w:rsidRDefault="00CF5ABB" w:rsidP="00CF5ABB">
      <w:pPr>
        <w:spacing w:after="120" w:line="240" w:lineRule="auto"/>
        <w:ind w:firstLine="567"/>
        <w:jc w:val="center"/>
        <w:rPr>
          <w:rFonts w:ascii="Times New Roman" w:eastAsia="Times New Roman" w:hAnsi="Times New Roman" w:cs="Times New Roman"/>
          <w:b/>
          <w:i/>
          <w:sz w:val="28"/>
          <w:szCs w:val="28"/>
        </w:rPr>
      </w:pPr>
      <w:r w:rsidRPr="00E6566A">
        <w:rPr>
          <w:rFonts w:ascii="Times New Roman" w:eastAsia="Times New Roman" w:hAnsi="Times New Roman" w:cs="Times New Roman"/>
          <w:b/>
          <w:i/>
          <w:sz w:val="28"/>
          <w:szCs w:val="28"/>
        </w:rPr>
        <w:t>в 2022-23 учебном году по учреждениям</w:t>
      </w:r>
    </w:p>
    <w:p w14:paraId="174937B8" w14:textId="77777777" w:rsidR="00CF5ABB" w:rsidRPr="00E6566A" w:rsidRDefault="00CF5ABB" w:rsidP="00CF5ABB">
      <w:pPr>
        <w:spacing w:after="120" w:line="240" w:lineRule="auto"/>
        <w:ind w:firstLine="567"/>
        <w:jc w:val="center"/>
        <w:rPr>
          <w:rFonts w:ascii="Times New Roman" w:eastAsia="Times New Roman" w:hAnsi="Times New Roman" w:cs="Times New Roman"/>
          <w:b/>
          <w:i/>
          <w:sz w:val="28"/>
          <w:szCs w:val="28"/>
        </w:rPr>
      </w:pPr>
      <w:r w:rsidRPr="00E6566A">
        <w:rPr>
          <w:rFonts w:ascii="Times New Roman" w:eastAsia="Times New Roman" w:hAnsi="Times New Roman" w:cs="Times New Roman"/>
          <w:b/>
          <w:i/>
          <w:noProof/>
          <w:sz w:val="28"/>
          <w:szCs w:val="28"/>
          <w:lang w:eastAsia="ru-RU"/>
        </w:rPr>
        <w:drawing>
          <wp:inline distT="0" distB="0" distL="0" distR="0" wp14:anchorId="771B51DD" wp14:editId="1631A36F">
            <wp:extent cx="4286250" cy="1828714"/>
            <wp:effectExtent l="0" t="0" r="0" b="635"/>
            <wp:docPr id="10283886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52946" cy="1857170"/>
                    </a:xfrm>
                    <a:prstGeom prst="rect">
                      <a:avLst/>
                    </a:prstGeom>
                    <a:noFill/>
                  </pic:spPr>
                </pic:pic>
              </a:graphicData>
            </a:graphic>
          </wp:inline>
        </w:drawing>
      </w:r>
    </w:p>
    <w:p w14:paraId="6EEB4849"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82 человека работающих в ДОУ (31%), прослушав 18 дополнительных профессиональных программ.  Некоторые педагоги из школ прошли курсы повышения квалификации по двум программам, а иногда по трем-четырем. Педагоги МДОАУ №3, 9, 20, 25, 31, 37, Хабарное в объеме 144,260 ч и 544ч. </w:t>
      </w:r>
    </w:p>
    <w:p w14:paraId="53410C6F"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shd w:val="clear" w:color="auto" w:fill="FFFFFF"/>
        </w:rPr>
        <w:t>С 1 сентября 2023 года в соответствии с Приказом Министерства Просвещения Российской Федерации от 25 ноября 2022 г. № 1028 «Об Утверждении Федеральной образовательной программы дошкольного образования» дошкольные образовательные учреждения начнут работать по новой федеральной образовательной программе – ФОП ДО, по этой причине педагоги (23 ч.) дошкольного образования прослушали программы повышения квалификации «Содержание и технологии деятельности воспитателя ДОО в соответствии с федеральной образовательной программой». ООО «Высшая школа делового администрирования».</w:t>
      </w:r>
    </w:p>
    <w:p w14:paraId="0186D82B" w14:textId="77777777" w:rsidR="00CF5ABB" w:rsidRPr="00E6566A" w:rsidRDefault="00CF5ABB" w:rsidP="00CF5ABB">
      <w:pPr>
        <w:spacing w:after="120" w:line="240" w:lineRule="auto"/>
        <w:ind w:firstLine="567"/>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В дошкольном образовании – 2 педагога получили дипломы по дефектологическому образованию, у 3-х чел. дипломы по направлению «Педагогика и методика дошкольного образования» и музыкальный руководитель получил профпереподготовку «Организация деятельности педагога дополнительного образования при обучении эстрадному вокалу».  1 руководитель ДОУ прошел программу повышения квалификации по теме </w:t>
      </w:r>
      <w:r w:rsidRPr="00E6566A">
        <w:rPr>
          <w:rFonts w:ascii="Times New Roman" w:eastAsia="Times New Roman" w:hAnsi="Times New Roman" w:cs="Times New Roman"/>
          <w:sz w:val="28"/>
          <w:szCs w:val="28"/>
        </w:rPr>
        <w:lastRenderedPageBreak/>
        <w:t>«Управление ресурсами образовательной организацией» НОЧУ ОДПО «Актион-МЦФЭР».</w:t>
      </w:r>
    </w:p>
    <w:p w14:paraId="2D1F94EE" w14:textId="77777777" w:rsidR="00CF5ABB" w:rsidRPr="00E6566A" w:rsidRDefault="00CF5ABB" w:rsidP="00CF5ABB">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ab/>
        <w:t>В рамках мониторинга качества подготовки детей к школе в условиях введения и реализации федерального государственного образовательного стандарта дошкольного образования (далее – ФГОС ДО) было организовано диагностическое исследование детей 6-7 лет, посещающих образовательные организации, реализующие образовательную программу дошкольного образования (далее – образовательная организация) «Готовность ребенка к школьному обучению». Изучение уровня подготовки к школьному обучению проводилось (в рамках действующего законодательства) в апреле-мае 2023года.</w:t>
      </w:r>
    </w:p>
    <w:p w14:paraId="2FA147DA" w14:textId="77777777" w:rsidR="00CF5ABB" w:rsidRPr="00E6566A" w:rsidRDefault="00CF5ABB" w:rsidP="00CF5ABB">
      <w:pPr>
        <w:spacing w:after="0" w:line="240" w:lineRule="auto"/>
        <w:ind w:firstLine="720"/>
        <w:jc w:val="both"/>
        <w:rPr>
          <w:rFonts w:ascii="Times New Roman" w:eastAsia="Calibri" w:hAnsi="Times New Roman" w:cs="Times New Roman"/>
          <w:sz w:val="28"/>
          <w:szCs w:val="28"/>
        </w:rPr>
      </w:pPr>
      <w:r w:rsidRPr="00E6566A">
        <w:rPr>
          <w:rFonts w:ascii="Times New Roman" w:eastAsia="Calibri" w:hAnsi="Times New Roman" w:cs="Times New Roman"/>
          <w:color w:val="000000"/>
          <w:sz w:val="28"/>
          <w:szCs w:val="28"/>
        </w:rPr>
        <w:t>Для диагностики использовались классические методики, позволяющие выявить уровень интеллектуального развития, произвольности, особенности личностной сферы. Исследование у</w:t>
      </w:r>
      <w:r w:rsidRPr="00E6566A">
        <w:rPr>
          <w:rFonts w:ascii="Times New Roman" w:eastAsia="Calibri" w:hAnsi="Times New Roman" w:cs="Times New Roman"/>
          <w:sz w:val="28"/>
          <w:szCs w:val="28"/>
        </w:rPr>
        <w:t xml:space="preserve">ровня готовности ребенка к школьному обучению </w:t>
      </w:r>
      <w:r w:rsidRPr="00E6566A">
        <w:rPr>
          <w:rFonts w:ascii="Times New Roman" w:eastAsia="Calibri" w:hAnsi="Times New Roman" w:cs="Times New Roman"/>
          <w:color w:val="000000"/>
          <w:sz w:val="28"/>
          <w:szCs w:val="28"/>
        </w:rPr>
        <w:t>проводилось как в индивидуальной, так и в групповой (по 8-10 человек) форме.</w:t>
      </w:r>
    </w:p>
    <w:p w14:paraId="594E4FEC" w14:textId="77777777" w:rsidR="00CF5ABB" w:rsidRPr="00E6566A" w:rsidRDefault="00CF5ABB" w:rsidP="00CF5ABB">
      <w:pPr>
        <w:spacing w:after="0" w:line="240" w:lineRule="auto"/>
        <w:ind w:firstLine="720"/>
        <w:jc w:val="both"/>
        <w:rPr>
          <w:rFonts w:ascii="Times New Roman" w:eastAsia="Calibri" w:hAnsi="Times New Roman" w:cs="Times New Roman"/>
          <w:bCs/>
          <w:color w:val="000000"/>
          <w:sz w:val="28"/>
          <w:szCs w:val="28"/>
        </w:rPr>
      </w:pPr>
      <w:r w:rsidRPr="00E6566A">
        <w:rPr>
          <w:rFonts w:ascii="Times New Roman" w:eastAsia="Calibri" w:hAnsi="Times New Roman" w:cs="Times New Roman"/>
          <w:bCs/>
          <w:color w:val="000000"/>
          <w:sz w:val="28"/>
          <w:szCs w:val="28"/>
        </w:rPr>
        <w:t xml:space="preserve">Цель диагностического исследования: </w:t>
      </w:r>
      <w:r w:rsidRPr="00E6566A">
        <w:rPr>
          <w:rFonts w:ascii="Times New Roman" w:eastAsia="Calibri" w:hAnsi="Times New Roman" w:cs="Times New Roman"/>
          <w:color w:val="000000"/>
          <w:sz w:val="28"/>
          <w:szCs w:val="28"/>
        </w:rPr>
        <w:t>определить стартовые возможности будущих первоклассников в формировании предпосылок к продуктивной учебной деятельности.</w:t>
      </w:r>
    </w:p>
    <w:p w14:paraId="2C5CEB23" w14:textId="77777777" w:rsidR="00CF5ABB" w:rsidRPr="00E6566A" w:rsidRDefault="00CF5ABB" w:rsidP="00CF5ABB">
      <w:pPr>
        <w:spacing w:after="0" w:line="240" w:lineRule="auto"/>
        <w:ind w:firstLine="720"/>
        <w:rPr>
          <w:rFonts w:ascii="Times New Roman" w:eastAsia="Calibri" w:hAnsi="Times New Roman" w:cs="Times New Roman"/>
          <w:bCs/>
          <w:color w:val="000000"/>
          <w:sz w:val="28"/>
          <w:szCs w:val="28"/>
        </w:rPr>
      </w:pPr>
      <w:r w:rsidRPr="00E6566A">
        <w:rPr>
          <w:rFonts w:ascii="Times New Roman" w:eastAsia="Calibri" w:hAnsi="Times New Roman" w:cs="Times New Roman"/>
          <w:bCs/>
          <w:color w:val="000000"/>
          <w:sz w:val="28"/>
          <w:szCs w:val="28"/>
        </w:rPr>
        <w:t>Представленные методики позволили установить:</w:t>
      </w:r>
    </w:p>
    <w:p w14:paraId="03B56A25" w14:textId="77777777" w:rsidR="00CF5ABB" w:rsidRPr="00E6566A" w:rsidRDefault="00CF5ABB" w:rsidP="00CF5ABB">
      <w:pPr>
        <w:spacing w:after="0" w:line="240" w:lineRule="auto"/>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владение основными компонентами деятельности (восприятием цели, планированием деятельности, выбором средств, для ее достижения, выполнением деятельности в соответствии с поставленной целью, самоконтролем и в случае необходимости коррекцией сделанного); уровень ее произвольности;</w:t>
      </w:r>
    </w:p>
    <w:p w14:paraId="61B5CB68" w14:textId="77777777" w:rsidR="00CF5ABB" w:rsidRPr="00E6566A" w:rsidRDefault="00CF5ABB" w:rsidP="00CF5ABB">
      <w:pPr>
        <w:spacing w:after="0" w:line="240" w:lineRule="auto"/>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интеллектуальную готовность: элементарное владение мыслительными механизмами (анализом, синтезом, сравнением, обобщением); способность к использованию знаний и умений в новых условиях; умение переключаться с одного найденного решения на поиск другого;</w:t>
      </w:r>
    </w:p>
    <w:p w14:paraId="164936F1" w14:textId="77777777" w:rsidR="00CF5ABB" w:rsidRPr="00E6566A" w:rsidRDefault="00CF5ABB" w:rsidP="00CF5ABB">
      <w:pPr>
        <w:spacing w:after="0" w:line="240" w:lineRule="auto"/>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развитие устной речи (внешнюю характеристику, связность);</w:t>
      </w:r>
    </w:p>
    <w:p w14:paraId="11CD6D15" w14:textId="77777777" w:rsidR="00CF5ABB" w:rsidRPr="00E6566A" w:rsidRDefault="00CF5ABB" w:rsidP="00CF5ABB">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color w:val="000000"/>
          <w:sz w:val="28"/>
          <w:szCs w:val="28"/>
        </w:rPr>
        <w:t xml:space="preserve">– фонетический слух, </w:t>
      </w:r>
      <w:r w:rsidRPr="00E6566A">
        <w:rPr>
          <w:rFonts w:ascii="Times New Roman" w:eastAsia="Calibri" w:hAnsi="Times New Roman" w:cs="Times New Roman"/>
          <w:sz w:val="28"/>
          <w:szCs w:val="28"/>
        </w:rPr>
        <w:t>перекодирование,</w:t>
      </w:r>
      <w:r w:rsidRPr="00E6566A">
        <w:rPr>
          <w:rFonts w:ascii="Times New Roman" w:eastAsia="Calibri" w:hAnsi="Times New Roman" w:cs="Times New Roman"/>
          <w:color w:val="000000"/>
          <w:sz w:val="28"/>
          <w:szCs w:val="28"/>
        </w:rPr>
        <w:t xml:space="preserve"> графические навыки, владение предчисловыми представлениями («мало», «много», «столько же», «больше на...», «меньше на...»), представление о счете, упорядочивании, геометрических фигурах; </w:t>
      </w:r>
    </w:p>
    <w:p w14:paraId="10DE7495" w14:textId="77777777" w:rsidR="00CF5ABB" w:rsidRPr="00E6566A" w:rsidRDefault="00CF5ABB" w:rsidP="00CF5ABB">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дать методические рекомендации по профилактике школьной дезадаптации у отдельных воспитанников. </w:t>
      </w:r>
    </w:p>
    <w:p w14:paraId="412B2337" w14:textId="77777777" w:rsidR="00CF5ABB" w:rsidRPr="00E6566A" w:rsidRDefault="00CF5ABB" w:rsidP="00CF5ABB">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ab/>
        <w:t>В этом учебном году количество выпускающихся в школу детей дошкольников больше, по сравнению с предыдущим. Также количество обследованных выше, чем в том году. Но, следует отметить, что число обследованных дошкольников превышает число выпускающихся детей, так как многие дети будут продолжать получать первый уровень образования - дошкольный (сравнительная таблица)</w:t>
      </w:r>
    </w:p>
    <w:p w14:paraId="2EF2B977" w14:textId="77777777" w:rsidR="00CF5ABB" w:rsidRDefault="00CF5ABB" w:rsidP="00CF5ABB">
      <w:pPr>
        <w:spacing w:after="0" w:line="240" w:lineRule="auto"/>
        <w:jc w:val="both"/>
        <w:rPr>
          <w:rFonts w:ascii="Times New Roman" w:eastAsia="Calibri" w:hAnsi="Times New Roman" w:cs="Times New Roman"/>
          <w:color w:val="000000"/>
          <w:sz w:val="28"/>
          <w:szCs w:val="28"/>
        </w:rPr>
      </w:pPr>
    </w:p>
    <w:p w14:paraId="61A28909" w14:textId="77777777" w:rsidR="00A87A6C" w:rsidRPr="00E6566A" w:rsidRDefault="00A87A6C" w:rsidP="00CF5ABB">
      <w:pPr>
        <w:spacing w:after="0" w:line="240" w:lineRule="auto"/>
        <w:jc w:val="both"/>
        <w:rPr>
          <w:rFonts w:ascii="Times New Roman" w:eastAsia="Calibri" w:hAnsi="Times New Roman" w:cs="Times New Roman"/>
          <w:color w:val="000000"/>
          <w:sz w:val="28"/>
          <w:szCs w:val="28"/>
        </w:rPr>
      </w:pPr>
    </w:p>
    <w:p w14:paraId="30C1E4D2" w14:textId="77777777" w:rsidR="00CF5ABB" w:rsidRPr="00E6566A" w:rsidRDefault="00CF5ABB" w:rsidP="00CF5ABB">
      <w:pPr>
        <w:spacing w:line="240" w:lineRule="auto"/>
        <w:ind w:firstLine="720"/>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lastRenderedPageBreak/>
        <w:t>Сравнительная таблица обследованных дошкольников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6"/>
        <w:gridCol w:w="2089"/>
        <w:gridCol w:w="2089"/>
        <w:gridCol w:w="2089"/>
      </w:tblGrid>
      <w:tr w:rsidR="00CF5ABB" w:rsidRPr="00E6566A" w14:paraId="4E93EEBC" w14:textId="77777777" w:rsidTr="00C07499">
        <w:tc>
          <w:tcPr>
            <w:tcW w:w="3196" w:type="dxa"/>
          </w:tcPr>
          <w:p w14:paraId="197416EC" w14:textId="77777777" w:rsidR="00CF5ABB" w:rsidRPr="00E6566A" w:rsidRDefault="00CF5ABB" w:rsidP="00C07499">
            <w:pPr>
              <w:spacing w:line="240" w:lineRule="auto"/>
              <w:jc w:val="both"/>
              <w:rPr>
                <w:rFonts w:ascii="Times New Roman" w:eastAsia="Calibri" w:hAnsi="Times New Roman" w:cs="Times New Roman"/>
                <w:b/>
                <w:sz w:val="28"/>
                <w:szCs w:val="28"/>
              </w:rPr>
            </w:pPr>
            <w:r w:rsidRPr="00E6566A">
              <w:rPr>
                <w:rFonts w:ascii="Times New Roman" w:eastAsia="Calibri" w:hAnsi="Times New Roman" w:cs="Times New Roman"/>
                <w:b/>
                <w:sz w:val="28"/>
                <w:szCs w:val="28"/>
              </w:rPr>
              <w:t>Уч.год</w:t>
            </w:r>
          </w:p>
        </w:tc>
        <w:tc>
          <w:tcPr>
            <w:tcW w:w="2089" w:type="dxa"/>
          </w:tcPr>
          <w:p w14:paraId="15A00BEB" w14:textId="77777777" w:rsidR="00CF5ABB" w:rsidRPr="00E6566A" w:rsidRDefault="00CF5ABB" w:rsidP="00C07499">
            <w:pPr>
              <w:spacing w:line="240" w:lineRule="auto"/>
              <w:jc w:val="both"/>
              <w:rPr>
                <w:rFonts w:ascii="Times New Roman" w:eastAsia="Calibri" w:hAnsi="Times New Roman" w:cs="Times New Roman"/>
                <w:b/>
                <w:sz w:val="28"/>
                <w:szCs w:val="28"/>
              </w:rPr>
            </w:pPr>
            <w:r w:rsidRPr="00E6566A">
              <w:rPr>
                <w:rFonts w:ascii="Times New Roman" w:eastAsia="Calibri" w:hAnsi="Times New Roman" w:cs="Times New Roman"/>
                <w:b/>
                <w:sz w:val="28"/>
                <w:szCs w:val="28"/>
              </w:rPr>
              <w:t>2020-2021уч.г.</w:t>
            </w:r>
          </w:p>
        </w:tc>
        <w:tc>
          <w:tcPr>
            <w:tcW w:w="2089" w:type="dxa"/>
          </w:tcPr>
          <w:p w14:paraId="37F5E1FB" w14:textId="77777777" w:rsidR="00CF5ABB" w:rsidRPr="00E6566A" w:rsidRDefault="00CF5ABB" w:rsidP="00C07499">
            <w:pPr>
              <w:spacing w:line="240" w:lineRule="auto"/>
              <w:jc w:val="both"/>
              <w:rPr>
                <w:rFonts w:ascii="Times New Roman" w:eastAsia="Calibri" w:hAnsi="Times New Roman" w:cs="Times New Roman"/>
                <w:b/>
                <w:sz w:val="28"/>
                <w:szCs w:val="28"/>
              </w:rPr>
            </w:pPr>
            <w:r w:rsidRPr="00E6566A">
              <w:rPr>
                <w:rFonts w:ascii="Times New Roman" w:eastAsia="Calibri" w:hAnsi="Times New Roman" w:cs="Times New Roman"/>
                <w:b/>
                <w:sz w:val="28"/>
                <w:szCs w:val="28"/>
              </w:rPr>
              <w:t>2021-2022уч.г.</w:t>
            </w:r>
          </w:p>
        </w:tc>
        <w:tc>
          <w:tcPr>
            <w:tcW w:w="2089" w:type="dxa"/>
          </w:tcPr>
          <w:p w14:paraId="6EEB2915" w14:textId="77777777" w:rsidR="00CF5ABB" w:rsidRPr="00E6566A" w:rsidRDefault="00CF5ABB" w:rsidP="00C07499">
            <w:pPr>
              <w:spacing w:line="240" w:lineRule="auto"/>
              <w:jc w:val="both"/>
              <w:rPr>
                <w:rFonts w:ascii="Times New Roman" w:eastAsia="Calibri" w:hAnsi="Times New Roman" w:cs="Times New Roman"/>
                <w:b/>
                <w:sz w:val="28"/>
                <w:szCs w:val="28"/>
              </w:rPr>
            </w:pPr>
            <w:r w:rsidRPr="00E6566A">
              <w:rPr>
                <w:rFonts w:ascii="Times New Roman" w:eastAsia="Calibri" w:hAnsi="Times New Roman" w:cs="Times New Roman"/>
                <w:b/>
                <w:sz w:val="28"/>
                <w:szCs w:val="28"/>
              </w:rPr>
              <w:t>2022-2023уч.г.</w:t>
            </w:r>
          </w:p>
        </w:tc>
      </w:tr>
      <w:tr w:rsidR="00CF5ABB" w:rsidRPr="00E6566A" w14:paraId="38586648" w14:textId="77777777" w:rsidTr="00C07499">
        <w:tc>
          <w:tcPr>
            <w:tcW w:w="3196" w:type="dxa"/>
          </w:tcPr>
          <w:p w14:paraId="1C3A6F8D" w14:textId="77777777" w:rsidR="00CF5ABB" w:rsidRPr="00E6566A" w:rsidRDefault="00CF5ABB" w:rsidP="00C07499">
            <w:pPr>
              <w:spacing w:line="240" w:lineRule="auto"/>
              <w:jc w:val="both"/>
              <w:rPr>
                <w:rFonts w:ascii="Times New Roman" w:eastAsia="Calibri" w:hAnsi="Times New Roman" w:cs="Times New Roman"/>
                <w:sz w:val="28"/>
                <w:szCs w:val="28"/>
              </w:rPr>
            </w:pPr>
            <w:r w:rsidRPr="00E6566A">
              <w:rPr>
                <w:rFonts w:ascii="Times New Roman" w:eastAsia="Calibri" w:hAnsi="Times New Roman" w:cs="Times New Roman"/>
                <w:b/>
                <w:sz w:val="28"/>
                <w:szCs w:val="28"/>
              </w:rPr>
              <w:t>Кол-во ДОУ</w:t>
            </w:r>
          </w:p>
        </w:tc>
        <w:tc>
          <w:tcPr>
            <w:tcW w:w="2089" w:type="dxa"/>
          </w:tcPr>
          <w:p w14:paraId="08D6321E"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27</w:t>
            </w:r>
          </w:p>
        </w:tc>
        <w:tc>
          <w:tcPr>
            <w:tcW w:w="2089" w:type="dxa"/>
          </w:tcPr>
          <w:p w14:paraId="1C4D5DBA"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24</w:t>
            </w:r>
          </w:p>
        </w:tc>
        <w:tc>
          <w:tcPr>
            <w:tcW w:w="2089" w:type="dxa"/>
          </w:tcPr>
          <w:p w14:paraId="5F115E38"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23</w:t>
            </w:r>
          </w:p>
        </w:tc>
      </w:tr>
      <w:tr w:rsidR="00CF5ABB" w:rsidRPr="00E6566A" w14:paraId="62E489E5" w14:textId="77777777" w:rsidTr="00C07499">
        <w:tc>
          <w:tcPr>
            <w:tcW w:w="3196" w:type="dxa"/>
          </w:tcPr>
          <w:p w14:paraId="3258AD20" w14:textId="77777777" w:rsidR="00CF5ABB" w:rsidRPr="00E6566A" w:rsidRDefault="00CF5ABB" w:rsidP="00C07499">
            <w:pPr>
              <w:spacing w:line="240" w:lineRule="auto"/>
              <w:jc w:val="both"/>
              <w:rPr>
                <w:rFonts w:ascii="Times New Roman" w:eastAsia="Calibri" w:hAnsi="Times New Roman" w:cs="Times New Roman"/>
                <w:b/>
                <w:sz w:val="28"/>
                <w:szCs w:val="28"/>
              </w:rPr>
            </w:pPr>
            <w:r w:rsidRPr="00E6566A">
              <w:rPr>
                <w:rFonts w:ascii="Times New Roman" w:eastAsia="Calibri" w:hAnsi="Times New Roman" w:cs="Times New Roman"/>
                <w:b/>
                <w:sz w:val="28"/>
                <w:szCs w:val="28"/>
              </w:rPr>
              <w:t>Кол-во выпускающихся дошкольников</w:t>
            </w:r>
          </w:p>
        </w:tc>
        <w:tc>
          <w:tcPr>
            <w:tcW w:w="2089" w:type="dxa"/>
          </w:tcPr>
          <w:p w14:paraId="0EF67DB8"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1043</w:t>
            </w:r>
          </w:p>
        </w:tc>
        <w:tc>
          <w:tcPr>
            <w:tcW w:w="2089" w:type="dxa"/>
          </w:tcPr>
          <w:p w14:paraId="2141AE33"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1097</w:t>
            </w:r>
          </w:p>
        </w:tc>
        <w:tc>
          <w:tcPr>
            <w:tcW w:w="2089" w:type="dxa"/>
          </w:tcPr>
          <w:p w14:paraId="6FC49066"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1033</w:t>
            </w:r>
          </w:p>
        </w:tc>
      </w:tr>
      <w:tr w:rsidR="00CF5ABB" w:rsidRPr="00E6566A" w14:paraId="28513DF5" w14:textId="77777777" w:rsidTr="00C07499">
        <w:tc>
          <w:tcPr>
            <w:tcW w:w="3196" w:type="dxa"/>
          </w:tcPr>
          <w:p w14:paraId="748B054F" w14:textId="77777777" w:rsidR="00CF5ABB" w:rsidRPr="00E6566A" w:rsidRDefault="00CF5ABB" w:rsidP="00C07499">
            <w:pPr>
              <w:spacing w:line="240" w:lineRule="auto"/>
              <w:jc w:val="both"/>
              <w:rPr>
                <w:rFonts w:ascii="Times New Roman" w:eastAsia="Calibri" w:hAnsi="Times New Roman" w:cs="Times New Roman"/>
                <w:b/>
                <w:sz w:val="28"/>
                <w:szCs w:val="28"/>
              </w:rPr>
            </w:pPr>
            <w:r w:rsidRPr="00E6566A">
              <w:rPr>
                <w:rFonts w:ascii="Times New Roman" w:eastAsia="Calibri" w:hAnsi="Times New Roman" w:cs="Times New Roman"/>
                <w:b/>
                <w:sz w:val="28"/>
                <w:szCs w:val="28"/>
              </w:rPr>
              <w:t>Кол-во обследованных дошкольников</w:t>
            </w:r>
          </w:p>
        </w:tc>
        <w:tc>
          <w:tcPr>
            <w:tcW w:w="2089" w:type="dxa"/>
          </w:tcPr>
          <w:p w14:paraId="14578FDA"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1007</w:t>
            </w:r>
          </w:p>
        </w:tc>
        <w:tc>
          <w:tcPr>
            <w:tcW w:w="2089" w:type="dxa"/>
          </w:tcPr>
          <w:p w14:paraId="7E366440"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1129</w:t>
            </w:r>
          </w:p>
        </w:tc>
        <w:tc>
          <w:tcPr>
            <w:tcW w:w="2089" w:type="dxa"/>
          </w:tcPr>
          <w:p w14:paraId="07B0E516"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986</w:t>
            </w:r>
          </w:p>
        </w:tc>
      </w:tr>
    </w:tbl>
    <w:p w14:paraId="4FC2A5FC" w14:textId="77777777" w:rsidR="00CF5ABB" w:rsidRPr="00E6566A" w:rsidRDefault="00CF5ABB" w:rsidP="00CF5ABB">
      <w:pPr>
        <w:spacing w:line="240" w:lineRule="auto"/>
        <w:jc w:val="center"/>
        <w:rPr>
          <w:rFonts w:ascii="Times New Roman" w:eastAsia="Calibri" w:hAnsi="Times New Roman" w:cs="Times New Roman"/>
          <w:b/>
          <w:i/>
          <w:color w:val="FF0000"/>
          <w:sz w:val="28"/>
          <w:szCs w:val="28"/>
        </w:rPr>
      </w:pPr>
      <w:r w:rsidRPr="00E6566A">
        <w:rPr>
          <w:rFonts w:ascii="Times New Roman" w:eastAsia="Calibri" w:hAnsi="Times New Roman" w:cs="Times New Roman"/>
          <w:sz w:val="28"/>
          <w:szCs w:val="28"/>
        </w:rPr>
        <w:tab/>
      </w:r>
      <w:r w:rsidRPr="00E6566A">
        <w:rPr>
          <w:rFonts w:ascii="Times New Roman" w:eastAsia="Calibri" w:hAnsi="Times New Roman" w:cs="Times New Roman"/>
          <w:b/>
          <w:i/>
          <w:sz w:val="28"/>
          <w:szCs w:val="28"/>
        </w:rPr>
        <w:t xml:space="preserve">Сравнительная диаграмма обследованных дошкольников за 3 учебных года </w:t>
      </w:r>
    </w:p>
    <w:p w14:paraId="7966A769" w14:textId="77777777" w:rsidR="00CF5ABB" w:rsidRPr="00E6566A" w:rsidRDefault="00CF5ABB" w:rsidP="00CF5ABB">
      <w:pPr>
        <w:shd w:val="clear" w:color="auto" w:fill="FFFFFF"/>
        <w:spacing w:line="240" w:lineRule="auto"/>
        <w:jc w:val="both"/>
        <w:textAlignment w:val="baseline"/>
        <w:rPr>
          <w:rFonts w:ascii="Times New Roman" w:eastAsia="Calibri" w:hAnsi="Times New Roman" w:cs="Times New Roman"/>
          <w:sz w:val="28"/>
          <w:szCs w:val="28"/>
        </w:rPr>
      </w:pPr>
      <w:r w:rsidRPr="00E6566A">
        <w:rPr>
          <w:rFonts w:ascii="Times New Roman" w:eastAsia="Calibri" w:hAnsi="Times New Roman" w:cs="Times New Roman"/>
          <w:noProof/>
          <w:sz w:val="28"/>
          <w:szCs w:val="28"/>
          <w:lang w:eastAsia="ru-RU"/>
        </w:rPr>
        <w:drawing>
          <wp:inline distT="0" distB="0" distL="0" distR="0" wp14:anchorId="6F74C4AC" wp14:editId="24EBAC49">
            <wp:extent cx="5991860" cy="2247900"/>
            <wp:effectExtent l="0" t="0" r="8890" b="0"/>
            <wp:docPr id="1884220763"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2315270" w14:textId="77777777" w:rsidR="00CF5ABB" w:rsidRPr="00E6566A" w:rsidRDefault="00CF5ABB" w:rsidP="00CF5ABB">
      <w:pPr>
        <w:shd w:val="clear" w:color="auto" w:fill="FFFFFF"/>
        <w:spacing w:after="0" w:line="240" w:lineRule="auto"/>
        <w:jc w:val="both"/>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ab/>
        <w:t>Наглядно видим снижение количества дошкольников, выпускающихся в школы. С каждым учебным годом выпускников меньше.</w:t>
      </w:r>
    </w:p>
    <w:p w14:paraId="76E1BC15" w14:textId="77777777" w:rsidR="00CF5ABB" w:rsidRPr="00E6566A" w:rsidRDefault="00CF5ABB" w:rsidP="00CF5ABB">
      <w:pPr>
        <w:shd w:val="clear" w:color="auto" w:fill="FFFFFF"/>
        <w:spacing w:after="0" w:line="240" w:lineRule="auto"/>
        <w:jc w:val="both"/>
        <w:textAlignment w:val="baseline"/>
        <w:rPr>
          <w:rFonts w:ascii="Times New Roman" w:eastAsia="Calibri" w:hAnsi="Times New Roman" w:cs="Times New Roman"/>
          <w:sz w:val="28"/>
          <w:szCs w:val="28"/>
        </w:rPr>
      </w:pPr>
    </w:p>
    <w:p w14:paraId="4CF955F5" w14:textId="77777777" w:rsidR="00CF5ABB" w:rsidRPr="00E6566A" w:rsidRDefault="00CF5ABB" w:rsidP="00CF5ABB">
      <w:pPr>
        <w:spacing w:after="0" w:line="240" w:lineRule="auto"/>
        <w:jc w:val="center"/>
        <w:rPr>
          <w:rFonts w:ascii="Times New Roman" w:eastAsia="Calibri" w:hAnsi="Times New Roman" w:cs="Times New Roman"/>
          <w:b/>
          <w:bCs/>
          <w:sz w:val="28"/>
          <w:szCs w:val="28"/>
        </w:rPr>
      </w:pPr>
      <w:r w:rsidRPr="00E6566A">
        <w:rPr>
          <w:rFonts w:ascii="Times New Roman" w:eastAsia="Calibri" w:hAnsi="Times New Roman" w:cs="Times New Roman"/>
          <w:b/>
          <w:bCs/>
          <w:sz w:val="28"/>
          <w:szCs w:val="28"/>
        </w:rPr>
        <w:t>Уровень готовности воспитанников ДОУ к школьному обучению</w:t>
      </w:r>
    </w:p>
    <w:p w14:paraId="14637A3D" w14:textId="77777777" w:rsidR="00CF5ABB" w:rsidRPr="00E6566A" w:rsidRDefault="00CF5ABB" w:rsidP="00CF5ABB">
      <w:pPr>
        <w:spacing w:after="0" w:line="240" w:lineRule="auto"/>
        <w:jc w:val="center"/>
        <w:rPr>
          <w:rFonts w:ascii="Times New Roman" w:eastAsia="Calibri" w:hAnsi="Times New Roman" w:cs="Times New Roman"/>
          <w:b/>
          <w:bCs/>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1239"/>
        <w:gridCol w:w="1154"/>
        <w:gridCol w:w="1273"/>
        <w:gridCol w:w="1120"/>
        <w:gridCol w:w="1294"/>
        <w:gridCol w:w="1099"/>
      </w:tblGrid>
      <w:tr w:rsidR="00CF5ABB" w:rsidRPr="00E6566A" w14:paraId="2A943F7F" w14:textId="77777777" w:rsidTr="00C07499">
        <w:trPr>
          <w:trHeight w:val="435"/>
        </w:trPr>
        <w:tc>
          <w:tcPr>
            <w:tcW w:w="2284" w:type="dxa"/>
            <w:vMerge w:val="restart"/>
          </w:tcPr>
          <w:p w14:paraId="47552EA8" w14:textId="77777777" w:rsidR="00CF5ABB" w:rsidRPr="00A87A6C" w:rsidRDefault="00CF5ABB" w:rsidP="00A87A6C">
            <w:pPr>
              <w:spacing w:after="0"/>
              <w:textAlignment w:val="baseline"/>
              <w:rPr>
                <w:rFonts w:ascii="Times New Roman" w:eastAsia="Calibri" w:hAnsi="Times New Roman" w:cs="Times New Roman"/>
                <w:sz w:val="27"/>
                <w:szCs w:val="27"/>
              </w:rPr>
            </w:pPr>
            <w:r w:rsidRPr="00A87A6C">
              <w:rPr>
                <w:rFonts w:ascii="Times New Roman" w:eastAsia="Calibri" w:hAnsi="Times New Roman" w:cs="Times New Roman"/>
                <w:b/>
                <w:bCs/>
                <w:sz w:val="27"/>
                <w:szCs w:val="27"/>
              </w:rPr>
              <w:t>Уровень  готовности воспитанников ДОУ к школьному обучению</w:t>
            </w:r>
          </w:p>
        </w:tc>
        <w:tc>
          <w:tcPr>
            <w:tcW w:w="2393" w:type="dxa"/>
            <w:gridSpan w:val="2"/>
            <w:tcBorders>
              <w:bottom w:val="single" w:sz="4" w:space="0" w:color="auto"/>
            </w:tcBorders>
          </w:tcPr>
          <w:p w14:paraId="29EBBB39" w14:textId="77777777" w:rsidR="00CF5ABB" w:rsidRPr="00A87A6C" w:rsidRDefault="00CF5ABB" w:rsidP="00C07499">
            <w:pPr>
              <w:spacing w:after="0"/>
              <w:jc w:val="both"/>
              <w:rPr>
                <w:rFonts w:ascii="Times New Roman" w:eastAsia="Calibri" w:hAnsi="Times New Roman" w:cs="Times New Roman"/>
                <w:b/>
                <w:bCs/>
                <w:sz w:val="27"/>
                <w:szCs w:val="27"/>
              </w:rPr>
            </w:pPr>
            <w:r w:rsidRPr="00A87A6C">
              <w:rPr>
                <w:rFonts w:ascii="Times New Roman" w:eastAsia="Calibri" w:hAnsi="Times New Roman" w:cs="Times New Roman"/>
                <w:b/>
                <w:bCs/>
                <w:sz w:val="27"/>
                <w:szCs w:val="27"/>
              </w:rPr>
              <w:t>2020-2021 уч.г.</w:t>
            </w:r>
          </w:p>
        </w:tc>
        <w:tc>
          <w:tcPr>
            <w:tcW w:w="2393" w:type="dxa"/>
            <w:gridSpan w:val="2"/>
            <w:tcBorders>
              <w:bottom w:val="single" w:sz="4" w:space="0" w:color="auto"/>
            </w:tcBorders>
          </w:tcPr>
          <w:p w14:paraId="537A4B87" w14:textId="77777777" w:rsidR="00CF5ABB" w:rsidRPr="00A87A6C" w:rsidRDefault="00CF5ABB" w:rsidP="00C07499">
            <w:pPr>
              <w:spacing w:after="0"/>
              <w:jc w:val="both"/>
              <w:rPr>
                <w:rFonts w:ascii="Times New Roman" w:eastAsia="Calibri" w:hAnsi="Times New Roman" w:cs="Times New Roman"/>
                <w:b/>
                <w:bCs/>
                <w:sz w:val="27"/>
                <w:szCs w:val="27"/>
              </w:rPr>
            </w:pPr>
            <w:r w:rsidRPr="00A87A6C">
              <w:rPr>
                <w:rFonts w:ascii="Times New Roman" w:eastAsia="Calibri" w:hAnsi="Times New Roman" w:cs="Times New Roman"/>
                <w:b/>
                <w:bCs/>
                <w:sz w:val="27"/>
                <w:szCs w:val="27"/>
              </w:rPr>
              <w:t>2021-2022 уч.г.</w:t>
            </w:r>
          </w:p>
        </w:tc>
        <w:tc>
          <w:tcPr>
            <w:tcW w:w="2393" w:type="dxa"/>
            <w:gridSpan w:val="2"/>
            <w:tcBorders>
              <w:bottom w:val="single" w:sz="4" w:space="0" w:color="auto"/>
            </w:tcBorders>
          </w:tcPr>
          <w:p w14:paraId="15B0615F" w14:textId="77777777" w:rsidR="00CF5ABB" w:rsidRPr="00A87A6C" w:rsidRDefault="00CF5ABB" w:rsidP="00C07499">
            <w:pPr>
              <w:spacing w:after="0"/>
              <w:jc w:val="both"/>
              <w:rPr>
                <w:rFonts w:ascii="Times New Roman" w:eastAsia="Calibri" w:hAnsi="Times New Roman" w:cs="Times New Roman"/>
                <w:b/>
                <w:bCs/>
                <w:sz w:val="27"/>
                <w:szCs w:val="27"/>
              </w:rPr>
            </w:pPr>
            <w:r w:rsidRPr="00A87A6C">
              <w:rPr>
                <w:rFonts w:ascii="Times New Roman" w:eastAsia="Calibri" w:hAnsi="Times New Roman" w:cs="Times New Roman"/>
                <w:b/>
                <w:bCs/>
                <w:sz w:val="27"/>
                <w:szCs w:val="27"/>
              </w:rPr>
              <w:t>2022-2023 уч.г.</w:t>
            </w:r>
          </w:p>
        </w:tc>
      </w:tr>
      <w:tr w:rsidR="00CF5ABB" w:rsidRPr="00E6566A" w14:paraId="1822DEA6" w14:textId="77777777" w:rsidTr="00C07499">
        <w:trPr>
          <w:trHeight w:val="938"/>
        </w:trPr>
        <w:tc>
          <w:tcPr>
            <w:tcW w:w="2284" w:type="dxa"/>
            <w:vMerge/>
          </w:tcPr>
          <w:p w14:paraId="1454B7A4" w14:textId="77777777" w:rsidR="00CF5ABB" w:rsidRPr="00A87A6C" w:rsidRDefault="00CF5ABB" w:rsidP="00C07499">
            <w:pPr>
              <w:spacing w:after="0"/>
              <w:jc w:val="both"/>
              <w:textAlignment w:val="baseline"/>
              <w:rPr>
                <w:rFonts w:ascii="Times New Roman" w:eastAsia="Calibri" w:hAnsi="Times New Roman" w:cs="Times New Roman"/>
                <w:b/>
                <w:bCs/>
                <w:sz w:val="27"/>
                <w:szCs w:val="27"/>
              </w:rPr>
            </w:pPr>
          </w:p>
        </w:tc>
        <w:tc>
          <w:tcPr>
            <w:tcW w:w="1239" w:type="dxa"/>
            <w:tcBorders>
              <w:top w:val="single" w:sz="4" w:space="0" w:color="auto"/>
              <w:right w:val="single" w:sz="4" w:space="0" w:color="auto"/>
            </w:tcBorders>
          </w:tcPr>
          <w:p w14:paraId="1115D384" w14:textId="77777777" w:rsidR="00CF5ABB" w:rsidRPr="00A87A6C" w:rsidRDefault="00CF5ABB" w:rsidP="00C07499">
            <w:pPr>
              <w:spacing w:after="0"/>
              <w:jc w:val="center"/>
              <w:rPr>
                <w:rFonts w:ascii="Times New Roman" w:eastAsia="Calibri" w:hAnsi="Times New Roman" w:cs="Times New Roman"/>
                <w:b/>
                <w:bCs/>
                <w:sz w:val="27"/>
                <w:szCs w:val="27"/>
              </w:rPr>
            </w:pPr>
            <w:r w:rsidRPr="00A87A6C">
              <w:rPr>
                <w:rFonts w:ascii="Times New Roman" w:eastAsia="Calibri" w:hAnsi="Times New Roman" w:cs="Times New Roman"/>
                <w:b/>
                <w:bCs/>
                <w:sz w:val="27"/>
                <w:szCs w:val="27"/>
              </w:rPr>
              <w:t>Кол-во детей</w:t>
            </w:r>
          </w:p>
        </w:tc>
        <w:tc>
          <w:tcPr>
            <w:tcW w:w="1154" w:type="dxa"/>
            <w:tcBorders>
              <w:top w:val="single" w:sz="4" w:space="0" w:color="auto"/>
            </w:tcBorders>
          </w:tcPr>
          <w:p w14:paraId="0D6026A1" w14:textId="77777777" w:rsidR="00CF5ABB" w:rsidRPr="00A87A6C" w:rsidRDefault="00CF5ABB" w:rsidP="00C07499">
            <w:pPr>
              <w:spacing w:after="0"/>
              <w:jc w:val="center"/>
              <w:rPr>
                <w:rFonts w:ascii="Times New Roman" w:eastAsia="Calibri" w:hAnsi="Times New Roman" w:cs="Times New Roman"/>
                <w:b/>
                <w:bCs/>
                <w:sz w:val="27"/>
                <w:szCs w:val="27"/>
              </w:rPr>
            </w:pPr>
          </w:p>
          <w:p w14:paraId="3CB6A064" w14:textId="77777777" w:rsidR="00CF5ABB" w:rsidRPr="00A87A6C" w:rsidRDefault="00CF5ABB" w:rsidP="00C07499">
            <w:pPr>
              <w:spacing w:after="0"/>
              <w:jc w:val="center"/>
              <w:rPr>
                <w:rFonts w:ascii="Times New Roman" w:eastAsia="Calibri" w:hAnsi="Times New Roman" w:cs="Times New Roman"/>
                <w:b/>
                <w:bCs/>
                <w:sz w:val="27"/>
                <w:szCs w:val="27"/>
              </w:rPr>
            </w:pPr>
            <w:r w:rsidRPr="00A87A6C">
              <w:rPr>
                <w:rFonts w:ascii="Times New Roman" w:eastAsia="Calibri" w:hAnsi="Times New Roman" w:cs="Times New Roman"/>
                <w:b/>
                <w:bCs/>
                <w:sz w:val="27"/>
                <w:szCs w:val="27"/>
              </w:rPr>
              <w:t>%</w:t>
            </w:r>
          </w:p>
        </w:tc>
        <w:tc>
          <w:tcPr>
            <w:tcW w:w="1273" w:type="dxa"/>
            <w:tcBorders>
              <w:top w:val="single" w:sz="4" w:space="0" w:color="auto"/>
              <w:right w:val="single" w:sz="4" w:space="0" w:color="auto"/>
            </w:tcBorders>
          </w:tcPr>
          <w:p w14:paraId="4533F51E" w14:textId="77777777" w:rsidR="00CF5ABB" w:rsidRPr="00A87A6C" w:rsidRDefault="00CF5ABB" w:rsidP="00C07499">
            <w:pPr>
              <w:spacing w:after="0"/>
              <w:jc w:val="center"/>
              <w:rPr>
                <w:rFonts w:ascii="Times New Roman" w:eastAsia="Calibri" w:hAnsi="Times New Roman" w:cs="Times New Roman"/>
                <w:b/>
                <w:bCs/>
                <w:sz w:val="27"/>
                <w:szCs w:val="27"/>
              </w:rPr>
            </w:pPr>
            <w:r w:rsidRPr="00A87A6C">
              <w:rPr>
                <w:rFonts w:ascii="Times New Roman" w:eastAsia="Calibri" w:hAnsi="Times New Roman" w:cs="Times New Roman"/>
                <w:b/>
                <w:bCs/>
                <w:sz w:val="27"/>
                <w:szCs w:val="27"/>
              </w:rPr>
              <w:t>Кол-во детей</w:t>
            </w:r>
          </w:p>
        </w:tc>
        <w:tc>
          <w:tcPr>
            <w:tcW w:w="1120" w:type="dxa"/>
            <w:tcBorders>
              <w:top w:val="single" w:sz="4" w:space="0" w:color="auto"/>
              <w:left w:val="single" w:sz="4" w:space="0" w:color="auto"/>
            </w:tcBorders>
          </w:tcPr>
          <w:p w14:paraId="754F631A" w14:textId="77777777" w:rsidR="00CF5ABB" w:rsidRPr="00A87A6C" w:rsidRDefault="00CF5ABB" w:rsidP="00C07499">
            <w:pPr>
              <w:spacing w:after="0"/>
              <w:jc w:val="center"/>
              <w:rPr>
                <w:rFonts w:ascii="Times New Roman" w:eastAsia="Calibri" w:hAnsi="Times New Roman" w:cs="Times New Roman"/>
                <w:b/>
                <w:bCs/>
                <w:sz w:val="27"/>
                <w:szCs w:val="27"/>
              </w:rPr>
            </w:pPr>
          </w:p>
          <w:p w14:paraId="0199C92C" w14:textId="77777777" w:rsidR="00CF5ABB" w:rsidRPr="00A87A6C" w:rsidRDefault="00CF5ABB" w:rsidP="00C07499">
            <w:pPr>
              <w:spacing w:after="0"/>
              <w:jc w:val="center"/>
              <w:rPr>
                <w:rFonts w:ascii="Times New Roman" w:eastAsia="Calibri" w:hAnsi="Times New Roman" w:cs="Times New Roman"/>
                <w:b/>
                <w:bCs/>
                <w:sz w:val="27"/>
                <w:szCs w:val="27"/>
              </w:rPr>
            </w:pPr>
            <w:r w:rsidRPr="00A87A6C">
              <w:rPr>
                <w:rFonts w:ascii="Times New Roman" w:eastAsia="Calibri" w:hAnsi="Times New Roman" w:cs="Times New Roman"/>
                <w:b/>
                <w:bCs/>
                <w:sz w:val="27"/>
                <w:szCs w:val="27"/>
              </w:rPr>
              <w:t>%</w:t>
            </w:r>
          </w:p>
        </w:tc>
        <w:tc>
          <w:tcPr>
            <w:tcW w:w="1294" w:type="dxa"/>
            <w:tcBorders>
              <w:top w:val="single" w:sz="4" w:space="0" w:color="auto"/>
              <w:right w:val="single" w:sz="4" w:space="0" w:color="auto"/>
            </w:tcBorders>
          </w:tcPr>
          <w:p w14:paraId="03C73FAE" w14:textId="77777777" w:rsidR="00CF5ABB" w:rsidRPr="00A87A6C" w:rsidRDefault="00CF5ABB" w:rsidP="00C07499">
            <w:pPr>
              <w:spacing w:after="0"/>
              <w:jc w:val="center"/>
              <w:rPr>
                <w:rFonts w:ascii="Times New Roman" w:eastAsia="Calibri" w:hAnsi="Times New Roman" w:cs="Times New Roman"/>
                <w:b/>
                <w:bCs/>
                <w:sz w:val="27"/>
                <w:szCs w:val="27"/>
              </w:rPr>
            </w:pPr>
            <w:r w:rsidRPr="00A87A6C">
              <w:rPr>
                <w:rFonts w:ascii="Times New Roman" w:eastAsia="Calibri" w:hAnsi="Times New Roman" w:cs="Times New Roman"/>
                <w:b/>
                <w:bCs/>
                <w:sz w:val="27"/>
                <w:szCs w:val="27"/>
              </w:rPr>
              <w:t>Кол-во детей</w:t>
            </w:r>
          </w:p>
        </w:tc>
        <w:tc>
          <w:tcPr>
            <w:tcW w:w="1099" w:type="dxa"/>
            <w:tcBorders>
              <w:top w:val="single" w:sz="4" w:space="0" w:color="auto"/>
              <w:left w:val="single" w:sz="4" w:space="0" w:color="auto"/>
            </w:tcBorders>
          </w:tcPr>
          <w:p w14:paraId="0DE2AD83" w14:textId="77777777" w:rsidR="00CF5ABB" w:rsidRPr="00A87A6C" w:rsidRDefault="00CF5ABB" w:rsidP="00C07499">
            <w:pPr>
              <w:spacing w:after="0"/>
              <w:jc w:val="center"/>
              <w:rPr>
                <w:rFonts w:ascii="Times New Roman" w:eastAsia="Calibri" w:hAnsi="Times New Roman" w:cs="Times New Roman"/>
                <w:b/>
                <w:bCs/>
                <w:sz w:val="27"/>
                <w:szCs w:val="27"/>
              </w:rPr>
            </w:pPr>
          </w:p>
          <w:p w14:paraId="4C273B83" w14:textId="77777777" w:rsidR="00CF5ABB" w:rsidRPr="00A87A6C" w:rsidRDefault="00CF5ABB" w:rsidP="00C07499">
            <w:pPr>
              <w:spacing w:after="0"/>
              <w:jc w:val="center"/>
              <w:rPr>
                <w:rFonts w:ascii="Times New Roman" w:eastAsia="Calibri" w:hAnsi="Times New Roman" w:cs="Times New Roman"/>
                <w:b/>
                <w:bCs/>
                <w:sz w:val="27"/>
                <w:szCs w:val="27"/>
              </w:rPr>
            </w:pPr>
            <w:r w:rsidRPr="00A87A6C">
              <w:rPr>
                <w:rFonts w:ascii="Times New Roman" w:eastAsia="Calibri" w:hAnsi="Times New Roman" w:cs="Times New Roman"/>
                <w:b/>
                <w:bCs/>
                <w:sz w:val="27"/>
                <w:szCs w:val="27"/>
              </w:rPr>
              <w:t>%</w:t>
            </w:r>
          </w:p>
        </w:tc>
      </w:tr>
      <w:tr w:rsidR="00CF5ABB" w:rsidRPr="00E6566A" w14:paraId="230B1755" w14:textId="77777777" w:rsidTr="00C07499">
        <w:tc>
          <w:tcPr>
            <w:tcW w:w="2284" w:type="dxa"/>
          </w:tcPr>
          <w:p w14:paraId="0CC44BFE" w14:textId="77777777" w:rsidR="00CF5ABB" w:rsidRPr="00E6566A" w:rsidRDefault="00CF5ABB" w:rsidP="00C07499">
            <w:pPr>
              <w:spacing w:after="0"/>
              <w:jc w:val="both"/>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Высокий</w:t>
            </w:r>
          </w:p>
        </w:tc>
        <w:tc>
          <w:tcPr>
            <w:tcW w:w="1239" w:type="dxa"/>
            <w:tcBorders>
              <w:right w:val="single" w:sz="4" w:space="0" w:color="auto"/>
            </w:tcBorders>
          </w:tcPr>
          <w:p w14:paraId="61A3FFE6" w14:textId="77777777" w:rsidR="00CF5ABB" w:rsidRPr="00E6566A" w:rsidRDefault="00CF5ABB" w:rsidP="00C07499">
            <w:pPr>
              <w:spacing w:after="0"/>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350</w:t>
            </w:r>
          </w:p>
        </w:tc>
        <w:tc>
          <w:tcPr>
            <w:tcW w:w="1154" w:type="dxa"/>
            <w:tcBorders>
              <w:left w:val="single" w:sz="4" w:space="0" w:color="auto"/>
            </w:tcBorders>
          </w:tcPr>
          <w:p w14:paraId="6B9D1655" w14:textId="77777777" w:rsidR="00CF5ABB" w:rsidRPr="00E6566A" w:rsidRDefault="00CF5ABB" w:rsidP="00C07499">
            <w:pPr>
              <w:spacing w:after="0"/>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35</w:t>
            </w:r>
          </w:p>
        </w:tc>
        <w:tc>
          <w:tcPr>
            <w:tcW w:w="1273" w:type="dxa"/>
            <w:tcBorders>
              <w:right w:val="single" w:sz="4" w:space="0" w:color="auto"/>
            </w:tcBorders>
          </w:tcPr>
          <w:p w14:paraId="046EBDC8"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410</w:t>
            </w:r>
          </w:p>
        </w:tc>
        <w:tc>
          <w:tcPr>
            <w:tcW w:w="1120" w:type="dxa"/>
            <w:tcBorders>
              <w:left w:val="single" w:sz="4" w:space="0" w:color="auto"/>
            </w:tcBorders>
          </w:tcPr>
          <w:p w14:paraId="277361B9"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36</w:t>
            </w:r>
          </w:p>
        </w:tc>
        <w:tc>
          <w:tcPr>
            <w:tcW w:w="1294" w:type="dxa"/>
            <w:tcBorders>
              <w:right w:val="single" w:sz="4" w:space="0" w:color="auto"/>
            </w:tcBorders>
          </w:tcPr>
          <w:p w14:paraId="1078B54D"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403</w:t>
            </w:r>
          </w:p>
        </w:tc>
        <w:tc>
          <w:tcPr>
            <w:tcW w:w="1099" w:type="dxa"/>
            <w:tcBorders>
              <w:left w:val="single" w:sz="4" w:space="0" w:color="auto"/>
            </w:tcBorders>
          </w:tcPr>
          <w:p w14:paraId="01CFFC34"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41</w:t>
            </w:r>
          </w:p>
        </w:tc>
      </w:tr>
      <w:tr w:rsidR="00CF5ABB" w:rsidRPr="00E6566A" w14:paraId="1E7996F8" w14:textId="77777777" w:rsidTr="00C07499">
        <w:tc>
          <w:tcPr>
            <w:tcW w:w="2284" w:type="dxa"/>
          </w:tcPr>
          <w:p w14:paraId="7B8AD372" w14:textId="77777777" w:rsidR="00CF5ABB" w:rsidRPr="00E6566A" w:rsidRDefault="00CF5ABB" w:rsidP="00C07499">
            <w:pPr>
              <w:spacing w:after="0"/>
              <w:jc w:val="both"/>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Хороший</w:t>
            </w:r>
          </w:p>
        </w:tc>
        <w:tc>
          <w:tcPr>
            <w:tcW w:w="1239" w:type="dxa"/>
            <w:tcBorders>
              <w:right w:val="single" w:sz="4" w:space="0" w:color="auto"/>
            </w:tcBorders>
          </w:tcPr>
          <w:p w14:paraId="17DEBCC5" w14:textId="77777777" w:rsidR="00CF5ABB" w:rsidRPr="00E6566A" w:rsidRDefault="00CF5ABB" w:rsidP="00C07499">
            <w:pPr>
              <w:spacing w:after="0"/>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358</w:t>
            </w:r>
          </w:p>
        </w:tc>
        <w:tc>
          <w:tcPr>
            <w:tcW w:w="1154" w:type="dxa"/>
            <w:tcBorders>
              <w:left w:val="single" w:sz="4" w:space="0" w:color="auto"/>
            </w:tcBorders>
          </w:tcPr>
          <w:p w14:paraId="56FC8AE3" w14:textId="77777777" w:rsidR="00CF5ABB" w:rsidRPr="00E6566A" w:rsidRDefault="00CF5ABB" w:rsidP="00C07499">
            <w:pPr>
              <w:spacing w:after="0"/>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35</w:t>
            </w:r>
          </w:p>
        </w:tc>
        <w:tc>
          <w:tcPr>
            <w:tcW w:w="1273" w:type="dxa"/>
            <w:tcBorders>
              <w:right w:val="single" w:sz="4" w:space="0" w:color="auto"/>
            </w:tcBorders>
          </w:tcPr>
          <w:p w14:paraId="3168FE95"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415</w:t>
            </w:r>
          </w:p>
        </w:tc>
        <w:tc>
          <w:tcPr>
            <w:tcW w:w="1120" w:type="dxa"/>
            <w:tcBorders>
              <w:left w:val="single" w:sz="4" w:space="0" w:color="auto"/>
            </w:tcBorders>
          </w:tcPr>
          <w:p w14:paraId="23FB64FC"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37</w:t>
            </w:r>
          </w:p>
        </w:tc>
        <w:tc>
          <w:tcPr>
            <w:tcW w:w="1294" w:type="dxa"/>
            <w:tcBorders>
              <w:right w:val="single" w:sz="4" w:space="0" w:color="auto"/>
            </w:tcBorders>
          </w:tcPr>
          <w:p w14:paraId="7E5DDCA1"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344</w:t>
            </w:r>
          </w:p>
        </w:tc>
        <w:tc>
          <w:tcPr>
            <w:tcW w:w="1099" w:type="dxa"/>
            <w:tcBorders>
              <w:left w:val="single" w:sz="4" w:space="0" w:color="auto"/>
            </w:tcBorders>
          </w:tcPr>
          <w:p w14:paraId="71E5F875"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35</w:t>
            </w:r>
          </w:p>
        </w:tc>
      </w:tr>
      <w:tr w:rsidR="00CF5ABB" w:rsidRPr="00E6566A" w14:paraId="769D894A" w14:textId="77777777" w:rsidTr="00C07499">
        <w:tc>
          <w:tcPr>
            <w:tcW w:w="2284" w:type="dxa"/>
          </w:tcPr>
          <w:p w14:paraId="39A16250" w14:textId="77777777" w:rsidR="00CF5ABB" w:rsidRPr="00E6566A" w:rsidRDefault="00CF5ABB" w:rsidP="00C07499">
            <w:pPr>
              <w:spacing w:after="0"/>
              <w:jc w:val="both"/>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Средний</w:t>
            </w:r>
          </w:p>
        </w:tc>
        <w:tc>
          <w:tcPr>
            <w:tcW w:w="1239" w:type="dxa"/>
            <w:tcBorders>
              <w:right w:val="single" w:sz="4" w:space="0" w:color="auto"/>
            </w:tcBorders>
          </w:tcPr>
          <w:p w14:paraId="7F457611" w14:textId="77777777" w:rsidR="00CF5ABB" w:rsidRPr="00E6566A" w:rsidRDefault="00CF5ABB" w:rsidP="00C07499">
            <w:pPr>
              <w:spacing w:after="0"/>
              <w:jc w:val="center"/>
              <w:rPr>
                <w:rFonts w:ascii="Times New Roman" w:eastAsia="Calibri" w:hAnsi="Times New Roman" w:cs="Times New Roman"/>
                <w:bCs/>
                <w:sz w:val="28"/>
                <w:szCs w:val="28"/>
              </w:rPr>
            </w:pPr>
            <w:r w:rsidRPr="00E6566A">
              <w:rPr>
                <w:rFonts w:ascii="Times New Roman" w:eastAsia="Calibri" w:hAnsi="Times New Roman" w:cs="Times New Roman"/>
                <w:bCs/>
                <w:sz w:val="28"/>
                <w:szCs w:val="28"/>
              </w:rPr>
              <w:t>261</w:t>
            </w:r>
          </w:p>
        </w:tc>
        <w:tc>
          <w:tcPr>
            <w:tcW w:w="1154" w:type="dxa"/>
            <w:tcBorders>
              <w:left w:val="single" w:sz="4" w:space="0" w:color="auto"/>
            </w:tcBorders>
          </w:tcPr>
          <w:p w14:paraId="26CF76AB" w14:textId="77777777" w:rsidR="00CF5ABB" w:rsidRPr="00E6566A" w:rsidRDefault="00CF5ABB" w:rsidP="00C07499">
            <w:pPr>
              <w:spacing w:after="0"/>
              <w:jc w:val="center"/>
              <w:rPr>
                <w:rFonts w:ascii="Times New Roman" w:eastAsia="Calibri" w:hAnsi="Times New Roman" w:cs="Times New Roman"/>
                <w:bCs/>
                <w:sz w:val="28"/>
                <w:szCs w:val="28"/>
              </w:rPr>
            </w:pPr>
            <w:r w:rsidRPr="00E6566A">
              <w:rPr>
                <w:rFonts w:ascii="Times New Roman" w:eastAsia="Calibri" w:hAnsi="Times New Roman" w:cs="Times New Roman"/>
                <w:bCs/>
                <w:sz w:val="28"/>
                <w:szCs w:val="28"/>
              </w:rPr>
              <w:t>26</w:t>
            </w:r>
          </w:p>
        </w:tc>
        <w:tc>
          <w:tcPr>
            <w:tcW w:w="1273" w:type="dxa"/>
            <w:tcBorders>
              <w:right w:val="single" w:sz="4" w:space="0" w:color="auto"/>
            </w:tcBorders>
          </w:tcPr>
          <w:p w14:paraId="000847C8"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283</w:t>
            </w:r>
          </w:p>
        </w:tc>
        <w:tc>
          <w:tcPr>
            <w:tcW w:w="1120" w:type="dxa"/>
            <w:tcBorders>
              <w:left w:val="single" w:sz="4" w:space="0" w:color="auto"/>
            </w:tcBorders>
          </w:tcPr>
          <w:p w14:paraId="58B665F9"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25</w:t>
            </w:r>
          </w:p>
        </w:tc>
        <w:tc>
          <w:tcPr>
            <w:tcW w:w="1294" w:type="dxa"/>
            <w:tcBorders>
              <w:right w:val="single" w:sz="4" w:space="0" w:color="auto"/>
            </w:tcBorders>
          </w:tcPr>
          <w:p w14:paraId="6872E2A3"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213</w:t>
            </w:r>
          </w:p>
        </w:tc>
        <w:tc>
          <w:tcPr>
            <w:tcW w:w="1099" w:type="dxa"/>
            <w:tcBorders>
              <w:left w:val="single" w:sz="4" w:space="0" w:color="auto"/>
            </w:tcBorders>
          </w:tcPr>
          <w:p w14:paraId="1A6D853F"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21</w:t>
            </w:r>
          </w:p>
        </w:tc>
      </w:tr>
      <w:tr w:rsidR="00CF5ABB" w:rsidRPr="00E6566A" w14:paraId="42F6B201" w14:textId="77777777" w:rsidTr="00C07499">
        <w:tc>
          <w:tcPr>
            <w:tcW w:w="2284" w:type="dxa"/>
          </w:tcPr>
          <w:p w14:paraId="14A8E00F" w14:textId="77777777" w:rsidR="00CF5ABB" w:rsidRPr="00E6566A" w:rsidRDefault="00CF5ABB" w:rsidP="00C07499">
            <w:pPr>
              <w:spacing w:after="0"/>
              <w:jc w:val="both"/>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Низкий</w:t>
            </w:r>
          </w:p>
        </w:tc>
        <w:tc>
          <w:tcPr>
            <w:tcW w:w="1239" w:type="dxa"/>
            <w:tcBorders>
              <w:right w:val="single" w:sz="4" w:space="0" w:color="auto"/>
            </w:tcBorders>
          </w:tcPr>
          <w:p w14:paraId="2DA862D0" w14:textId="77777777" w:rsidR="00CF5ABB" w:rsidRPr="00E6566A" w:rsidRDefault="00CF5ABB" w:rsidP="00C07499">
            <w:pPr>
              <w:spacing w:after="0"/>
              <w:jc w:val="center"/>
              <w:rPr>
                <w:rFonts w:ascii="Times New Roman" w:eastAsia="Calibri" w:hAnsi="Times New Roman" w:cs="Times New Roman"/>
                <w:bCs/>
                <w:sz w:val="28"/>
                <w:szCs w:val="28"/>
              </w:rPr>
            </w:pPr>
            <w:r w:rsidRPr="00E6566A">
              <w:rPr>
                <w:rFonts w:ascii="Times New Roman" w:eastAsia="Calibri" w:hAnsi="Times New Roman" w:cs="Times New Roman"/>
                <w:bCs/>
                <w:sz w:val="28"/>
                <w:szCs w:val="28"/>
              </w:rPr>
              <w:t>38</w:t>
            </w:r>
          </w:p>
        </w:tc>
        <w:tc>
          <w:tcPr>
            <w:tcW w:w="1154" w:type="dxa"/>
            <w:tcBorders>
              <w:left w:val="single" w:sz="4" w:space="0" w:color="auto"/>
            </w:tcBorders>
          </w:tcPr>
          <w:p w14:paraId="2FE3845B" w14:textId="77777777" w:rsidR="00CF5ABB" w:rsidRPr="00E6566A" w:rsidRDefault="00CF5ABB" w:rsidP="00C07499">
            <w:pPr>
              <w:spacing w:after="0"/>
              <w:jc w:val="center"/>
              <w:rPr>
                <w:rFonts w:ascii="Times New Roman" w:eastAsia="Calibri" w:hAnsi="Times New Roman" w:cs="Times New Roman"/>
                <w:bCs/>
                <w:sz w:val="28"/>
                <w:szCs w:val="28"/>
              </w:rPr>
            </w:pPr>
            <w:r w:rsidRPr="00E6566A">
              <w:rPr>
                <w:rFonts w:ascii="Times New Roman" w:eastAsia="Calibri" w:hAnsi="Times New Roman" w:cs="Times New Roman"/>
                <w:bCs/>
                <w:sz w:val="28"/>
                <w:szCs w:val="28"/>
              </w:rPr>
              <w:t>4</w:t>
            </w:r>
          </w:p>
        </w:tc>
        <w:tc>
          <w:tcPr>
            <w:tcW w:w="1273" w:type="dxa"/>
            <w:tcBorders>
              <w:right w:val="single" w:sz="4" w:space="0" w:color="auto"/>
            </w:tcBorders>
          </w:tcPr>
          <w:p w14:paraId="465952C7"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21</w:t>
            </w:r>
          </w:p>
        </w:tc>
        <w:tc>
          <w:tcPr>
            <w:tcW w:w="1120" w:type="dxa"/>
            <w:tcBorders>
              <w:left w:val="single" w:sz="4" w:space="0" w:color="auto"/>
            </w:tcBorders>
          </w:tcPr>
          <w:p w14:paraId="6BC96D37"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2</w:t>
            </w:r>
          </w:p>
        </w:tc>
        <w:tc>
          <w:tcPr>
            <w:tcW w:w="1294" w:type="dxa"/>
            <w:tcBorders>
              <w:right w:val="single" w:sz="4" w:space="0" w:color="auto"/>
            </w:tcBorders>
          </w:tcPr>
          <w:p w14:paraId="296FB76A"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26</w:t>
            </w:r>
          </w:p>
        </w:tc>
        <w:tc>
          <w:tcPr>
            <w:tcW w:w="1099" w:type="dxa"/>
            <w:tcBorders>
              <w:left w:val="single" w:sz="4" w:space="0" w:color="auto"/>
            </w:tcBorders>
          </w:tcPr>
          <w:p w14:paraId="3DDC2EA8" w14:textId="77777777" w:rsidR="00CF5ABB" w:rsidRPr="00E6566A" w:rsidRDefault="00CF5ABB" w:rsidP="00C07499">
            <w:pPr>
              <w:spacing w:after="0"/>
              <w:jc w:val="center"/>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3</w:t>
            </w:r>
          </w:p>
        </w:tc>
      </w:tr>
    </w:tbl>
    <w:p w14:paraId="41D2E504" w14:textId="003D3009" w:rsidR="00ED10EE" w:rsidRPr="00E6566A" w:rsidRDefault="00CF5ABB" w:rsidP="00CF5ABB">
      <w:pPr>
        <w:shd w:val="clear" w:color="auto" w:fill="FFFFFF"/>
        <w:spacing w:line="240" w:lineRule="auto"/>
        <w:jc w:val="both"/>
        <w:textAlignment w:val="baseline"/>
        <w:rPr>
          <w:rFonts w:ascii="Times New Roman" w:eastAsia="Calibri" w:hAnsi="Times New Roman" w:cs="Times New Roman"/>
          <w:sz w:val="28"/>
          <w:szCs w:val="28"/>
        </w:rPr>
      </w:pPr>
      <w:r w:rsidRPr="00E6566A">
        <w:rPr>
          <w:rFonts w:ascii="Times New Roman" w:eastAsia="Calibri" w:hAnsi="Times New Roman" w:cs="Times New Roman"/>
          <w:sz w:val="28"/>
          <w:szCs w:val="28"/>
        </w:rPr>
        <w:tab/>
        <w:t xml:space="preserve">Следует заметить, что число детей, имеющих высокий уровень подготовки к школе, с каждым годом растёт. В этом году высокий уровень </w:t>
      </w:r>
      <w:r w:rsidRPr="00E6566A">
        <w:rPr>
          <w:rFonts w:ascii="Times New Roman" w:eastAsia="Calibri" w:hAnsi="Times New Roman" w:cs="Times New Roman"/>
          <w:sz w:val="28"/>
          <w:szCs w:val="28"/>
        </w:rPr>
        <w:lastRenderedPageBreak/>
        <w:t>готовности к школьному обучению показали 405 воспитанника, что составило 41% от общего числа детей, принявших участие в диагностическом исследовании. По сравнению с 2020г. наблюдаем увеличение на 6 %. Стабильность замечена в хорошем уровне подготовки детей, составляет в среднем 36%.</w:t>
      </w:r>
    </w:p>
    <w:p w14:paraId="627E80D1" w14:textId="77777777" w:rsidR="00CF5ABB" w:rsidRPr="00E6566A" w:rsidRDefault="00CF5ABB" w:rsidP="00CF5ABB">
      <w:pPr>
        <w:spacing w:after="0" w:line="240" w:lineRule="auto"/>
        <w:jc w:val="center"/>
        <w:rPr>
          <w:rFonts w:ascii="Times New Roman" w:eastAsia="Calibri" w:hAnsi="Times New Roman" w:cs="Times New Roman"/>
          <w:b/>
          <w:i/>
          <w:sz w:val="28"/>
          <w:szCs w:val="28"/>
        </w:rPr>
      </w:pPr>
      <w:r w:rsidRPr="00E6566A">
        <w:rPr>
          <w:rFonts w:ascii="Times New Roman" w:eastAsia="Calibri" w:hAnsi="Times New Roman" w:cs="Times New Roman"/>
          <w:b/>
          <w:i/>
          <w:sz w:val="28"/>
          <w:szCs w:val="28"/>
        </w:rPr>
        <w:t xml:space="preserve">Сравнительная диаграмма уровня готовности воспитанников дошкольного образования к школьному обучению за 3 учебных года </w:t>
      </w:r>
    </w:p>
    <w:p w14:paraId="2A20B68E" w14:textId="77777777" w:rsidR="00CF5ABB" w:rsidRPr="00E6566A" w:rsidRDefault="00CF5ABB" w:rsidP="00CF5ABB">
      <w:pPr>
        <w:spacing w:after="0" w:line="240" w:lineRule="auto"/>
        <w:jc w:val="center"/>
        <w:rPr>
          <w:rFonts w:ascii="Times New Roman" w:eastAsia="Calibri" w:hAnsi="Times New Roman" w:cs="Times New Roman"/>
          <w:b/>
          <w:i/>
          <w:sz w:val="28"/>
          <w:szCs w:val="28"/>
        </w:rPr>
      </w:pPr>
      <w:r w:rsidRPr="00E6566A">
        <w:rPr>
          <w:rFonts w:ascii="Times New Roman" w:eastAsia="Calibri" w:hAnsi="Times New Roman" w:cs="Times New Roman"/>
          <w:b/>
          <w:i/>
          <w:sz w:val="28"/>
          <w:szCs w:val="28"/>
        </w:rPr>
        <w:t>(в процентах)</w:t>
      </w:r>
    </w:p>
    <w:p w14:paraId="44083D41" w14:textId="77777777" w:rsidR="00CF5ABB" w:rsidRPr="00E6566A" w:rsidRDefault="00CF5ABB" w:rsidP="00CF5ABB">
      <w:pPr>
        <w:spacing w:after="0" w:line="240" w:lineRule="auto"/>
        <w:jc w:val="both"/>
        <w:rPr>
          <w:rFonts w:ascii="Times New Roman" w:eastAsia="Calibri" w:hAnsi="Times New Roman" w:cs="Times New Roman"/>
          <w:noProof/>
          <w:sz w:val="28"/>
          <w:szCs w:val="28"/>
        </w:rPr>
      </w:pPr>
      <w:r w:rsidRPr="00E6566A">
        <w:rPr>
          <w:rFonts w:ascii="Times New Roman" w:eastAsia="Calibri" w:hAnsi="Times New Roman" w:cs="Times New Roman"/>
          <w:noProof/>
          <w:sz w:val="28"/>
          <w:szCs w:val="28"/>
          <w:lang w:eastAsia="ru-RU"/>
        </w:rPr>
        <w:drawing>
          <wp:inline distT="0" distB="0" distL="0" distR="0" wp14:anchorId="2B091A72" wp14:editId="7826003A">
            <wp:extent cx="5667375" cy="1714500"/>
            <wp:effectExtent l="0" t="0" r="9525" b="0"/>
            <wp:docPr id="1875799401"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B22AE06" w14:textId="77777777" w:rsidR="00CF5ABB" w:rsidRPr="00E6566A" w:rsidRDefault="00CF5ABB" w:rsidP="00CF5ABB">
      <w:pPr>
        <w:spacing w:line="240" w:lineRule="auto"/>
        <w:ind w:firstLine="567"/>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Низкий уровень готовности к школьному обучению выявлен у 26 (2%) детей, что на 1% выше, чем 2021-2022 уч. году - 4%, причем основная масса этого учебного года – это дети, посещающие дошкольное учреждение компенсирующего вида. Выпускающиеся дети текущего года - 26 чел. показали низкий процент готовности к школе, и эти дети с общеразвивающихся дошкольных групп. Данная категория детей, попавших в низкий диапазон значений, нуждается в помощи развивающего и сопровождающего характера, осуществление, которой происходит в совместной деятельности взрослых и детей, с опорой на ведущий вид деятельности в дошкольном возрасте – игру. То есть, если констатировать данные одной из применяемых диагностик «Мотивационная готовность ребенка к школе» (см. таблицу), можно сделать вывод, что 129 будущих первоклассников</w:t>
      </w:r>
      <w:r w:rsidRPr="00E6566A">
        <w:rPr>
          <w:rFonts w:ascii="Times New Roman" w:eastAsia="Calibri" w:hAnsi="Times New Roman" w:cs="Times New Roman"/>
          <w:sz w:val="28"/>
          <w:szCs w:val="28"/>
          <w:shd w:val="clear" w:color="auto" w:fill="FFFFFF"/>
        </w:rPr>
        <w:t xml:space="preserve"> 13 % от общего числа детей, принимавших участие в диагностике — это дети, со слабой познавательной потребностью, предпочитающие поиграть. Но игра их, как правило, носит манипулятивный характер: то за одно возьмутся, то за другое. И несмотря ни на что, лидирующей мотивацией за все 3 года является учебно-игровая – средний процент - 72%, что и свойственно будущим школьникам начального звена.</w:t>
      </w:r>
    </w:p>
    <w:tbl>
      <w:tblPr>
        <w:tblW w:w="9426" w:type="dxa"/>
        <w:tblInd w:w="145" w:type="dxa"/>
        <w:tblLook w:val="04A0" w:firstRow="1" w:lastRow="0" w:firstColumn="1" w:lastColumn="0" w:noHBand="0" w:noVBand="1"/>
      </w:tblPr>
      <w:tblGrid>
        <w:gridCol w:w="1635"/>
        <w:gridCol w:w="2296"/>
        <w:gridCol w:w="3214"/>
        <w:gridCol w:w="2281"/>
      </w:tblGrid>
      <w:tr w:rsidR="00CF5ABB" w:rsidRPr="00E6566A" w14:paraId="187C8BFD" w14:textId="77777777" w:rsidTr="00A87A6C">
        <w:trPr>
          <w:trHeight w:val="722"/>
        </w:trPr>
        <w:tc>
          <w:tcPr>
            <w:tcW w:w="1635" w:type="dxa"/>
            <w:tcBorders>
              <w:top w:val="single" w:sz="4" w:space="0" w:color="auto"/>
              <w:left w:val="single" w:sz="4" w:space="0" w:color="auto"/>
              <w:bottom w:val="single" w:sz="4" w:space="0" w:color="auto"/>
            </w:tcBorders>
            <w:shd w:val="clear" w:color="auto" w:fill="auto"/>
          </w:tcPr>
          <w:p w14:paraId="4C7AD3A0" w14:textId="77777777" w:rsidR="00CF5ABB" w:rsidRPr="00E6566A" w:rsidRDefault="00CF5ABB" w:rsidP="00C07499">
            <w:pPr>
              <w:spacing w:line="240" w:lineRule="auto"/>
              <w:jc w:val="center"/>
              <w:rPr>
                <w:rFonts w:ascii="Times New Roman" w:eastAsia="Calibri" w:hAnsi="Times New Roman" w:cs="Times New Roman"/>
                <w:sz w:val="28"/>
                <w:szCs w:val="28"/>
              </w:rPr>
            </w:pPr>
          </w:p>
        </w:tc>
        <w:tc>
          <w:tcPr>
            <w:tcW w:w="7791" w:type="dxa"/>
            <w:gridSpan w:val="3"/>
            <w:tcBorders>
              <w:top w:val="single" w:sz="4" w:space="0" w:color="auto"/>
              <w:left w:val="nil"/>
              <w:bottom w:val="single" w:sz="4" w:space="0" w:color="auto"/>
              <w:right w:val="single" w:sz="4" w:space="0" w:color="auto"/>
            </w:tcBorders>
            <w:shd w:val="clear" w:color="auto" w:fill="auto"/>
            <w:vAlign w:val="bottom"/>
            <w:hideMark/>
          </w:tcPr>
          <w:p w14:paraId="1F158ADA" w14:textId="77777777" w:rsidR="00CF5ABB" w:rsidRPr="00E6566A" w:rsidRDefault="00CF5ABB" w:rsidP="00A87A6C">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Психологическая и социальная (мотивационная) готовность </w:t>
            </w:r>
            <w:r w:rsidRPr="00E6566A">
              <w:rPr>
                <w:rFonts w:ascii="Times New Roman" w:eastAsia="Calibri" w:hAnsi="Times New Roman" w:cs="Times New Roman"/>
                <w:sz w:val="28"/>
                <w:szCs w:val="28"/>
              </w:rPr>
              <w:br/>
              <w:t>«Мотивационная готовность ребенка к школе»</w:t>
            </w:r>
          </w:p>
        </w:tc>
      </w:tr>
      <w:tr w:rsidR="00CF5ABB" w:rsidRPr="00E6566A" w14:paraId="24E96D94" w14:textId="77777777" w:rsidTr="00C07499">
        <w:trPr>
          <w:trHeight w:val="270"/>
        </w:trPr>
        <w:tc>
          <w:tcPr>
            <w:tcW w:w="1635" w:type="dxa"/>
            <w:tcBorders>
              <w:top w:val="single" w:sz="4" w:space="0" w:color="auto"/>
              <w:left w:val="single" w:sz="4" w:space="0" w:color="auto"/>
              <w:bottom w:val="single" w:sz="4" w:space="0" w:color="auto"/>
            </w:tcBorders>
            <w:shd w:val="clear" w:color="auto" w:fill="auto"/>
          </w:tcPr>
          <w:p w14:paraId="7D1324A0" w14:textId="77777777" w:rsidR="00CF5ABB" w:rsidRPr="00E6566A" w:rsidRDefault="00CF5ABB" w:rsidP="00C07499">
            <w:pPr>
              <w:spacing w:line="240" w:lineRule="auto"/>
              <w:jc w:val="center"/>
              <w:rPr>
                <w:rFonts w:ascii="Times New Roman" w:eastAsia="Calibri" w:hAnsi="Times New Roman" w:cs="Times New Roman"/>
                <w:sz w:val="28"/>
                <w:szCs w:val="28"/>
              </w:rPr>
            </w:pPr>
          </w:p>
        </w:tc>
        <w:tc>
          <w:tcPr>
            <w:tcW w:w="7791" w:type="dxa"/>
            <w:gridSpan w:val="3"/>
            <w:tcBorders>
              <w:top w:val="single" w:sz="4" w:space="0" w:color="auto"/>
              <w:left w:val="nil"/>
              <w:bottom w:val="single" w:sz="4" w:space="0" w:color="auto"/>
              <w:right w:val="single" w:sz="4" w:space="0" w:color="auto"/>
            </w:tcBorders>
            <w:shd w:val="clear" w:color="auto" w:fill="auto"/>
            <w:vAlign w:val="bottom"/>
            <w:hideMark/>
          </w:tcPr>
          <w:p w14:paraId="62710569" w14:textId="4F8E07C3" w:rsidR="00CF5ABB" w:rsidRPr="00E6566A" w:rsidRDefault="00A87A6C" w:rsidP="00A87A6C">
            <w:pPr>
              <w:spacing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CF5ABB" w:rsidRPr="00E6566A">
              <w:rPr>
                <w:rFonts w:ascii="Times New Roman" w:eastAsia="Calibri" w:hAnsi="Times New Roman" w:cs="Times New Roman"/>
                <w:sz w:val="28"/>
                <w:szCs w:val="28"/>
              </w:rPr>
              <w:t>мотивация</w:t>
            </w:r>
          </w:p>
        </w:tc>
      </w:tr>
      <w:tr w:rsidR="00CF5ABB" w:rsidRPr="00E6566A" w14:paraId="4F805C11" w14:textId="77777777" w:rsidTr="00A87A6C">
        <w:trPr>
          <w:trHeight w:val="615"/>
        </w:trPr>
        <w:tc>
          <w:tcPr>
            <w:tcW w:w="1635" w:type="dxa"/>
            <w:tcBorders>
              <w:top w:val="single" w:sz="4" w:space="0" w:color="auto"/>
              <w:left w:val="single" w:sz="4" w:space="0" w:color="auto"/>
              <w:bottom w:val="single" w:sz="4" w:space="0" w:color="auto"/>
            </w:tcBorders>
            <w:shd w:val="clear" w:color="auto" w:fill="auto"/>
          </w:tcPr>
          <w:p w14:paraId="2A1D97D7" w14:textId="77777777" w:rsidR="00CF5ABB" w:rsidRPr="00E6566A" w:rsidRDefault="00CF5ABB" w:rsidP="00C07499">
            <w:pPr>
              <w:spacing w:line="240" w:lineRule="auto"/>
              <w:jc w:val="center"/>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Учебный год</w:t>
            </w:r>
          </w:p>
        </w:tc>
        <w:tc>
          <w:tcPr>
            <w:tcW w:w="22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56DB1C" w14:textId="1C59ED8C" w:rsidR="00CF5ABB" w:rsidRPr="00E6566A" w:rsidRDefault="00A87A6C" w:rsidP="00A87A6C">
            <w:pPr>
              <w:spacing w:line="240" w:lineRule="auto"/>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w:t>
            </w:r>
            <w:r w:rsidR="00CF5ABB" w:rsidRPr="00E6566A">
              <w:rPr>
                <w:rFonts w:ascii="Times New Roman" w:eastAsia="Calibri" w:hAnsi="Times New Roman" w:cs="Times New Roman"/>
                <w:color w:val="000000"/>
                <w:sz w:val="28"/>
                <w:szCs w:val="28"/>
              </w:rPr>
              <w:t>Учебная / %</w:t>
            </w:r>
          </w:p>
        </w:tc>
        <w:tc>
          <w:tcPr>
            <w:tcW w:w="3214" w:type="dxa"/>
            <w:tcBorders>
              <w:top w:val="single" w:sz="4" w:space="0" w:color="auto"/>
              <w:left w:val="nil"/>
              <w:bottom w:val="single" w:sz="4" w:space="0" w:color="auto"/>
              <w:right w:val="single" w:sz="4" w:space="0" w:color="auto"/>
            </w:tcBorders>
            <w:shd w:val="clear" w:color="auto" w:fill="auto"/>
            <w:noWrap/>
            <w:vAlign w:val="bottom"/>
            <w:hideMark/>
          </w:tcPr>
          <w:p w14:paraId="3B20B05E" w14:textId="77777777" w:rsidR="00CF5ABB" w:rsidRPr="00E6566A" w:rsidRDefault="00CF5ABB" w:rsidP="00C07499">
            <w:pPr>
              <w:spacing w:line="240" w:lineRule="auto"/>
              <w:jc w:val="center"/>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Учебно-игровая / %</w:t>
            </w:r>
          </w:p>
        </w:tc>
        <w:tc>
          <w:tcPr>
            <w:tcW w:w="2281" w:type="dxa"/>
            <w:tcBorders>
              <w:top w:val="single" w:sz="4" w:space="0" w:color="auto"/>
              <w:left w:val="nil"/>
              <w:bottom w:val="single" w:sz="4" w:space="0" w:color="auto"/>
              <w:right w:val="single" w:sz="4" w:space="0" w:color="auto"/>
            </w:tcBorders>
            <w:shd w:val="clear" w:color="auto" w:fill="auto"/>
            <w:noWrap/>
            <w:vAlign w:val="bottom"/>
            <w:hideMark/>
          </w:tcPr>
          <w:p w14:paraId="701ACEE7" w14:textId="77777777" w:rsidR="00CF5ABB" w:rsidRPr="00E6566A" w:rsidRDefault="00CF5ABB" w:rsidP="00C07499">
            <w:pPr>
              <w:spacing w:line="240" w:lineRule="auto"/>
              <w:jc w:val="center"/>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Игровая / %</w:t>
            </w:r>
          </w:p>
        </w:tc>
      </w:tr>
      <w:tr w:rsidR="00CF5ABB" w:rsidRPr="00E6566A" w14:paraId="5DA80379" w14:textId="77777777" w:rsidTr="00C07499">
        <w:trPr>
          <w:trHeight w:val="510"/>
        </w:trPr>
        <w:tc>
          <w:tcPr>
            <w:tcW w:w="1635" w:type="dxa"/>
            <w:tcBorders>
              <w:top w:val="single" w:sz="4" w:space="0" w:color="auto"/>
              <w:left w:val="single" w:sz="4" w:space="0" w:color="auto"/>
              <w:bottom w:val="single" w:sz="4" w:space="0" w:color="auto"/>
            </w:tcBorders>
            <w:shd w:val="clear" w:color="auto" w:fill="auto"/>
          </w:tcPr>
          <w:p w14:paraId="0A58E49A" w14:textId="77777777" w:rsidR="00CF5ABB" w:rsidRPr="00E6566A" w:rsidRDefault="00CF5ABB" w:rsidP="00C07499">
            <w:pPr>
              <w:spacing w:line="240" w:lineRule="auto"/>
              <w:jc w:val="center"/>
              <w:rPr>
                <w:rFonts w:ascii="Times New Roman" w:eastAsia="Calibri" w:hAnsi="Times New Roman" w:cs="Times New Roman"/>
                <w:b/>
                <w:color w:val="000000"/>
                <w:sz w:val="28"/>
                <w:szCs w:val="28"/>
              </w:rPr>
            </w:pPr>
            <w:r w:rsidRPr="00E6566A">
              <w:rPr>
                <w:rFonts w:ascii="Times New Roman" w:eastAsia="Calibri" w:hAnsi="Times New Roman" w:cs="Times New Roman"/>
                <w:b/>
                <w:color w:val="000000"/>
                <w:sz w:val="28"/>
                <w:szCs w:val="28"/>
              </w:rPr>
              <w:t>2020-2021</w:t>
            </w:r>
          </w:p>
        </w:tc>
        <w:tc>
          <w:tcPr>
            <w:tcW w:w="22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46950E" w14:textId="77777777" w:rsidR="00CF5ABB" w:rsidRPr="00E6566A" w:rsidRDefault="00CF5ABB" w:rsidP="00C07499">
            <w:pPr>
              <w:spacing w:line="240" w:lineRule="auto"/>
              <w:jc w:val="center"/>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196 ч./ 19,4%</w:t>
            </w:r>
          </w:p>
        </w:tc>
        <w:tc>
          <w:tcPr>
            <w:tcW w:w="3214" w:type="dxa"/>
            <w:tcBorders>
              <w:top w:val="single" w:sz="4" w:space="0" w:color="auto"/>
              <w:left w:val="nil"/>
              <w:bottom w:val="single" w:sz="4" w:space="0" w:color="auto"/>
              <w:right w:val="single" w:sz="4" w:space="0" w:color="auto"/>
            </w:tcBorders>
            <w:shd w:val="clear" w:color="auto" w:fill="auto"/>
            <w:noWrap/>
            <w:vAlign w:val="bottom"/>
            <w:hideMark/>
          </w:tcPr>
          <w:p w14:paraId="21D0FAE7" w14:textId="77777777" w:rsidR="00CF5ABB" w:rsidRPr="00E6566A" w:rsidRDefault="00CF5ABB" w:rsidP="00C07499">
            <w:pPr>
              <w:spacing w:line="240" w:lineRule="auto"/>
              <w:jc w:val="center"/>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631 ч. / 62,6%</w:t>
            </w:r>
          </w:p>
        </w:tc>
        <w:tc>
          <w:tcPr>
            <w:tcW w:w="2281" w:type="dxa"/>
            <w:tcBorders>
              <w:top w:val="single" w:sz="4" w:space="0" w:color="auto"/>
              <w:left w:val="nil"/>
              <w:bottom w:val="single" w:sz="4" w:space="0" w:color="auto"/>
              <w:right w:val="single" w:sz="4" w:space="0" w:color="auto"/>
            </w:tcBorders>
            <w:shd w:val="clear" w:color="auto" w:fill="auto"/>
            <w:noWrap/>
            <w:vAlign w:val="bottom"/>
            <w:hideMark/>
          </w:tcPr>
          <w:p w14:paraId="693627F6" w14:textId="77777777" w:rsidR="00CF5ABB" w:rsidRPr="00E6566A" w:rsidRDefault="00CF5ABB" w:rsidP="00C07499">
            <w:pPr>
              <w:spacing w:line="240" w:lineRule="auto"/>
              <w:jc w:val="center"/>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180 ч. / 17,8%</w:t>
            </w:r>
          </w:p>
        </w:tc>
      </w:tr>
      <w:tr w:rsidR="00CF5ABB" w:rsidRPr="00E6566A" w14:paraId="2249569C" w14:textId="77777777" w:rsidTr="009732C3">
        <w:trPr>
          <w:trHeight w:val="510"/>
        </w:trPr>
        <w:tc>
          <w:tcPr>
            <w:tcW w:w="1635" w:type="dxa"/>
            <w:tcBorders>
              <w:top w:val="single" w:sz="4" w:space="0" w:color="auto"/>
              <w:left w:val="single" w:sz="4" w:space="0" w:color="auto"/>
              <w:bottom w:val="single" w:sz="4" w:space="0" w:color="auto"/>
            </w:tcBorders>
            <w:shd w:val="clear" w:color="auto" w:fill="auto"/>
          </w:tcPr>
          <w:p w14:paraId="119A2382"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lastRenderedPageBreak/>
              <w:t>2021-2022</w:t>
            </w:r>
          </w:p>
        </w:tc>
        <w:tc>
          <w:tcPr>
            <w:tcW w:w="22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50F0F1"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276 ч. / 24,4%</w:t>
            </w:r>
          </w:p>
        </w:tc>
        <w:tc>
          <w:tcPr>
            <w:tcW w:w="3214" w:type="dxa"/>
            <w:tcBorders>
              <w:top w:val="single" w:sz="4" w:space="0" w:color="auto"/>
              <w:left w:val="nil"/>
              <w:bottom w:val="single" w:sz="4" w:space="0" w:color="auto"/>
              <w:right w:val="single" w:sz="4" w:space="0" w:color="auto"/>
            </w:tcBorders>
            <w:shd w:val="clear" w:color="auto" w:fill="auto"/>
            <w:noWrap/>
            <w:vAlign w:val="bottom"/>
            <w:hideMark/>
          </w:tcPr>
          <w:p w14:paraId="793828A9"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662 ч. / 58,6%</w:t>
            </w:r>
          </w:p>
        </w:tc>
        <w:tc>
          <w:tcPr>
            <w:tcW w:w="2281" w:type="dxa"/>
            <w:tcBorders>
              <w:top w:val="single" w:sz="4" w:space="0" w:color="auto"/>
              <w:left w:val="nil"/>
              <w:bottom w:val="single" w:sz="4" w:space="0" w:color="auto"/>
              <w:right w:val="single" w:sz="4" w:space="0" w:color="auto"/>
            </w:tcBorders>
            <w:shd w:val="clear" w:color="auto" w:fill="auto"/>
            <w:noWrap/>
            <w:vAlign w:val="bottom"/>
            <w:hideMark/>
          </w:tcPr>
          <w:p w14:paraId="7A7CD6CC"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191 ч. /17%</w:t>
            </w:r>
          </w:p>
        </w:tc>
      </w:tr>
      <w:tr w:rsidR="00CF5ABB" w:rsidRPr="00E6566A" w14:paraId="7D51AE5B" w14:textId="77777777" w:rsidTr="009732C3">
        <w:trPr>
          <w:trHeight w:val="289"/>
        </w:trPr>
        <w:tc>
          <w:tcPr>
            <w:tcW w:w="1635" w:type="dxa"/>
            <w:tcBorders>
              <w:top w:val="single" w:sz="4" w:space="0" w:color="auto"/>
              <w:left w:val="single" w:sz="4" w:space="0" w:color="auto"/>
              <w:bottom w:val="single" w:sz="4" w:space="0" w:color="auto"/>
            </w:tcBorders>
            <w:shd w:val="clear" w:color="auto" w:fill="auto"/>
          </w:tcPr>
          <w:p w14:paraId="728C53F1"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2022-2023</w:t>
            </w:r>
          </w:p>
        </w:tc>
        <w:tc>
          <w:tcPr>
            <w:tcW w:w="22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7D4A60"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207/21%</w:t>
            </w:r>
          </w:p>
        </w:tc>
        <w:tc>
          <w:tcPr>
            <w:tcW w:w="3214" w:type="dxa"/>
            <w:tcBorders>
              <w:top w:val="single" w:sz="4" w:space="0" w:color="auto"/>
              <w:left w:val="nil"/>
              <w:bottom w:val="single" w:sz="4" w:space="0" w:color="auto"/>
              <w:right w:val="single" w:sz="4" w:space="0" w:color="auto"/>
            </w:tcBorders>
            <w:shd w:val="clear" w:color="auto" w:fill="auto"/>
            <w:noWrap/>
            <w:vAlign w:val="bottom"/>
            <w:hideMark/>
          </w:tcPr>
          <w:p w14:paraId="3D9B083C"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650/66%</w:t>
            </w:r>
          </w:p>
        </w:tc>
        <w:tc>
          <w:tcPr>
            <w:tcW w:w="2281" w:type="dxa"/>
            <w:tcBorders>
              <w:top w:val="single" w:sz="4" w:space="0" w:color="auto"/>
              <w:left w:val="nil"/>
              <w:bottom w:val="single" w:sz="4" w:space="0" w:color="auto"/>
              <w:right w:val="single" w:sz="4" w:space="0" w:color="auto"/>
            </w:tcBorders>
            <w:shd w:val="clear" w:color="auto" w:fill="auto"/>
            <w:noWrap/>
            <w:vAlign w:val="bottom"/>
            <w:hideMark/>
          </w:tcPr>
          <w:p w14:paraId="7F97CAF2"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129/13%</w:t>
            </w:r>
          </w:p>
        </w:tc>
      </w:tr>
    </w:tbl>
    <w:p w14:paraId="419AD06B" w14:textId="77777777" w:rsidR="00CF5ABB" w:rsidRPr="00E6566A" w:rsidRDefault="00CF5ABB" w:rsidP="00CF5ABB">
      <w:pPr>
        <w:shd w:val="clear" w:color="auto" w:fill="FFFFFF"/>
        <w:spacing w:after="0" w:line="240" w:lineRule="auto"/>
        <w:jc w:val="center"/>
        <w:rPr>
          <w:rFonts w:ascii="Times New Roman" w:eastAsia="Calibri" w:hAnsi="Times New Roman" w:cs="Times New Roman"/>
          <w:b/>
          <w:i/>
          <w:sz w:val="28"/>
          <w:szCs w:val="28"/>
        </w:rPr>
      </w:pPr>
      <w:r w:rsidRPr="00E6566A">
        <w:rPr>
          <w:rFonts w:ascii="Times New Roman" w:eastAsia="Calibri" w:hAnsi="Times New Roman" w:cs="Times New Roman"/>
          <w:b/>
          <w:i/>
          <w:sz w:val="28"/>
          <w:szCs w:val="28"/>
        </w:rPr>
        <w:t>Сравнительная диаграмма «Мотивационная готовность ребенка к школе» за 3 года (в процентах)</w:t>
      </w:r>
    </w:p>
    <w:p w14:paraId="6B3A8058" w14:textId="77777777" w:rsidR="00CF5ABB" w:rsidRPr="00E6566A" w:rsidRDefault="00CF5ABB" w:rsidP="00CF5ABB">
      <w:pPr>
        <w:shd w:val="clear" w:color="auto" w:fill="FFFFFF"/>
        <w:spacing w:after="0" w:line="240" w:lineRule="auto"/>
        <w:jc w:val="center"/>
        <w:rPr>
          <w:rFonts w:ascii="Times New Roman" w:eastAsia="Calibri" w:hAnsi="Times New Roman" w:cs="Times New Roman"/>
          <w:b/>
          <w:i/>
          <w:sz w:val="28"/>
          <w:szCs w:val="28"/>
        </w:rPr>
      </w:pPr>
      <w:r w:rsidRPr="00E6566A">
        <w:rPr>
          <w:rFonts w:ascii="Times New Roman" w:eastAsia="Calibri" w:hAnsi="Times New Roman" w:cs="Times New Roman"/>
          <w:b/>
          <w:i/>
          <w:noProof/>
          <w:sz w:val="28"/>
          <w:szCs w:val="28"/>
          <w:lang w:eastAsia="ru-RU"/>
        </w:rPr>
        <w:drawing>
          <wp:inline distT="0" distB="0" distL="0" distR="0" wp14:anchorId="4F3AC71D" wp14:editId="69264187">
            <wp:extent cx="5029200" cy="1266825"/>
            <wp:effectExtent l="0" t="0" r="0" b="9525"/>
            <wp:docPr id="350389984"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E5AAA41" w14:textId="77777777" w:rsidR="00CF5ABB" w:rsidRPr="00E6566A" w:rsidRDefault="00CF5ABB" w:rsidP="00CF5ABB">
      <w:pPr>
        <w:shd w:val="clear" w:color="auto" w:fill="FFFFFF"/>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ab/>
        <w:t>Диагностическая работа позволила о</w:t>
      </w:r>
      <w:r w:rsidRPr="00E6566A">
        <w:rPr>
          <w:rFonts w:ascii="Times New Roman" w:eastAsia="Calibri" w:hAnsi="Times New Roman" w:cs="Times New Roman"/>
          <w:bCs/>
          <w:sz w:val="28"/>
          <w:szCs w:val="28"/>
        </w:rPr>
        <w:t>пределить</w:t>
      </w:r>
      <w:r w:rsidRPr="00E6566A">
        <w:rPr>
          <w:rFonts w:ascii="Times New Roman" w:eastAsia="Calibri" w:hAnsi="Times New Roman" w:cs="Times New Roman"/>
          <w:sz w:val="28"/>
          <w:szCs w:val="28"/>
        </w:rPr>
        <w:t> уровень школьной зрелости каждого дошкольника, определить его сильные и слабые стороны в развитии психических функций; о</w:t>
      </w:r>
      <w:r w:rsidRPr="00E6566A">
        <w:rPr>
          <w:rFonts w:ascii="Times New Roman" w:eastAsia="Calibri" w:hAnsi="Times New Roman" w:cs="Times New Roman"/>
          <w:sz w:val="28"/>
          <w:szCs w:val="28"/>
          <w:shd w:val="clear" w:color="auto" w:fill="FFFFFF"/>
        </w:rPr>
        <w:t xml:space="preserve">тветственного отношения к школе и учёбе, произвольного управления своим поведением, выполнения умственной работы, обеспечивающей сознательное усвоение знаний, установление со взрослыми и сверстниками взаимоотношений, определяемых совместной деятельностью. </w:t>
      </w:r>
    </w:p>
    <w:p w14:paraId="374243E0" w14:textId="77777777" w:rsidR="00CF5ABB" w:rsidRPr="00E6566A" w:rsidRDefault="00CF5ABB" w:rsidP="00CF5ABB">
      <w:pPr>
        <w:spacing w:line="240" w:lineRule="auto"/>
        <w:ind w:firstLine="567"/>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Можно считать организацию работы в ДОУ по подготовке воспитанников к школе удовлетворительной (таблица, % соотношение)</w:t>
      </w:r>
    </w:p>
    <w:tbl>
      <w:tblPr>
        <w:tblW w:w="9324" w:type="dxa"/>
        <w:tblInd w:w="108" w:type="dxa"/>
        <w:tblLook w:val="04A0" w:firstRow="1" w:lastRow="0" w:firstColumn="1" w:lastColumn="0" w:noHBand="0" w:noVBand="1"/>
      </w:tblPr>
      <w:tblGrid>
        <w:gridCol w:w="2825"/>
        <w:gridCol w:w="1695"/>
        <w:gridCol w:w="1555"/>
        <w:gridCol w:w="1554"/>
        <w:gridCol w:w="1695"/>
      </w:tblGrid>
      <w:tr w:rsidR="00CF5ABB" w:rsidRPr="00E6566A" w14:paraId="6BE7D816" w14:textId="77777777" w:rsidTr="00A87A6C">
        <w:trPr>
          <w:trHeight w:val="233"/>
        </w:trPr>
        <w:tc>
          <w:tcPr>
            <w:tcW w:w="28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32AE10"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 соотношение</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14:paraId="274C4C71"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Высокий</w:t>
            </w:r>
          </w:p>
        </w:tc>
        <w:tc>
          <w:tcPr>
            <w:tcW w:w="1555" w:type="dxa"/>
            <w:tcBorders>
              <w:top w:val="single" w:sz="4" w:space="0" w:color="auto"/>
              <w:left w:val="nil"/>
              <w:bottom w:val="single" w:sz="4" w:space="0" w:color="auto"/>
              <w:right w:val="single" w:sz="4" w:space="0" w:color="auto"/>
            </w:tcBorders>
            <w:shd w:val="clear" w:color="auto" w:fill="auto"/>
            <w:noWrap/>
            <w:vAlign w:val="bottom"/>
            <w:hideMark/>
          </w:tcPr>
          <w:p w14:paraId="351D6078"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Хороший</w:t>
            </w:r>
          </w:p>
        </w:tc>
        <w:tc>
          <w:tcPr>
            <w:tcW w:w="1554" w:type="dxa"/>
            <w:tcBorders>
              <w:top w:val="single" w:sz="4" w:space="0" w:color="auto"/>
              <w:left w:val="nil"/>
              <w:bottom w:val="single" w:sz="4" w:space="0" w:color="auto"/>
              <w:right w:val="single" w:sz="4" w:space="0" w:color="auto"/>
            </w:tcBorders>
            <w:shd w:val="clear" w:color="auto" w:fill="auto"/>
            <w:noWrap/>
            <w:vAlign w:val="bottom"/>
            <w:hideMark/>
          </w:tcPr>
          <w:p w14:paraId="430AB821"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Средний</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14:paraId="0D46B058"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Низкий</w:t>
            </w:r>
          </w:p>
        </w:tc>
      </w:tr>
      <w:tr w:rsidR="00CF5ABB" w:rsidRPr="00E6566A" w14:paraId="1286B7E7" w14:textId="77777777" w:rsidTr="00A87A6C">
        <w:trPr>
          <w:trHeight w:val="233"/>
        </w:trPr>
        <w:tc>
          <w:tcPr>
            <w:tcW w:w="2825" w:type="dxa"/>
            <w:tcBorders>
              <w:top w:val="nil"/>
              <w:left w:val="single" w:sz="4" w:space="0" w:color="auto"/>
              <w:bottom w:val="single" w:sz="4" w:space="0" w:color="auto"/>
              <w:right w:val="single" w:sz="4" w:space="0" w:color="auto"/>
            </w:tcBorders>
            <w:shd w:val="clear" w:color="auto" w:fill="auto"/>
            <w:noWrap/>
            <w:vAlign w:val="bottom"/>
            <w:hideMark/>
          </w:tcPr>
          <w:p w14:paraId="3859C612" w14:textId="77777777" w:rsidR="00CF5ABB" w:rsidRPr="00E6566A" w:rsidRDefault="00CF5ABB" w:rsidP="00C07499">
            <w:pPr>
              <w:spacing w:line="240" w:lineRule="auto"/>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 22-23уч.г.</w:t>
            </w:r>
          </w:p>
        </w:tc>
        <w:tc>
          <w:tcPr>
            <w:tcW w:w="1695" w:type="dxa"/>
            <w:tcBorders>
              <w:top w:val="nil"/>
              <w:left w:val="nil"/>
              <w:bottom w:val="single" w:sz="4" w:space="0" w:color="auto"/>
              <w:right w:val="single" w:sz="4" w:space="0" w:color="auto"/>
            </w:tcBorders>
            <w:shd w:val="clear" w:color="auto" w:fill="auto"/>
            <w:noWrap/>
            <w:vAlign w:val="bottom"/>
            <w:hideMark/>
          </w:tcPr>
          <w:p w14:paraId="6710609A"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41</w:t>
            </w:r>
          </w:p>
        </w:tc>
        <w:tc>
          <w:tcPr>
            <w:tcW w:w="1555" w:type="dxa"/>
            <w:tcBorders>
              <w:top w:val="nil"/>
              <w:left w:val="nil"/>
              <w:bottom w:val="single" w:sz="4" w:space="0" w:color="auto"/>
              <w:right w:val="single" w:sz="4" w:space="0" w:color="auto"/>
            </w:tcBorders>
            <w:shd w:val="clear" w:color="auto" w:fill="auto"/>
            <w:noWrap/>
            <w:vAlign w:val="bottom"/>
            <w:hideMark/>
          </w:tcPr>
          <w:p w14:paraId="7A56D965"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35</w:t>
            </w:r>
          </w:p>
        </w:tc>
        <w:tc>
          <w:tcPr>
            <w:tcW w:w="1554" w:type="dxa"/>
            <w:tcBorders>
              <w:top w:val="nil"/>
              <w:left w:val="nil"/>
              <w:bottom w:val="single" w:sz="4" w:space="0" w:color="auto"/>
              <w:right w:val="single" w:sz="4" w:space="0" w:color="auto"/>
            </w:tcBorders>
            <w:shd w:val="clear" w:color="auto" w:fill="auto"/>
            <w:noWrap/>
            <w:vAlign w:val="bottom"/>
            <w:hideMark/>
          </w:tcPr>
          <w:p w14:paraId="70DEF5A5"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21</w:t>
            </w:r>
          </w:p>
        </w:tc>
        <w:tc>
          <w:tcPr>
            <w:tcW w:w="1695" w:type="dxa"/>
            <w:tcBorders>
              <w:top w:val="nil"/>
              <w:left w:val="nil"/>
              <w:bottom w:val="single" w:sz="4" w:space="0" w:color="auto"/>
              <w:right w:val="single" w:sz="4" w:space="0" w:color="auto"/>
            </w:tcBorders>
            <w:shd w:val="clear" w:color="auto" w:fill="auto"/>
            <w:noWrap/>
            <w:vAlign w:val="bottom"/>
            <w:hideMark/>
          </w:tcPr>
          <w:p w14:paraId="3482A1D2"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w:t>
            </w:r>
          </w:p>
        </w:tc>
      </w:tr>
      <w:tr w:rsidR="00CF5ABB" w:rsidRPr="00E6566A" w14:paraId="604C6296" w14:textId="77777777" w:rsidTr="00A87A6C">
        <w:trPr>
          <w:trHeight w:val="233"/>
        </w:trPr>
        <w:tc>
          <w:tcPr>
            <w:tcW w:w="2825" w:type="dxa"/>
            <w:tcBorders>
              <w:top w:val="nil"/>
              <w:left w:val="single" w:sz="4" w:space="0" w:color="auto"/>
              <w:bottom w:val="single" w:sz="4" w:space="0" w:color="auto"/>
              <w:right w:val="single" w:sz="4" w:space="0" w:color="auto"/>
            </w:tcBorders>
            <w:shd w:val="clear" w:color="auto" w:fill="auto"/>
            <w:noWrap/>
            <w:vAlign w:val="bottom"/>
            <w:hideMark/>
          </w:tcPr>
          <w:p w14:paraId="5549DEC0"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 22-21уч.г.</w:t>
            </w:r>
          </w:p>
        </w:tc>
        <w:tc>
          <w:tcPr>
            <w:tcW w:w="1695" w:type="dxa"/>
            <w:tcBorders>
              <w:top w:val="nil"/>
              <w:left w:val="nil"/>
              <w:bottom w:val="single" w:sz="4" w:space="0" w:color="auto"/>
              <w:right w:val="single" w:sz="4" w:space="0" w:color="auto"/>
            </w:tcBorders>
            <w:shd w:val="clear" w:color="auto" w:fill="auto"/>
            <w:noWrap/>
            <w:vAlign w:val="bottom"/>
            <w:hideMark/>
          </w:tcPr>
          <w:p w14:paraId="0DF350AF"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36</w:t>
            </w:r>
          </w:p>
        </w:tc>
        <w:tc>
          <w:tcPr>
            <w:tcW w:w="1555" w:type="dxa"/>
            <w:tcBorders>
              <w:top w:val="nil"/>
              <w:left w:val="nil"/>
              <w:bottom w:val="single" w:sz="4" w:space="0" w:color="auto"/>
              <w:right w:val="single" w:sz="4" w:space="0" w:color="auto"/>
            </w:tcBorders>
            <w:shd w:val="clear" w:color="auto" w:fill="auto"/>
            <w:noWrap/>
            <w:vAlign w:val="bottom"/>
            <w:hideMark/>
          </w:tcPr>
          <w:p w14:paraId="4A6AF063"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37</w:t>
            </w:r>
          </w:p>
        </w:tc>
        <w:tc>
          <w:tcPr>
            <w:tcW w:w="1554" w:type="dxa"/>
            <w:tcBorders>
              <w:top w:val="nil"/>
              <w:left w:val="nil"/>
              <w:bottom w:val="single" w:sz="4" w:space="0" w:color="auto"/>
              <w:right w:val="single" w:sz="4" w:space="0" w:color="auto"/>
            </w:tcBorders>
            <w:shd w:val="clear" w:color="auto" w:fill="auto"/>
            <w:noWrap/>
            <w:vAlign w:val="bottom"/>
            <w:hideMark/>
          </w:tcPr>
          <w:p w14:paraId="0394E341"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25</w:t>
            </w:r>
          </w:p>
        </w:tc>
        <w:tc>
          <w:tcPr>
            <w:tcW w:w="1695" w:type="dxa"/>
            <w:tcBorders>
              <w:top w:val="nil"/>
              <w:left w:val="nil"/>
              <w:bottom w:val="single" w:sz="4" w:space="0" w:color="auto"/>
              <w:right w:val="single" w:sz="4" w:space="0" w:color="auto"/>
            </w:tcBorders>
            <w:shd w:val="clear" w:color="auto" w:fill="auto"/>
            <w:noWrap/>
            <w:vAlign w:val="bottom"/>
            <w:hideMark/>
          </w:tcPr>
          <w:p w14:paraId="01DEED90"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w:t>
            </w:r>
          </w:p>
        </w:tc>
      </w:tr>
      <w:tr w:rsidR="00CF5ABB" w:rsidRPr="00E6566A" w14:paraId="5FB8A5B3" w14:textId="77777777" w:rsidTr="00A87A6C">
        <w:trPr>
          <w:trHeight w:val="233"/>
        </w:trPr>
        <w:tc>
          <w:tcPr>
            <w:tcW w:w="2825" w:type="dxa"/>
            <w:tcBorders>
              <w:top w:val="nil"/>
              <w:left w:val="single" w:sz="4" w:space="0" w:color="auto"/>
              <w:bottom w:val="single" w:sz="4" w:space="0" w:color="auto"/>
              <w:right w:val="single" w:sz="4" w:space="0" w:color="auto"/>
            </w:tcBorders>
            <w:shd w:val="clear" w:color="auto" w:fill="auto"/>
            <w:noWrap/>
            <w:vAlign w:val="bottom"/>
            <w:hideMark/>
          </w:tcPr>
          <w:p w14:paraId="6D6EF3F3"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 20-21уч.г.</w:t>
            </w:r>
          </w:p>
        </w:tc>
        <w:tc>
          <w:tcPr>
            <w:tcW w:w="1695" w:type="dxa"/>
            <w:tcBorders>
              <w:top w:val="nil"/>
              <w:left w:val="nil"/>
              <w:bottom w:val="single" w:sz="4" w:space="0" w:color="auto"/>
              <w:right w:val="single" w:sz="4" w:space="0" w:color="auto"/>
            </w:tcBorders>
            <w:shd w:val="clear" w:color="auto" w:fill="auto"/>
            <w:noWrap/>
            <w:vAlign w:val="bottom"/>
            <w:hideMark/>
          </w:tcPr>
          <w:p w14:paraId="5491B1DA"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35</w:t>
            </w:r>
          </w:p>
        </w:tc>
        <w:tc>
          <w:tcPr>
            <w:tcW w:w="1555" w:type="dxa"/>
            <w:tcBorders>
              <w:top w:val="nil"/>
              <w:left w:val="nil"/>
              <w:bottom w:val="single" w:sz="4" w:space="0" w:color="auto"/>
              <w:right w:val="single" w:sz="4" w:space="0" w:color="auto"/>
            </w:tcBorders>
            <w:shd w:val="clear" w:color="auto" w:fill="auto"/>
            <w:noWrap/>
            <w:vAlign w:val="bottom"/>
            <w:hideMark/>
          </w:tcPr>
          <w:p w14:paraId="7460ECB5"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35</w:t>
            </w:r>
          </w:p>
        </w:tc>
        <w:tc>
          <w:tcPr>
            <w:tcW w:w="1554" w:type="dxa"/>
            <w:tcBorders>
              <w:top w:val="nil"/>
              <w:left w:val="nil"/>
              <w:bottom w:val="single" w:sz="4" w:space="0" w:color="auto"/>
              <w:right w:val="single" w:sz="4" w:space="0" w:color="auto"/>
            </w:tcBorders>
            <w:shd w:val="clear" w:color="auto" w:fill="auto"/>
            <w:noWrap/>
            <w:vAlign w:val="bottom"/>
            <w:hideMark/>
          </w:tcPr>
          <w:p w14:paraId="4565C6E7"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26</w:t>
            </w:r>
          </w:p>
        </w:tc>
        <w:tc>
          <w:tcPr>
            <w:tcW w:w="1695" w:type="dxa"/>
            <w:tcBorders>
              <w:top w:val="nil"/>
              <w:left w:val="nil"/>
              <w:bottom w:val="single" w:sz="4" w:space="0" w:color="auto"/>
              <w:right w:val="single" w:sz="4" w:space="0" w:color="auto"/>
            </w:tcBorders>
            <w:shd w:val="clear" w:color="auto" w:fill="auto"/>
            <w:noWrap/>
            <w:vAlign w:val="bottom"/>
            <w:hideMark/>
          </w:tcPr>
          <w:p w14:paraId="6C8C5C2A" w14:textId="77777777" w:rsidR="00CF5ABB" w:rsidRPr="00E6566A" w:rsidRDefault="00CF5ABB" w:rsidP="00C07499">
            <w:pPr>
              <w:spacing w:line="240" w:lineRule="auto"/>
              <w:jc w:val="center"/>
              <w:rPr>
                <w:rFonts w:ascii="Times New Roman" w:eastAsia="Calibri" w:hAnsi="Times New Roman" w:cs="Times New Roman"/>
                <w:sz w:val="28"/>
                <w:szCs w:val="28"/>
              </w:rPr>
            </w:pPr>
            <w:r w:rsidRPr="00E6566A">
              <w:rPr>
                <w:rFonts w:ascii="Times New Roman" w:eastAsia="Calibri" w:hAnsi="Times New Roman" w:cs="Times New Roman"/>
                <w:sz w:val="28"/>
                <w:szCs w:val="28"/>
              </w:rPr>
              <w:t>4</w:t>
            </w:r>
          </w:p>
        </w:tc>
      </w:tr>
    </w:tbl>
    <w:p w14:paraId="49B9BA57" w14:textId="77777777" w:rsidR="00CF5ABB" w:rsidRPr="00E6566A" w:rsidRDefault="00CF5ABB" w:rsidP="00CF5ABB">
      <w:pPr>
        <w:spacing w:after="0" w:line="240" w:lineRule="auto"/>
        <w:ind w:firstLine="624"/>
        <w:jc w:val="both"/>
        <w:rPr>
          <w:rFonts w:ascii="Calibri" w:eastAsia="Calibri" w:hAnsi="Calibri" w:cs="Times New Roman"/>
        </w:rPr>
      </w:pPr>
      <w:r w:rsidRPr="00E6566A">
        <w:rPr>
          <w:rFonts w:ascii="Times New Roman" w:eastAsia="Calibri" w:hAnsi="Times New Roman" w:cs="Times New Roman"/>
          <w:sz w:val="28"/>
          <w:szCs w:val="28"/>
        </w:rPr>
        <w:t xml:space="preserve">Основной причиной низких результатов у выпускников, может быть, несоблюдении принципа индивидуализации дошкольного образования. </w:t>
      </w:r>
    </w:p>
    <w:p w14:paraId="752E6E2C" w14:textId="6061244B" w:rsidR="00CF5ABB" w:rsidRPr="00E6566A" w:rsidRDefault="00CF5ABB" w:rsidP="00CF5ABB">
      <w:pPr>
        <w:spacing w:after="0" w:line="240" w:lineRule="auto"/>
        <w:ind w:firstLine="567"/>
        <w:jc w:val="both"/>
        <w:rPr>
          <w:rFonts w:ascii="Calibri" w:eastAsia="Calibri" w:hAnsi="Calibri" w:cs="Times New Roman"/>
        </w:rPr>
      </w:pPr>
      <w:r w:rsidRPr="00E6566A">
        <w:rPr>
          <w:rFonts w:ascii="Times New Roman" w:eastAsia="Calibri" w:hAnsi="Times New Roman" w:cs="Times New Roman"/>
          <w:bCs/>
          <w:sz w:val="28"/>
          <w:szCs w:val="28"/>
        </w:rPr>
        <w:t>Подводя итог вышеизложенному, можно констатировать, что</w:t>
      </w:r>
      <w:r w:rsidR="00A87A6C">
        <w:rPr>
          <w:rFonts w:ascii="Times New Roman" w:eastAsia="Calibri" w:hAnsi="Times New Roman" w:cs="Times New Roman"/>
          <w:bCs/>
          <w:sz w:val="28"/>
          <w:szCs w:val="28"/>
        </w:rPr>
        <w:t xml:space="preserve"> </w:t>
      </w:r>
      <w:r w:rsidRPr="00E6566A">
        <w:rPr>
          <w:rFonts w:ascii="Times New Roman" w:eastAsia="Calibri" w:hAnsi="Times New Roman" w:cs="Times New Roman"/>
          <w:sz w:val="28"/>
          <w:szCs w:val="28"/>
        </w:rPr>
        <w:t xml:space="preserve">большинством образовательных организаций, реализующих образовательную программу дошкольного образования, обеспечен современный подход к организации подготовки детей к школе в условиях внедрения и реализации ФГОС дошкольного образования. </w:t>
      </w:r>
    </w:p>
    <w:p w14:paraId="114594A2" w14:textId="77777777" w:rsidR="00CF5ABB" w:rsidRPr="00E6566A" w:rsidRDefault="00CF5ABB" w:rsidP="00CF5ABB">
      <w:pPr>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соответствии с соглашением между министерством образования Оренбургской области и муниципальным образованием город Новотроицк Оренбургской области о предоставлении субвенции бюджетам муниципальных районов и городских округов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выполняется показатель средней заработной платы педагогических работников дошкольных организаций на уровне –42 811 рублей (2022- 33 864 руб., 2021- 33 175 руб., 2020 год - 28 755 руб.). </w:t>
      </w:r>
    </w:p>
    <w:p w14:paraId="3563CE10" w14:textId="77777777" w:rsidR="00CF5ABB" w:rsidRPr="00E6566A" w:rsidRDefault="00CF5ABB" w:rsidP="00CF5ABB">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lastRenderedPageBreak/>
        <w:t>В 2023 году Депутаты городского Совета депутатов выполнили в ДОУ наказы избирателей на сумму 3 355 000. На выделенные денежные средства проведена работа по текущему ремонту в зданиях детских садов и на развитие предметно-пространственной-развивающей среды и оборудования детских садов, а именно:</w:t>
      </w:r>
    </w:p>
    <w:p w14:paraId="50E51307" w14:textId="02991C8B" w:rsidR="00CF5ABB" w:rsidRPr="00E6566A" w:rsidRDefault="00CF5ABB" w:rsidP="00CF5ABB">
      <w:pPr>
        <w:spacing w:after="0" w:line="240" w:lineRule="auto"/>
        <w:ind w:firstLine="709"/>
        <w:jc w:val="both"/>
        <w:rPr>
          <w:rFonts w:ascii="Times New Roman" w:eastAsia="Calibri" w:hAnsi="Times New Roman" w:cs="Times New Roman"/>
          <w:color w:val="FF0000"/>
          <w:sz w:val="28"/>
          <w:szCs w:val="28"/>
        </w:rPr>
      </w:pPr>
      <w:r w:rsidRPr="00E6566A">
        <w:rPr>
          <w:rFonts w:ascii="Times New Roman" w:eastAsia="Calibri" w:hAnsi="Times New Roman" w:cs="Times New Roman"/>
          <w:sz w:val="28"/>
          <w:szCs w:val="28"/>
        </w:rPr>
        <w:t>на приобретение детской мебели,</w:t>
      </w:r>
      <w:r w:rsidR="00345C62" w:rsidRPr="00E6566A">
        <w:rPr>
          <w:rFonts w:ascii="Times New Roman" w:eastAsia="Calibri" w:hAnsi="Times New Roman" w:cs="Times New Roman"/>
          <w:sz w:val="28"/>
          <w:szCs w:val="28"/>
        </w:rPr>
        <w:t xml:space="preserve"> </w:t>
      </w:r>
      <w:r w:rsidRPr="00E6566A">
        <w:rPr>
          <w:rFonts w:ascii="Times New Roman" w:eastAsia="Calibri" w:hAnsi="Times New Roman" w:cs="Times New Roman"/>
          <w:sz w:val="28"/>
          <w:szCs w:val="28"/>
        </w:rPr>
        <w:t>ремонт помещений,</w:t>
      </w:r>
      <w:r w:rsidR="00345C62" w:rsidRPr="00E6566A">
        <w:rPr>
          <w:rFonts w:ascii="Times New Roman" w:eastAsia="Calibri" w:hAnsi="Times New Roman" w:cs="Times New Roman"/>
          <w:sz w:val="28"/>
          <w:szCs w:val="28"/>
        </w:rPr>
        <w:t xml:space="preserve"> </w:t>
      </w:r>
      <w:r w:rsidRPr="00E6566A">
        <w:rPr>
          <w:rFonts w:ascii="Times New Roman" w:eastAsia="Calibri" w:hAnsi="Times New Roman" w:cs="Times New Roman"/>
          <w:sz w:val="28"/>
          <w:szCs w:val="28"/>
        </w:rPr>
        <w:t>приобретение и установку игрового оборудования, капитальный ремонт крылец здания,</w:t>
      </w:r>
      <w:r w:rsidR="00345C62" w:rsidRPr="00E6566A">
        <w:rPr>
          <w:rFonts w:ascii="Times New Roman" w:eastAsia="Calibri" w:hAnsi="Times New Roman" w:cs="Times New Roman"/>
          <w:sz w:val="28"/>
          <w:szCs w:val="28"/>
        </w:rPr>
        <w:t xml:space="preserve"> </w:t>
      </w:r>
      <w:r w:rsidRPr="00E6566A">
        <w:rPr>
          <w:rFonts w:ascii="Times New Roman" w:eastAsia="Calibri" w:hAnsi="Times New Roman" w:cs="Times New Roman"/>
          <w:sz w:val="28"/>
          <w:szCs w:val="28"/>
        </w:rPr>
        <w:t>устройство беговой дорожки,</w:t>
      </w:r>
      <w:r w:rsidR="00345C62" w:rsidRPr="00E6566A">
        <w:rPr>
          <w:rFonts w:ascii="Times New Roman" w:eastAsia="Calibri" w:hAnsi="Times New Roman" w:cs="Times New Roman"/>
          <w:sz w:val="28"/>
          <w:szCs w:val="28"/>
        </w:rPr>
        <w:t xml:space="preserve"> </w:t>
      </w:r>
      <w:r w:rsidRPr="00E6566A">
        <w:rPr>
          <w:rFonts w:ascii="Times New Roman" w:eastAsia="Calibri" w:hAnsi="Times New Roman" w:cs="Times New Roman"/>
          <w:sz w:val="28"/>
          <w:szCs w:val="28"/>
        </w:rPr>
        <w:t>установки домофонов,</w:t>
      </w:r>
      <w:r w:rsidR="00345C62" w:rsidRPr="00E6566A">
        <w:rPr>
          <w:rFonts w:ascii="Times New Roman" w:eastAsia="Calibri" w:hAnsi="Times New Roman" w:cs="Times New Roman"/>
          <w:sz w:val="28"/>
          <w:szCs w:val="28"/>
        </w:rPr>
        <w:t xml:space="preserve"> </w:t>
      </w:r>
      <w:r w:rsidRPr="00E6566A">
        <w:rPr>
          <w:rFonts w:ascii="Times New Roman" w:eastAsia="Calibri" w:hAnsi="Times New Roman" w:cs="Times New Roman"/>
          <w:sz w:val="28"/>
          <w:szCs w:val="28"/>
        </w:rPr>
        <w:t>капитальный ремонт оконных блоков и др.</w:t>
      </w:r>
    </w:p>
    <w:p w14:paraId="7F17DDDD" w14:textId="77777777" w:rsidR="00CF5ABB" w:rsidRPr="00E6566A" w:rsidRDefault="00CF5ABB" w:rsidP="00CF5ABB">
      <w:pPr>
        <w:widowControl w:val="0"/>
        <w:spacing w:after="0" w:line="240" w:lineRule="auto"/>
        <w:ind w:firstLine="709"/>
        <w:jc w:val="both"/>
        <w:rPr>
          <w:rFonts w:ascii="Times New Roman" w:eastAsia="Calibri" w:hAnsi="Times New Roman" w:cs="Times New Roman"/>
          <w:sz w:val="28"/>
          <w:szCs w:val="28"/>
          <w:shd w:val="clear" w:color="auto" w:fill="FFFFFF"/>
        </w:rPr>
      </w:pPr>
      <w:r w:rsidRPr="00E6566A">
        <w:rPr>
          <w:rFonts w:ascii="Times New Roman" w:eastAsia="Calibri" w:hAnsi="Times New Roman" w:cs="Times New Roman"/>
          <w:sz w:val="28"/>
          <w:szCs w:val="28"/>
        </w:rPr>
        <w:t xml:space="preserve">В рамках социально-экономического партнерства проведен </w:t>
      </w:r>
      <w:r w:rsidRPr="00E6566A">
        <w:rPr>
          <w:rFonts w:ascii="Times New Roman" w:eastAsia="Calibri" w:hAnsi="Times New Roman" w:cs="Times New Roman"/>
          <w:sz w:val="28"/>
          <w:szCs w:val="28"/>
          <w:shd w:val="clear" w:color="auto" w:fill="FFFFFF"/>
        </w:rPr>
        <w:t>ремонт и благоустройство территории МДОАУ «Детский сад № 17 «Чебурашка» (корпус 1) за счет средств АО «НЗХС».</w:t>
      </w:r>
    </w:p>
    <w:p w14:paraId="51A75DD2" w14:textId="77777777" w:rsidR="00CF5ABB" w:rsidRPr="00E6566A" w:rsidRDefault="00CF5ABB" w:rsidP="000006E4">
      <w:pPr>
        <w:spacing w:after="0" w:line="240" w:lineRule="auto"/>
        <w:ind w:firstLine="651"/>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 рамках проведения ремонта проведена замена оконных блоков и межкомнатных дверей, проведен монтаж утепленной скатной кровли, заменено водоснабжение, электрика, отопление и канализация, установлен тепловой узел, проведена замена всей сантехники, установлен инвентарь в санузлы, сделан ремонт (отделочные работы) внутренних помещений. </w:t>
      </w:r>
    </w:p>
    <w:p w14:paraId="1CC728EB" w14:textId="77777777" w:rsidR="00CF5ABB" w:rsidRPr="00E6566A" w:rsidRDefault="00CF5ABB" w:rsidP="000006E4">
      <w:pPr>
        <w:spacing w:after="0" w:line="240" w:lineRule="auto"/>
        <w:ind w:firstLine="651"/>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рамках антитеррористической защищенности установлено видеонаблюдение внутри здания, в том числе и в групповых комнатах, заменено ограждение.</w:t>
      </w:r>
    </w:p>
    <w:p w14:paraId="1F797ADE" w14:textId="77777777" w:rsidR="00CF5ABB" w:rsidRPr="00E6566A" w:rsidRDefault="00CF5ABB" w:rsidP="000006E4">
      <w:pPr>
        <w:spacing w:after="0" w:line="240" w:lineRule="auto"/>
        <w:ind w:firstLine="651"/>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рамках пожарной безопасности установлены эвакуационные лестницы со второго этажа.</w:t>
      </w:r>
    </w:p>
    <w:p w14:paraId="126B52AB" w14:textId="77777777" w:rsidR="00CF5ABB" w:rsidRPr="00E6566A" w:rsidRDefault="00CF5ABB" w:rsidP="000006E4">
      <w:pPr>
        <w:spacing w:after="0" w:line="240" w:lineRule="auto"/>
        <w:ind w:firstLine="651"/>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Помимо ремонтных работ в здании проведены работы по благоустройству прилегающей территории, а именно: установлены теневые навесы, игровое оборудование, лавочки, посажены деревья (береза и липа).</w:t>
      </w:r>
    </w:p>
    <w:p w14:paraId="3A4F308E" w14:textId="77777777" w:rsidR="00CF5ABB" w:rsidRPr="00E6566A" w:rsidRDefault="00CF5ABB" w:rsidP="000006E4">
      <w:pPr>
        <w:spacing w:after="0" w:line="240" w:lineRule="auto"/>
        <w:ind w:firstLine="651"/>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рамках договора пожертвования дошкольное учреждение оснащено необходимым современным оборудованием и мебелью.</w:t>
      </w:r>
    </w:p>
    <w:p w14:paraId="148A6558" w14:textId="77777777" w:rsidR="00CF5ABB" w:rsidRPr="00E6566A" w:rsidRDefault="00CF5ABB" w:rsidP="00CF5ABB">
      <w:pPr>
        <w:widowControl w:val="0"/>
        <w:spacing w:after="0" w:line="240" w:lineRule="auto"/>
        <w:ind w:firstLine="709"/>
        <w:jc w:val="both"/>
        <w:rPr>
          <w:rFonts w:ascii="Times New Roman" w:eastAsia="Calibri" w:hAnsi="Times New Roman" w:cs="Times New Roman"/>
          <w:sz w:val="28"/>
          <w:szCs w:val="28"/>
          <w:shd w:val="clear" w:color="auto" w:fill="FFFFFF"/>
        </w:rPr>
      </w:pPr>
    </w:p>
    <w:p w14:paraId="7468DFF6" w14:textId="0957A3CE" w:rsidR="00CF5ABB" w:rsidRPr="00E6566A" w:rsidRDefault="00CF5ABB" w:rsidP="00A87A6C">
      <w:pPr>
        <w:widowControl w:val="0"/>
        <w:spacing w:after="0" w:line="240" w:lineRule="auto"/>
        <w:ind w:firstLine="1701"/>
        <w:jc w:val="both"/>
        <w:rPr>
          <w:rFonts w:ascii="Times New Roman" w:eastAsia="Calibri" w:hAnsi="Times New Roman" w:cs="Times New Roman"/>
          <w:sz w:val="28"/>
          <w:szCs w:val="28"/>
          <w:shd w:val="clear" w:color="auto" w:fill="FFFFFF"/>
        </w:rPr>
      </w:pPr>
      <w:r w:rsidRPr="00E6566A">
        <w:rPr>
          <w:rFonts w:ascii="Times New Roman" w:eastAsia="Calibri" w:hAnsi="Times New Roman" w:cs="Times New Roman"/>
          <w:noProof/>
          <w:sz w:val="28"/>
          <w:szCs w:val="28"/>
          <w:shd w:val="clear" w:color="auto" w:fill="FFFFFF"/>
          <w:lang w:eastAsia="ru-RU"/>
        </w:rPr>
        <w:drawing>
          <wp:inline distT="0" distB="0" distL="0" distR="0" wp14:anchorId="0F1171FC" wp14:editId="131D26AB">
            <wp:extent cx="2348763" cy="1627979"/>
            <wp:effectExtent l="0" t="0" r="0" b="0"/>
            <wp:docPr id="16547519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92793" cy="1658497"/>
                    </a:xfrm>
                    <a:prstGeom prst="rect">
                      <a:avLst/>
                    </a:prstGeom>
                    <a:noFill/>
                    <a:ln>
                      <a:noFill/>
                    </a:ln>
                  </pic:spPr>
                </pic:pic>
              </a:graphicData>
            </a:graphic>
          </wp:inline>
        </w:drawing>
      </w:r>
    </w:p>
    <w:p w14:paraId="7664D6FA" w14:textId="77777777" w:rsidR="00CF5ABB" w:rsidRPr="00E6566A" w:rsidRDefault="00CF5ABB" w:rsidP="00CF5ABB">
      <w:pPr>
        <w:widowControl w:val="0"/>
        <w:spacing w:after="0" w:line="240" w:lineRule="auto"/>
        <w:ind w:firstLine="709"/>
        <w:jc w:val="both"/>
        <w:rPr>
          <w:rFonts w:ascii="Times New Roman" w:eastAsia="Calibri" w:hAnsi="Times New Roman" w:cs="Times New Roman"/>
          <w:sz w:val="28"/>
          <w:szCs w:val="28"/>
          <w:shd w:val="clear" w:color="auto" w:fill="FFFFFF"/>
        </w:rPr>
      </w:pPr>
      <w:r w:rsidRPr="00E6566A">
        <w:rPr>
          <w:rFonts w:ascii="Times New Roman" w:eastAsia="Calibri" w:hAnsi="Times New Roman" w:cs="Times New Roman"/>
          <w:sz w:val="28"/>
          <w:szCs w:val="28"/>
          <w:shd w:val="clear" w:color="auto" w:fill="FFFFFF"/>
        </w:rPr>
        <w:t xml:space="preserve">Выделена субсидия из областного бюджета на реализацию мероприятий по модернизации объектов муниципальной собственности. В рамках Соглашения на капитальный ремонт оконных блоков и капитальный ремонт кровли выделено: </w:t>
      </w:r>
    </w:p>
    <w:p w14:paraId="15982358" w14:textId="77777777" w:rsidR="00CF5ABB" w:rsidRPr="00E6566A" w:rsidRDefault="00CF5ABB" w:rsidP="00CF5ABB">
      <w:pPr>
        <w:widowControl w:val="0"/>
        <w:spacing w:after="0" w:line="240" w:lineRule="auto"/>
        <w:ind w:firstLine="709"/>
        <w:jc w:val="both"/>
        <w:rPr>
          <w:rFonts w:ascii="Times New Roman" w:eastAsia="Calibri" w:hAnsi="Times New Roman" w:cs="Times New Roman"/>
          <w:sz w:val="28"/>
          <w:szCs w:val="28"/>
          <w:shd w:val="clear" w:color="auto" w:fill="FFFFFF"/>
        </w:rPr>
      </w:pPr>
      <w:r w:rsidRPr="00E6566A">
        <w:rPr>
          <w:rFonts w:ascii="Times New Roman" w:eastAsia="Calibri" w:hAnsi="Times New Roman" w:cs="Times New Roman"/>
          <w:sz w:val="28"/>
          <w:szCs w:val="28"/>
          <w:shd w:val="clear" w:color="auto" w:fill="FFFFFF"/>
        </w:rPr>
        <w:t>- с. Пригорное: кровля – 11 234 885,26 руб., окна – 1 662 355,65 руб.;</w:t>
      </w:r>
    </w:p>
    <w:p w14:paraId="08909773" w14:textId="77777777" w:rsidR="00CF5ABB" w:rsidRPr="00E6566A" w:rsidRDefault="00CF5ABB" w:rsidP="00CF5ABB">
      <w:pPr>
        <w:widowControl w:val="0"/>
        <w:spacing w:after="0" w:line="240" w:lineRule="auto"/>
        <w:ind w:firstLine="709"/>
        <w:jc w:val="both"/>
        <w:rPr>
          <w:rFonts w:ascii="Times New Roman" w:eastAsia="Calibri" w:hAnsi="Times New Roman" w:cs="Times New Roman"/>
          <w:sz w:val="28"/>
          <w:szCs w:val="28"/>
          <w:shd w:val="clear" w:color="auto" w:fill="FFFFFF"/>
        </w:rPr>
      </w:pPr>
      <w:r w:rsidRPr="00E6566A">
        <w:rPr>
          <w:rFonts w:ascii="Times New Roman" w:eastAsia="Calibri" w:hAnsi="Times New Roman" w:cs="Times New Roman"/>
          <w:sz w:val="28"/>
          <w:szCs w:val="28"/>
          <w:shd w:val="clear" w:color="auto" w:fill="FFFFFF"/>
        </w:rPr>
        <w:t>- МДОАУ № 22 «Ромашка»: окна- 3 510 630,60 руб., кровля 2 587 687, 95 руб.+ 549 600,71 руб. доп.работы;</w:t>
      </w:r>
    </w:p>
    <w:p w14:paraId="2E0EDE43" w14:textId="77777777" w:rsidR="00CF5ABB" w:rsidRPr="00E6566A" w:rsidRDefault="00CF5ABB" w:rsidP="00CF5ABB">
      <w:pPr>
        <w:widowControl w:val="0"/>
        <w:spacing w:after="0" w:line="240" w:lineRule="auto"/>
        <w:ind w:firstLine="709"/>
        <w:jc w:val="both"/>
        <w:rPr>
          <w:rFonts w:ascii="Times New Roman" w:eastAsia="Calibri" w:hAnsi="Times New Roman" w:cs="Times New Roman"/>
          <w:sz w:val="28"/>
          <w:szCs w:val="28"/>
          <w:shd w:val="clear" w:color="auto" w:fill="FFFFFF"/>
        </w:rPr>
      </w:pPr>
      <w:r w:rsidRPr="00E6566A">
        <w:rPr>
          <w:rFonts w:ascii="Times New Roman" w:eastAsia="Calibri" w:hAnsi="Times New Roman" w:cs="Times New Roman"/>
          <w:sz w:val="28"/>
          <w:szCs w:val="28"/>
          <w:shd w:val="clear" w:color="auto" w:fill="FFFFFF"/>
        </w:rPr>
        <w:t>- МДОАУ с. Хабарное: окна – 759 950,65 руб., кровля- 2 887 404,6 руб.</w:t>
      </w:r>
    </w:p>
    <w:p w14:paraId="1828344A" w14:textId="77777777" w:rsidR="00CF5ABB" w:rsidRPr="00E6566A" w:rsidRDefault="00CF5ABB" w:rsidP="00345C62">
      <w:pPr>
        <w:widowControl w:val="0"/>
        <w:spacing w:after="0" w:line="240" w:lineRule="auto"/>
        <w:jc w:val="both"/>
        <w:rPr>
          <w:rFonts w:ascii="Times New Roman" w:eastAsia="Courier New" w:hAnsi="Times New Roman" w:cs="Courier New"/>
          <w:color w:val="FF0000"/>
          <w:sz w:val="28"/>
          <w:szCs w:val="28"/>
        </w:rPr>
      </w:pPr>
    </w:p>
    <w:p w14:paraId="596AB759" w14:textId="77777777" w:rsidR="00CF5ABB" w:rsidRPr="00E6566A" w:rsidRDefault="00CF5ABB" w:rsidP="00CF5ABB">
      <w:pPr>
        <w:widowControl w:val="0"/>
        <w:spacing w:line="240" w:lineRule="auto"/>
        <w:jc w:val="center"/>
        <w:rPr>
          <w:rFonts w:ascii="Times New Roman" w:eastAsia="Times New Roman" w:hAnsi="Times New Roman" w:cs="Times New Roman"/>
          <w:b/>
          <w:sz w:val="28"/>
          <w:szCs w:val="28"/>
        </w:rPr>
      </w:pPr>
      <w:r w:rsidRPr="00E6566A">
        <w:rPr>
          <w:rFonts w:ascii="Times New Roman" w:eastAsia="Times New Roman" w:hAnsi="Times New Roman" w:cs="Times New Roman"/>
          <w:b/>
          <w:sz w:val="28"/>
          <w:szCs w:val="28"/>
        </w:rPr>
        <w:t>Состояние начального общего образования, основного общего образования и среднего общего образования</w:t>
      </w:r>
    </w:p>
    <w:p w14:paraId="6E08C192"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color w:val="FF0000"/>
          <w:sz w:val="28"/>
          <w:szCs w:val="28"/>
        </w:rPr>
      </w:pPr>
      <w:r w:rsidRPr="00E6566A">
        <w:rPr>
          <w:rFonts w:ascii="Times New Roman" w:eastAsia="Times New Roman" w:hAnsi="Times New Roman" w:cs="Times New Roman"/>
          <w:sz w:val="28"/>
          <w:szCs w:val="28"/>
        </w:rPr>
        <w:t>В 2023 учебном году деятельность управления образования и общеобразовательных учреждений направлена на реализацию закона "Об образовании в РФ" № 273-ФЗ в части обеспечения прав граждан на получение образования и защиты прав и законных интересов обучающихся и их родителей (законных представителей).</w:t>
      </w:r>
    </w:p>
    <w:p w14:paraId="60F701FC"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 2023 году в городе функционируют 16 общеобразовательных учреждений (из них 1 гимназия, 1 лицей), в которых обучаются 10462 обучающихся, что на 225 человека больше, чем в 2022 году (10237 обучающихся).</w:t>
      </w:r>
    </w:p>
    <w:p w14:paraId="7F141BCD"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Кроме того, в целях социальной поддержки детей, нуждающихся в особой помощи и заботе государства, в городе функционируют учебно-консультационный пункт при МОАУ «СОШ № 10», в котором обучается 62 обучающийся (в 2022 году обучались 76 обучающийся). </w:t>
      </w:r>
    </w:p>
    <w:p w14:paraId="417B7FF5"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Средняя наполняемость классов в городских школах 25,0 учащихся (в прошлом учебном году – 24,4 человек), в сельских школах – средняя наполняемость – 10,2 (в прошлом году – 10,0).</w:t>
      </w:r>
    </w:p>
    <w:p w14:paraId="39E8B6D7"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 2023 году система общего образования города включает 5 сельских школ, где обучаются 482 обучающихся (в прошлом году 502 обучающихся).</w:t>
      </w:r>
    </w:p>
    <w:p w14:paraId="2FBB31F8" w14:textId="77777777" w:rsidR="00CF5ABB" w:rsidRPr="00E6566A" w:rsidRDefault="00CF5ABB" w:rsidP="00CF5ABB">
      <w:pPr>
        <w:autoSpaceDE w:val="0"/>
        <w:autoSpaceDN w:val="0"/>
        <w:spacing w:after="0" w:line="240" w:lineRule="auto"/>
        <w:ind w:firstLine="720"/>
        <w:jc w:val="center"/>
        <w:rPr>
          <w:rFonts w:ascii="Times New Roman" w:eastAsia="Times New Roman" w:hAnsi="Times New Roman" w:cs="Times New Roman"/>
          <w:b/>
          <w:sz w:val="28"/>
          <w:szCs w:val="28"/>
        </w:rPr>
      </w:pPr>
    </w:p>
    <w:p w14:paraId="3B78C518" w14:textId="77777777" w:rsidR="00CF5ABB" w:rsidRPr="00E6566A" w:rsidRDefault="00CF5ABB" w:rsidP="00CF5ABB">
      <w:pPr>
        <w:autoSpaceDE w:val="0"/>
        <w:autoSpaceDN w:val="0"/>
        <w:spacing w:after="0" w:line="240" w:lineRule="auto"/>
        <w:ind w:firstLine="720"/>
        <w:jc w:val="center"/>
        <w:rPr>
          <w:rFonts w:ascii="Times New Roman" w:eastAsia="Times New Roman" w:hAnsi="Times New Roman" w:cs="Times New Roman"/>
          <w:b/>
          <w:sz w:val="28"/>
          <w:szCs w:val="28"/>
        </w:rPr>
      </w:pPr>
      <w:r w:rsidRPr="00E6566A">
        <w:rPr>
          <w:rFonts w:ascii="Times New Roman" w:eastAsia="Times New Roman" w:hAnsi="Times New Roman" w:cs="Times New Roman"/>
          <w:b/>
          <w:sz w:val="28"/>
          <w:szCs w:val="28"/>
        </w:rPr>
        <w:t>Сеть общеобразовательных учреждений по сравнению с предыдущим учебным годом:</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3"/>
        <w:gridCol w:w="2043"/>
        <w:gridCol w:w="1726"/>
        <w:gridCol w:w="1843"/>
        <w:gridCol w:w="1701"/>
      </w:tblGrid>
      <w:tr w:rsidR="00CF5ABB" w:rsidRPr="00E6566A" w14:paraId="30221E85" w14:textId="77777777" w:rsidTr="00C07499">
        <w:trPr>
          <w:cantSplit/>
          <w:trHeight w:val="351"/>
        </w:trPr>
        <w:tc>
          <w:tcPr>
            <w:tcW w:w="2043" w:type="dxa"/>
            <w:vMerge w:val="restart"/>
            <w:tcBorders>
              <w:top w:val="single" w:sz="4" w:space="0" w:color="auto"/>
              <w:left w:val="single" w:sz="4" w:space="0" w:color="auto"/>
              <w:bottom w:val="single" w:sz="4" w:space="0" w:color="auto"/>
              <w:right w:val="single" w:sz="4" w:space="0" w:color="auto"/>
            </w:tcBorders>
          </w:tcPr>
          <w:p w14:paraId="232E06EE"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Учебный год</w:t>
            </w:r>
          </w:p>
        </w:tc>
        <w:tc>
          <w:tcPr>
            <w:tcW w:w="2043" w:type="dxa"/>
            <w:vMerge w:val="restart"/>
            <w:tcBorders>
              <w:top w:val="single" w:sz="4" w:space="0" w:color="auto"/>
              <w:left w:val="single" w:sz="4" w:space="0" w:color="auto"/>
              <w:bottom w:val="single" w:sz="4" w:space="0" w:color="auto"/>
              <w:right w:val="single" w:sz="4" w:space="0" w:color="auto"/>
            </w:tcBorders>
          </w:tcPr>
          <w:p w14:paraId="37CCB0CD"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Всего классов</w:t>
            </w:r>
          </w:p>
        </w:tc>
        <w:tc>
          <w:tcPr>
            <w:tcW w:w="5270" w:type="dxa"/>
            <w:gridSpan w:val="3"/>
            <w:tcBorders>
              <w:top w:val="single" w:sz="4" w:space="0" w:color="auto"/>
              <w:left w:val="single" w:sz="4" w:space="0" w:color="auto"/>
              <w:bottom w:val="single" w:sz="4" w:space="0" w:color="auto"/>
              <w:right w:val="single" w:sz="4" w:space="0" w:color="auto"/>
            </w:tcBorders>
          </w:tcPr>
          <w:p w14:paraId="42A7883B"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Из них :</w:t>
            </w:r>
          </w:p>
        </w:tc>
      </w:tr>
      <w:tr w:rsidR="00CF5ABB" w:rsidRPr="00E6566A" w14:paraId="24BDCAC4" w14:textId="77777777" w:rsidTr="00C07499">
        <w:trPr>
          <w:cantSplit/>
          <w:trHeight w:val="160"/>
        </w:trPr>
        <w:tc>
          <w:tcPr>
            <w:tcW w:w="2043" w:type="dxa"/>
            <w:vMerge/>
            <w:tcBorders>
              <w:top w:val="single" w:sz="4" w:space="0" w:color="auto"/>
              <w:left w:val="single" w:sz="4" w:space="0" w:color="auto"/>
              <w:bottom w:val="single" w:sz="4" w:space="0" w:color="auto"/>
              <w:right w:val="single" w:sz="4" w:space="0" w:color="auto"/>
            </w:tcBorders>
            <w:vAlign w:val="center"/>
          </w:tcPr>
          <w:p w14:paraId="27F99B0D" w14:textId="77777777" w:rsidR="00CF5ABB" w:rsidRPr="00E6566A" w:rsidRDefault="00CF5ABB" w:rsidP="00C07499">
            <w:pPr>
              <w:spacing w:after="0" w:line="240" w:lineRule="auto"/>
              <w:rPr>
                <w:rFonts w:ascii="Times New Roman" w:eastAsia="Times New Roman" w:hAnsi="Times New Roman" w:cs="Times New Roman"/>
                <w:bCs/>
                <w:sz w:val="28"/>
                <w:szCs w:val="28"/>
              </w:rPr>
            </w:pPr>
          </w:p>
        </w:tc>
        <w:tc>
          <w:tcPr>
            <w:tcW w:w="2043" w:type="dxa"/>
            <w:vMerge/>
            <w:tcBorders>
              <w:top w:val="single" w:sz="4" w:space="0" w:color="auto"/>
              <w:left w:val="single" w:sz="4" w:space="0" w:color="auto"/>
              <w:bottom w:val="single" w:sz="4" w:space="0" w:color="auto"/>
              <w:right w:val="single" w:sz="4" w:space="0" w:color="auto"/>
            </w:tcBorders>
            <w:vAlign w:val="center"/>
          </w:tcPr>
          <w:p w14:paraId="2DBE072F" w14:textId="77777777" w:rsidR="00CF5ABB" w:rsidRPr="00E6566A" w:rsidRDefault="00CF5ABB" w:rsidP="00C07499">
            <w:pPr>
              <w:spacing w:after="0" w:line="240" w:lineRule="auto"/>
              <w:rPr>
                <w:rFonts w:ascii="Times New Roman" w:eastAsia="Times New Roman" w:hAnsi="Times New Roman" w:cs="Times New Roman"/>
                <w:bCs/>
                <w:sz w:val="28"/>
                <w:szCs w:val="28"/>
              </w:rPr>
            </w:pPr>
          </w:p>
        </w:tc>
        <w:tc>
          <w:tcPr>
            <w:tcW w:w="1726" w:type="dxa"/>
            <w:tcBorders>
              <w:top w:val="single" w:sz="4" w:space="0" w:color="auto"/>
              <w:left w:val="single" w:sz="4" w:space="0" w:color="auto"/>
              <w:bottom w:val="single" w:sz="4" w:space="0" w:color="auto"/>
              <w:right w:val="single" w:sz="4" w:space="0" w:color="auto"/>
            </w:tcBorders>
          </w:tcPr>
          <w:p w14:paraId="6E265829"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начальные</w:t>
            </w:r>
          </w:p>
        </w:tc>
        <w:tc>
          <w:tcPr>
            <w:tcW w:w="1843" w:type="dxa"/>
            <w:tcBorders>
              <w:top w:val="single" w:sz="4" w:space="0" w:color="auto"/>
              <w:left w:val="single" w:sz="4" w:space="0" w:color="auto"/>
              <w:bottom w:val="single" w:sz="4" w:space="0" w:color="auto"/>
              <w:right w:val="single" w:sz="4" w:space="0" w:color="auto"/>
            </w:tcBorders>
          </w:tcPr>
          <w:p w14:paraId="5010FEAD"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основные</w:t>
            </w:r>
          </w:p>
        </w:tc>
        <w:tc>
          <w:tcPr>
            <w:tcW w:w="1701" w:type="dxa"/>
            <w:tcBorders>
              <w:top w:val="single" w:sz="4" w:space="0" w:color="auto"/>
              <w:left w:val="single" w:sz="4" w:space="0" w:color="auto"/>
              <w:bottom w:val="single" w:sz="4" w:space="0" w:color="auto"/>
              <w:right w:val="single" w:sz="4" w:space="0" w:color="auto"/>
            </w:tcBorders>
          </w:tcPr>
          <w:p w14:paraId="37070E56"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средние</w:t>
            </w:r>
          </w:p>
        </w:tc>
      </w:tr>
      <w:tr w:rsidR="00CF5ABB" w:rsidRPr="00E6566A" w14:paraId="05C76428" w14:textId="77777777" w:rsidTr="00C07499">
        <w:trPr>
          <w:trHeight w:val="367"/>
        </w:trPr>
        <w:tc>
          <w:tcPr>
            <w:tcW w:w="2043" w:type="dxa"/>
            <w:tcBorders>
              <w:top w:val="single" w:sz="4" w:space="0" w:color="auto"/>
              <w:left w:val="single" w:sz="4" w:space="0" w:color="auto"/>
              <w:bottom w:val="single" w:sz="4" w:space="0" w:color="auto"/>
              <w:right w:val="single" w:sz="4" w:space="0" w:color="auto"/>
            </w:tcBorders>
          </w:tcPr>
          <w:p w14:paraId="20188CA8"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2021</w:t>
            </w:r>
          </w:p>
        </w:tc>
        <w:tc>
          <w:tcPr>
            <w:tcW w:w="2043" w:type="dxa"/>
            <w:tcBorders>
              <w:top w:val="single" w:sz="4" w:space="0" w:color="auto"/>
              <w:left w:val="single" w:sz="4" w:space="0" w:color="auto"/>
              <w:bottom w:val="single" w:sz="4" w:space="0" w:color="auto"/>
              <w:right w:val="single" w:sz="4" w:space="0" w:color="auto"/>
            </w:tcBorders>
          </w:tcPr>
          <w:p w14:paraId="68D8DF7F"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414</w:t>
            </w:r>
          </w:p>
        </w:tc>
        <w:tc>
          <w:tcPr>
            <w:tcW w:w="1726" w:type="dxa"/>
            <w:tcBorders>
              <w:top w:val="single" w:sz="4" w:space="0" w:color="auto"/>
              <w:left w:val="single" w:sz="4" w:space="0" w:color="auto"/>
              <w:bottom w:val="single" w:sz="4" w:space="0" w:color="auto"/>
              <w:right w:val="single" w:sz="4" w:space="0" w:color="auto"/>
            </w:tcBorders>
          </w:tcPr>
          <w:p w14:paraId="6302FC80"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175</w:t>
            </w:r>
          </w:p>
        </w:tc>
        <w:tc>
          <w:tcPr>
            <w:tcW w:w="1843" w:type="dxa"/>
            <w:tcBorders>
              <w:top w:val="single" w:sz="4" w:space="0" w:color="auto"/>
              <w:left w:val="single" w:sz="4" w:space="0" w:color="auto"/>
              <w:bottom w:val="single" w:sz="4" w:space="0" w:color="auto"/>
              <w:right w:val="single" w:sz="4" w:space="0" w:color="auto"/>
            </w:tcBorders>
          </w:tcPr>
          <w:p w14:paraId="049DB3E3"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198</w:t>
            </w:r>
          </w:p>
        </w:tc>
        <w:tc>
          <w:tcPr>
            <w:tcW w:w="1701" w:type="dxa"/>
            <w:tcBorders>
              <w:top w:val="single" w:sz="4" w:space="0" w:color="auto"/>
              <w:left w:val="single" w:sz="4" w:space="0" w:color="auto"/>
              <w:bottom w:val="single" w:sz="4" w:space="0" w:color="auto"/>
              <w:right w:val="single" w:sz="4" w:space="0" w:color="auto"/>
            </w:tcBorders>
          </w:tcPr>
          <w:p w14:paraId="310AC8D5"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41</w:t>
            </w:r>
          </w:p>
        </w:tc>
      </w:tr>
      <w:tr w:rsidR="00CF5ABB" w:rsidRPr="00E6566A" w14:paraId="76536019" w14:textId="77777777" w:rsidTr="00C07499">
        <w:trPr>
          <w:trHeight w:val="367"/>
        </w:trPr>
        <w:tc>
          <w:tcPr>
            <w:tcW w:w="2043" w:type="dxa"/>
            <w:tcBorders>
              <w:top w:val="single" w:sz="4" w:space="0" w:color="auto"/>
              <w:left w:val="single" w:sz="4" w:space="0" w:color="auto"/>
              <w:bottom w:val="single" w:sz="4" w:space="0" w:color="auto"/>
              <w:right w:val="single" w:sz="4" w:space="0" w:color="auto"/>
            </w:tcBorders>
          </w:tcPr>
          <w:p w14:paraId="4D59FEAA"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2022</w:t>
            </w:r>
          </w:p>
        </w:tc>
        <w:tc>
          <w:tcPr>
            <w:tcW w:w="2043" w:type="dxa"/>
            <w:tcBorders>
              <w:top w:val="single" w:sz="4" w:space="0" w:color="auto"/>
              <w:left w:val="single" w:sz="4" w:space="0" w:color="auto"/>
              <w:bottom w:val="single" w:sz="4" w:space="0" w:color="auto"/>
              <w:right w:val="single" w:sz="4" w:space="0" w:color="auto"/>
            </w:tcBorders>
          </w:tcPr>
          <w:p w14:paraId="108B9913"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419</w:t>
            </w:r>
          </w:p>
        </w:tc>
        <w:tc>
          <w:tcPr>
            <w:tcW w:w="1726" w:type="dxa"/>
            <w:tcBorders>
              <w:top w:val="single" w:sz="4" w:space="0" w:color="auto"/>
              <w:left w:val="single" w:sz="4" w:space="0" w:color="auto"/>
              <w:bottom w:val="single" w:sz="4" w:space="0" w:color="auto"/>
              <w:right w:val="single" w:sz="4" w:space="0" w:color="auto"/>
            </w:tcBorders>
          </w:tcPr>
          <w:p w14:paraId="567C3528"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174</w:t>
            </w:r>
          </w:p>
        </w:tc>
        <w:tc>
          <w:tcPr>
            <w:tcW w:w="1843" w:type="dxa"/>
            <w:tcBorders>
              <w:top w:val="single" w:sz="4" w:space="0" w:color="auto"/>
              <w:left w:val="single" w:sz="4" w:space="0" w:color="auto"/>
              <w:bottom w:val="single" w:sz="4" w:space="0" w:color="auto"/>
              <w:right w:val="single" w:sz="4" w:space="0" w:color="auto"/>
            </w:tcBorders>
          </w:tcPr>
          <w:p w14:paraId="761035C4"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205</w:t>
            </w:r>
          </w:p>
        </w:tc>
        <w:tc>
          <w:tcPr>
            <w:tcW w:w="1701" w:type="dxa"/>
            <w:tcBorders>
              <w:top w:val="single" w:sz="4" w:space="0" w:color="auto"/>
              <w:left w:val="single" w:sz="4" w:space="0" w:color="auto"/>
              <w:bottom w:val="single" w:sz="4" w:space="0" w:color="auto"/>
              <w:right w:val="single" w:sz="4" w:space="0" w:color="auto"/>
            </w:tcBorders>
          </w:tcPr>
          <w:p w14:paraId="66EB922B"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40</w:t>
            </w:r>
          </w:p>
        </w:tc>
      </w:tr>
      <w:tr w:rsidR="00CF5ABB" w:rsidRPr="00E6566A" w14:paraId="14C990CC" w14:textId="77777777" w:rsidTr="00C07499">
        <w:trPr>
          <w:trHeight w:val="367"/>
        </w:trPr>
        <w:tc>
          <w:tcPr>
            <w:tcW w:w="2043" w:type="dxa"/>
            <w:tcBorders>
              <w:top w:val="single" w:sz="4" w:space="0" w:color="auto"/>
              <w:left w:val="single" w:sz="4" w:space="0" w:color="auto"/>
              <w:bottom w:val="single" w:sz="4" w:space="0" w:color="auto"/>
              <w:right w:val="single" w:sz="4" w:space="0" w:color="auto"/>
            </w:tcBorders>
          </w:tcPr>
          <w:p w14:paraId="779A8F2C"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
                <w:bCs/>
                <w:sz w:val="28"/>
                <w:szCs w:val="28"/>
              </w:rPr>
            </w:pPr>
            <w:r w:rsidRPr="00E6566A">
              <w:rPr>
                <w:rFonts w:ascii="Times New Roman" w:eastAsia="Times New Roman" w:hAnsi="Times New Roman" w:cs="Times New Roman"/>
                <w:b/>
                <w:bCs/>
                <w:sz w:val="28"/>
                <w:szCs w:val="28"/>
              </w:rPr>
              <w:t>2023</w:t>
            </w:r>
          </w:p>
        </w:tc>
        <w:tc>
          <w:tcPr>
            <w:tcW w:w="2043" w:type="dxa"/>
            <w:tcBorders>
              <w:top w:val="single" w:sz="4" w:space="0" w:color="auto"/>
              <w:left w:val="single" w:sz="4" w:space="0" w:color="auto"/>
              <w:bottom w:val="single" w:sz="4" w:space="0" w:color="auto"/>
              <w:right w:val="single" w:sz="4" w:space="0" w:color="auto"/>
            </w:tcBorders>
          </w:tcPr>
          <w:p w14:paraId="7F7380FE"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
                <w:sz w:val="28"/>
                <w:szCs w:val="28"/>
              </w:rPr>
            </w:pPr>
            <w:r w:rsidRPr="00E6566A">
              <w:rPr>
                <w:rFonts w:ascii="Times New Roman" w:eastAsia="Times New Roman" w:hAnsi="Times New Roman" w:cs="Times New Roman"/>
                <w:b/>
                <w:sz w:val="28"/>
                <w:szCs w:val="28"/>
              </w:rPr>
              <w:t>423</w:t>
            </w:r>
          </w:p>
        </w:tc>
        <w:tc>
          <w:tcPr>
            <w:tcW w:w="1726" w:type="dxa"/>
            <w:tcBorders>
              <w:top w:val="single" w:sz="4" w:space="0" w:color="auto"/>
              <w:left w:val="single" w:sz="4" w:space="0" w:color="auto"/>
              <w:bottom w:val="single" w:sz="4" w:space="0" w:color="auto"/>
              <w:right w:val="single" w:sz="4" w:space="0" w:color="auto"/>
            </w:tcBorders>
          </w:tcPr>
          <w:p w14:paraId="0D2893C7"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
                <w:sz w:val="28"/>
                <w:szCs w:val="28"/>
              </w:rPr>
            </w:pPr>
            <w:r w:rsidRPr="00E6566A">
              <w:rPr>
                <w:rFonts w:ascii="Times New Roman" w:eastAsia="Times New Roman" w:hAnsi="Times New Roman" w:cs="Times New Roman"/>
                <w:b/>
                <w:sz w:val="28"/>
                <w:szCs w:val="28"/>
              </w:rPr>
              <w:t>168</w:t>
            </w:r>
          </w:p>
        </w:tc>
        <w:tc>
          <w:tcPr>
            <w:tcW w:w="1843" w:type="dxa"/>
            <w:tcBorders>
              <w:top w:val="single" w:sz="4" w:space="0" w:color="auto"/>
              <w:left w:val="single" w:sz="4" w:space="0" w:color="auto"/>
              <w:bottom w:val="single" w:sz="4" w:space="0" w:color="auto"/>
              <w:right w:val="single" w:sz="4" w:space="0" w:color="auto"/>
            </w:tcBorders>
          </w:tcPr>
          <w:p w14:paraId="68B9E460"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
                <w:sz w:val="28"/>
                <w:szCs w:val="28"/>
              </w:rPr>
            </w:pPr>
            <w:r w:rsidRPr="00E6566A">
              <w:rPr>
                <w:rFonts w:ascii="Times New Roman" w:eastAsia="Times New Roman" w:hAnsi="Times New Roman" w:cs="Times New Roman"/>
                <w:b/>
                <w:sz w:val="28"/>
                <w:szCs w:val="28"/>
              </w:rPr>
              <w:t>218</w:t>
            </w:r>
          </w:p>
        </w:tc>
        <w:tc>
          <w:tcPr>
            <w:tcW w:w="1701" w:type="dxa"/>
            <w:tcBorders>
              <w:top w:val="single" w:sz="4" w:space="0" w:color="auto"/>
              <w:left w:val="single" w:sz="4" w:space="0" w:color="auto"/>
              <w:bottom w:val="single" w:sz="4" w:space="0" w:color="auto"/>
              <w:right w:val="single" w:sz="4" w:space="0" w:color="auto"/>
            </w:tcBorders>
          </w:tcPr>
          <w:p w14:paraId="3E7B21B9"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
                <w:sz w:val="28"/>
                <w:szCs w:val="28"/>
              </w:rPr>
            </w:pPr>
            <w:r w:rsidRPr="00E6566A">
              <w:rPr>
                <w:rFonts w:ascii="Times New Roman" w:eastAsia="Times New Roman" w:hAnsi="Times New Roman" w:cs="Times New Roman"/>
                <w:b/>
                <w:sz w:val="28"/>
                <w:szCs w:val="28"/>
              </w:rPr>
              <w:t>37</w:t>
            </w:r>
          </w:p>
        </w:tc>
      </w:tr>
    </w:tbl>
    <w:p w14:paraId="13C4ACBE" w14:textId="77777777" w:rsidR="00CF5ABB" w:rsidRPr="00E6566A" w:rsidRDefault="00CF5ABB" w:rsidP="00CF5ABB">
      <w:pPr>
        <w:autoSpaceDE w:val="0"/>
        <w:autoSpaceDN w:val="0"/>
        <w:spacing w:after="120" w:line="240" w:lineRule="auto"/>
        <w:ind w:firstLine="708"/>
        <w:jc w:val="center"/>
        <w:rPr>
          <w:rFonts w:ascii="Times New Roman" w:eastAsia="Times New Roman" w:hAnsi="Times New Roman" w:cs="Times New Roman"/>
          <w:b/>
          <w:noProof/>
          <w:sz w:val="28"/>
          <w:szCs w:val="28"/>
        </w:rPr>
      </w:pPr>
    </w:p>
    <w:p w14:paraId="7B23A533" w14:textId="77777777" w:rsidR="00CF5ABB" w:rsidRPr="00E6566A" w:rsidRDefault="00CF5ABB" w:rsidP="00CF5ABB">
      <w:pPr>
        <w:autoSpaceDE w:val="0"/>
        <w:autoSpaceDN w:val="0"/>
        <w:spacing w:after="120" w:line="240" w:lineRule="auto"/>
        <w:ind w:firstLine="708"/>
        <w:jc w:val="center"/>
        <w:rPr>
          <w:rFonts w:ascii="Times New Roman" w:eastAsia="Times New Roman" w:hAnsi="Times New Roman" w:cs="Times New Roman"/>
          <w:b/>
          <w:sz w:val="28"/>
          <w:szCs w:val="28"/>
        </w:rPr>
      </w:pPr>
      <w:r w:rsidRPr="00E6566A">
        <w:rPr>
          <w:rFonts w:ascii="Times New Roman" w:eastAsia="Times New Roman" w:hAnsi="Times New Roman" w:cs="Times New Roman"/>
          <w:b/>
          <w:noProof/>
          <w:sz w:val="28"/>
          <w:szCs w:val="28"/>
          <w:lang w:eastAsia="ru-RU"/>
        </w:rPr>
        <w:drawing>
          <wp:inline distT="0" distB="0" distL="0" distR="0" wp14:anchorId="7DF22E6F" wp14:editId="26B7C9A6">
            <wp:extent cx="3619500" cy="2076450"/>
            <wp:effectExtent l="0" t="0" r="0" b="0"/>
            <wp:docPr id="1179385568"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1858DDD" w14:textId="77777777" w:rsidR="00CF5ABB" w:rsidRPr="00E6566A" w:rsidRDefault="00CF5ABB" w:rsidP="00CF5ABB">
      <w:pPr>
        <w:autoSpaceDE w:val="0"/>
        <w:autoSpaceDN w:val="0"/>
        <w:spacing w:after="120" w:line="240" w:lineRule="auto"/>
        <w:jc w:val="center"/>
        <w:rPr>
          <w:rFonts w:ascii="Times New Roman" w:eastAsia="Times New Roman" w:hAnsi="Times New Roman" w:cs="Times New Roman"/>
          <w:b/>
          <w:sz w:val="28"/>
          <w:szCs w:val="28"/>
        </w:rPr>
      </w:pPr>
    </w:p>
    <w:p w14:paraId="1BA02656" w14:textId="77777777" w:rsidR="00CF5ABB" w:rsidRPr="00E6566A" w:rsidRDefault="00CF5ABB" w:rsidP="00CF5ABB">
      <w:pPr>
        <w:autoSpaceDE w:val="0"/>
        <w:autoSpaceDN w:val="0"/>
        <w:spacing w:after="120" w:line="240" w:lineRule="auto"/>
        <w:ind w:firstLine="708"/>
        <w:jc w:val="center"/>
        <w:rPr>
          <w:rFonts w:ascii="Times New Roman" w:eastAsia="Times New Roman" w:hAnsi="Times New Roman" w:cs="Times New Roman"/>
          <w:b/>
          <w:sz w:val="28"/>
          <w:szCs w:val="28"/>
        </w:rPr>
      </w:pPr>
      <w:r w:rsidRPr="00E6566A">
        <w:rPr>
          <w:rFonts w:ascii="Times New Roman" w:eastAsia="Times New Roman" w:hAnsi="Times New Roman" w:cs="Times New Roman"/>
          <w:b/>
          <w:sz w:val="28"/>
          <w:szCs w:val="28"/>
        </w:rPr>
        <w:lastRenderedPageBreak/>
        <w:t>Контингент учащихся 1-11 классов в общеобразовательных учреждениях города на начало учебного года:</w:t>
      </w:r>
    </w:p>
    <w:tbl>
      <w:tblPr>
        <w:tblW w:w="92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755"/>
        <w:gridCol w:w="3267"/>
      </w:tblGrid>
      <w:tr w:rsidR="00CF5ABB" w:rsidRPr="00E6566A" w14:paraId="5EF74D1A" w14:textId="77777777" w:rsidTr="00C07499">
        <w:trPr>
          <w:trHeight w:val="1268"/>
        </w:trPr>
        <w:tc>
          <w:tcPr>
            <w:tcW w:w="2268" w:type="dxa"/>
            <w:tcBorders>
              <w:top w:val="single" w:sz="4" w:space="0" w:color="auto"/>
              <w:left w:val="single" w:sz="4" w:space="0" w:color="auto"/>
              <w:bottom w:val="single" w:sz="4" w:space="0" w:color="auto"/>
              <w:right w:val="single" w:sz="4" w:space="0" w:color="auto"/>
            </w:tcBorders>
          </w:tcPr>
          <w:p w14:paraId="69EB7CEB"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Учебный год</w:t>
            </w:r>
          </w:p>
        </w:tc>
        <w:tc>
          <w:tcPr>
            <w:tcW w:w="3755" w:type="dxa"/>
            <w:tcBorders>
              <w:top w:val="single" w:sz="4" w:space="0" w:color="auto"/>
              <w:left w:val="single" w:sz="4" w:space="0" w:color="auto"/>
              <w:bottom w:val="single" w:sz="4" w:space="0" w:color="auto"/>
              <w:right w:val="single" w:sz="4" w:space="0" w:color="auto"/>
            </w:tcBorders>
          </w:tcPr>
          <w:p w14:paraId="0A242EBF"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 xml:space="preserve">Число учащихся </w:t>
            </w:r>
          </w:p>
          <w:p w14:paraId="29221407"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1-11 классов</w:t>
            </w:r>
          </w:p>
        </w:tc>
        <w:tc>
          <w:tcPr>
            <w:tcW w:w="3267" w:type="dxa"/>
            <w:tcBorders>
              <w:top w:val="single" w:sz="4" w:space="0" w:color="auto"/>
              <w:left w:val="single" w:sz="4" w:space="0" w:color="auto"/>
              <w:bottom w:val="single" w:sz="4" w:space="0" w:color="auto"/>
              <w:right w:val="single" w:sz="4" w:space="0" w:color="auto"/>
            </w:tcBorders>
          </w:tcPr>
          <w:p w14:paraId="1B6724B1"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Уменьшение/повышение кол-ва учащихся по сравнению с предыдущим годом</w:t>
            </w:r>
          </w:p>
        </w:tc>
      </w:tr>
      <w:tr w:rsidR="00CF5ABB" w:rsidRPr="00E6566A" w14:paraId="313E4CD8" w14:textId="77777777" w:rsidTr="00C07499">
        <w:trPr>
          <w:trHeight w:val="324"/>
        </w:trPr>
        <w:tc>
          <w:tcPr>
            <w:tcW w:w="2268" w:type="dxa"/>
            <w:tcBorders>
              <w:top w:val="single" w:sz="4" w:space="0" w:color="auto"/>
              <w:left w:val="single" w:sz="4" w:space="0" w:color="auto"/>
              <w:bottom w:val="single" w:sz="4" w:space="0" w:color="auto"/>
              <w:right w:val="single" w:sz="4" w:space="0" w:color="auto"/>
            </w:tcBorders>
          </w:tcPr>
          <w:p w14:paraId="5055BE21"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2021</w:t>
            </w:r>
          </w:p>
        </w:tc>
        <w:tc>
          <w:tcPr>
            <w:tcW w:w="3755" w:type="dxa"/>
            <w:tcBorders>
              <w:top w:val="single" w:sz="4" w:space="0" w:color="auto"/>
              <w:left w:val="single" w:sz="4" w:space="0" w:color="auto"/>
              <w:bottom w:val="single" w:sz="4" w:space="0" w:color="auto"/>
              <w:right w:val="single" w:sz="4" w:space="0" w:color="auto"/>
            </w:tcBorders>
          </w:tcPr>
          <w:p w14:paraId="046BD01C"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10080</w:t>
            </w:r>
          </w:p>
        </w:tc>
        <w:tc>
          <w:tcPr>
            <w:tcW w:w="3267" w:type="dxa"/>
            <w:tcBorders>
              <w:top w:val="single" w:sz="4" w:space="0" w:color="auto"/>
              <w:left w:val="single" w:sz="4" w:space="0" w:color="auto"/>
              <w:bottom w:val="single" w:sz="4" w:space="0" w:color="auto"/>
              <w:right w:val="single" w:sz="4" w:space="0" w:color="auto"/>
            </w:tcBorders>
          </w:tcPr>
          <w:p w14:paraId="371B66AA"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153</w:t>
            </w:r>
          </w:p>
        </w:tc>
      </w:tr>
      <w:tr w:rsidR="00CF5ABB" w:rsidRPr="00E6566A" w14:paraId="191D8266" w14:textId="77777777" w:rsidTr="00C07499">
        <w:trPr>
          <w:trHeight w:val="324"/>
        </w:trPr>
        <w:tc>
          <w:tcPr>
            <w:tcW w:w="2268" w:type="dxa"/>
            <w:tcBorders>
              <w:top w:val="single" w:sz="4" w:space="0" w:color="auto"/>
              <w:left w:val="single" w:sz="4" w:space="0" w:color="auto"/>
              <w:bottom w:val="single" w:sz="4" w:space="0" w:color="auto"/>
              <w:right w:val="single" w:sz="4" w:space="0" w:color="auto"/>
            </w:tcBorders>
          </w:tcPr>
          <w:p w14:paraId="3E16C014"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Cs/>
                <w:sz w:val="28"/>
                <w:szCs w:val="28"/>
              </w:rPr>
            </w:pPr>
            <w:r w:rsidRPr="00E6566A">
              <w:rPr>
                <w:rFonts w:ascii="Times New Roman" w:eastAsia="Times New Roman" w:hAnsi="Times New Roman" w:cs="Times New Roman"/>
                <w:bCs/>
                <w:sz w:val="28"/>
                <w:szCs w:val="28"/>
              </w:rPr>
              <w:t>2022</w:t>
            </w:r>
          </w:p>
        </w:tc>
        <w:tc>
          <w:tcPr>
            <w:tcW w:w="3755" w:type="dxa"/>
            <w:tcBorders>
              <w:top w:val="single" w:sz="4" w:space="0" w:color="auto"/>
              <w:left w:val="single" w:sz="4" w:space="0" w:color="auto"/>
              <w:bottom w:val="single" w:sz="4" w:space="0" w:color="auto"/>
              <w:right w:val="single" w:sz="4" w:space="0" w:color="auto"/>
            </w:tcBorders>
          </w:tcPr>
          <w:p w14:paraId="09D38F4B"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10237</w:t>
            </w:r>
          </w:p>
        </w:tc>
        <w:tc>
          <w:tcPr>
            <w:tcW w:w="3267" w:type="dxa"/>
            <w:tcBorders>
              <w:top w:val="single" w:sz="4" w:space="0" w:color="auto"/>
              <w:left w:val="single" w:sz="4" w:space="0" w:color="auto"/>
              <w:bottom w:val="single" w:sz="4" w:space="0" w:color="auto"/>
              <w:right w:val="single" w:sz="4" w:space="0" w:color="auto"/>
            </w:tcBorders>
          </w:tcPr>
          <w:p w14:paraId="142CE36D"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157</w:t>
            </w:r>
          </w:p>
        </w:tc>
      </w:tr>
      <w:tr w:rsidR="00CF5ABB" w:rsidRPr="00E6566A" w14:paraId="214B97A7" w14:textId="77777777" w:rsidTr="00C07499">
        <w:trPr>
          <w:trHeight w:val="324"/>
        </w:trPr>
        <w:tc>
          <w:tcPr>
            <w:tcW w:w="2268" w:type="dxa"/>
            <w:tcBorders>
              <w:top w:val="single" w:sz="4" w:space="0" w:color="auto"/>
              <w:left w:val="single" w:sz="4" w:space="0" w:color="auto"/>
              <w:bottom w:val="single" w:sz="4" w:space="0" w:color="auto"/>
              <w:right w:val="single" w:sz="4" w:space="0" w:color="auto"/>
            </w:tcBorders>
          </w:tcPr>
          <w:p w14:paraId="1C204691"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
                <w:bCs/>
                <w:sz w:val="28"/>
                <w:szCs w:val="28"/>
              </w:rPr>
            </w:pPr>
            <w:r w:rsidRPr="00E6566A">
              <w:rPr>
                <w:rFonts w:ascii="Times New Roman" w:eastAsia="Times New Roman" w:hAnsi="Times New Roman" w:cs="Times New Roman"/>
                <w:b/>
                <w:bCs/>
                <w:sz w:val="28"/>
                <w:szCs w:val="28"/>
              </w:rPr>
              <w:t>2023</w:t>
            </w:r>
          </w:p>
        </w:tc>
        <w:tc>
          <w:tcPr>
            <w:tcW w:w="3755" w:type="dxa"/>
            <w:tcBorders>
              <w:top w:val="single" w:sz="4" w:space="0" w:color="auto"/>
              <w:left w:val="single" w:sz="4" w:space="0" w:color="auto"/>
              <w:bottom w:val="single" w:sz="4" w:space="0" w:color="auto"/>
              <w:right w:val="single" w:sz="4" w:space="0" w:color="auto"/>
            </w:tcBorders>
          </w:tcPr>
          <w:p w14:paraId="1D3FF568"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
                <w:sz w:val="28"/>
                <w:szCs w:val="28"/>
              </w:rPr>
            </w:pPr>
            <w:r w:rsidRPr="00E6566A">
              <w:rPr>
                <w:rFonts w:ascii="Times New Roman" w:eastAsia="Times New Roman" w:hAnsi="Times New Roman" w:cs="Times New Roman"/>
                <w:b/>
                <w:sz w:val="28"/>
                <w:szCs w:val="28"/>
              </w:rPr>
              <w:t>10462</w:t>
            </w:r>
          </w:p>
        </w:tc>
        <w:tc>
          <w:tcPr>
            <w:tcW w:w="3267" w:type="dxa"/>
            <w:tcBorders>
              <w:top w:val="single" w:sz="4" w:space="0" w:color="auto"/>
              <w:left w:val="single" w:sz="4" w:space="0" w:color="auto"/>
              <w:bottom w:val="single" w:sz="4" w:space="0" w:color="auto"/>
              <w:right w:val="single" w:sz="4" w:space="0" w:color="auto"/>
            </w:tcBorders>
          </w:tcPr>
          <w:p w14:paraId="39B64A42" w14:textId="77777777" w:rsidR="00CF5ABB" w:rsidRPr="00E6566A" w:rsidRDefault="00CF5ABB" w:rsidP="00C07499">
            <w:pPr>
              <w:autoSpaceDE w:val="0"/>
              <w:autoSpaceDN w:val="0"/>
              <w:spacing w:after="0" w:line="240" w:lineRule="auto"/>
              <w:jc w:val="center"/>
              <w:rPr>
                <w:rFonts w:ascii="Times New Roman" w:eastAsia="Times New Roman" w:hAnsi="Times New Roman" w:cs="Times New Roman"/>
                <w:b/>
                <w:sz w:val="28"/>
                <w:szCs w:val="28"/>
              </w:rPr>
            </w:pPr>
            <w:r w:rsidRPr="00E6566A">
              <w:rPr>
                <w:rFonts w:ascii="Times New Roman" w:eastAsia="Times New Roman" w:hAnsi="Times New Roman" w:cs="Times New Roman"/>
                <w:b/>
                <w:sz w:val="28"/>
                <w:szCs w:val="28"/>
              </w:rPr>
              <w:t>225</w:t>
            </w:r>
          </w:p>
        </w:tc>
      </w:tr>
    </w:tbl>
    <w:p w14:paraId="6C0594B1"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p>
    <w:p w14:paraId="2D263EE4" w14:textId="77777777" w:rsidR="00CF5ABB" w:rsidRPr="00E6566A" w:rsidRDefault="00CF5ABB" w:rsidP="00CF5ABB">
      <w:pPr>
        <w:autoSpaceDE w:val="0"/>
        <w:autoSpaceDN w:val="0"/>
        <w:spacing w:after="0" w:line="240" w:lineRule="auto"/>
        <w:jc w:val="center"/>
        <w:rPr>
          <w:rFonts w:ascii="Times New Roman" w:eastAsia="Times New Roman" w:hAnsi="Times New Roman" w:cs="Times New Roman"/>
          <w:noProof/>
          <w:sz w:val="28"/>
          <w:szCs w:val="28"/>
        </w:rPr>
      </w:pPr>
    </w:p>
    <w:p w14:paraId="2F477C95" w14:textId="77777777" w:rsidR="00CF5ABB" w:rsidRPr="00E6566A" w:rsidRDefault="00CF5ABB" w:rsidP="00CF5ABB">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noProof/>
          <w:sz w:val="28"/>
          <w:szCs w:val="28"/>
          <w:lang w:eastAsia="ru-RU"/>
        </w:rPr>
        <w:drawing>
          <wp:inline distT="0" distB="0" distL="0" distR="0" wp14:anchorId="5CD63BBC" wp14:editId="4FA8CD0F">
            <wp:extent cx="3648075" cy="2009775"/>
            <wp:effectExtent l="0" t="0" r="9525" b="9525"/>
            <wp:docPr id="98442807"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4832C1B" w14:textId="19CF8960"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По сравнению с прошлым годом по городу увеличилось</w:t>
      </w:r>
      <w:r w:rsidR="00A87A6C">
        <w:rPr>
          <w:rFonts w:ascii="Times New Roman" w:eastAsia="Times New Roman" w:hAnsi="Times New Roman" w:cs="Times New Roman"/>
          <w:sz w:val="28"/>
          <w:szCs w:val="28"/>
        </w:rPr>
        <w:t xml:space="preserve"> </w:t>
      </w:r>
      <w:r w:rsidRPr="00E6566A">
        <w:rPr>
          <w:rFonts w:ascii="Times New Roman" w:eastAsia="Times New Roman" w:hAnsi="Times New Roman" w:cs="Times New Roman"/>
          <w:sz w:val="28"/>
          <w:szCs w:val="28"/>
        </w:rPr>
        <w:t>числа обучающихся в общеобразовательных учреждениях на 225 человек.</w:t>
      </w:r>
    </w:p>
    <w:p w14:paraId="173FE8B2" w14:textId="77777777" w:rsidR="00CF5ABB" w:rsidRPr="00E6566A" w:rsidRDefault="00CF5ABB" w:rsidP="00CF5ABB">
      <w:pPr>
        <w:autoSpaceDE w:val="0"/>
        <w:autoSpaceDN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 городе сохраняется положительная работа по сохранности контингента обучающихся, обеспечению прав несовершеннолетних на получение обязательного основного общего образования. Этому способствуют:</w:t>
      </w:r>
    </w:p>
    <w:p w14:paraId="09CEA2D3"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 xml:space="preserve">- осуществление систематического контроля со стороны управления образования и администрации образовательных учреждений посещения занятий учащимися; </w:t>
      </w:r>
    </w:p>
    <w:p w14:paraId="574927EE"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 своевременное выявление не обучающихся детей и принятие действенных мер по их возвращению в школу для продолжения получения образования;</w:t>
      </w:r>
    </w:p>
    <w:p w14:paraId="2C8DC6E7"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 xml:space="preserve">- индивидуальная работа с учащимися; </w:t>
      </w:r>
    </w:p>
    <w:p w14:paraId="561465E8"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работа службы медиации.</w:t>
      </w:r>
    </w:p>
    <w:p w14:paraId="679654E3"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 целях обеспечения прав детей на получение образования проводятся следующие мероприятия:</w:t>
      </w:r>
    </w:p>
    <w:p w14:paraId="0D437FFB"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систематически осуществляется учет всех детей школьного возраста. Школы имеют поименный список всех детей своего микрорайона и держат на контроле каждого ребенка от его поступления в первый класс и до получения им соответствующего образования;</w:t>
      </w:r>
    </w:p>
    <w:p w14:paraId="719168CB"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в общеобразовательных учреждениях сформированы и корректируются банки данных:</w:t>
      </w:r>
    </w:p>
    <w:p w14:paraId="726E1ED1"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 xml:space="preserve"> -о детях школьного возраста, проживающих в микрорайоне общеобразовательного учреждения;</w:t>
      </w:r>
    </w:p>
    <w:p w14:paraId="05A1277F"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о детях, подлежащих обучению в 1-9 классах, 10-11 классах;</w:t>
      </w:r>
    </w:p>
    <w:p w14:paraId="1274F873"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о детях, не обучающихся в школах по неуважительным причинам;</w:t>
      </w:r>
    </w:p>
    <w:p w14:paraId="2C6C07EE"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о детях, отчисленных из общеобразовательного учреждения до получения ими обязательного основного общего образования;</w:t>
      </w:r>
    </w:p>
    <w:p w14:paraId="4778F91F" w14:textId="77777777" w:rsidR="00CF5ABB" w:rsidRPr="00E6566A" w:rsidRDefault="00CF5ABB" w:rsidP="00CF5ABB">
      <w:pPr>
        <w:autoSpaceDE w:val="0"/>
        <w:autoSpaceDN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внутри города введены и заполняются в общеобразовательных учреждениях справки единого образца о прибытии и выбытии учащихся;</w:t>
      </w:r>
    </w:p>
    <w:p w14:paraId="06F9F4EE" w14:textId="77777777" w:rsidR="00CF5ABB" w:rsidRPr="00E6566A" w:rsidRDefault="00CF5ABB" w:rsidP="00CF5ABB">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ведется документация по учету и движению обучающихся (прием, перевод, выбытие, исключение);</w:t>
      </w:r>
    </w:p>
    <w:p w14:paraId="3E35F9B2"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проводятся межведомственные рейды, обходы микрорайонов школ, беседы с родителями, учащимися;</w:t>
      </w:r>
    </w:p>
    <w:p w14:paraId="37B8F416"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организована работа психолого-медико-педагогических комиссий, школьных психолого-педагогических консилиумов, консультационных пунктов;</w:t>
      </w:r>
    </w:p>
    <w:p w14:paraId="4D78C256"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детям предоставляются разные формы получения образования:</w:t>
      </w:r>
    </w:p>
    <w:p w14:paraId="2CC44EFC"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организовано индивидуальное обучение на дому, семейное обучение;</w:t>
      </w:r>
    </w:p>
    <w:p w14:paraId="0216E90D"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семьи социального риска, дети, уклоняющиеся от обучения, приглашаются на заседания Советов профилактики, комиссии по делам несовершеннолетних и защите их прав;</w:t>
      </w:r>
    </w:p>
    <w:p w14:paraId="43F7407C"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в комиссию по делам несовершеннолетних и защите их прав, полицию направляются ходатайства о привлечении родителей к административной ответственности;</w:t>
      </w:r>
    </w:p>
    <w:p w14:paraId="7F71A7B1"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оформляются документы на лишение родительских прав, на направление детей в специальные учебно-воспитательные учреждения закрытого типа, школы-интернаты, детские дома, в приемные семьи, под опеку или попечительство.</w:t>
      </w:r>
    </w:p>
    <w:p w14:paraId="463B2F8E"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Отчисление детей в возрасте до 15 лет не допускается, отчисление детей в возрасте старше 15 лет осуществляется только по заявлению родителей (законных представителей), согласованию с органами управления образованием, на основании постановления комиссии по делам несовершеннолетних и защите их прав.</w:t>
      </w:r>
    </w:p>
    <w:p w14:paraId="679C36F8"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Ежегодно в городе проводятся межведомственные профилактические мероприятия с целью предупреждения безнадзорности, беспризорности и правонарушений несовершеннолетних, оказания помощи детям, оказавшимся в трудной жизненной ситуации.</w:t>
      </w:r>
    </w:p>
    <w:p w14:paraId="5A69D6A0"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p>
    <w:p w14:paraId="295B8C6C" w14:textId="77777777" w:rsidR="00CF5ABB" w:rsidRPr="00E6566A" w:rsidRDefault="00CF5ABB" w:rsidP="00CF5ABB">
      <w:pPr>
        <w:spacing w:after="0" w:line="240" w:lineRule="auto"/>
        <w:jc w:val="center"/>
        <w:rPr>
          <w:rFonts w:ascii="Times New Roman" w:hAnsi="Times New Roman" w:cs="Times New Roman"/>
          <w:b/>
          <w:sz w:val="28"/>
          <w:szCs w:val="28"/>
        </w:rPr>
      </w:pPr>
      <w:r w:rsidRPr="00E6566A">
        <w:rPr>
          <w:rFonts w:ascii="Times New Roman" w:hAnsi="Times New Roman" w:cs="Times New Roman"/>
          <w:b/>
          <w:sz w:val="28"/>
          <w:szCs w:val="28"/>
        </w:rPr>
        <w:t>Анализ результатов государственной итоговой аттестации</w:t>
      </w:r>
    </w:p>
    <w:p w14:paraId="3826CBF9" w14:textId="77777777" w:rsidR="00CF5ABB" w:rsidRPr="00E6566A" w:rsidRDefault="00CF5ABB" w:rsidP="00CF5ABB">
      <w:pPr>
        <w:spacing w:line="240" w:lineRule="auto"/>
        <w:jc w:val="center"/>
        <w:rPr>
          <w:rFonts w:ascii="Times New Roman" w:hAnsi="Times New Roman" w:cs="Times New Roman"/>
          <w:b/>
          <w:sz w:val="28"/>
          <w:szCs w:val="28"/>
        </w:rPr>
      </w:pPr>
      <w:r w:rsidRPr="00E6566A">
        <w:rPr>
          <w:rFonts w:ascii="Times New Roman" w:hAnsi="Times New Roman" w:cs="Times New Roman"/>
          <w:b/>
          <w:sz w:val="28"/>
          <w:szCs w:val="28"/>
        </w:rPr>
        <w:t>выпускников 9 классов в 2023 учебном году</w:t>
      </w:r>
    </w:p>
    <w:p w14:paraId="436BE6E6" w14:textId="77777777" w:rsidR="00CF5ABB" w:rsidRPr="00E6566A" w:rsidRDefault="00CF5ABB" w:rsidP="00CF5ABB">
      <w:pPr>
        <w:shd w:val="clear" w:color="auto" w:fill="FFFFFF"/>
        <w:suppressAutoHyphens/>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Для проведения государственной итоговой аттестации </w:t>
      </w:r>
      <w:r w:rsidRPr="00E6566A">
        <w:rPr>
          <w:rFonts w:ascii="Times New Roman" w:eastAsia="Times New Roman" w:hAnsi="Times New Roman" w:cs="Times New Roman"/>
          <w:sz w:val="28"/>
          <w:szCs w:val="28"/>
        </w:rPr>
        <w:br/>
        <w:t xml:space="preserve">по образовательным программам основного общего образования приказом министерства образования Оренбургской области от 03.03.2023 № 01-21/230 утвержден состав государственной экзаменационной комиссии (ГЭК), в </w:t>
      </w:r>
      <w:r w:rsidRPr="00E6566A">
        <w:rPr>
          <w:rFonts w:ascii="Times New Roman" w:eastAsia="Times New Roman" w:hAnsi="Times New Roman" w:cs="Times New Roman"/>
          <w:sz w:val="28"/>
          <w:szCs w:val="28"/>
        </w:rPr>
        <w:lastRenderedPageBreak/>
        <w:t>которую вошли представители муниципального образования город Новотроицк. Количество членов ГЭК в г. Новотроицке – 13 человек, из них:</w:t>
      </w:r>
    </w:p>
    <w:p w14:paraId="1D85DE6C" w14:textId="77777777" w:rsidR="00CF5ABB" w:rsidRPr="00E6566A" w:rsidRDefault="00CF5ABB" w:rsidP="00CF5ABB">
      <w:pPr>
        <w:shd w:val="clear" w:color="auto" w:fill="FFFFFF"/>
        <w:suppressAutoHyphens/>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 ‒ специалист органов местного самоуправления, осуществляющих управление в сфере образования;</w:t>
      </w:r>
    </w:p>
    <w:p w14:paraId="33B2990C" w14:textId="77777777" w:rsidR="00CF5ABB" w:rsidRPr="00E6566A" w:rsidRDefault="00CF5ABB" w:rsidP="00CF5ABB">
      <w:pPr>
        <w:shd w:val="clear" w:color="auto" w:fill="FFFFFF"/>
        <w:suppressAutoHyphens/>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12 ‒ представители общеобразовательных организаций (руководители и заместитель руководителя образовательных учреждений, учителя-предметники, психологи).</w:t>
      </w:r>
    </w:p>
    <w:p w14:paraId="65A62398" w14:textId="77777777" w:rsidR="00CF5ABB" w:rsidRPr="00E6566A" w:rsidRDefault="00CF5ABB" w:rsidP="00CF5ABB">
      <w:pPr>
        <w:shd w:val="clear" w:color="auto" w:fill="FFFFFF"/>
        <w:suppressAutoHyphens/>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В целях обеспечения открытости независимой оценки учебных достижений выпускников 9-х классов общеобразовательных организаций и повышения доверия общества к процедуре государственной итоговой аттестации обучающихся аккредитованы 18 общественных наблюдателей в г. Новотроицке. </w:t>
      </w:r>
    </w:p>
    <w:p w14:paraId="31B06DF0" w14:textId="77777777" w:rsidR="00CF5ABB" w:rsidRPr="00E6566A" w:rsidRDefault="00CF5ABB" w:rsidP="00CF5ABB">
      <w:pPr>
        <w:shd w:val="clear" w:color="auto" w:fill="FFFFFF"/>
        <w:suppressAutoHyphens/>
        <w:autoSpaceDE w:val="0"/>
        <w:autoSpaceDN w:val="0"/>
        <w:spacing w:after="0" w:line="240" w:lineRule="auto"/>
        <w:ind w:firstLine="709"/>
        <w:jc w:val="both"/>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 xml:space="preserve">На основании приказа министерства образования Оренбургской области от 15.03.2023 № 01-21/287 утверждено Положение о предметных комиссиях Оренбургской области. В период проведения ГИА работали предметные комиссии (далее – ПК) по 2 основным предметам – русский язык и математика и по предметам по выбору (приказ министерства образования Оренбургской области от 26.04.2023 № 01-21/564). </w:t>
      </w:r>
    </w:p>
    <w:p w14:paraId="5876635B" w14:textId="77777777" w:rsidR="00CF5ABB" w:rsidRPr="00E6566A" w:rsidRDefault="00CF5ABB" w:rsidP="00CF5ABB">
      <w:pPr>
        <w:shd w:val="clear" w:color="auto" w:fill="FFFFFF"/>
        <w:suppressAutoHyphens/>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color w:val="000000"/>
          <w:sz w:val="28"/>
          <w:szCs w:val="28"/>
        </w:rPr>
        <w:t xml:space="preserve">Для организационно-технического сопровождения деятельности конфликтной комиссии при рассмотрении апелляций о несогласии </w:t>
      </w:r>
      <w:r w:rsidRPr="00E6566A">
        <w:rPr>
          <w:rFonts w:ascii="Times New Roman" w:eastAsia="Times New Roman" w:hAnsi="Times New Roman" w:cs="Times New Roman"/>
          <w:color w:val="000000"/>
          <w:sz w:val="28"/>
          <w:szCs w:val="28"/>
        </w:rPr>
        <w:br/>
        <w:t>с выставленными баллами был создан 1 муниципальный апелляционный пункт, расположенный по адресу, утверждённому приказом министерства образования от 14.04.2023 № 01-21/493 «О</w:t>
      </w:r>
      <w:r w:rsidRPr="00E6566A">
        <w:rPr>
          <w:rFonts w:ascii="Times New Roman" w:eastAsia="Times New Roman" w:hAnsi="Times New Roman" w:cs="Times New Roman"/>
          <w:sz w:val="28"/>
          <w:szCs w:val="28"/>
        </w:rPr>
        <w:t>б утверждении состава, мест расположения конфликтной комиссии Оренбургской области для проведения ГИА по образовательным программам основного общего образования в 2023 году». В Новотроицке работали 9 членов конфликтной комиссии.</w:t>
      </w:r>
    </w:p>
    <w:p w14:paraId="50CE8BB9" w14:textId="77777777" w:rsidR="00CF5ABB" w:rsidRPr="00E6566A" w:rsidRDefault="00CF5ABB" w:rsidP="00CF5ABB">
      <w:pPr>
        <w:tabs>
          <w:tab w:val="num" w:pos="1260"/>
        </w:tabs>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Для проведения государственной итоговой аттестации было открыто 5 пунктов проведения экзамена (далее - ППЭ) в форме ОГЭ (на базе МОАУ «СОШ № 3», МОАУ «СОШ № 15», МОАУ «СОШ № 17», МОАУ «Гимназия № 1»,МОАУ «Лицей № 1», 5 пунктов ГВЭ на дому и 1 пункта проведения экзамена в форме ГВЭ (на базе МОАУ «СОШ № 15»), было задействовано около 380 работников, выполнявших функции организаторов в аудитории, организаторов вне аудитории. В пунктах проведения ОГЭ присутствовали 18 общественных наблюдателей, прошедших дистанционное обучение и тестирование из представителей общественных организаций, родительской общественности. Замечаний по процедуре и порядку проведения государственной итоговой аттестации выпускников 9-х классов не поступило.</w:t>
      </w:r>
    </w:p>
    <w:p w14:paraId="1ED3271A" w14:textId="6DF42324" w:rsidR="00CF5ABB" w:rsidRPr="00E6566A" w:rsidRDefault="00BB73A7" w:rsidP="00CF5ABB">
      <w:pPr>
        <w:tabs>
          <w:tab w:val="num" w:pos="126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0"/>
          <w:szCs w:val="20"/>
          <w:lang w:eastAsia="ru-RU"/>
        </w:rPr>
        <w:lastRenderedPageBreak/>
        <w:drawing>
          <wp:inline distT="0" distB="0" distL="0" distR="0" wp14:anchorId="12358C8A" wp14:editId="2D7F97D7">
            <wp:extent cx="2752725" cy="2040045"/>
            <wp:effectExtent l="0" t="0" r="0" b="0"/>
            <wp:docPr id="9563920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760269" cy="2045636"/>
                    </a:xfrm>
                    <a:prstGeom prst="rect">
                      <a:avLst/>
                    </a:prstGeom>
                    <a:noFill/>
                    <a:ln>
                      <a:noFill/>
                    </a:ln>
                  </pic:spPr>
                </pic:pic>
              </a:graphicData>
            </a:graphic>
          </wp:inline>
        </w:drawing>
      </w:r>
      <w:r>
        <w:rPr>
          <w:rFonts w:ascii="Times New Roman" w:eastAsia="Times New Roman" w:hAnsi="Times New Roman" w:cs="Times New Roman"/>
          <w:noProof/>
          <w:sz w:val="20"/>
          <w:szCs w:val="20"/>
          <w:lang w:eastAsia="ru-RU"/>
        </w:rPr>
        <w:drawing>
          <wp:inline distT="0" distB="0" distL="0" distR="0" wp14:anchorId="2B5D47F3" wp14:editId="0CC99C58">
            <wp:extent cx="2650887" cy="2019300"/>
            <wp:effectExtent l="0" t="0" r="0" b="0"/>
            <wp:docPr id="93711709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656658" cy="2023696"/>
                    </a:xfrm>
                    <a:prstGeom prst="rect">
                      <a:avLst/>
                    </a:prstGeom>
                    <a:noFill/>
                    <a:ln>
                      <a:noFill/>
                    </a:ln>
                  </pic:spPr>
                </pic:pic>
              </a:graphicData>
            </a:graphic>
          </wp:inline>
        </w:drawing>
      </w:r>
    </w:p>
    <w:p w14:paraId="258FE3B1"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В течение учебного года учащиеся 9-х классов готовились к сдаче итоговой аттестации. В результате освоения основной общеобразовательной программы 896 обучающихся (98,9% от общего количества выпускников 9-х классов) были допущены к сдаче итоговой аттестации и 1 учащийся не допущен по причине отбывания наказания в ИК. 28 учащихся сдавали экзамен в форме государственного выпускного экзамена из них 5 обучающихся сдавали экзамены на дому:  (МОАУ «ООШ №2 п. Аккермановка» - 1 обучающийся, МОАУ «СОШ №4 с. Хабарное» - 2 обучающихся, МОАУ «СОШ №5 с Пригорное – 2 обучающихся»,  МОАУ «СОШ № 6» - 1 обучающийся, МОАУ «СОШ №7 – 2 обучающихся, МОАУ «СОШ № 10» - 5 обучающихся, МОАУ «СОШ № 13» - 1 обучающийся, МОАУ «СОШ №15» - 3 обучающихся, МОАУ «СОШ №16» - 2 обучающихся, МОАУ «СОШ №17» - 5 обучающихся,  МОАУ «Гимназия № 1 - 2 обучающийся,  МОАУ «ООШ № 20» - 1 обучающихся,   МОАУ «СОШ №23 – 1 обучающийся). </w:t>
      </w:r>
    </w:p>
    <w:p w14:paraId="1C1ECF93"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В 2023 году для прохождения итоговой аттестации по окончанию 9-го класса необходимо было сдать 4 экзамена: 2 экзамена по основным предметам (русский язык и математика) и два экзамена по предметам по выбору. В этом году на получение аттестата об окончании основного общего образования влияли отметки по всем четырем предметам, которые должны быть не ниже удовлетворительных («3»). </w:t>
      </w:r>
      <w:r w:rsidRPr="00E6566A">
        <w:rPr>
          <w:rFonts w:ascii="Times New Roman" w:eastAsia="Times New Roman" w:hAnsi="Times New Roman" w:cs="Times New Roman"/>
          <w:color w:val="000000"/>
          <w:sz w:val="28"/>
          <w:szCs w:val="28"/>
        </w:rPr>
        <w:t xml:space="preserve">По результатам государственной итоговой аттестации средний балл по городу составил </w:t>
      </w:r>
      <w:r w:rsidRPr="00E6566A">
        <w:rPr>
          <w:rFonts w:ascii="Times New Roman" w:eastAsia="Times New Roman" w:hAnsi="Times New Roman" w:cs="Times New Roman"/>
          <w:bCs/>
          <w:sz w:val="28"/>
          <w:szCs w:val="18"/>
        </w:rPr>
        <w:t xml:space="preserve">25,5 б. </w:t>
      </w:r>
      <w:r w:rsidRPr="00E6566A">
        <w:rPr>
          <w:rFonts w:ascii="Times New Roman" w:eastAsia="Times New Roman" w:hAnsi="Times New Roman" w:cs="Times New Roman"/>
          <w:sz w:val="28"/>
          <w:szCs w:val="28"/>
        </w:rPr>
        <w:t xml:space="preserve">по русскому языку и </w:t>
      </w:r>
      <w:r w:rsidRPr="00E6566A">
        <w:rPr>
          <w:rFonts w:ascii="Times New Roman" w:eastAsia="Times New Roman" w:hAnsi="Times New Roman" w:cs="Times New Roman"/>
          <w:bCs/>
          <w:sz w:val="28"/>
          <w:szCs w:val="18"/>
        </w:rPr>
        <w:t xml:space="preserve">12 б. </w:t>
      </w:r>
      <w:r w:rsidRPr="00E6566A">
        <w:rPr>
          <w:rFonts w:ascii="Times New Roman" w:eastAsia="Times New Roman" w:hAnsi="Times New Roman" w:cs="Times New Roman"/>
          <w:sz w:val="28"/>
          <w:szCs w:val="28"/>
        </w:rPr>
        <w:t>– по математике.</w:t>
      </w:r>
      <w:r w:rsidRPr="00E6566A">
        <w:rPr>
          <w:rFonts w:ascii="Times New Roman" w:eastAsia="Times New Roman" w:hAnsi="Times New Roman" w:cs="Times New Roman"/>
          <w:color w:val="000000"/>
          <w:sz w:val="28"/>
          <w:szCs w:val="28"/>
        </w:rPr>
        <w:t xml:space="preserve"> Средняя отметка по городу 4,0 по русскому, 3,3 по математике.</w:t>
      </w:r>
    </w:p>
    <w:p w14:paraId="650DFECF"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 этом учебном году использовалось программное обеспечение 2.0, при которой печать экзаменационных материалов осуществлялось в каждой аудитории в присутствии учащихся и 1.0, где печать экзаменационных материалов осуществлялась в штабе пункта проведения экзамена (далее - ППЭ). Английский язык проводили в два этапа, в два дня: письменная часть и говорение. На химии и физике проводилась экспериментальная часть. Во всех ППЭ обеспечивалось обязательное видеонаблюдение и оснащение металлоискателями.</w:t>
      </w:r>
    </w:p>
    <w:p w14:paraId="64F5452E" w14:textId="77777777" w:rsidR="00CF5ABB" w:rsidRPr="00E6566A" w:rsidRDefault="00CF5ABB" w:rsidP="00CF5ABB">
      <w:pPr>
        <w:autoSpaceDE w:val="0"/>
        <w:autoSpaceDN w:val="0"/>
        <w:spacing w:after="0" w:line="240" w:lineRule="auto"/>
        <w:ind w:firstLine="72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Наиболее популярными экзаменами по выбору у выпускников 9-х классов стали экзамены по обществознанию (69,5%), информатике и ИКТ (35,2%), биологии (34,5%), географии (29,5%). Менее 15% выпускников </w:t>
      </w:r>
      <w:r w:rsidRPr="00E6566A">
        <w:rPr>
          <w:rFonts w:ascii="Times New Roman" w:eastAsia="Times New Roman" w:hAnsi="Times New Roman" w:cs="Times New Roman"/>
          <w:sz w:val="28"/>
          <w:szCs w:val="28"/>
        </w:rPr>
        <w:lastRenderedPageBreak/>
        <w:t>сдавали экзамены по физике (11,7%), истории (3,0 %), литература (2,2 %), английский язык (3,2 %), химии (12,8 %).</w:t>
      </w:r>
    </w:p>
    <w:p w14:paraId="306BEAD3" w14:textId="77777777" w:rsidR="00CF5ABB" w:rsidRPr="00CF5ABB" w:rsidRDefault="00CF5ABB" w:rsidP="00CF5ABB">
      <w:pPr>
        <w:spacing w:after="0" w:line="240" w:lineRule="auto"/>
        <w:rPr>
          <w:rFonts w:ascii="Times New Roman" w:hAnsi="Times New Roman" w:cs="Times New Roman"/>
          <w:b/>
          <w:color w:val="FF0000"/>
          <w:sz w:val="28"/>
          <w:szCs w:val="28"/>
          <w:highlight w:val="green"/>
        </w:rPr>
      </w:pPr>
    </w:p>
    <w:p w14:paraId="371C76D2" w14:textId="77777777" w:rsidR="00CF5ABB" w:rsidRPr="00E6566A" w:rsidRDefault="00CF5ABB" w:rsidP="00E6566A">
      <w:pPr>
        <w:spacing w:after="0" w:line="240" w:lineRule="auto"/>
        <w:jc w:val="center"/>
        <w:rPr>
          <w:rFonts w:ascii="Times New Roman" w:hAnsi="Times New Roman" w:cs="Times New Roman"/>
          <w:b/>
          <w:sz w:val="28"/>
          <w:szCs w:val="28"/>
        </w:rPr>
      </w:pPr>
      <w:r w:rsidRPr="00E6566A">
        <w:rPr>
          <w:rFonts w:ascii="Times New Roman" w:hAnsi="Times New Roman" w:cs="Times New Roman"/>
          <w:b/>
          <w:sz w:val="28"/>
          <w:szCs w:val="28"/>
        </w:rPr>
        <w:t>Анализ результатов государственной итоговой аттестации</w:t>
      </w:r>
    </w:p>
    <w:p w14:paraId="5A072BC8" w14:textId="77777777" w:rsidR="00CF5ABB" w:rsidRPr="00E6566A" w:rsidRDefault="00CF5ABB" w:rsidP="00E6566A">
      <w:pPr>
        <w:spacing w:line="240" w:lineRule="auto"/>
        <w:ind w:firstLine="720"/>
        <w:jc w:val="center"/>
        <w:rPr>
          <w:rFonts w:ascii="Times New Roman" w:hAnsi="Times New Roman" w:cs="Times New Roman"/>
          <w:b/>
          <w:sz w:val="28"/>
          <w:szCs w:val="28"/>
        </w:rPr>
      </w:pPr>
      <w:r w:rsidRPr="00E6566A">
        <w:rPr>
          <w:rFonts w:ascii="Times New Roman" w:hAnsi="Times New Roman" w:cs="Times New Roman"/>
          <w:b/>
          <w:sz w:val="28"/>
          <w:szCs w:val="28"/>
        </w:rPr>
        <w:t>выпускников 11 классов в 2023 учебном году</w:t>
      </w:r>
    </w:p>
    <w:p w14:paraId="60277B29"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Подготовка к государственной итоговой аттестации обучающихся, освоивших образовательные программы среднего общего образования (далее – ГИА-11), в 2023 году проводилась в соответствии с федеральным законодательством. Второй год подряд ГИА проводится на основе Федерального государственного образовательного стандарта среднего общего образования. Федеральные государственные образовательные стандарты установили новые подходы к общему образованию. </w:t>
      </w:r>
    </w:p>
    <w:p w14:paraId="65ACB620"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связи с изменением требований к результатам обучения экзаменационные модели ЕГЭ по всем предметам претерпели определенные изменения. Проверяемое содержание по предметам не изменилось, однако больший акцент сделан на задания, требующие продемонстрировать навыки анализа различной информации, умение рассуждать и аргументировать свою точку зрения, использовать предметные знания для решения практических задач и применять обширные универсальные умения, необходимые для продолжения образования по любым специальностям в вузах.</w:t>
      </w:r>
    </w:p>
    <w:p w14:paraId="2DD3C87C"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городе Новотроицке во всех образовательных учреждениях, подведомственных управлению образованию, организована работа для выпускников и учителей по обеспечению их подготовки к ГИА.</w:t>
      </w:r>
    </w:p>
    <w:p w14:paraId="30BF153D" w14:textId="77777777" w:rsidR="00CF5ABB" w:rsidRPr="00E6566A" w:rsidRDefault="00CF5ABB" w:rsidP="00E6566A">
      <w:pPr>
        <w:spacing w:line="240" w:lineRule="auto"/>
        <w:ind w:firstLine="709"/>
        <w:contextualSpacing/>
        <w:jc w:val="both"/>
        <w:rPr>
          <w:rFonts w:ascii="Times New Roman" w:eastAsia="Times New Roman" w:hAnsi="Times New Roman" w:cs="Times New Roman"/>
          <w:color w:val="000000"/>
          <w:sz w:val="28"/>
          <w:szCs w:val="28"/>
          <w:lang w:bidi="en-US"/>
        </w:rPr>
      </w:pPr>
      <w:r w:rsidRPr="00E6566A">
        <w:rPr>
          <w:rFonts w:ascii="Times New Roman" w:eastAsia="Times New Roman" w:hAnsi="Times New Roman" w:cs="Times New Roman"/>
          <w:color w:val="000000"/>
          <w:sz w:val="28"/>
          <w:szCs w:val="28"/>
          <w:lang w:bidi="en-US"/>
        </w:rPr>
        <w:t xml:space="preserve">24 марта 2023 года в Новотроицке более 80 родителей выпускников приняли участие во Всероссийской акции «Сдаем вместе. День сдачи ЕГЭ родителями». Данное мероприятие призвано помочь выпускникам и их родителям снять лишнее психологическое напряжение, связанное с подготовкой к ЕГЭ, познакомить общественность с особенностями экзаменационной процедуры. </w:t>
      </w:r>
    </w:p>
    <w:p w14:paraId="2D9E96FC" w14:textId="77777777" w:rsidR="00CF5ABB" w:rsidRPr="00E6566A" w:rsidRDefault="00CF5ABB" w:rsidP="00E6566A">
      <w:pPr>
        <w:tabs>
          <w:tab w:val="left" w:pos="1134"/>
        </w:tabs>
        <w:spacing w:line="240" w:lineRule="auto"/>
        <w:ind w:firstLine="709"/>
        <w:contextualSpacing/>
        <w:jc w:val="both"/>
        <w:rPr>
          <w:rFonts w:ascii="Times New Roman" w:eastAsia="Times New Roman" w:hAnsi="Times New Roman" w:cs="Times New Roman"/>
          <w:color w:val="000000"/>
          <w:sz w:val="28"/>
          <w:szCs w:val="28"/>
          <w:shd w:val="clear" w:color="auto" w:fill="FFFFFF"/>
          <w:lang w:bidi="en-US"/>
        </w:rPr>
      </w:pPr>
      <w:r w:rsidRPr="00E6566A">
        <w:rPr>
          <w:rFonts w:ascii="Times New Roman" w:eastAsia="Times New Roman" w:hAnsi="Times New Roman" w:cs="Times New Roman"/>
          <w:color w:val="000000"/>
          <w:sz w:val="28"/>
          <w:szCs w:val="28"/>
          <w:shd w:val="clear" w:color="auto" w:fill="FFFFFF"/>
          <w:lang w:bidi="en-US"/>
        </w:rPr>
        <w:t xml:space="preserve">Выпускники школ города Новотроицка принимали участие в третьем онлайн-марафоне, проводимом Рособрнадзором 25 апреля «ЕГЭ — это про100!» в подготовке к единому госэкзамену. </w:t>
      </w:r>
    </w:p>
    <w:p w14:paraId="38130283"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shd w:val="clear" w:color="auto" w:fill="FFFFFF"/>
        </w:rPr>
        <w:t xml:space="preserve">3 декабря 2022 в Оренбурге состоялась очная встреча выпускников, претендующих на высокие баллы с министром образования Пахомовым А.А. </w:t>
      </w:r>
      <w:r w:rsidRPr="00E6566A">
        <w:rPr>
          <w:rFonts w:ascii="Times New Roman" w:hAnsi="Times New Roman" w:cs="Times New Roman"/>
          <w:sz w:val="28"/>
          <w:szCs w:val="28"/>
        </w:rPr>
        <w:t>В программе встречи были предусмотрены семинары, организованные председателями региональных предметных комиссий, по проблемным вопросам, выявленным на ЕГЭ 2022 года, консультации по индивидуальным затруднениям. На данную встречу попала выпускница МОАУ «СОШ № 23 г.Новотроицка».</w:t>
      </w:r>
    </w:p>
    <w:p w14:paraId="4C542193"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течение года проведены 9 тренировочных мероприятий (апробаций) федерального и регионального уровней для всех категорий работников ППЭ, членов ГЭК, общественных наблюдателей, членов предметных комиссий. В </w:t>
      </w:r>
      <w:r w:rsidRPr="00E6566A">
        <w:rPr>
          <w:rFonts w:ascii="Times New Roman" w:hAnsi="Times New Roman" w:cs="Times New Roman"/>
          <w:sz w:val="28"/>
          <w:szCs w:val="28"/>
        </w:rPr>
        <w:lastRenderedPageBreak/>
        <w:t>том числе тренировочные мероприятия для проведения ЕГЭ по информатике (КЕГЭ).</w:t>
      </w:r>
    </w:p>
    <w:p w14:paraId="5298D0E7" w14:textId="77777777" w:rsidR="00CF5ABB" w:rsidRPr="00E6566A" w:rsidRDefault="00CF5ABB" w:rsidP="00E6566A">
      <w:pPr>
        <w:tabs>
          <w:tab w:val="left" w:pos="-567"/>
          <w:tab w:val="left" w:pos="567"/>
          <w:tab w:val="left" w:pos="993"/>
          <w:tab w:val="left" w:pos="1134"/>
        </w:tabs>
        <w:autoSpaceDN w:val="0"/>
        <w:spacing w:line="240" w:lineRule="auto"/>
        <w:ind w:firstLine="709"/>
        <w:contextualSpacing/>
        <w:jc w:val="both"/>
        <w:rPr>
          <w:rFonts w:ascii="Times New Roman" w:eastAsia="Times New Roman" w:hAnsi="Times New Roman" w:cs="Times New Roman"/>
          <w:sz w:val="28"/>
          <w:szCs w:val="28"/>
          <w:lang w:bidi="en-US"/>
        </w:rPr>
      </w:pPr>
      <w:r w:rsidRPr="00E6566A">
        <w:rPr>
          <w:rFonts w:ascii="Times New Roman" w:eastAsia="Times New Roman" w:hAnsi="Times New Roman" w:cs="Times New Roman"/>
          <w:sz w:val="28"/>
          <w:szCs w:val="28"/>
          <w:lang w:bidi="en-US"/>
        </w:rPr>
        <w:t xml:space="preserve">В рамках апробаций отрабатывались организационные мероприятия в соответствии с рекомендациями Рособрнадзора, Роспотребнадзора, Федерального центра тестирования. </w:t>
      </w:r>
    </w:p>
    <w:p w14:paraId="4B931937" w14:textId="77777777" w:rsidR="00CF5ABB" w:rsidRPr="00E6566A" w:rsidRDefault="00CF5ABB" w:rsidP="00E6566A">
      <w:pPr>
        <w:tabs>
          <w:tab w:val="left" w:pos="-567"/>
          <w:tab w:val="left" w:pos="567"/>
          <w:tab w:val="left" w:pos="993"/>
          <w:tab w:val="left" w:pos="1134"/>
        </w:tabs>
        <w:autoSpaceDN w:val="0"/>
        <w:spacing w:line="240" w:lineRule="auto"/>
        <w:ind w:firstLine="709"/>
        <w:contextualSpacing/>
        <w:jc w:val="both"/>
        <w:rPr>
          <w:rFonts w:ascii="Times New Roman" w:eastAsia="Times New Roman" w:hAnsi="Times New Roman" w:cs="Times New Roman"/>
          <w:sz w:val="28"/>
          <w:szCs w:val="28"/>
          <w:lang w:bidi="en-US"/>
        </w:rPr>
      </w:pPr>
      <w:r w:rsidRPr="00E6566A">
        <w:rPr>
          <w:rFonts w:ascii="Times New Roman" w:eastAsia="Times New Roman" w:hAnsi="Times New Roman" w:cs="Times New Roman"/>
          <w:sz w:val="28"/>
          <w:szCs w:val="28"/>
          <w:lang w:bidi="en-US"/>
        </w:rPr>
        <w:t xml:space="preserve">В течении 2022/2023 учебного года проводились мероприятия по контролю знаний обучающихся (в том числе выпускников) в общеобразовательных организациях города Новотроицка. </w:t>
      </w:r>
    </w:p>
    <w:p w14:paraId="653B3103" w14:textId="77777777" w:rsidR="00CF5ABB" w:rsidRPr="00E6566A" w:rsidRDefault="00CF5ABB" w:rsidP="00E6566A">
      <w:pPr>
        <w:tabs>
          <w:tab w:val="left" w:pos="567"/>
        </w:tabs>
        <w:spacing w:line="240" w:lineRule="auto"/>
        <w:ind w:firstLine="709"/>
        <w:contextualSpacing/>
        <w:jc w:val="both"/>
        <w:textAlignment w:val="baseline"/>
        <w:rPr>
          <w:rFonts w:ascii="Times New Roman" w:eastAsia="Times New Roman" w:hAnsi="Times New Roman" w:cs="Times New Roman"/>
          <w:color w:val="000000" w:themeColor="text1"/>
          <w:sz w:val="28"/>
          <w:szCs w:val="28"/>
          <w:lang w:bidi="en-US"/>
        </w:rPr>
      </w:pPr>
      <w:r w:rsidRPr="00E6566A">
        <w:rPr>
          <w:rFonts w:ascii="Times New Roman" w:eastAsia="Times New Roman" w:hAnsi="Times New Roman" w:cs="Times New Roman"/>
          <w:color w:val="000000" w:themeColor="text1"/>
          <w:sz w:val="28"/>
          <w:szCs w:val="28"/>
          <w:lang w:bidi="en-US"/>
        </w:rPr>
        <w:t xml:space="preserve">Все сотрудники ППЭ (168, 269, 2009), запланированные на основной период проведения ГИА и включенные в резервные списки, прошли дистанционное обучение – 100 % (3 руководителя ППЭ, 12 членов ГЭК, 12 технических специалистов, 91 организатор в аудитории и организатора вне аудитории). </w:t>
      </w:r>
    </w:p>
    <w:p w14:paraId="2AD43EB8" w14:textId="77777777" w:rsidR="00CF5ABB" w:rsidRPr="00E6566A" w:rsidRDefault="00CF5ABB" w:rsidP="00E6566A">
      <w:pPr>
        <w:tabs>
          <w:tab w:val="left" w:pos="567"/>
        </w:tabs>
        <w:spacing w:line="240" w:lineRule="auto"/>
        <w:ind w:firstLine="709"/>
        <w:contextualSpacing/>
        <w:jc w:val="both"/>
        <w:textAlignment w:val="baseline"/>
        <w:rPr>
          <w:rFonts w:ascii="Times New Roman" w:hAnsi="Times New Roman" w:cs="Times New Roman"/>
          <w:sz w:val="28"/>
          <w:szCs w:val="28"/>
          <w:lang w:bidi="en-US"/>
        </w:rPr>
      </w:pPr>
      <w:r w:rsidRPr="00E6566A">
        <w:rPr>
          <w:rFonts w:ascii="Times New Roman" w:eastAsia="Times New Roman" w:hAnsi="Times New Roman" w:cs="Times New Roman"/>
          <w:sz w:val="28"/>
          <w:szCs w:val="28"/>
          <w:lang w:bidi="en-US"/>
        </w:rPr>
        <w:t xml:space="preserve"> Всего для проведения ЕГЭ было задействовано 2 ППЭ на базе образовательных организаций (36 аудиторий): МОАУ «СОШ № 10» и МОАУ «СОШ № 6»; и ППЭ на дому для проведения ГВЭ. Все аудитории оборудованы системой видеонаблюдения в режиме онлайн (за исключением ППЭ на дому ГВЭ). В ППЭ на дому велась запись экзамена в режиме офлайн</w:t>
      </w:r>
      <w:r w:rsidRPr="00E6566A">
        <w:rPr>
          <w:rFonts w:ascii="Times New Roman" w:hAnsi="Times New Roman" w:cs="Times New Roman"/>
          <w:sz w:val="28"/>
          <w:szCs w:val="28"/>
          <w:lang w:bidi="en-US"/>
        </w:rPr>
        <w:t xml:space="preserve">. В период с февраля 2023 года по май 2023 года был проведен текущий мониторинг работоспособности оборудования, проведена установка и настройка программного обеспечения. </w:t>
      </w:r>
    </w:p>
    <w:p w14:paraId="2B76F1A3" w14:textId="77777777" w:rsidR="00CF5ABB" w:rsidRPr="00E6566A" w:rsidRDefault="00CF5ABB" w:rsidP="00E6566A">
      <w:pPr>
        <w:tabs>
          <w:tab w:val="left" w:pos="567"/>
        </w:tabs>
        <w:spacing w:line="240" w:lineRule="auto"/>
        <w:ind w:firstLine="709"/>
        <w:contextualSpacing/>
        <w:jc w:val="both"/>
        <w:textAlignment w:val="baseline"/>
        <w:rPr>
          <w:rFonts w:ascii="Times New Roman" w:hAnsi="Times New Roman" w:cs="Times New Roman"/>
          <w:sz w:val="28"/>
          <w:szCs w:val="28"/>
          <w:lang w:bidi="en-US"/>
        </w:rPr>
      </w:pPr>
      <w:r w:rsidRPr="00E6566A">
        <w:rPr>
          <w:rFonts w:ascii="Times New Roman" w:hAnsi="Times New Roman" w:cs="Times New Roman"/>
          <w:sz w:val="28"/>
          <w:szCs w:val="28"/>
          <w:lang w:bidi="en-US"/>
        </w:rPr>
        <w:t xml:space="preserve">ГИА-11 проходила в двух формах: в форме единого государственного экзамена (далее – ЕГЭ) и в форме государственного выпускного экзамена (далее – ГВЭ). </w:t>
      </w:r>
    </w:p>
    <w:p w14:paraId="0D20B70F" w14:textId="77777777" w:rsidR="00CF5ABB" w:rsidRPr="00E6566A" w:rsidRDefault="00CF5ABB" w:rsidP="00E6566A">
      <w:pPr>
        <w:tabs>
          <w:tab w:val="left" w:pos="567"/>
        </w:tabs>
        <w:spacing w:line="240" w:lineRule="auto"/>
        <w:ind w:firstLine="709"/>
        <w:contextualSpacing/>
        <w:jc w:val="both"/>
        <w:textAlignment w:val="baseline"/>
        <w:rPr>
          <w:rFonts w:ascii="Times New Roman" w:eastAsia="Times New Roman" w:hAnsi="Times New Roman" w:cs="Times New Roman"/>
          <w:sz w:val="28"/>
          <w:szCs w:val="28"/>
          <w:lang w:bidi="en-US"/>
        </w:rPr>
      </w:pPr>
      <w:r w:rsidRPr="00E6566A">
        <w:rPr>
          <w:rFonts w:ascii="Times New Roman" w:eastAsia="Times New Roman" w:hAnsi="Times New Roman" w:cs="Times New Roman"/>
          <w:sz w:val="28"/>
          <w:szCs w:val="28"/>
          <w:lang w:bidi="en-US"/>
        </w:rPr>
        <w:t>В государственной итоговой аттестации по образовательным программам среднего общего образования в форме единого государственного экзамена приняли участие 304 обучающихся (2022 - 334, 2021- 381, 2020 – 354, 2019 – 396) общеобразовательных учреждений муниципального образования город Новотроицк  и 1 обучающийся с ОВЗ в форме государственного выпускного экзамена (ГВЭ).</w:t>
      </w:r>
    </w:p>
    <w:p w14:paraId="3B1B80CF" w14:textId="77777777" w:rsidR="00CF5ABB" w:rsidRPr="00E6566A" w:rsidRDefault="00CF5ABB" w:rsidP="00E6566A">
      <w:pPr>
        <w:tabs>
          <w:tab w:val="left" w:pos="567"/>
        </w:tabs>
        <w:spacing w:line="240" w:lineRule="auto"/>
        <w:ind w:firstLine="709"/>
        <w:contextualSpacing/>
        <w:jc w:val="both"/>
        <w:textAlignment w:val="baseline"/>
        <w:rPr>
          <w:rFonts w:ascii="Times New Roman" w:eastAsia="Times New Roman" w:hAnsi="Times New Roman" w:cs="Times New Roman"/>
          <w:sz w:val="28"/>
          <w:szCs w:val="28"/>
          <w:lang w:bidi="en-US"/>
        </w:rPr>
      </w:pPr>
      <w:r w:rsidRPr="00E6566A">
        <w:rPr>
          <w:rFonts w:ascii="Times New Roman" w:eastAsia="Times New Roman" w:hAnsi="Times New Roman" w:cs="Times New Roman"/>
          <w:sz w:val="28"/>
          <w:szCs w:val="28"/>
          <w:lang w:bidi="en-US"/>
        </w:rPr>
        <w:t>Всего в 2023 году предметы по выбору сдавали 450 участников (592 – с математикой профильного уровня). Мотивацией выбора общеобразовательных предметов для экзаменов по выбору у выпускников является перечень предметов-испытаний в форме ЕГЭ для поступления в учебные заведения высшего профессионального образования на планируемую специальность. Обучающиеся ориентированы на конкретное образовательное направление, их выбор сделан целенаправленно и осознанно. Традиционно популярны у участников ГИА предметы гуманитарной и естественнонаучной направленностей (обществознание, история, информатика). Математику на профильном уровне в 2023 году сдавали 136 выпускников (2022 – 160, 2021 – 235, 2020 – 210) что составило 44 % от общего числа выпускников (2022 – 48%, 2021- 58%, 2020 - 55,6 %).</w:t>
      </w:r>
    </w:p>
    <w:p w14:paraId="29294E2E" w14:textId="77777777" w:rsidR="00CF5ABB" w:rsidRPr="00E6566A" w:rsidRDefault="00CF5ABB" w:rsidP="00E6566A">
      <w:pPr>
        <w:tabs>
          <w:tab w:val="left" w:pos="567"/>
        </w:tabs>
        <w:spacing w:line="240" w:lineRule="auto"/>
        <w:ind w:firstLine="709"/>
        <w:contextualSpacing/>
        <w:jc w:val="both"/>
        <w:textAlignment w:val="baseline"/>
        <w:rPr>
          <w:rFonts w:ascii="Times New Roman" w:eastAsia="Times New Roman" w:hAnsi="Times New Roman" w:cs="Times New Roman"/>
          <w:sz w:val="28"/>
          <w:szCs w:val="28"/>
          <w:lang w:bidi="en-US"/>
        </w:rPr>
      </w:pPr>
      <w:r w:rsidRPr="00E6566A">
        <w:rPr>
          <w:rFonts w:ascii="Times New Roman" w:eastAsia="Times New Roman" w:hAnsi="Times New Roman" w:cs="Times New Roman"/>
          <w:sz w:val="28"/>
          <w:szCs w:val="28"/>
          <w:lang w:bidi="en-US"/>
        </w:rPr>
        <w:t xml:space="preserve">Экзамен по математике базового уровня выбрали 168 выпускников (55%). </w:t>
      </w:r>
    </w:p>
    <w:p w14:paraId="30A91167" w14:textId="77777777" w:rsidR="00CF5ABB" w:rsidRPr="00E6566A" w:rsidRDefault="00CF5ABB" w:rsidP="00E6566A">
      <w:pPr>
        <w:tabs>
          <w:tab w:val="left" w:pos="567"/>
        </w:tabs>
        <w:spacing w:line="240" w:lineRule="auto"/>
        <w:ind w:firstLine="709"/>
        <w:contextualSpacing/>
        <w:jc w:val="both"/>
        <w:textAlignment w:val="baseline"/>
        <w:rPr>
          <w:rFonts w:ascii="Times New Roman" w:eastAsia="Times New Roman" w:hAnsi="Times New Roman" w:cs="Times New Roman"/>
          <w:sz w:val="28"/>
          <w:szCs w:val="28"/>
          <w:lang w:bidi="en-US"/>
        </w:rPr>
      </w:pPr>
      <w:r w:rsidRPr="00E6566A">
        <w:rPr>
          <w:rFonts w:ascii="Times New Roman" w:eastAsia="Times New Roman" w:hAnsi="Times New Roman" w:cs="Times New Roman"/>
          <w:sz w:val="28"/>
          <w:szCs w:val="28"/>
          <w:lang w:bidi="en-US"/>
        </w:rPr>
        <w:lastRenderedPageBreak/>
        <w:t>Самые сдаваемые предметы по выбору: обществознание – 49 %, химия – 17%, информатика – 15%, биология – 15%, история – 18 %. Самым невостребованным предметом у выпускников остается география.</w:t>
      </w:r>
    </w:p>
    <w:p w14:paraId="610D7C53" w14:textId="77777777" w:rsidR="00CF5ABB" w:rsidRPr="00E6566A" w:rsidRDefault="00CF5ABB" w:rsidP="00E6566A">
      <w:pPr>
        <w:spacing w:after="0" w:line="240" w:lineRule="auto"/>
        <w:jc w:val="both"/>
        <w:rPr>
          <w:rFonts w:ascii="Times New Roman" w:eastAsia="Times New Roman" w:hAnsi="Times New Roman" w:cs="Times New Roman"/>
          <w:color w:val="FF0000"/>
          <w:sz w:val="28"/>
          <w:szCs w:val="28"/>
        </w:rPr>
      </w:pPr>
    </w:p>
    <w:p w14:paraId="5D67692C" w14:textId="77777777" w:rsidR="00CF5ABB" w:rsidRPr="00E6566A" w:rsidRDefault="00CF5ABB" w:rsidP="00A87A6C">
      <w:pPr>
        <w:spacing w:after="0" w:line="240" w:lineRule="auto"/>
        <w:jc w:val="center"/>
        <w:rPr>
          <w:rFonts w:ascii="Times New Roman" w:eastAsia="Times New Roman" w:hAnsi="Times New Roman" w:cs="Times New Roman"/>
          <w:color w:val="FF0000"/>
          <w:sz w:val="28"/>
          <w:szCs w:val="28"/>
        </w:rPr>
      </w:pPr>
      <w:r w:rsidRPr="00E6566A">
        <w:rPr>
          <w:rFonts w:ascii="Times New Roman" w:eastAsia="Times New Roman" w:hAnsi="Times New Roman" w:cs="Times New Roman"/>
          <w:noProof/>
          <w:color w:val="FF0000"/>
          <w:sz w:val="28"/>
          <w:szCs w:val="28"/>
          <w:lang w:eastAsia="ru-RU"/>
        </w:rPr>
        <w:drawing>
          <wp:inline distT="0" distB="0" distL="0" distR="0" wp14:anchorId="265DC653" wp14:editId="655453C9">
            <wp:extent cx="4572000" cy="2220183"/>
            <wp:effectExtent l="0" t="0" r="0" b="8890"/>
            <wp:docPr id="12614447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51437" cy="2258758"/>
                    </a:xfrm>
                    <a:prstGeom prst="rect">
                      <a:avLst/>
                    </a:prstGeom>
                    <a:noFill/>
                  </pic:spPr>
                </pic:pic>
              </a:graphicData>
            </a:graphic>
          </wp:inline>
        </w:drawing>
      </w:r>
    </w:p>
    <w:p w14:paraId="633AA1D6" w14:textId="77777777" w:rsidR="00CF5ABB" w:rsidRPr="00E6566A" w:rsidRDefault="00CF5ABB" w:rsidP="00E6566A">
      <w:pPr>
        <w:spacing w:after="0" w:line="240" w:lineRule="auto"/>
        <w:jc w:val="both"/>
        <w:rPr>
          <w:rFonts w:ascii="Times New Roman" w:eastAsia="Times New Roman" w:hAnsi="Times New Roman" w:cs="Times New Roman"/>
          <w:color w:val="FF0000"/>
          <w:sz w:val="28"/>
          <w:szCs w:val="28"/>
        </w:rPr>
      </w:pPr>
    </w:p>
    <w:p w14:paraId="5B5F7B50" w14:textId="77777777" w:rsidR="00CF5ABB" w:rsidRPr="00E6566A" w:rsidRDefault="00CF5ABB" w:rsidP="00E6566A">
      <w:pPr>
        <w:tabs>
          <w:tab w:val="left" w:pos="1134"/>
        </w:tabs>
        <w:spacing w:after="0" w:line="240" w:lineRule="auto"/>
        <w:ind w:firstLine="709"/>
        <w:jc w:val="both"/>
        <w:rPr>
          <w:rFonts w:ascii="Times New Roman" w:hAnsi="Times New Roman"/>
          <w:sz w:val="28"/>
          <w:szCs w:val="28"/>
        </w:rPr>
      </w:pPr>
      <w:r w:rsidRPr="00E6566A">
        <w:rPr>
          <w:rFonts w:ascii="Times New Roman" w:hAnsi="Times New Roman"/>
          <w:sz w:val="28"/>
          <w:szCs w:val="28"/>
        </w:rPr>
        <w:t>По итогам экзаменационных испытаний 2023 года 8 участников ЕГЭ нашего города получили стобалльные результаты. Из них имеют стобалльные результаты: 3 выпускника из МОАУ «СОШ № 23 г.Новотроицка» ( химия – 2 чел., русский язык – 1 чел.), 2 выпускника из МОАУ «Гимназия № 1 г. Новотроицка» (химия  -1 чел., русский язык – 1 чел), 2 выпускника  из МОАУ «Лицей № 1 г.Новотроицка» (русский язык), и  1 выпускник из МОАУ «СОШ № 16 г.Новотроицка» (русский язык). Аналогичные показатели предыдущих лет: 2022 год – 7 стобалльников, 8 результатов; 2021 год – 8 стобалльников, 8 результатов.</w:t>
      </w:r>
    </w:p>
    <w:tbl>
      <w:tblPr>
        <w:tblpPr w:leftFromText="180" w:rightFromText="180" w:vertAnchor="text" w:horzAnchor="margin" w:tblpY="215"/>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9"/>
        <w:gridCol w:w="2949"/>
        <w:gridCol w:w="2722"/>
      </w:tblGrid>
      <w:tr w:rsidR="00CF5ABB" w:rsidRPr="00E6566A" w14:paraId="6A81D576" w14:textId="77777777" w:rsidTr="00C07499">
        <w:trPr>
          <w:trHeight w:val="168"/>
        </w:trPr>
        <w:tc>
          <w:tcPr>
            <w:tcW w:w="3589" w:type="dxa"/>
            <w:shd w:val="clear" w:color="auto" w:fill="auto"/>
          </w:tcPr>
          <w:p w14:paraId="790A8D77" w14:textId="77777777" w:rsidR="00CF5ABB" w:rsidRPr="00E6566A" w:rsidRDefault="00CF5ABB" w:rsidP="00E6566A">
            <w:pPr>
              <w:spacing w:after="0"/>
              <w:jc w:val="center"/>
              <w:rPr>
                <w:rFonts w:ascii="Times New Roman" w:hAnsi="Times New Roman"/>
                <w:sz w:val="28"/>
                <w:szCs w:val="28"/>
              </w:rPr>
            </w:pPr>
          </w:p>
        </w:tc>
        <w:tc>
          <w:tcPr>
            <w:tcW w:w="2949" w:type="dxa"/>
            <w:shd w:val="clear" w:color="auto" w:fill="auto"/>
            <w:vAlign w:val="center"/>
          </w:tcPr>
          <w:p w14:paraId="24E21388"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2022 г.</w:t>
            </w:r>
          </w:p>
        </w:tc>
        <w:tc>
          <w:tcPr>
            <w:tcW w:w="2722" w:type="dxa"/>
            <w:shd w:val="clear" w:color="auto" w:fill="auto"/>
            <w:vAlign w:val="center"/>
          </w:tcPr>
          <w:p w14:paraId="10140148"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2023 г.</w:t>
            </w:r>
          </w:p>
        </w:tc>
      </w:tr>
      <w:tr w:rsidR="00CF5ABB" w:rsidRPr="00E6566A" w14:paraId="0CAE4C71" w14:textId="77777777" w:rsidTr="00C07499">
        <w:trPr>
          <w:trHeight w:val="1007"/>
        </w:trPr>
        <w:tc>
          <w:tcPr>
            <w:tcW w:w="3589" w:type="dxa"/>
            <w:shd w:val="clear" w:color="auto" w:fill="auto"/>
            <w:vAlign w:val="center"/>
          </w:tcPr>
          <w:p w14:paraId="11E6F373"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 xml:space="preserve">Количество участников, набравших </w:t>
            </w:r>
          </w:p>
          <w:p w14:paraId="6416459D"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от 95 до 99 баллов</w:t>
            </w:r>
          </w:p>
        </w:tc>
        <w:tc>
          <w:tcPr>
            <w:tcW w:w="2949" w:type="dxa"/>
            <w:shd w:val="clear" w:color="auto" w:fill="auto"/>
            <w:vAlign w:val="center"/>
          </w:tcPr>
          <w:p w14:paraId="457972C6"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21</w:t>
            </w:r>
          </w:p>
        </w:tc>
        <w:tc>
          <w:tcPr>
            <w:tcW w:w="2722" w:type="dxa"/>
            <w:shd w:val="clear" w:color="auto" w:fill="auto"/>
            <w:vAlign w:val="center"/>
          </w:tcPr>
          <w:p w14:paraId="5F34EE7E"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13</w:t>
            </w:r>
          </w:p>
        </w:tc>
      </w:tr>
      <w:tr w:rsidR="00CF5ABB" w:rsidRPr="00E6566A" w14:paraId="72BB27DF" w14:textId="77777777" w:rsidTr="00C07499">
        <w:trPr>
          <w:trHeight w:val="1007"/>
        </w:trPr>
        <w:tc>
          <w:tcPr>
            <w:tcW w:w="3589" w:type="dxa"/>
            <w:shd w:val="clear" w:color="auto" w:fill="auto"/>
            <w:vAlign w:val="center"/>
          </w:tcPr>
          <w:p w14:paraId="15B73769"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Количество участников, набравших</w:t>
            </w:r>
          </w:p>
          <w:p w14:paraId="30D57F01"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 xml:space="preserve"> 100 баллов</w:t>
            </w:r>
          </w:p>
        </w:tc>
        <w:tc>
          <w:tcPr>
            <w:tcW w:w="2949" w:type="dxa"/>
            <w:shd w:val="clear" w:color="auto" w:fill="auto"/>
            <w:vAlign w:val="center"/>
          </w:tcPr>
          <w:p w14:paraId="09760443"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 xml:space="preserve">7 </w:t>
            </w:r>
          </w:p>
          <w:p w14:paraId="0F8E28FA"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(1 выпускник набрал 2 стобалльных результата), 8 стобалльных результата</w:t>
            </w:r>
          </w:p>
        </w:tc>
        <w:tc>
          <w:tcPr>
            <w:tcW w:w="2722" w:type="dxa"/>
            <w:shd w:val="clear" w:color="auto" w:fill="auto"/>
            <w:vAlign w:val="center"/>
          </w:tcPr>
          <w:p w14:paraId="5BC6BFDB" w14:textId="77777777" w:rsidR="00CF5ABB" w:rsidRPr="00E6566A" w:rsidRDefault="00CF5ABB" w:rsidP="00E6566A">
            <w:pPr>
              <w:spacing w:after="0"/>
              <w:jc w:val="center"/>
              <w:rPr>
                <w:rFonts w:ascii="Times New Roman" w:hAnsi="Times New Roman"/>
                <w:sz w:val="24"/>
                <w:szCs w:val="24"/>
              </w:rPr>
            </w:pPr>
            <w:r w:rsidRPr="00E6566A">
              <w:rPr>
                <w:rFonts w:ascii="Times New Roman" w:hAnsi="Times New Roman"/>
                <w:sz w:val="24"/>
                <w:szCs w:val="24"/>
              </w:rPr>
              <w:t xml:space="preserve">8 </w:t>
            </w:r>
          </w:p>
        </w:tc>
      </w:tr>
    </w:tbl>
    <w:p w14:paraId="10F584C2" w14:textId="77777777" w:rsidR="00CF5ABB" w:rsidRPr="00E6566A" w:rsidRDefault="00CF5ABB" w:rsidP="00E6566A">
      <w:pPr>
        <w:tabs>
          <w:tab w:val="left" w:pos="1134"/>
        </w:tabs>
        <w:spacing w:after="0" w:line="240" w:lineRule="auto"/>
        <w:jc w:val="both"/>
        <w:rPr>
          <w:rFonts w:ascii="Times New Roman" w:hAnsi="Times New Roman"/>
          <w:sz w:val="28"/>
          <w:szCs w:val="28"/>
        </w:rPr>
      </w:pPr>
    </w:p>
    <w:p w14:paraId="35F2CBF0" w14:textId="77777777" w:rsidR="00CF5ABB" w:rsidRPr="00E6566A" w:rsidRDefault="00CF5ABB" w:rsidP="00E6566A">
      <w:pPr>
        <w:tabs>
          <w:tab w:val="left" w:pos="1134"/>
        </w:tabs>
        <w:spacing w:after="0" w:line="240" w:lineRule="auto"/>
        <w:ind w:firstLine="709"/>
        <w:jc w:val="both"/>
        <w:rPr>
          <w:rFonts w:ascii="Times New Roman" w:hAnsi="Times New Roman"/>
          <w:sz w:val="28"/>
          <w:szCs w:val="28"/>
        </w:rPr>
      </w:pPr>
      <w:r w:rsidRPr="00E6566A">
        <w:rPr>
          <w:rFonts w:ascii="Times New Roman" w:hAnsi="Times New Roman"/>
          <w:sz w:val="28"/>
          <w:szCs w:val="28"/>
        </w:rPr>
        <w:t>Достижением является рост высокобалльных результатов по таким предметам как русский язык (с 27 % (93 чел.) в 2022 г. до 37 % в 2023 г. (113 чел.), химия (с 27 % (17 чел.) до 44 % (23 чел.), биология (с 4,1 % (3 чел.) до 8,3 % (4 чел.)). Это показатель высокого профессионализма учителей и системной работы школьных, муниципальных и региональных структур.</w:t>
      </w:r>
    </w:p>
    <w:p w14:paraId="3E867846" w14:textId="77777777" w:rsidR="00CF5ABB" w:rsidRPr="00E6566A" w:rsidRDefault="00CF5ABB" w:rsidP="00E6566A">
      <w:pPr>
        <w:tabs>
          <w:tab w:val="left" w:pos="1134"/>
        </w:tabs>
        <w:spacing w:after="0" w:line="240" w:lineRule="auto"/>
        <w:ind w:firstLine="709"/>
        <w:jc w:val="both"/>
        <w:rPr>
          <w:rFonts w:ascii="Times New Roman" w:hAnsi="Times New Roman"/>
          <w:sz w:val="28"/>
          <w:szCs w:val="28"/>
        </w:rPr>
      </w:pPr>
    </w:p>
    <w:p w14:paraId="47C0F736" w14:textId="77777777" w:rsidR="00CF5ABB" w:rsidRPr="00E6566A" w:rsidRDefault="00CF5ABB" w:rsidP="00E6566A">
      <w:pPr>
        <w:tabs>
          <w:tab w:val="left" w:pos="1134"/>
        </w:tabs>
        <w:spacing w:after="0" w:line="240" w:lineRule="auto"/>
        <w:ind w:left="-567" w:firstLine="709"/>
        <w:jc w:val="both"/>
        <w:rPr>
          <w:rFonts w:ascii="Times New Roman" w:hAnsi="Times New Roman"/>
          <w:sz w:val="28"/>
          <w:szCs w:val="28"/>
        </w:rPr>
      </w:pPr>
      <w:r w:rsidRPr="00E6566A">
        <w:rPr>
          <w:rFonts w:ascii="Times New Roman" w:hAnsi="Times New Roman"/>
          <w:sz w:val="28"/>
          <w:szCs w:val="28"/>
        </w:rPr>
        <w:t>В 2023 году 10,1 % (31 чел.) обучающихся получили аттестаты о среднем общем образовании с отличием и медали «За особые успехи в учении», из них 5 человек получили стобалльные результаты ЕГЭ.</w:t>
      </w:r>
    </w:p>
    <w:tbl>
      <w:tblPr>
        <w:tblStyle w:val="70"/>
        <w:tblpPr w:leftFromText="180" w:rightFromText="180" w:vertAnchor="text" w:horzAnchor="margin" w:tblpX="-459" w:tblpY="238"/>
        <w:tblW w:w="9967" w:type="dxa"/>
        <w:tblLook w:val="04A0" w:firstRow="1" w:lastRow="0" w:firstColumn="1" w:lastColumn="0" w:noHBand="0" w:noVBand="1"/>
      </w:tblPr>
      <w:tblGrid>
        <w:gridCol w:w="2836"/>
        <w:gridCol w:w="2377"/>
        <w:gridCol w:w="2377"/>
        <w:gridCol w:w="2377"/>
      </w:tblGrid>
      <w:tr w:rsidR="00CF5ABB" w:rsidRPr="00E6566A" w14:paraId="1AEDD7F8" w14:textId="77777777" w:rsidTr="00C07499">
        <w:trPr>
          <w:trHeight w:val="219"/>
        </w:trPr>
        <w:tc>
          <w:tcPr>
            <w:tcW w:w="2836" w:type="dxa"/>
          </w:tcPr>
          <w:p w14:paraId="50D8AE07" w14:textId="77777777" w:rsidR="00CF5ABB" w:rsidRPr="00E6566A" w:rsidRDefault="00CF5ABB" w:rsidP="00E6566A">
            <w:pPr>
              <w:jc w:val="center"/>
              <w:rPr>
                <w:color w:val="000000" w:themeColor="text1"/>
                <w:sz w:val="28"/>
                <w:szCs w:val="28"/>
              </w:rPr>
            </w:pPr>
            <w:r w:rsidRPr="00E6566A">
              <w:rPr>
                <w:color w:val="000000" w:themeColor="text1"/>
                <w:sz w:val="28"/>
                <w:szCs w:val="28"/>
              </w:rPr>
              <w:lastRenderedPageBreak/>
              <w:t>Год</w:t>
            </w:r>
          </w:p>
        </w:tc>
        <w:tc>
          <w:tcPr>
            <w:tcW w:w="2377" w:type="dxa"/>
          </w:tcPr>
          <w:p w14:paraId="23993376" w14:textId="77777777" w:rsidR="00CF5ABB" w:rsidRPr="00E6566A" w:rsidRDefault="00CF5ABB" w:rsidP="00E6566A">
            <w:pPr>
              <w:jc w:val="center"/>
              <w:rPr>
                <w:color w:val="000000" w:themeColor="text1"/>
                <w:sz w:val="28"/>
                <w:szCs w:val="28"/>
              </w:rPr>
            </w:pPr>
            <w:r w:rsidRPr="00E6566A">
              <w:rPr>
                <w:color w:val="000000" w:themeColor="text1"/>
                <w:sz w:val="28"/>
                <w:szCs w:val="28"/>
              </w:rPr>
              <w:t>2021 год</w:t>
            </w:r>
          </w:p>
        </w:tc>
        <w:tc>
          <w:tcPr>
            <w:tcW w:w="2377" w:type="dxa"/>
          </w:tcPr>
          <w:p w14:paraId="47580571" w14:textId="77777777" w:rsidR="00CF5ABB" w:rsidRPr="00E6566A" w:rsidRDefault="00CF5ABB" w:rsidP="00E6566A">
            <w:pPr>
              <w:jc w:val="center"/>
              <w:rPr>
                <w:color w:val="000000" w:themeColor="text1"/>
                <w:sz w:val="28"/>
                <w:szCs w:val="28"/>
              </w:rPr>
            </w:pPr>
            <w:r w:rsidRPr="00E6566A">
              <w:rPr>
                <w:color w:val="000000" w:themeColor="text1"/>
                <w:sz w:val="28"/>
                <w:szCs w:val="28"/>
              </w:rPr>
              <w:t>2022 год</w:t>
            </w:r>
          </w:p>
        </w:tc>
        <w:tc>
          <w:tcPr>
            <w:tcW w:w="2377" w:type="dxa"/>
          </w:tcPr>
          <w:p w14:paraId="16D59625" w14:textId="77777777" w:rsidR="00CF5ABB" w:rsidRPr="00E6566A" w:rsidRDefault="00CF5ABB" w:rsidP="00E6566A">
            <w:pPr>
              <w:jc w:val="center"/>
              <w:rPr>
                <w:color w:val="000000" w:themeColor="text1"/>
                <w:sz w:val="28"/>
                <w:szCs w:val="28"/>
              </w:rPr>
            </w:pPr>
            <w:r w:rsidRPr="00E6566A">
              <w:rPr>
                <w:color w:val="000000" w:themeColor="text1"/>
                <w:sz w:val="28"/>
                <w:szCs w:val="28"/>
                <w:lang w:val="en-US"/>
              </w:rPr>
              <w:t xml:space="preserve">2023 </w:t>
            </w:r>
            <w:r w:rsidRPr="00E6566A">
              <w:rPr>
                <w:color w:val="000000" w:themeColor="text1"/>
                <w:sz w:val="28"/>
                <w:szCs w:val="28"/>
              </w:rPr>
              <w:t>год</w:t>
            </w:r>
          </w:p>
        </w:tc>
      </w:tr>
      <w:tr w:rsidR="00CF5ABB" w:rsidRPr="00E6566A" w14:paraId="0D1EC7CB" w14:textId="77777777" w:rsidTr="00C07499">
        <w:trPr>
          <w:trHeight w:val="1335"/>
        </w:trPr>
        <w:tc>
          <w:tcPr>
            <w:tcW w:w="2836" w:type="dxa"/>
          </w:tcPr>
          <w:p w14:paraId="3183065C" w14:textId="77777777" w:rsidR="00CF5ABB" w:rsidRPr="00E6566A" w:rsidRDefault="00CF5ABB" w:rsidP="00E6566A">
            <w:pPr>
              <w:jc w:val="both"/>
              <w:rPr>
                <w:color w:val="000000" w:themeColor="text1"/>
                <w:sz w:val="28"/>
                <w:szCs w:val="28"/>
              </w:rPr>
            </w:pPr>
            <w:r w:rsidRPr="00E6566A">
              <w:rPr>
                <w:color w:val="000000" w:themeColor="text1"/>
                <w:sz w:val="28"/>
                <w:szCs w:val="28"/>
              </w:rPr>
              <w:t>Количество выпускников, получивших медаль «За особые успехи в учении»</w:t>
            </w:r>
          </w:p>
        </w:tc>
        <w:tc>
          <w:tcPr>
            <w:tcW w:w="2377" w:type="dxa"/>
            <w:vAlign w:val="center"/>
          </w:tcPr>
          <w:p w14:paraId="0A97B2EB" w14:textId="77777777" w:rsidR="00CF5ABB" w:rsidRPr="00E6566A" w:rsidRDefault="00CF5ABB" w:rsidP="00E6566A">
            <w:pPr>
              <w:jc w:val="center"/>
              <w:rPr>
                <w:color w:val="000000" w:themeColor="text1"/>
                <w:sz w:val="28"/>
                <w:szCs w:val="28"/>
              </w:rPr>
            </w:pPr>
            <w:r w:rsidRPr="00E6566A">
              <w:rPr>
                <w:color w:val="000000" w:themeColor="text1"/>
                <w:sz w:val="28"/>
                <w:szCs w:val="28"/>
              </w:rPr>
              <w:t>48 (11,8%)</w:t>
            </w:r>
          </w:p>
        </w:tc>
        <w:tc>
          <w:tcPr>
            <w:tcW w:w="2377" w:type="dxa"/>
            <w:vAlign w:val="center"/>
          </w:tcPr>
          <w:p w14:paraId="78B79D63" w14:textId="77777777" w:rsidR="00CF5ABB" w:rsidRPr="00E6566A" w:rsidRDefault="00CF5ABB" w:rsidP="00E6566A">
            <w:pPr>
              <w:jc w:val="center"/>
              <w:rPr>
                <w:color w:val="000000" w:themeColor="text1"/>
                <w:sz w:val="28"/>
                <w:szCs w:val="28"/>
              </w:rPr>
            </w:pPr>
            <w:r w:rsidRPr="00E6566A">
              <w:rPr>
                <w:color w:val="000000" w:themeColor="text1"/>
                <w:sz w:val="28"/>
                <w:szCs w:val="28"/>
              </w:rPr>
              <w:t>38 (11,3%)</w:t>
            </w:r>
          </w:p>
        </w:tc>
        <w:tc>
          <w:tcPr>
            <w:tcW w:w="2377" w:type="dxa"/>
            <w:vAlign w:val="center"/>
          </w:tcPr>
          <w:p w14:paraId="371DCBC3" w14:textId="77777777" w:rsidR="00CF5ABB" w:rsidRPr="00E6566A" w:rsidRDefault="00CF5ABB" w:rsidP="00E6566A">
            <w:pPr>
              <w:jc w:val="center"/>
              <w:rPr>
                <w:color w:val="000000" w:themeColor="text1"/>
                <w:sz w:val="28"/>
                <w:szCs w:val="28"/>
              </w:rPr>
            </w:pPr>
            <w:r w:rsidRPr="00E6566A">
              <w:rPr>
                <w:color w:val="000000" w:themeColor="text1"/>
                <w:sz w:val="28"/>
                <w:szCs w:val="28"/>
              </w:rPr>
              <w:t>31 (10,1%)</w:t>
            </w:r>
          </w:p>
        </w:tc>
      </w:tr>
    </w:tbl>
    <w:p w14:paraId="70E362F3" w14:textId="77777777" w:rsidR="00CF5ABB" w:rsidRPr="00E6566A" w:rsidRDefault="00CF5ABB" w:rsidP="00E6566A">
      <w:pPr>
        <w:spacing w:after="0" w:line="240" w:lineRule="auto"/>
        <w:rPr>
          <w:rFonts w:ascii="Times New Roman" w:hAnsi="Times New Roman" w:cs="Times New Roman"/>
          <w:color w:val="FF0000"/>
          <w:sz w:val="28"/>
          <w:szCs w:val="28"/>
        </w:rPr>
      </w:pPr>
    </w:p>
    <w:p w14:paraId="5E580AEC" w14:textId="77777777" w:rsidR="00CF5ABB" w:rsidRPr="00E6566A" w:rsidRDefault="00CF5ABB" w:rsidP="00E6566A">
      <w:pPr>
        <w:spacing w:after="0" w:line="240" w:lineRule="auto"/>
        <w:jc w:val="center"/>
        <w:rPr>
          <w:rFonts w:ascii="Times New Roman" w:hAnsi="Times New Roman" w:cs="Times New Roman"/>
          <w:b/>
          <w:sz w:val="28"/>
          <w:szCs w:val="28"/>
        </w:rPr>
      </w:pPr>
      <w:r w:rsidRPr="00E6566A">
        <w:rPr>
          <w:rFonts w:ascii="Times New Roman" w:hAnsi="Times New Roman" w:cs="Times New Roman"/>
          <w:b/>
          <w:sz w:val="28"/>
          <w:szCs w:val="28"/>
        </w:rPr>
        <w:t>Информация</w:t>
      </w:r>
    </w:p>
    <w:p w14:paraId="72A7E94E" w14:textId="77777777" w:rsidR="00CF5ABB" w:rsidRPr="00E6566A" w:rsidRDefault="00CF5ABB" w:rsidP="00E6566A">
      <w:pPr>
        <w:spacing w:after="0" w:line="240" w:lineRule="auto"/>
        <w:jc w:val="center"/>
        <w:rPr>
          <w:rFonts w:ascii="Times New Roman" w:hAnsi="Times New Roman" w:cs="Times New Roman"/>
          <w:b/>
          <w:sz w:val="28"/>
          <w:szCs w:val="28"/>
        </w:rPr>
      </w:pPr>
      <w:r w:rsidRPr="00E6566A">
        <w:rPr>
          <w:rFonts w:ascii="Times New Roman" w:hAnsi="Times New Roman" w:cs="Times New Roman"/>
          <w:b/>
          <w:sz w:val="28"/>
          <w:szCs w:val="28"/>
        </w:rPr>
        <w:t>об итогах участия школьников во всероссийской олимпиаде</w:t>
      </w:r>
    </w:p>
    <w:p w14:paraId="2EAE52EB" w14:textId="77777777" w:rsidR="00CF5ABB" w:rsidRPr="00E6566A" w:rsidRDefault="00CF5ABB" w:rsidP="00E6566A">
      <w:pPr>
        <w:spacing w:line="240" w:lineRule="auto"/>
        <w:jc w:val="center"/>
        <w:rPr>
          <w:rFonts w:ascii="Times New Roman" w:hAnsi="Times New Roman" w:cs="Times New Roman"/>
          <w:b/>
          <w:sz w:val="28"/>
          <w:szCs w:val="28"/>
        </w:rPr>
      </w:pPr>
      <w:r w:rsidRPr="00E6566A">
        <w:rPr>
          <w:rFonts w:ascii="Times New Roman" w:hAnsi="Times New Roman" w:cs="Times New Roman"/>
          <w:b/>
          <w:sz w:val="28"/>
          <w:szCs w:val="28"/>
        </w:rPr>
        <w:t>в 2022/2023 учебном году</w:t>
      </w:r>
    </w:p>
    <w:p w14:paraId="70AFC554" w14:textId="77777777" w:rsidR="00CF5ABB" w:rsidRPr="00E6566A" w:rsidRDefault="00CF5ABB" w:rsidP="00E6566A">
      <w:pPr>
        <w:autoSpaceDE w:val="0"/>
        <w:autoSpaceDN w:val="0"/>
        <w:adjustRightInd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Управлением образования муниципального образования город Новотроицк совместно с министерством образования Оренбургской области,учреждениями дополнительного образования проводится большая работа по выявлению и развитию интеллектуально одаренных школьников через системную реализацию мероприятий.</w:t>
      </w:r>
    </w:p>
    <w:p w14:paraId="22321E0E" w14:textId="77777777" w:rsidR="00CF5ABB" w:rsidRPr="00E6566A" w:rsidRDefault="00CF5ABB" w:rsidP="00E6566A">
      <w:pPr>
        <w:autoSpaceDE w:val="0"/>
        <w:autoSpaceDN w:val="0"/>
        <w:adjustRightInd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В перечне этих мероприятий отдельным, самым значимым и массовым является всероссийская олимпиада школьников. </w:t>
      </w:r>
    </w:p>
    <w:p w14:paraId="77B7C058"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Всероссийская олимпиада школьников проводиться в </w:t>
      </w:r>
      <w:r w:rsidRPr="00E6566A">
        <w:rPr>
          <w:rFonts w:ascii="Times New Roman" w:eastAsia="Times New Roman" w:hAnsi="Times New Roman" w:cs="Times New Roman"/>
          <w:sz w:val="28"/>
          <w:szCs w:val="28"/>
          <w:lang w:val="en-US"/>
        </w:rPr>
        <w:t>IV</w:t>
      </w:r>
      <w:r w:rsidRPr="00E6566A">
        <w:rPr>
          <w:rFonts w:ascii="Times New Roman" w:eastAsia="Times New Roman" w:hAnsi="Times New Roman" w:cs="Times New Roman"/>
          <w:sz w:val="28"/>
          <w:szCs w:val="28"/>
        </w:rPr>
        <w:t xml:space="preserve"> этапа.</w:t>
      </w:r>
    </w:p>
    <w:p w14:paraId="5F5AF830" w14:textId="2FCDBC9B" w:rsidR="00CF5ABB" w:rsidRPr="00E6566A" w:rsidRDefault="00A87A6C"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object w:dxaOrig="3120" w:dyaOrig="2346" w14:anchorId="349E09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75pt;height:195pt" o:ole="">
            <v:imagedata r:id="rId43" o:title=""/>
          </v:shape>
          <o:OLEObject Type="Embed" ProgID="PowerPoint.Slide.12" ShapeID="_x0000_i1025" DrawAspect="Content" ObjectID="_1774780921" r:id="rId44"/>
        </w:object>
      </w:r>
    </w:p>
    <w:p w14:paraId="3FF02BF8"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p>
    <w:p w14:paraId="7BD39D76"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Муниципальный этап всероссийской олимпиады школьников проводился в пунктах проведения всероссийской олимпиады школьников (СОШ №18, СОШ №22, СОШ №23, СОШ №13) в соответствии с Порядком проведения всероссийской олимпиады школьников для:</w:t>
      </w:r>
    </w:p>
    <w:p w14:paraId="004CA5F1"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обучающихся 7-11 классовпо английскому языку, биологии, географии, истории, математике, немецкому языку, обществознанию, русскому языку, технологии, физике, физической культуре, французскому языку, информатике и ИКТ, ОБЖ;</w:t>
      </w:r>
    </w:p>
    <w:p w14:paraId="1786BB96"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обучающихся 8-11 классов по искусству (МХК), химии, литературе, экологии; </w:t>
      </w:r>
    </w:p>
    <w:p w14:paraId="26D72357"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обучающихся 9-11 классов по астрономии, праву, экономике.</w:t>
      </w:r>
    </w:p>
    <w:p w14:paraId="26738B24"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 xml:space="preserve"> В муниципальном этапе участвовали 1473обучающихся (1572- в 2021-2022 учебном году) из всех общеобразовательных учреждений города.</w:t>
      </w:r>
    </w:p>
    <w:p w14:paraId="39ADBB85"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По количеству победителей и призеров муниципального этапа олимпиады выявлена пятерка лидеров:</w:t>
      </w:r>
    </w:p>
    <w:p w14:paraId="58FFB62E"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 1 месте - «Гимназия № 1» - 46 человека (70 чел. в 2021-2022 уч.год);</w:t>
      </w:r>
    </w:p>
    <w:p w14:paraId="64FCECE2"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 2 месте - Лицей №1 – 35 человека (20 чел. в 2021-2022уч. год);</w:t>
      </w:r>
    </w:p>
    <w:p w14:paraId="561882B3"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 3 месте - «СОШ №16» - 20 человек (31 чел. в 2021-2022 уч.год); </w:t>
      </w:r>
    </w:p>
    <w:p w14:paraId="055AFCC0"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 4 месте - «СОШ 23» 19 человек (27 чел. в 2021-2022 уч. год);</w:t>
      </w:r>
    </w:p>
    <w:p w14:paraId="0E9EFE8F" w14:textId="77777777" w:rsidR="00CF5ABB" w:rsidRPr="00E6566A" w:rsidRDefault="00CF5ABB" w:rsidP="00E6566A">
      <w:pPr>
        <w:suppressAutoHyphens/>
        <w:autoSpaceDE w:val="0"/>
        <w:spacing w:after="0" w:line="322" w:lineRule="exact"/>
        <w:ind w:firstLine="706"/>
        <w:jc w:val="both"/>
        <w:rPr>
          <w:rFonts w:ascii="Times New Roman" w:eastAsia="Times New Roman" w:hAnsi="Times New Roman" w:cs="Times New Roman"/>
          <w:sz w:val="28"/>
          <w:szCs w:val="28"/>
          <w:lang w:eastAsia="ar-SA"/>
        </w:rPr>
      </w:pPr>
      <w:r w:rsidRPr="00E6566A">
        <w:rPr>
          <w:rFonts w:ascii="Times New Roman" w:eastAsia="Times New Roman" w:hAnsi="Times New Roman" w:cs="Times New Roman"/>
          <w:sz w:val="28"/>
          <w:szCs w:val="28"/>
          <w:lang w:eastAsia="ar-SA"/>
        </w:rPr>
        <w:t>на 5 месте - МОАУ «СОШ №17» - 11 человек (23 чел. в 2021-2022 уч. год).</w:t>
      </w:r>
    </w:p>
    <w:p w14:paraId="04987F42" w14:textId="77777777" w:rsidR="00CF5ABB" w:rsidRPr="00E6566A" w:rsidRDefault="00CF5ABB" w:rsidP="00E6566A">
      <w:pPr>
        <w:suppressAutoHyphens/>
        <w:autoSpaceDE w:val="0"/>
        <w:spacing w:after="0" w:line="322" w:lineRule="exact"/>
        <w:ind w:firstLine="142"/>
        <w:jc w:val="both"/>
        <w:rPr>
          <w:rFonts w:ascii="Times New Roman" w:eastAsia="Times New Roman" w:hAnsi="Times New Roman" w:cs="Times New Roman"/>
          <w:sz w:val="28"/>
          <w:szCs w:val="28"/>
          <w:lang w:eastAsia="ar-SA"/>
        </w:rPr>
      </w:pPr>
      <w:r w:rsidRPr="00E6566A">
        <w:rPr>
          <w:rFonts w:ascii="Times New Roman" w:eastAsia="Times New Roman" w:hAnsi="Times New Roman" w:cs="Times New Roman"/>
          <w:sz w:val="28"/>
          <w:szCs w:val="28"/>
          <w:lang w:eastAsia="ar-SA"/>
        </w:rPr>
        <w:t xml:space="preserve">    Также выявлены в СОШ №13 4 победителя и 8 призеров, в СОШ №6 2 победителя и 6 призеров, в СОШ №18 2 победителя, в СОШ №10 2 победителя и 1 призер, в СОШ №15 1 победитель и 4 призера, в СОШ №5 1 победитель в СОШ №22 3 призера и в СОШ №4 1 призер. В школах: 2,3,7,20 отсутствуют победители и призеры.</w:t>
      </w:r>
    </w:p>
    <w:p w14:paraId="6956A924" w14:textId="77777777" w:rsidR="00CF5ABB" w:rsidRPr="00E6566A" w:rsidRDefault="00CF5ABB" w:rsidP="00E6566A">
      <w:pPr>
        <w:suppressAutoHyphens/>
        <w:autoSpaceDE w:val="0"/>
        <w:spacing w:after="0" w:line="322" w:lineRule="exact"/>
        <w:ind w:firstLine="706"/>
        <w:jc w:val="both"/>
        <w:rPr>
          <w:rFonts w:ascii="Times New Roman" w:eastAsia="Times New Roman" w:hAnsi="Times New Roman" w:cs="Times New Roman"/>
          <w:sz w:val="28"/>
          <w:szCs w:val="28"/>
          <w:lang w:eastAsia="ar-SA"/>
        </w:rPr>
      </w:pPr>
      <w:r w:rsidRPr="00E6566A">
        <w:rPr>
          <w:rFonts w:ascii="Times New Roman" w:eastAsia="Times New Roman" w:hAnsi="Times New Roman" w:cs="Times New Roman"/>
          <w:sz w:val="28"/>
          <w:szCs w:val="28"/>
          <w:lang w:eastAsia="ar-SA"/>
        </w:rPr>
        <w:t xml:space="preserve">Из 1473 участников муниципального этапа выявлено 41 победитель (85 победителей в 2021-2022) и 72 призера (167 призеров было в 2021-2022). Таким образом эффективность участия школьников города в муниципальном этапе олимпиады составила 7,6 % (в 2020-2021 – 16%).  </w:t>
      </w:r>
    </w:p>
    <w:p w14:paraId="3CA3C3B0" w14:textId="77777777" w:rsidR="00CF5ABB" w:rsidRPr="00E6566A" w:rsidRDefault="00CF5ABB" w:rsidP="00E6566A">
      <w:pPr>
        <w:autoSpaceDE w:val="0"/>
        <w:autoSpaceDN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Наиболее востребованными и многочисленными на муниципальном этапе были олимпиады по биологии (152 чел.), математике (121 чел.),  русскому языку (112 чел.),  по технологии (103 чел.), истории (98 чел.),  по обществознанию (97 чел.), по физике  и географии (90 чел.),английскому языку (89 чел).</w:t>
      </w:r>
    </w:p>
    <w:p w14:paraId="71970935" w14:textId="77777777" w:rsidR="00CF5ABB" w:rsidRPr="00E6566A" w:rsidRDefault="00CF5ABB" w:rsidP="00E6566A">
      <w:pPr>
        <w:autoSpaceDE w:val="0"/>
        <w:autoSpaceDN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Наименьшее количество участников было представлено на олимпиадах по экономике (13 чел.), по немецкому языку (13 чел.), французскому языку (14 чел.), по астрономии (19 чел.).</w:t>
      </w:r>
    </w:p>
    <w:p w14:paraId="4A492107" w14:textId="77777777" w:rsidR="00CF5ABB" w:rsidRPr="00E6566A" w:rsidRDefault="00CF5ABB" w:rsidP="00E6566A">
      <w:pPr>
        <w:suppressAutoHyphens/>
        <w:autoSpaceDE w:val="0"/>
        <w:spacing w:after="0" w:line="322" w:lineRule="exact"/>
        <w:ind w:firstLine="710"/>
        <w:jc w:val="both"/>
        <w:rPr>
          <w:rFonts w:ascii="Times New Roman" w:eastAsia="Times New Roman" w:hAnsi="Times New Roman" w:cs="Times New Roman"/>
          <w:sz w:val="28"/>
          <w:szCs w:val="28"/>
          <w:lang w:eastAsia="ar-SA"/>
        </w:rPr>
      </w:pPr>
      <w:r w:rsidRPr="00E6566A">
        <w:rPr>
          <w:rFonts w:ascii="Times New Roman" w:eastAsia="Times New Roman" w:hAnsi="Times New Roman" w:cs="Times New Roman"/>
          <w:sz w:val="28"/>
          <w:szCs w:val="28"/>
          <w:lang w:eastAsia="ar-SA"/>
        </w:rPr>
        <w:t>113 победителей и призеров с 9 по 11 класс муниципального этапа олимпиады, набравшие максимальное количество баллов, были направлены как претенденты для участия в региональном этапе Всероссийской олимпиады школьников. Обучающиеся 7-8 классов региональном этапе олимпиады участия не принимают.</w:t>
      </w:r>
    </w:p>
    <w:p w14:paraId="7284DD3C" w14:textId="77777777" w:rsidR="00CF5ABB" w:rsidRPr="00E6566A" w:rsidRDefault="00CF5ABB" w:rsidP="00E6566A">
      <w:pPr>
        <w:suppressAutoHyphens/>
        <w:autoSpaceDE w:val="0"/>
        <w:spacing w:after="0" w:line="322" w:lineRule="exact"/>
        <w:ind w:firstLine="710"/>
        <w:jc w:val="both"/>
        <w:rPr>
          <w:rFonts w:ascii="Times New Roman" w:eastAsia="Times New Roman" w:hAnsi="Times New Roman" w:cs="Times New Roman"/>
          <w:sz w:val="28"/>
          <w:szCs w:val="28"/>
          <w:lang w:eastAsia="ar-SA"/>
        </w:rPr>
      </w:pPr>
      <w:r w:rsidRPr="00E6566A">
        <w:rPr>
          <w:rFonts w:ascii="Times New Roman" w:eastAsia="Times New Roman" w:hAnsi="Times New Roman" w:cs="Times New Roman"/>
          <w:sz w:val="28"/>
          <w:szCs w:val="28"/>
          <w:lang w:eastAsia="ar-SA"/>
        </w:rPr>
        <w:t>Региональный этап проводился с 10.01.2023 по 22.02.2023 по 21 учебному предмету. Из 113  победителей и призеров МэВОШ (в прошлом году их было 218) на региональный этап ВОШ прошли  89 (в прошлом году прошли 122 участников) обучающихся города Новотроицк, но приняли участие 67 (в прошлом году было 68 участников) (22 человек не приняли участия по различным причинам).</w:t>
      </w:r>
    </w:p>
    <w:p w14:paraId="6E2842E0" w14:textId="77777777" w:rsidR="00CF5ABB" w:rsidRPr="00E6566A" w:rsidRDefault="00CF5ABB" w:rsidP="00E6566A">
      <w:pPr>
        <w:autoSpaceDE w:val="0"/>
        <w:autoSpaceDN w:val="0"/>
        <w:spacing w:after="0" w:line="240" w:lineRule="auto"/>
        <w:ind w:firstLine="709"/>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 23» - 14 обучающихся, (в 2022- 16);</w:t>
      </w:r>
    </w:p>
    <w:p w14:paraId="199A83CA" w14:textId="77777777" w:rsidR="00CF5ABB" w:rsidRPr="00E6566A" w:rsidRDefault="00CF5ABB" w:rsidP="00E6566A">
      <w:pPr>
        <w:autoSpaceDE w:val="0"/>
        <w:autoSpaceDN w:val="0"/>
        <w:spacing w:after="0" w:line="240" w:lineRule="auto"/>
        <w:ind w:firstLine="709"/>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«Лицей № 1» - 18 обучающихся, (в 2022 г.-13);</w:t>
      </w:r>
    </w:p>
    <w:p w14:paraId="57BE8BF6" w14:textId="77777777" w:rsidR="00CF5ABB" w:rsidRPr="00E6566A" w:rsidRDefault="00CF5ABB" w:rsidP="00E6566A">
      <w:pPr>
        <w:autoSpaceDE w:val="0"/>
        <w:autoSpaceDN w:val="0"/>
        <w:spacing w:after="0" w:line="240" w:lineRule="auto"/>
        <w:ind w:firstLine="708"/>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МОАУ «Гимназия № 1»- 11 обучающихся, (в 2022 г.-12); </w:t>
      </w:r>
    </w:p>
    <w:p w14:paraId="440C4352" w14:textId="77777777" w:rsidR="00CF5ABB" w:rsidRPr="00E6566A" w:rsidRDefault="00CF5ABB" w:rsidP="00E6566A">
      <w:pPr>
        <w:autoSpaceDE w:val="0"/>
        <w:autoSpaceDN w:val="0"/>
        <w:spacing w:after="0" w:line="240" w:lineRule="auto"/>
        <w:ind w:firstLine="709"/>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 16» -4 обучающихся, (в 2022 г. - 10);</w:t>
      </w:r>
    </w:p>
    <w:p w14:paraId="257F6A4C" w14:textId="77777777" w:rsidR="00CF5ABB" w:rsidRPr="00E6566A" w:rsidRDefault="00CF5ABB" w:rsidP="00E6566A">
      <w:pPr>
        <w:autoSpaceDE w:val="0"/>
        <w:autoSpaceDN w:val="0"/>
        <w:spacing w:after="0" w:line="240" w:lineRule="auto"/>
        <w:ind w:firstLine="708"/>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№17» - 4 человека, (в 2022 г.-7);</w:t>
      </w:r>
    </w:p>
    <w:p w14:paraId="241DA05B" w14:textId="77777777" w:rsidR="00CF5ABB" w:rsidRPr="00E6566A" w:rsidRDefault="00CF5ABB" w:rsidP="00E6566A">
      <w:pPr>
        <w:autoSpaceDE w:val="0"/>
        <w:autoSpaceDN w:val="0"/>
        <w:spacing w:after="0" w:line="240" w:lineRule="auto"/>
        <w:ind w:firstLine="708"/>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№6» - 4 человека, (в 2022 г.- 1);</w:t>
      </w:r>
    </w:p>
    <w:p w14:paraId="1F9D861F" w14:textId="77777777" w:rsidR="00CF5ABB" w:rsidRPr="00E6566A" w:rsidRDefault="00CF5ABB" w:rsidP="00E6566A">
      <w:pPr>
        <w:autoSpaceDE w:val="0"/>
        <w:autoSpaceDN w:val="0"/>
        <w:spacing w:after="0" w:line="240" w:lineRule="auto"/>
        <w:ind w:firstLine="708"/>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МОАУ «СОШ № 13»- 2 человека, (в 2022 г.-0);</w:t>
      </w:r>
    </w:p>
    <w:p w14:paraId="792F1C8A" w14:textId="77777777" w:rsidR="00CF5ABB" w:rsidRPr="00E6566A" w:rsidRDefault="00CF5ABB" w:rsidP="00E6566A">
      <w:pPr>
        <w:autoSpaceDE w:val="0"/>
        <w:autoSpaceDN w:val="0"/>
        <w:spacing w:after="0" w:line="240" w:lineRule="auto"/>
        <w:ind w:firstLine="708"/>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№15» - 3 человека, (в 2022 г.- 1);</w:t>
      </w:r>
    </w:p>
    <w:p w14:paraId="1F66CCB3" w14:textId="77777777" w:rsidR="00CF5ABB" w:rsidRPr="00E6566A" w:rsidRDefault="00CF5ABB" w:rsidP="00E6566A">
      <w:pPr>
        <w:autoSpaceDE w:val="0"/>
        <w:autoSpaceDN w:val="0"/>
        <w:spacing w:after="0" w:line="240" w:lineRule="auto"/>
        <w:ind w:firstLine="708"/>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 18» - 1 человек;</w:t>
      </w:r>
    </w:p>
    <w:p w14:paraId="45C7BE87" w14:textId="77777777" w:rsidR="00CF5ABB" w:rsidRPr="00E6566A" w:rsidRDefault="00CF5ABB" w:rsidP="00E6566A">
      <w:pPr>
        <w:autoSpaceDE w:val="0"/>
        <w:autoSpaceDN w:val="0"/>
        <w:spacing w:after="0" w:line="240" w:lineRule="auto"/>
        <w:ind w:firstLine="708"/>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№22» - 1 человек;</w:t>
      </w:r>
    </w:p>
    <w:p w14:paraId="1AE5102B" w14:textId="77777777" w:rsidR="00CF5ABB" w:rsidRPr="00E6566A" w:rsidRDefault="00CF5ABB" w:rsidP="00E6566A">
      <w:pPr>
        <w:autoSpaceDE w:val="0"/>
        <w:autoSpaceDN w:val="0"/>
        <w:spacing w:after="0" w:line="240" w:lineRule="auto"/>
        <w:ind w:firstLine="708"/>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№10» - 2 человек;</w:t>
      </w:r>
    </w:p>
    <w:p w14:paraId="60AA1444" w14:textId="77777777" w:rsidR="00CF5ABB" w:rsidRPr="00E6566A" w:rsidRDefault="00CF5ABB" w:rsidP="00E6566A">
      <w:pPr>
        <w:autoSpaceDE w:val="0"/>
        <w:autoSpaceDN w:val="0"/>
        <w:spacing w:after="0" w:line="240" w:lineRule="auto"/>
        <w:ind w:firstLine="708"/>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№5 с Пригорное» - 1 человек</w:t>
      </w:r>
    </w:p>
    <w:p w14:paraId="77D85BF4" w14:textId="77777777" w:rsidR="00CF5ABB" w:rsidRPr="00E6566A" w:rsidRDefault="00CF5ABB" w:rsidP="00E6566A">
      <w:pPr>
        <w:autoSpaceDE w:val="0"/>
        <w:autoSpaceDN w:val="0"/>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Не приняли участие в региональном этапе школы: 2,3,4,7, 20.</w:t>
      </w:r>
    </w:p>
    <w:p w14:paraId="424C8505" w14:textId="77777777" w:rsidR="00CF5ABB" w:rsidRPr="00E6566A" w:rsidRDefault="00CF5ABB" w:rsidP="00E6566A">
      <w:pPr>
        <w:autoSpaceDE w:val="0"/>
        <w:autoSpaceDN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 региональном этапе всероссийской олимпиады школьников  23 обучающихся стали призерами (в 2022 г. -17 обучающихся, в 2021 г.-31 обучающихся) по предметам: химия, обществознание,  литература,   Экология,  Физическая культура, английский язык, ОБЖ, технологии. </w:t>
      </w:r>
    </w:p>
    <w:p w14:paraId="0C97E185" w14:textId="77777777" w:rsidR="00CF5ABB" w:rsidRPr="00E6566A" w:rsidRDefault="00CF5ABB" w:rsidP="00E6566A">
      <w:pPr>
        <w:autoSpaceDE w:val="0"/>
        <w:autoSpaceDN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1 учащийся стал победителями (в 2022 г. 2 обучающихся, в 2021 г.-2 обучающийся) по предмету право, это учащийся  10 класса МАОУ «Лицей №1»  Чуфистов Захар.</w:t>
      </w:r>
    </w:p>
    <w:p w14:paraId="39B3507B" w14:textId="77777777" w:rsidR="00CF5ABB" w:rsidRPr="00E6566A" w:rsidRDefault="00CF5ABB" w:rsidP="00E6566A">
      <w:pPr>
        <w:autoSpaceDE w:val="0"/>
        <w:autoSpaceDN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color w:val="000000"/>
          <w:sz w:val="28"/>
          <w:szCs w:val="28"/>
        </w:rPr>
        <w:t>По количеству победителей и призеров регионального  этапа олимпиады на 1 месте МОАУ «Гимназия №1» (5 призеров), на 2 месте МОАУ «Лицей № 1» (1 победитель и 2 призера),  3 место разделили МОАУ «СОШ № 23» и МОАУ «СОШ №13» (по 4 призера); МОАУ «СОШ №10» и МОАУ «СОШ №17» (по 2 призера), в МОАУ «СОШ №16», МОАУ «СОШ №6», МОАУ «СОШ №22» и в МОАУ «СОШ №5 с.Пригорное» по 1 призеру</w:t>
      </w:r>
      <w:r w:rsidRPr="00E6566A">
        <w:rPr>
          <w:rFonts w:ascii="Times New Roman" w:eastAsia="Times New Roman" w:hAnsi="Times New Roman" w:cs="Times New Roman"/>
          <w:sz w:val="28"/>
          <w:szCs w:val="28"/>
        </w:rPr>
        <w:t>.</w:t>
      </w:r>
    </w:p>
    <w:p w14:paraId="2F235C1F" w14:textId="77777777" w:rsidR="00CF5ABB" w:rsidRPr="00E6566A" w:rsidRDefault="00CF5ABB" w:rsidP="00E6566A">
      <w:pPr>
        <w:autoSpaceDE w:val="0"/>
        <w:autoSpaceDN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Самое многочисленное количество призеров по предмету физическая культура, 13 человек стали призерами по данному предмету, это 4 человека из МОАУ «СОШ №13», 3 человека из МОАУ «СОШ №23», по 2 человека из МОАУ «СОШ №10» и МОАУ «Гимназия№1»» и по одному участнику из школ 6 и Лицея.</w:t>
      </w:r>
    </w:p>
    <w:p w14:paraId="7A91D824" w14:textId="77777777" w:rsidR="00CF5ABB" w:rsidRPr="00E6566A" w:rsidRDefault="00CF5ABB" w:rsidP="00E6566A">
      <w:pPr>
        <w:autoSpaceDE w:val="0"/>
        <w:autoSpaceDN w:val="0"/>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Две ученицы завоевали призовые места по двум предметам. Это Антонова Анна, учащаяся 10 класса МОАУ «Гимназия №1» стала призером по предмету литература и призер по английскому языку и Соколинская Алиса, учащаяся 10 класса МОАУ «СОШ №17» стала призером по предметам: обществознание и английский язык.</w:t>
      </w:r>
    </w:p>
    <w:p w14:paraId="481DD6D6" w14:textId="77777777" w:rsidR="00CF5ABB" w:rsidRPr="00E6566A" w:rsidRDefault="00CF5ABB" w:rsidP="00E6566A">
      <w:pPr>
        <w:autoSpaceDE w:val="0"/>
        <w:autoSpaceDN w:val="0"/>
        <w:spacing w:after="0" w:line="240" w:lineRule="auto"/>
        <w:rPr>
          <w:rFonts w:ascii="Times New Roman" w:eastAsia="Times New Roman" w:hAnsi="Times New Roman" w:cs="Times New Roman"/>
          <w:b/>
          <w:sz w:val="28"/>
          <w:szCs w:val="20"/>
        </w:rPr>
      </w:pPr>
    </w:p>
    <w:p w14:paraId="3BC7B007"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b/>
          <w:sz w:val="28"/>
          <w:szCs w:val="20"/>
        </w:rPr>
      </w:pPr>
      <w:r w:rsidRPr="00E6566A">
        <w:rPr>
          <w:rFonts w:ascii="Times New Roman" w:eastAsia="Times New Roman" w:hAnsi="Times New Roman" w:cs="Times New Roman"/>
          <w:b/>
          <w:sz w:val="28"/>
          <w:szCs w:val="20"/>
        </w:rPr>
        <w:t xml:space="preserve">Победители и призеры РэВОШ в 2022-2023 учебном году </w:t>
      </w:r>
    </w:p>
    <w:p w14:paraId="76B8BFA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b/>
          <w:sz w:val="28"/>
          <w:szCs w:val="20"/>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2"/>
        <w:gridCol w:w="6"/>
        <w:gridCol w:w="1934"/>
        <w:gridCol w:w="992"/>
        <w:gridCol w:w="1637"/>
        <w:gridCol w:w="2229"/>
        <w:gridCol w:w="2797"/>
      </w:tblGrid>
      <w:tr w:rsidR="00CF5ABB" w:rsidRPr="00E6566A" w14:paraId="6361028A" w14:textId="77777777" w:rsidTr="00C07499">
        <w:trPr>
          <w:trHeight w:val="435"/>
        </w:trPr>
        <w:tc>
          <w:tcPr>
            <w:tcW w:w="618" w:type="dxa"/>
            <w:gridSpan w:val="2"/>
          </w:tcPr>
          <w:p w14:paraId="289E467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b/>
                <w:sz w:val="28"/>
                <w:szCs w:val="20"/>
              </w:rPr>
            </w:pPr>
            <w:r w:rsidRPr="00E6566A">
              <w:rPr>
                <w:rFonts w:ascii="Times New Roman" w:eastAsia="Times New Roman" w:hAnsi="Times New Roman" w:cs="Times New Roman"/>
                <w:b/>
                <w:sz w:val="28"/>
                <w:szCs w:val="20"/>
              </w:rPr>
              <w:t>№ п/п</w:t>
            </w:r>
          </w:p>
        </w:tc>
        <w:tc>
          <w:tcPr>
            <w:tcW w:w="1934" w:type="dxa"/>
          </w:tcPr>
          <w:p w14:paraId="5B01E50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b/>
                <w:sz w:val="28"/>
                <w:szCs w:val="20"/>
              </w:rPr>
            </w:pPr>
            <w:r w:rsidRPr="00E6566A">
              <w:rPr>
                <w:rFonts w:ascii="Times New Roman" w:eastAsia="Times New Roman" w:hAnsi="Times New Roman" w:cs="Times New Roman"/>
                <w:b/>
                <w:sz w:val="28"/>
                <w:szCs w:val="20"/>
              </w:rPr>
              <w:t xml:space="preserve">ФИ </w:t>
            </w:r>
          </w:p>
        </w:tc>
        <w:tc>
          <w:tcPr>
            <w:tcW w:w="992" w:type="dxa"/>
          </w:tcPr>
          <w:p w14:paraId="72BBEDF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b/>
                <w:sz w:val="28"/>
                <w:szCs w:val="20"/>
              </w:rPr>
            </w:pPr>
            <w:r w:rsidRPr="00E6566A">
              <w:rPr>
                <w:rFonts w:ascii="Times New Roman" w:eastAsia="Times New Roman" w:hAnsi="Times New Roman" w:cs="Times New Roman"/>
                <w:b/>
                <w:sz w:val="28"/>
                <w:szCs w:val="20"/>
              </w:rPr>
              <w:t>класс</w:t>
            </w:r>
          </w:p>
        </w:tc>
        <w:tc>
          <w:tcPr>
            <w:tcW w:w="1637" w:type="dxa"/>
          </w:tcPr>
          <w:p w14:paraId="2EA443C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b/>
                <w:sz w:val="28"/>
                <w:szCs w:val="20"/>
              </w:rPr>
            </w:pPr>
            <w:r w:rsidRPr="00E6566A">
              <w:rPr>
                <w:rFonts w:ascii="Times New Roman" w:eastAsia="Times New Roman" w:hAnsi="Times New Roman" w:cs="Times New Roman"/>
                <w:b/>
                <w:sz w:val="28"/>
                <w:szCs w:val="20"/>
              </w:rPr>
              <w:t>Статус</w:t>
            </w:r>
          </w:p>
        </w:tc>
        <w:tc>
          <w:tcPr>
            <w:tcW w:w="2229" w:type="dxa"/>
          </w:tcPr>
          <w:p w14:paraId="6EC9855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b/>
                <w:sz w:val="28"/>
                <w:szCs w:val="20"/>
              </w:rPr>
            </w:pPr>
            <w:r w:rsidRPr="00E6566A">
              <w:rPr>
                <w:rFonts w:ascii="Times New Roman" w:eastAsia="Times New Roman" w:hAnsi="Times New Roman" w:cs="Times New Roman"/>
                <w:b/>
                <w:sz w:val="28"/>
                <w:szCs w:val="20"/>
              </w:rPr>
              <w:t>Предмет</w:t>
            </w:r>
          </w:p>
        </w:tc>
        <w:tc>
          <w:tcPr>
            <w:tcW w:w="2797" w:type="dxa"/>
          </w:tcPr>
          <w:p w14:paraId="440DE041"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b/>
                <w:sz w:val="28"/>
                <w:szCs w:val="20"/>
              </w:rPr>
            </w:pPr>
            <w:r w:rsidRPr="00E6566A">
              <w:rPr>
                <w:rFonts w:ascii="Times New Roman" w:eastAsia="Times New Roman" w:hAnsi="Times New Roman" w:cs="Times New Roman"/>
                <w:b/>
                <w:sz w:val="28"/>
                <w:szCs w:val="20"/>
              </w:rPr>
              <w:t>Школа</w:t>
            </w:r>
          </w:p>
        </w:tc>
      </w:tr>
      <w:tr w:rsidR="00CF5ABB" w:rsidRPr="00E6566A" w14:paraId="20513E8B" w14:textId="77777777" w:rsidTr="00C07499">
        <w:trPr>
          <w:trHeight w:val="435"/>
        </w:trPr>
        <w:tc>
          <w:tcPr>
            <w:tcW w:w="618" w:type="dxa"/>
            <w:gridSpan w:val="2"/>
          </w:tcPr>
          <w:p w14:paraId="1BAB5BA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w:t>
            </w:r>
          </w:p>
        </w:tc>
        <w:tc>
          <w:tcPr>
            <w:tcW w:w="1934" w:type="dxa"/>
          </w:tcPr>
          <w:p w14:paraId="17E8B2C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Васильева Василиса</w:t>
            </w:r>
          </w:p>
        </w:tc>
        <w:tc>
          <w:tcPr>
            <w:tcW w:w="992" w:type="dxa"/>
          </w:tcPr>
          <w:p w14:paraId="551F0EE0"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9 класс</w:t>
            </w:r>
          </w:p>
        </w:tc>
        <w:tc>
          <w:tcPr>
            <w:tcW w:w="1637" w:type="dxa"/>
          </w:tcPr>
          <w:p w14:paraId="238A8304"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tc>
        <w:tc>
          <w:tcPr>
            <w:tcW w:w="2229" w:type="dxa"/>
          </w:tcPr>
          <w:p w14:paraId="13D0E98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Химия</w:t>
            </w:r>
          </w:p>
        </w:tc>
        <w:tc>
          <w:tcPr>
            <w:tcW w:w="2797" w:type="dxa"/>
          </w:tcPr>
          <w:p w14:paraId="509C896F"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«Гимназия №1»</w:t>
            </w:r>
          </w:p>
        </w:tc>
      </w:tr>
      <w:tr w:rsidR="00CF5ABB" w:rsidRPr="00E6566A" w14:paraId="1F94B76B" w14:textId="77777777" w:rsidTr="00C07499">
        <w:trPr>
          <w:trHeight w:val="435"/>
        </w:trPr>
        <w:tc>
          <w:tcPr>
            <w:tcW w:w="618" w:type="dxa"/>
            <w:gridSpan w:val="2"/>
          </w:tcPr>
          <w:p w14:paraId="67D91E74"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w:t>
            </w:r>
          </w:p>
        </w:tc>
        <w:tc>
          <w:tcPr>
            <w:tcW w:w="1934" w:type="dxa"/>
          </w:tcPr>
          <w:p w14:paraId="0F723EA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Чуфистов Захар</w:t>
            </w:r>
          </w:p>
        </w:tc>
        <w:tc>
          <w:tcPr>
            <w:tcW w:w="992" w:type="dxa"/>
          </w:tcPr>
          <w:p w14:paraId="2CDB5A5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7624F61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Победитель</w:t>
            </w:r>
          </w:p>
        </w:tc>
        <w:tc>
          <w:tcPr>
            <w:tcW w:w="2229" w:type="dxa"/>
          </w:tcPr>
          <w:p w14:paraId="0300FB2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Право</w:t>
            </w:r>
          </w:p>
        </w:tc>
        <w:tc>
          <w:tcPr>
            <w:tcW w:w="2797" w:type="dxa"/>
          </w:tcPr>
          <w:p w14:paraId="57B04004"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«Лицей №1»</w:t>
            </w:r>
          </w:p>
        </w:tc>
      </w:tr>
      <w:tr w:rsidR="00CF5ABB" w:rsidRPr="00E6566A" w14:paraId="2F47EA61" w14:textId="77777777" w:rsidTr="00C07499">
        <w:trPr>
          <w:trHeight w:val="435"/>
        </w:trPr>
        <w:tc>
          <w:tcPr>
            <w:tcW w:w="618" w:type="dxa"/>
            <w:gridSpan w:val="2"/>
          </w:tcPr>
          <w:p w14:paraId="274D45CF"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w:t>
            </w:r>
          </w:p>
        </w:tc>
        <w:tc>
          <w:tcPr>
            <w:tcW w:w="1934" w:type="dxa"/>
          </w:tcPr>
          <w:p w14:paraId="5A7BEA0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Соколинская Алиса</w:t>
            </w:r>
          </w:p>
        </w:tc>
        <w:tc>
          <w:tcPr>
            <w:tcW w:w="992" w:type="dxa"/>
          </w:tcPr>
          <w:p w14:paraId="5ECE8BA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34D04F7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Призер</w:t>
            </w:r>
          </w:p>
          <w:p w14:paraId="3685AB9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Призер</w:t>
            </w:r>
          </w:p>
        </w:tc>
        <w:tc>
          <w:tcPr>
            <w:tcW w:w="2229" w:type="dxa"/>
          </w:tcPr>
          <w:p w14:paraId="4113FF5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Обществознание</w:t>
            </w:r>
          </w:p>
          <w:p w14:paraId="37379DC0"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Английский язык</w:t>
            </w:r>
          </w:p>
        </w:tc>
        <w:tc>
          <w:tcPr>
            <w:tcW w:w="2797" w:type="dxa"/>
          </w:tcPr>
          <w:p w14:paraId="6BAB8CD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№17»</w:t>
            </w:r>
          </w:p>
        </w:tc>
      </w:tr>
      <w:tr w:rsidR="00CF5ABB" w:rsidRPr="00E6566A" w14:paraId="4FADA1CE" w14:textId="77777777" w:rsidTr="00C07499">
        <w:trPr>
          <w:trHeight w:val="435"/>
        </w:trPr>
        <w:tc>
          <w:tcPr>
            <w:tcW w:w="618" w:type="dxa"/>
            <w:gridSpan w:val="2"/>
          </w:tcPr>
          <w:p w14:paraId="74F75AE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w:t>
            </w:r>
          </w:p>
        </w:tc>
        <w:tc>
          <w:tcPr>
            <w:tcW w:w="1934" w:type="dxa"/>
          </w:tcPr>
          <w:p w14:paraId="5066938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Антонова Анна</w:t>
            </w:r>
          </w:p>
        </w:tc>
        <w:tc>
          <w:tcPr>
            <w:tcW w:w="992" w:type="dxa"/>
          </w:tcPr>
          <w:p w14:paraId="0A366C9A"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64F0F927"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p w14:paraId="0B9349A1"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tc>
        <w:tc>
          <w:tcPr>
            <w:tcW w:w="2229" w:type="dxa"/>
          </w:tcPr>
          <w:p w14:paraId="2C7C4DA7"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Литература</w:t>
            </w:r>
          </w:p>
          <w:p w14:paraId="37BBC0E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Английский </w:t>
            </w:r>
            <w:r w:rsidRPr="00E6566A">
              <w:rPr>
                <w:rFonts w:ascii="Times New Roman" w:eastAsia="Times New Roman" w:hAnsi="Times New Roman" w:cs="Times New Roman"/>
                <w:sz w:val="28"/>
                <w:szCs w:val="28"/>
              </w:rPr>
              <w:lastRenderedPageBreak/>
              <w:t>язык</w:t>
            </w:r>
          </w:p>
        </w:tc>
        <w:tc>
          <w:tcPr>
            <w:tcW w:w="2797" w:type="dxa"/>
          </w:tcPr>
          <w:p w14:paraId="38E54C51"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МОАУ «Гимназия №1»</w:t>
            </w:r>
          </w:p>
        </w:tc>
      </w:tr>
      <w:tr w:rsidR="00CF5ABB" w:rsidRPr="00E6566A" w14:paraId="56BB271B"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532548A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w:t>
            </w:r>
          </w:p>
        </w:tc>
        <w:tc>
          <w:tcPr>
            <w:tcW w:w="1940" w:type="dxa"/>
            <w:gridSpan w:val="2"/>
            <w:tcBorders>
              <w:right w:val="single" w:sz="4" w:space="0" w:color="auto"/>
            </w:tcBorders>
          </w:tcPr>
          <w:p w14:paraId="58603EC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Возвахова Татьяна</w:t>
            </w:r>
          </w:p>
        </w:tc>
        <w:tc>
          <w:tcPr>
            <w:tcW w:w="992" w:type="dxa"/>
            <w:tcBorders>
              <w:left w:val="single" w:sz="4" w:space="0" w:color="auto"/>
              <w:right w:val="single" w:sz="4" w:space="0" w:color="auto"/>
            </w:tcBorders>
          </w:tcPr>
          <w:p w14:paraId="7F56110A"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 класс</w:t>
            </w:r>
          </w:p>
        </w:tc>
        <w:tc>
          <w:tcPr>
            <w:tcW w:w="1637" w:type="dxa"/>
            <w:tcBorders>
              <w:left w:val="single" w:sz="4" w:space="0" w:color="auto"/>
              <w:right w:val="single" w:sz="4" w:space="0" w:color="auto"/>
            </w:tcBorders>
          </w:tcPr>
          <w:p w14:paraId="23D8B34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Призер </w:t>
            </w:r>
          </w:p>
        </w:tc>
        <w:tc>
          <w:tcPr>
            <w:tcW w:w="2229" w:type="dxa"/>
            <w:tcBorders>
              <w:left w:val="single" w:sz="4" w:space="0" w:color="auto"/>
              <w:right w:val="single" w:sz="4" w:space="0" w:color="auto"/>
            </w:tcBorders>
          </w:tcPr>
          <w:p w14:paraId="4B62945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Физическая культура</w:t>
            </w:r>
          </w:p>
        </w:tc>
        <w:tc>
          <w:tcPr>
            <w:tcW w:w="2797" w:type="dxa"/>
            <w:tcBorders>
              <w:left w:val="single" w:sz="4" w:space="0" w:color="auto"/>
              <w:bottom w:val="single" w:sz="4" w:space="0" w:color="auto"/>
            </w:tcBorders>
          </w:tcPr>
          <w:p w14:paraId="1FE2B15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 23»»</w:t>
            </w:r>
          </w:p>
        </w:tc>
      </w:tr>
      <w:tr w:rsidR="00CF5ABB" w:rsidRPr="00E6566A" w14:paraId="24BD039E"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64D82D5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6</w:t>
            </w:r>
          </w:p>
        </w:tc>
        <w:tc>
          <w:tcPr>
            <w:tcW w:w="1940" w:type="dxa"/>
            <w:gridSpan w:val="2"/>
          </w:tcPr>
          <w:p w14:paraId="5450707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Русанова Ксения</w:t>
            </w:r>
          </w:p>
        </w:tc>
        <w:tc>
          <w:tcPr>
            <w:tcW w:w="992" w:type="dxa"/>
          </w:tcPr>
          <w:p w14:paraId="2CF6995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 класс</w:t>
            </w:r>
          </w:p>
        </w:tc>
        <w:tc>
          <w:tcPr>
            <w:tcW w:w="1637" w:type="dxa"/>
          </w:tcPr>
          <w:p w14:paraId="0B653C81"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tc>
        <w:tc>
          <w:tcPr>
            <w:tcW w:w="2229" w:type="dxa"/>
          </w:tcPr>
          <w:p w14:paraId="45CEE68C" w14:textId="0743D55B" w:rsidR="00CF5ABB" w:rsidRPr="00E6566A" w:rsidRDefault="00CF5ABB" w:rsidP="00E6566A">
            <w:pPr>
              <w:autoSpaceDE w:val="0"/>
              <w:autoSpaceDN w:val="0"/>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Физическая культура</w:t>
            </w:r>
          </w:p>
        </w:tc>
        <w:tc>
          <w:tcPr>
            <w:tcW w:w="2797" w:type="dxa"/>
            <w:tcBorders>
              <w:top w:val="single" w:sz="4" w:space="0" w:color="auto"/>
            </w:tcBorders>
          </w:tcPr>
          <w:p w14:paraId="2D6F5FDA"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№13»</w:t>
            </w:r>
          </w:p>
        </w:tc>
      </w:tr>
      <w:tr w:rsidR="00CF5ABB" w:rsidRPr="00E6566A" w14:paraId="5053F0EE"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02407A9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7</w:t>
            </w:r>
          </w:p>
        </w:tc>
        <w:tc>
          <w:tcPr>
            <w:tcW w:w="1940" w:type="dxa"/>
            <w:gridSpan w:val="2"/>
          </w:tcPr>
          <w:p w14:paraId="7EAB196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Рузов Илья</w:t>
            </w:r>
          </w:p>
        </w:tc>
        <w:tc>
          <w:tcPr>
            <w:tcW w:w="992" w:type="dxa"/>
          </w:tcPr>
          <w:p w14:paraId="04F9EFD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 класс</w:t>
            </w:r>
          </w:p>
        </w:tc>
        <w:tc>
          <w:tcPr>
            <w:tcW w:w="1637" w:type="dxa"/>
          </w:tcPr>
          <w:p w14:paraId="0371F14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tc>
        <w:tc>
          <w:tcPr>
            <w:tcW w:w="2229" w:type="dxa"/>
          </w:tcPr>
          <w:p w14:paraId="45420E27"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Borders>
              <w:top w:val="single" w:sz="4" w:space="0" w:color="auto"/>
            </w:tcBorders>
          </w:tcPr>
          <w:p w14:paraId="1225D47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№10»</w:t>
            </w:r>
          </w:p>
        </w:tc>
      </w:tr>
      <w:tr w:rsidR="00CF5ABB" w:rsidRPr="00E6566A" w14:paraId="45748463"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3F4EBA4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8</w:t>
            </w:r>
          </w:p>
        </w:tc>
        <w:tc>
          <w:tcPr>
            <w:tcW w:w="1940" w:type="dxa"/>
            <w:gridSpan w:val="2"/>
          </w:tcPr>
          <w:p w14:paraId="4A4DB54C"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Богатова Татьяна</w:t>
            </w:r>
          </w:p>
        </w:tc>
        <w:tc>
          <w:tcPr>
            <w:tcW w:w="992" w:type="dxa"/>
          </w:tcPr>
          <w:p w14:paraId="22310D9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4EE2F95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p w14:paraId="7483CA14"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p>
        </w:tc>
        <w:tc>
          <w:tcPr>
            <w:tcW w:w="2229" w:type="dxa"/>
          </w:tcPr>
          <w:p w14:paraId="7EEC54C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4B7E4045"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№13»</w:t>
            </w:r>
          </w:p>
        </w:tc>
      </w:tr>
      <w:tr w:rsidR="00CF5ABB" w:rsidRPr="00E6566A" w14:paraId="75D739F7"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2207A455"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9</w:t>
            </w:r>
          </w:p>
        </w:tc>
        <w:tc>
          <w:tcPr>
            <w:tcW w:w="1940" w:type="dxa"/>
            <w:gridSpan w:val="2"/>
          </w:tcPr>
          <w:p w14:paraId="1A38069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Годунова Дарья</w:t>
            </w:r>
          </w:p>
        </w:tc>
        <w:tc>
          <w:tcPr>
            <w:tcW w:w="992" w:type="dxa"/>
          </w:tcPr>
          <w:p w14:paraId="726224D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3A2C900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p w14:paraId="5A9ECF8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РэВОШ</w:t>
            </w:r>
          </w:p>
        </w:tc>
        <w:tc>
          <w:tcPr>
            <w:tcW w:w="2229" w:type="dxa"/>
          </w:tcPr>
          <w:p w14:paraId="198C96EF"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4187125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«Лицей №1»</w:t>
            </w:r>
          </w:p>
        </w:tc>
      </w:tr>
      <w:tr w:rsidR="00CF5ABB" w:rsidRPr="00E6566A" w14:paraId="4348DA2A"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5CD7B8E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w:t>
            </w:r>
          </w:p>
        </w:tc>
        <w:tc>
          <w:tcPr>
            <w:tcW w:w="1940" w:type="dxa"/>
            <w:gridSpan w:val="2"/>
          </w:tcPr>
          <w:p w14:paraId="5ADE7A9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Саблина Валерия</w:t>
            </w:r>
          </w:p>
        </w:tc>
        <w:tc>
          <w:tcPr>
            <w:tcW w:w="992" w:type="dxa"/>
          </w:tcPr>
          <w:p w14:paraId="2411136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3E21FA2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p w14:paraId="3886C30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РэВОШ</w:t>
            </w:r>
          </w:p>
        </w:tc>
        <w:tc>
          <w:tcPr>
            <w:tcW w:w="2229" w:type="dxa"/>
          </w:tcPr>
          <w:p w14:paraId="24F485A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53B78A7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№10»</w:t>
            </w:r>
          </w:p>
        </w:tc>
      </w:tr>
      <w:tr w:rsidR="00CF5ABB" w:rsidRPr="00E6566A" w14:paraId="4FD39ABC"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5CE667A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w:t>
            </w:r>
          </w:p>
        </w:tc>
        <w:tc>
          <w:tcPr>
            <w:tcW w:w="1940" w:type="dxa"/>
            <w:gridSpan w:val="2"/>
          </w:tcPr>
          <w:p w14:paraId="0E236F2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Ивлева Лидия</w:t>
            </w:r>
          </w:p>
        </w:tc>
        <w:tc>
          <w:tcPr>
            <w:tcW w:w="992" w:type="dxa"/>
          </w:tcPr>
          <w:p w14:paraId="006CCE5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6934B3E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p w14:paraId="25E665A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РэВОШ</w:t>
            </w:r>
          </w:p>
        </w:tc>
        <w:tc>
          <w:tcPr>
            <w:tcW w:w="2229" w:type="dxa"/>
          </w:tcPr>
          <w:p w14:paraId="12D6C0F1"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53B4880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«Гимназия №1»</w:t>
            </w:r>
          </w:p>
        </w:tc>
      </w:tr>
      <w:tr w:rsidR="00CF5ABB" w:rsidRPr="00E6566A" w14:paraId="45DB2A16"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03E3F37F"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12</w:t>
            </w:r>
          </w:p>
        </w:tc>
        <w:tc>
          <w:tcPr>
            <w:tcW w:w="1940" w:type="dxa"/>
            <w:gridSpan w:val="2"/>
          </w:tcPr>
          <w:p w14:paraId="5B00F067"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Воронин Дмитрий</w:t>
            </w:r>
          </w:p>
        </w:tc>
        <w:tc>
          <w:tcPr>
            <w:tcW w:w="992" w:type="dxa"/>
          </w:tcPr>
          <w:p w14:paraId="4E13922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9 класс</w:t>
            </w:r>
          </w:p>
        </w:tc>
        <w:tc>
          <w:tcPr>
            <w:tcW w:w="1637" w:type="dxa"/>
          </w:tcPr>
          <w:p w14:paraId="5FD9FFB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 РэВОШ</w:t>
            </w:r>
          </w:p>
        </w:tc>
        <w:tc>
          <w:tcPr>
            <w:tcW w:w="2229" w:type="dxa"/>
          </w:tcPr>
          <w:p w14:paraId="4933CF65"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63A82D35"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 13»</w:t>
            </w:r>
          </w:p>
        </w:tc>
      </w:tr>
      <w:tr w:rsidR="00CF5ABB" w:rsidRPr="00E6566A" w14:paraId="0DF3953A"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03EA740C"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13</w:t>
            </w:r>
          </w:p>
        </w:tc>
        <w:tc>
          <w:tcPr>
            <w:tcW w:w="1940" w:type="dxa"/>
            <w:gridSpan w:val="2"/>
          </w:tcPr>
          <w:p w14:paraId="5472B2F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Осипов Егор</w:t>
            </w:r>
          </w:p>
        </w:tc>
        <w:tc>
          <w:tcPr>
            <w:tcW w:w="992" w:type="dxa"/>
          </w:tcPr>
          <w:p w14:paraId="4F48C04A"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3505BBD0"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 РэВОШ</w:t>
            </w:r>
          </w:p>
        </w:tc>
        <w:tc>
          <w:tcPr>
            <w:tcW w:w="2229" w:type="dxa"/>
          </w:tcPr>
          <w:p w14:paraId="3802E7B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62811AF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 23»</w:t>
            </w:r>
          </w:p>
        </w:tc>
      </w:tr>
      <w:tr w:rsidR="00CF5ABB" w:rsidRPr="00E6566A" w14:paraId="593FD6A0"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54B0875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14</w:t>
            </w:r>
          </w:p>
        </w:tc>
        <w:tc>
          <w:tcPr>
            <w:tcW w:w="1940" w:type="dxa"/>
            <w:gridSpan w:val="2"/>
          </w:tcPr>
          <w:p w14:paraId="13451A6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Иванова Анастасия</w:t>
            </w:r>
          </w:p>
        </w:tc>
        <w:tc>
          <w:tcPr>
            <w:tcW w:w="992" w:type="dxa"/>
          </w:tcPr>
          <w:p w14:paraId="5D13B12C"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5780BC3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 РэВОШ</w:t>
            </w:r>
          </w:p>
        </w:tc>
        <w:tc>
          <w:tcPr>
            <w:tcW w:w="2229" w:type="dxa"/>
          </w:tcPr>
          <w:p w14:paraId="00C0DAD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0198AD5F"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№13»</w:t>
            </w:r>
          </w:p>
        </w:tc>
      </w:tr>
      <w:tr w:rsidR="00CF5ABB" w:rsidRPr="00E6566A" w14:paraId="52F4B926"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0119978C"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15</w:t>
            </w:r>
          </w:p>
        </w:tc>
        <w:tc>
          <w:tcPr>
            <w:tcW w:w="1940" w:type="dxa"/>
            <w:gridSpan w:val="2"/>
          </w:tcPr>
          <w:p w14:paraId="4DD791C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Андреева Анна</w:t>
            </w:r>
          </w:p>
        </w:tc>
        <w:tc>
          <w:tcPr>
            <w:tcW w:w="992" w:type="dxa"/>
          </w:tcPr>
          <w:p w14:paraId="62014B4D"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66B2A881"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 РэВОШ</w:t>
            </w:r>
          </w:p>
        </w:tc>
        <w:tc>
          <w:tcPr>
            <w:tcW w:w="2229" w:type="dxa"/>
          </w:tcPr>
          <w:p w14:paraId="6EF74D67"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206161E1"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№6»</w:t>
            </w:r>
          </w:p>
        </w:tc>
      </w:tr>
      <w:tr w:rsidR="00CF5ABB" w:rsidRPr="00E6566A" w14:paraId="56419B8A"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116FBA6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16</w:t>
            </w:r>
          </w:p>
        </w:tc>
        <w:tc>
          <w:tcPr>
            <w:tcW w:w="1940" w:type="dxa"/>
            <w:gridSpan w:val="2"/>
          </w:tcPr>
          <w:p w14:paraId="064FB65A"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Балаков Никита</w:t>
            </w:r>
          </w:p>
        </w:tc>
        <w:tc>
          <w:tcPr>
            <w:tcW w:w="992" w:type="dxa"/>
          </w:tcPr>
          <w:p w14:paraId="3B134A80"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 класс</w:t>
            </w:r>
          </w:p>
        </w:tc>
        <w:tc>
          <w:tcPr>
            <w:tcW w:w="1637" w:type="dxa"/>
          </w:tcPr>
          <w:p w14:paraId="6E1DE5F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 РэВОШ</w:t>
            </w:r>
          </w:p>
        </w:tc>
        <w:tc>
          <w:tcPr>
            <w:tcW w:w="2229" w:type="dxa"/>
          </w:tcPr>
          <w:p w14:paraId="0C0D24C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6F48C885"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№23»</w:t>
            </w:r>
          </w:p>
        </w:tc>
      </w:tr>
      <w:tr w:rsidR="00CF5ABB" w:rsidRPr="00E6566A" w14:paraId="5588539F"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2DF8D57A"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17</w:t>
            </w:r>
          </w:p>
        </w:tc>
        <w:tc>
          <w:tcPr>
            <w:tcW w:w="1940" w:type="dxa"/>
            <w:gridSpan w:val="2"/>
          </w:tcPr>
          <w:p w14:paraId="3E2262B7"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Афанасьева Юлия</w:t>
            </w:r>
          </w:p>
        </w:tc>
        <w:tc>
          <w:tcPr>
            <w:tcW w:w="992" w:type="dxa"/>
          </w:tcPr>
          <w:p w14:paraId="4831E590"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3D40B26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 РэВОШ</w:t>
            </w:r>
          </w:p>
        </w:tc>
        <w:tc>
          <w:tcPr>
            <w:tcW w:w="2229" w:type="dxa"/>
          </w:tcPr>
          <w:p w14:paraId="76092B9A"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Физическая культура</w:t>
            </w:r>
          </w:p>
        </w:tc>
        <w:tc>
          <w:tcPr>
            <w:tcW w:w="2797" w:type="dxa"/>
          </w:tcPr>
          <w:p w14:paraId="58DA9B65"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«Гимназия №1</w:t>
            </w:r>
          </w:p>
        </w:tc>
      </w:tr>
      <w:tr w:rsidR="00CF5ABB" w:rsidRPr="00E6566A" w14:paraId="277C6795"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69FCE41C"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18</w:t>
            </w:r>
          </w:p>
        </w:tc>
        <w:tc>
          <w:tcPr>
            <w:tcW w:w="1940" w:type="dxa"/>
            <w:gridSpan w:val="2"/>
          </w:tcPr>
          <w:p w14:paraId="25C7EED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Шошин Данила</w:t>
            </w:r>
          </w:p>
        </w:tc>
        <w:tc>
          <w:tcPr>
            <w:tcW w:w="992" w:type="dxa"/>
          </w:tcPr>
          <w:p w14:paraId="0222CB2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9 класс</w:t>
            </w:r>
          </w:p>
        </w:tc>
        <w:tc>
          <w:tcPr>
            <w:tcW w:w="1637" w:type="dxa"/>
          </w:tcPr>
          <w:p w14:paraId="0BD88C9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sz w:val="28"/>
                <w:szCs w:val="28"/>
              </w:rPr>
              <w:t>Призер</w:t>
            </w:r>
          </w:p>
        </w:tc>
        <w:tc>
          <w:tcPr>
            <w:tcW w:w="2229" w:type="dxa"/>
          </w:tcPr>
          <w:p w14:paraId="0D95FBD0"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Английский язык</w:t>
            </w:r>
          </w:p>
        </w:tc>
        <w:tc>
          <w:tcPr>
            <w:tcW w:w="2797" w:type="dxa"/>
          </w:tcPr>
          <w:p w14:paraId="4DEA1034"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«Лицей №1»</w:t>
            </w:r>
          </w:p>
        </w:tc>
      </w:tr>
      <w:tr w:rsidR="00CF5ABB" w:rsidRPr="00E6566A" w14:paraId="5CE209BD"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6A9E824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19</w:t>
            </w:r>
          </w:p>
        </w:tc>
        <w:tc>
          <w:tcPr>
            <w:tcW w:w="1940" w:type="dxa"/>
            <w:gridSpan w:val="2"/>
          </w:tcPr>
          <w:p w14:paraId="5DF83AF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Ефремова Регина</w:t>
            </w:r>
          </w:p>
        </w:tc>
        <w:tc>
          <w:tcPr>
            <w:tcW w:w="992" w:type="dxa"/>
          </w:tcPr>
          <w:p w14:paraId="16FA6AB9"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 класс</w:t>
            </w:r>
          </w:p>
        </w:tc>
        <w:tc>
          <w:tcPr>
            <w:tcW w:w="1637" w:type="dxa"/>
          </w:tcPr>
          <w:p w14:paraId="1FDD0B0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sz w:val="28"/>
                <w:szCs w:val="28"/>
              </w:rPr>
              <w:t>Призер</w:t>
            </w:r>
          </w:p>
        </w:tc>
        <w:tc>
          <w:tcPr>
            <w:tcW w:w="2229" w:type="dxa"/>
          </w:tcPr>
          <w:p w14:paraId="7DFC105C"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color w:val="000000"/>
                <w:sz w:val="28"/>
                <w:szCs w:val="28"/>
              </w:rPr>
              <w:t>Экология</w:t>
            </w:r>
          </w:p>
        </w:tc>
        <w:tc>
          <w:tcPr>
            <w:tcW w:w="2797" w:type="dxa"/>
          </w:tcPr>
          <w:p w14:paraId="4A0C81F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 23»</w:t>
            </w:r>
          </w:p>
        </w:tc>
      </w:tr>
      <w:tr w:rsidR="00CF5ABB" w:rsidRPr="00E6566A" w14:paraId="10E0D0C1"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669C75E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w:t>
            </w:r>
          </w:p>
        </w:tc>
        <w:tc>
          <w:tcPr>
            <w:tcW w:w="1940" w:type="dxa"/>
            <w:gridSpan w:val="2"/>
          </w:tcPr>
          <w:p w14:paraId="1B64A58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Федотов Святослав</w:t>
            </w:r>
          </w:p>
        </w:tc>
        <w:tc>
          <w:tcPr>
            <w:tcW w:w="992" w:type="dxa"/>
          </w:tcPr>
          <w:p w14:paraId="7F2F91E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 класс</w:t>
            </w:r>
          </w:p>
        </w:tc>
        <w:tc>
          <w:tcPr>
            <w:tcW w:w="1637" w:type="dxa"/>
          </w:tcPr>
          <w:p w14:paraId="5EFDEF10"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0"/>
                <w:szCs w:val="20"/>
              </w:rPr>
            </w:pPr>
            <w:r w:rsidRPr="00E6566A">
              <w:rPr>
                <w:rFonts w:ascii="Times New Roman" w:eastAsia="Times New Roman" w:hAnsi="Times New Roman" w:cs="Times New Roman"/>
                <w:sz w:val="28"/>
                <w:szCs w:val="28"/>
              </w:rPr>
              <w:t>Призер</w:t>
            </w:r>
          </w:p>
        </w:tc>
        <w:tc>
          <w:tcPr>
            <w:tcW w:w="2229" w:type="dxa"/>
          </w:tcPr>
          <w:p w14:paraId="4EC91B0B"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ОБЖ</w:t>
            </w:r>
          </w:p>
        </w:tc>
        <w:tc>
          <w:tcPr>
            <w:tcW w:w="2797" w:type="dxa"/>
          </w:tcPr>
          <w:p w14:paraId="141F53DC"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№16»</w:t>
            </w:r>
          </w:p>
        </w:tc>
      </w:tr>
      <w:tr w:rsidR="00CF5ABB" w:rsidRPr="00E6566A" w14:paraId="32F60D77"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1BB5279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21</w:t>
            </w:r>
          </w:p>
        </w:tc>
        <w:tc>
          <w:tcPr>
            <w:tcW w:w="1940" w:type="dxa"/>
            <w:gridSpan w:val="2"/>
          </w:tcPr>
          <w:p w14:paraId="0FBBF35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Хлебородов Максим</w:t>
            </w:r>
          </w:p>
        </w:tc>
        <w:tc>
          <w:tcPr>
            <w:tcW w:w="992" w:type="dxa"/>
          </w:tcPr>
          <w:p w14:paraId="38742322"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 класс</w:t>
            </w:r>
          </w:p>
        </w:tc>
        <w:tc>
          <w:tcPr>
            <w:tcW w:w="1637" w:type="dxa"/>
          </w:tcPr>
          <w:p w14:paraId="5A749BDA"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tc>
        <w:tc>
          <w:tcPr>
            <w:tcW w:w="2229" w:type="dxa"/>
          </w:tcPr>
          <w:p w14:paraId="468BE57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ОБЖ</w:t>
            </w:r>
          </w:p>
        </w:tc>
        <w:tc>
          <w:tcPr>
            <w:tcW w:w="2797" w:type="dxa"/>
          </w:tcPr>
          <w:p w14:paraId="7FEFF0CE"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№22»</w:t>
            </w:r>
          </w:p>
        </w:tc>
      </w:tr>
      <w:tr w:rsidR="00CF5ABB" w:rsidRPr="00E6566A" w14:paraId="63A3D026" w14:textId="77777777" w:rsidTr="00C0749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612" w:type="dxa"/>
          </w:tcPr>
          <w:p w14:paraId="246F672C"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22</w:t>
            </w:r>
          </w:p>
        </w:tc>
        <w:tc>
          <w:tcPr>
            <w:tcW w:w="1940" w:type="dxa"/>
            <w:gridSpan w:val="2"/>
          </w:tcPr>
          <w:p w14:paraId="60D5CDC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Родионов Артём</w:t>
            </w:r>
          </w:p>
        </w:tc>
        <w:tc>
          <w:tcPr>
            <w:tcW w:w="992" w:type="dxa"/>
          </w:tcPr>
          <w:p w14:paraId="05439653"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 класс</w:t>
            </w:r>
          </w:p>
        </w:tc>
        <w:tc>
          <w:tcPr>
            <w:tcW w:w="1637" w:type="dxa"/>
          </w:tcPr>
          <w:p w14:paraId="0CEA9186"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призер</w:t>
            </w:r>
          </w:p>
        </w:tc>
        <w:tc>
          <w:tcPr>
            <w:tcW w:w="2229" w:type="dxa"/>
          </w:tcPr>
          <w:p w14:paraId="1DDD6AF8"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Технология</w:t>
            </w:r>
          </w:p>
        </w:tc>
        <w:tc>
          <w:tcPr>
            <w:tcW w:w="2797" w:type="dxa"/>
          </w:tcPr>
          <w:p w14:paraId="525D62CA" w14:textId="77777777" w:rsidR="00CF5ABB" w:rsidRPr="00E6566A" w:rsidRDefault="00CF5ABB" w:rsidP="00E6566A">
            <w:pPr>
              <w:autoSpaceDE w:val="0"/>
              <w:autoSpaceDN w:val="0"/>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МОАУ «СОШ № 5 с. Пригорное»</w:t>
            </w:r>
          </w:p>
        </w:tc>
      </w:tr>
    </w:tbl>
    <w:p w14:paraId="1E7529CF" w14:textId="77777777" w:rsidR="00CF5ABB" w:rsidRPr="00E6566A" w:rsidRDefault="00CF5ABB" w:rsidP="00E6566A">
      <w:pPr>
        <w:spacing w:after="0" w:line="240" w:lineRule="auto"/>
        <w:rPr>
          <w:rFonts w:ascii="Times New Roman" w:hAnsi="Times New Roman" w:cs="Times New Roman"/>
          <w:b/>
          <w:color w:val="FF0000"/>
          <w:sz w:val="28"/>
          <w:szCs w:val="28"/>
        </w:rPr>
      </w:pPr>
    </w:p>
    <w:p w14:paraId="028BA2B4" w14:textId="77777777" w:rsidR="00A87A6C" w:rsidRDefault="00A87A6C" w:rsidP="00E6566A">
      <w:pPr>
        <w:spacing w:after="0" w:line="240" w:lineRule="auto"/>
        <w:ind w:firstLine="708"/>
        <w:jc w:val="center"/>
        <w:rPr>
          <w:rFonts w:ascii="Times New Roman" w:hAnsi="Times New Roman" w:cs="Times New Roman"/>
          <w:b/>
          <w:sz w:val="28"/>
          <w:szCs w:val="28"/>
        </w:rPr>
      </w:pPr>
    </w:p>
    <w:p w14:paraId="5255C48E" w14:textId="77777777" w:rsidR="00A87A6C" w:rsidRDefault="00A87A6C" w:rsidP="00E6566A">
      <w:pPr>
        <w:spacing w:after="0" w:line="240" w:lineRule="auto"/>
        <w:ind w:firstLine="708"/>
        <w:jc w:val="center"/>
        <w:rPr>
          <w:rFonts w:ascii="Times New Roman" w:hAnsi="Times New Roman" w:cs="Times New Roman"/>
          <w:b/>
          <w:sz w:val="28"/>
          <w:szCs w:val="28"/>
        </w:rPr>
      </w:pPr>
    </w:p>
    <w:p w14:paraId="0FD1A22D" w14:textId="41ED940E" w:rsidR="00CF5ABB" w:rsidRPr="00E6566A" w:rsidRDefault="00CF5ABB" w:rsidP="00E6566A">
      <w:pPr>
        <w:spacing w:after="0" w:line="240" w:lineRule="auto"/>
        <w:ind w:firstLine="708"/>
        <w:jc w:val="center"/>
        <w:rPr>
          <w:rFonts w:ascii="Times New Roman" w:hAnsi="Times New Roman" w:cs="Times New Roman"/>
          <w:b/>
          <w:sz w:val="28"/>
          <w:szCs w:val="28"/>
        </w:rPr>
      </w:pPr>
      <w:r w:rsidRPr="00E6566A">
        <w:rPr>
          <w:rFonts w:ascii="Times New Roman" w:hAnsi="Times New Roman" w:cs="Times New Roman"/>
          <w:b/>
          <w:sz w:val="28"/>
          <w:szCs w:val="28"/>
        </w:rPr>
        <w:t>Информация</w:t>
      </w:r>
    </w:p>
    <w:p w14:paraId="78473FC2" w14:textId="77777777" w:rsidR="00CF5ABB" w:rsidRPr="00E6566A" w:rsidRDefault="00CF5ABB" w:rsidP="00E6566A">
      <w:pPr>
        <w:spacing w:after="0" w:line="240" w:lineRule="auto"/>
        <w:ind w:firstLine="708"/>
        <w:jc w:val="center"/>
        <w:rPr>
          <w:rFonts w:ascii="Times New Roman" w:hAnsi="Times New Roman" w:cs="Times New Roman"/>
          <w:b/>
          <w:sz w:val="28"/>
          <w:szCs w:val="28"/>
        </w:rPr>
      </w:pPr>
      <w:r w:rsidRPr="00E6566A">
        <w:rPr>
          <w:rFonts w:ascii="Times New Roman" w:hAnsi="Times New Roman" w:cs="Times New Roman"/>
          <w:b/>
          <w:sz w:val="28"/>
          <w:szCs w:val="28"/>
        </w:rPr>
        <w:t>о награждении педагогов муниципальными, региональными и ведомственными наградами</w:t>
      </w:r>
    </w:p>
    <w:p w14:paraId="6065E425" w14:textId="77777777" w:rsidR="00CF5ABB" w:rsidRPr="00E6566A" w:rsidRDefault="00CF5ABB" w:rsidP="00E6566A">
      <w:pPr>
        <w:spacing w:after="0" w:line="240" w:lineRule="auto"/>
        <w:ind w:left="-567" w:firstLine="709"/>
        <w:jc w:val="both"/>
        <w:rPr>
          <w:rFonts w:ascii="Times New Roman" w:hAnsi="Times New Roman" w:cs="Times New Roman"/>
          <w:color w:val="FF0000"/>
          <w:sz w:val="28"/>
          <w:szCs w:val="28"/>
        </w:rPr>
      </w:pPr>
    </w:p>
    <w:p w14:paraId="3FEE4438" w14:textId="77777777" w:rsidR="00CF5ABB" w:rsidRPr="00E6566A" w:rsidRDefault="00CF5ABB" w:rsidP="00E6566A">
      <w:pPr>
        <w:spacing w:after="0" w:line="240" w:lineRule="auto"/>
        <w:ind w:left="-567"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педагоги образовательных учреждений города были награждены муниципальными, региональными и ведомственными наградами:</w:t>
      </w:r>
    </w:p>
    <w:p w14:paraId="32BBFDF3" w14:textId="77777777" w:rsidR="00CF5ABB" w:rsidRPr="00E6566A" w:rsidRDefault="00CF5ABB" w:rsidP="00E6566A">
      <w:pPr>
        <w:spacing w:after="0" w:line="240" w:lineRule="auto"/>
        <w:ind w:left="-567" w:firstLine="709"/>
        <w:jc w:val="both"/>
        <w:rPr>
          <w:rFonts w:ascii="Times New Roman" w:hAnsi="Times New Roman" w:cs="Times New Roman"/>
          <w:sz w:val="28"/>
          <w:szCs w:val="28"/>
        </w:rPr>
      </w:pPr>
      <w:r w:rsidRPr="00E6566A">
        <w:rPr>
          <w:rFonts w:ascii="Times New Roman" w:hAnsi="Times New Roman" w:cs="Times New Roman"/>
          <w:sz w:val="28"/>
          <w:szCs w:val="28"/>
        </w:rPr>
        <w:t>- 1 педагог награжден знаком отличия Министерства просвещения РФ «Отличник просвещения»;</w:t>
      </w:r>
    </w:p>
    <w:p w14:paraId="710A1270" w14:textId="77777777" w:rsidR="00CF5ABB" w:rsidRPr="00E6566A" w:rsidRDefault="00CF5ABB" w:rsidP="00E6566A">
      <w:pPr>
        <w:spacing w:after="0" w:line="240" w:lineRule="auto"/>
        <w:ind w:left="-567" w:firstLine="709"/>
        <w:jc w:val="both"/>
        <w:rPr>
          <w:rFonts w:ascii="Times New Roman" w:hAnsi="Times New Roman" w:cs="Times New Roman"/>
          <w:sz w:val="28"/>
          <w:szCs w:val="28"/>
        </w:rPr>
      </w:pPr>
      <w:r w:rsidRPr="00E6566A">
        <w:rPr>
          <w:rFonts w:ascii="Times New Roman" w:hAnsi="Times New Roman" w:cs="Times New Roman"/>
          <w:sz w:val="28"/>
          <w:szCs w:val="28"/>
        </w:rPr>
        <w:t>- 3 педагога получили почетное звание «Почетный работник сферы образования Российской Федерации»;</w:t>
      </w:r>
    </w:p>
    <w:p w14:paraId="2A72579D" w14:textId="77777777" w:rsidR="00CF5ABB" w:rsidRPr="00E6566A" w:rsidRDefault="00CF5ABB" w:rsidP="00E6566A">
      <w:pPr>
        <w:spacing w:after="0" w:line="240" w:lineRule="auto"/>
        <w:ind w:left="-567" w:firstLine="709"/>
        <w:jc w:val="both"/>
        <w:rPr>
          <w:rFonts w:ascii="Times New Roman" w:hAnsi="Times New Roman" w:cs="Times New Roman"/>
          <w:sz w:val="28"/>
          <w:szCs w:val="28"/>
        </w:rPr>
      </w:pPr>
      <w:r w:rsidRPr="00E6566A">
        <w:rPr>
          <w:rFonts w:ascii="Times New Roman" w:hAnsi="Times New Roman" w:cs="Times New Roman"/>
          <w:sz w:val="28"/>
          <w:szCs w:val="28"/>
        </w:rPr>
        <w:t>- 1 педагог награжден знаком «Молодость и Профессионализм»;</w:t>
      </w:r>
    </w:p>
    <w:p w14:paraId="7F97DE80" w14:textId="77777777" w:rsidR="00CF5ABB" w:rsidRPr="00E6566A" w:rsidRDefault="00CF5ABB" w:rsidP="00E6566A">
      <w:pPr>
        <w:spacing w:after="0" w:line="240" w:lineRule="auto"/>
        <w:jc w:val="both"/>
        <w:rPr>
          <w:rFonts w:ascii="Times New Roman" w:hAnsi="Times New Roman" w:cs="Times New Roman"/>
          <w:bCs/>
          <w:iCs/>
          <w:sz w:val="28"/>
          <w:szCs w:val="28"/>
        </w:rPr>
      </w:pPr>
      <w:r w:rsidRPr="00E6566A">
        <w:rPr>
          <w:rFonts w:ascii="Times New Roman" w:hAnsi="Times New Roman" w:cs="Times New Roman"/>
          <w:sz w:val="28"/>
          <w:szCs w:val="28"/>
        </w:rPr>
        <w:t xml:space="preserve">- </w:t>
      </w:r>
      <w:r w:rsidRPr="00E6566A">
        <w:rPr>
          <w:rFonts w:ascii="Times New Roman" w:hAnsi="Times New Roman" w:cs="Times New Roman"/>
          <w:iCs/>
          <w:sz w:val="28"/>
          <w:szCs w:val="28"/>
        </w:rPr>
        <w:t>6 педагогов награждены</w:t>
      </w:r>
      <w:r w:rsidRPr="00E6566A">
        <w:rPr>
          <w:rFonts w:ascii="Times New Roman" w:hAnsi="Times New Roman" w:cs="Times New Roman"/>
          <w:bCs/>
          <w:iCs/>
          <w:sz w:val="28"/>
          <w:szCs w:val="28"/>
        </w:rPr>
        <w:t xml:space="preserve"> Почетной грамотой Министерства просвещения;</w:t>
      </w:r>
    </w:p>
    <w:p w14:paraId="003FC4BF" w14:textId="77777777" w:rsidR="00CF5ABB" w:rsidRPr="00E6566A" w:rsidRDefault="00CF5ABB" w:rsidP="00E6566A">
      <w:pPr>
        <w:spacing w:after="0" w:line="240" w:lineRule="auto"/>
        <w:jc w:val="both"/>
        <w:rPr>
          <w:rFonts w:ascii="Times New Roman" w:hAnsi="Times New Roman" w:cs="Times New Roman"/>
          <w:bCs/>
          <w:iCs/>
          <w:sz w:val="28"/>
          <w:szCs w:val="28"/>
        </w:rPr>
      </w:pPr>
      <w:r w:rsidRPr="00E6566A">
        <w:rPr>
          <w:rFonts w:ascii="Times New Roman" w:hAnsi="Times New Roman" w:cs="Times New Roman"/>
          <w:bCs/>
          <w:iCs/>
          <w:sz w:val="28"/>
          <w:szCs w:val="28"/>
        </w:rPr>
        <w:t>- 1 педагог получил Благодарность Минцифры РФ за личную поддержку всероссийского образовательного проекта «Урок цифры»;</w:t>
      </w:r>
    </w:p>
    <w:p w14:paraId="296B8AC3" w14:textId="77777777" w:rsidR="00CF5ABB" w:rsidRPr="00E6566A" w:rsidRDefault="00CF5ABB" w:rsidP="00E6566A">
      <w:pPr>
        <w:spacing w:after="0" w:line="240" w:lineRule="auto"/>
        <w:jc w:val="both"/>
        <w:rPr>
          <w:rFonts w:ascii="Times New Roman" w:hAnsi="Times New Roman" w:cs="Times New Roman"/>
          <w:bCs/>
          <w:iCs/>
          <w:sz w:val="28"/>
          <w:szCs w:val="28"/>
        </w:rPr>
      </w:pPr>
      <w:r w:rsidRPr="00E6566A">
        <w:rPr>
          <w:rFonts w:ascii="Times New Roman" w:hAnsi="Times New Roman" w:cs="Times New Roman"/>
          <w:bCs/>
          <w:iCs/>
          <w:sz w:val="28"/>
          <w:szCs w:val="28"/>
        </w:rPr>
        <w:t>- 1 педагог получил Благодарственное письмо Правительства Оренбургской области за многолетнюю плодотворную работу в сфере образования;</w:t>
      </w:r>
    </w:p>
    <w:p w14:paraId="1DB7173C" w14:textId="77777777" w:rsidR="00CF5ABB" w:rsidRPr="00E6566A" w:rsidRDefault="00CF5ABB" w:rsidP="00E6566A">
      <w:pPr>
        <w:spacing w:after="0" w:line="240" w:lineRule="auto"/>
        <w:jc w:val="both"/>
        <w:rPr>
          <w:rFonts w:ascii="Times New Roman" w:hAnsi="Times New Roman" w:cs="Times New Roman"/>
          <w:bCs/>
          <w:iCs/>
          <w:sz w:val="28"/>
          <w:szCs w:val="28"/>
        </w:rPr>
      </w:pPr>
      <w:r w:rsidRPr="00E6566A">
        <w:rPr>
          <w:rFonts w:ascii="Times New Roman" w:hAnsi="Times New Roman" w:cs="Times New Roman"/>
          <w:bCs/>
          <w:iCs/>
          <w:sz w:val="28"/>
          <w:szCs w:val="28"/>
        </w:rPr>
        <w:t>- 6 педагогов получили Почетные грамоты министерства образования Оренбургской области;</w:t>
      </w:r>
    </w:p>
    <w:p w14:paraId="14032A19" w14:textId="77777777" w:rsidR="00CF5ABB" w:rsidRPr="00E6566A" w:rsidRDefault="00CF5ABB" w:rsidP="00E6566A">
      <w:pPr>
        <w:spacing w:after="0" w:line="240" w:lineRule="auto"/>
        <w:ind w:left="-567" w:firstLine="709"/>
        <w:jc w:val="both"/>
        <w:rPr>
          <w:rFonts w:ascii="Times New Roman" w:hAnsi="Times New Roman" w:cs="Times New Roman"/>
          <w:sz w:val="28"/>
          <w:szCs w:val="28"/>
        </w:rPr>
      </w:pPr>
      <w:r w:rsidRPr="00E6566A">
        <w:rPr>
          <w:rFonts w:ascii="Times New Roman" w:hAnsi="Times New Roman" w:cs="Times New Roman"/>
          <w:sz w:val="28"/>
          <w:szCs w:val="28"/>
        </w:rPr>
        <w:t>- 1 педагог получил премию Губернатора Оренбургской области;</w:t>
      </w:r>
    </w:p>
    <w:p w14:paraId="5872B7A1" w14:textId="77777777" w:rsidR="00CF5ABB" w:rsidRPr="00E6566A" w:rsidRDefault="00CF5ABB" w:rsidP="00E6566A">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3 педагогам объявлена Благодарность министра образования Оренбургской области;</w:t>
      </w:r>
    </w:p>
    <w:p w14:paraId="43FB7E52" w14:textId="77777777" w:rsidR="00CF5ABB" w:rsidRPr="00E6566A" w:rsidRDefault="00CF5ABB" w:rsidP="00E6566A">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- 2 педагога награждены Благодарственными письмами министерства образования Оренбургской области;</w:t>
      </w:r>
    </w:p>
    <w:p w14:paraId="2229D9AC" w14:textId="77777777" w:rsidR="00CF5ABB" w:rsidRPr="00E6566A" w:rsidRDefault="00CF5ABB" w:rsidP="00E6566A">
      <w:pPr>
        <w:spacing w:after="0" w:line="240" w:lineRule="auto"/>
        <w:ind w:left="-567" w:firstLine="709"/>
        <w:jc w:val="both"/>
        <w:rPr>
          <w:rFonts w:ascii="Times New Roman" w:hAnsi="Times New Roman" w:cs="Times New Roman"/>
          <w:sz w:val="28"/>
          <w:szCs w:val="28"/>
        </w:rPr>
      </w:pPr>
      <w:r w:rsidRPr="00E6566A">
        <w:rPr>
          <w:rFonts w:ascii="Times New Roman" w:hAnsi="Times New Roman" w:cs="Times New Roman"/>
          <w:sz w:val="28"/>
          <w:szCs w:val="28"/>
        </w:rPr>
        <w:t>- 12 педагогов награждены Почетными грамотами управления образования;</w:t>
      </w:r>
    </w:p>
    <w:p w14:paraId="3A9052B5" w14:textId="77777777" w:rsidR="00CF5ABB" w:rsidRPr="00E6566A" w:rsidRDefault="00CF5ABB" w:rsidP="00E6566A">
      <w:pPr>
        <w:spacing w:after="0" w:line="240" w:lineRule="auto"/>
        <w:ind w:left="-567" w:firstLine="709"/>
        <w:jc w:val="both"/>
        <w:rPr>
          <w:rFonts w:ascii="Times New Roman" w:hAnsi="Times New Roman" w:cs="Times New Roman"/>
          <w:sz w:val="28"/>
          <w:szCs w:val="28"/>
        </w:rPr>
      </w:pPr>
      <w:r w:rsidRPr="00E6566A">
        <w:rPr>
          <w:rFonts w:ascii="Times New Roman" w:hAnsi="Times New Roman" w:cs="Times New Roman"/>
          <w:sz w:val="28"/>
          <w:szCs w:val="28"/>
        </w:rPr>
        <w:t>- 19 педагогов получили Благодарственные письма управления образования;</w:t>
      </w:r>
    </w:p>
    <w:p w14:paraId="4DC1BE92" w14:textId="77777777" w:rsidR="00CF5ABB" w:rsidRPr="00E6566A" w:rsidRDefault="00CF5ABB" w:rsidP="00E6566A">
      <w:pPr>
        <w:spacing w:after="0" w:line="240" w:lineRule="auto"/>
        <w:ind w:left="-567" w:firstLine="709"/>
        <w:jc w:val="both"/>
        <w:rPr>
          <w:rFonts w:ascii="Times New Roman" w:hAnsi="Times New Roman" w:cs="Times New Roman"/>
          <w:sz w:val="28"/>
          <w:szCs w:val="28"/>
        </w:rPr>
      </w:pPr>
      <w:r w:rsidRPr="00E6566A">
        <w:rPr>
          <w:rFonts w:ascii="Times New Roman" w:hAnsi="Times New Roman" w:cs="Times New Roman"/>
          <w:sz w:val="28"/>
          <w:szCs w:val="28"/>
        </w:rPr>
        <w:t>- 20 педагогов получили премию главы муниципального образования город Новотроицк;</w:t>
      </w:r>
    </w:p>
    <w:p w14:paraId="1CB8D88F" w14:textId="77777777" w:rsidR="00CF5ABB" w:rsidRPr="00E6566A" w:rsidRDefault="00CF5ABB" w:rsidP="00E6566A">
      <w:pPr>
        <w:spacing w:after="0" w:line="240" w:lineRule="auto"/>
        <w:ind w:left="-567" w:firstLine="709"/>
        <w:jc w:val="both"/>
        <w:rPr>
          <w:rFonts w:ascii="Times New Roman" w:hAnsi="Times New Roman" w:cs="Times New Roman"/>
          <w:sz w:val="28"/>
          <w:szCs w:val="28"/>
        </w:rPr>
      </w:pPr>
      <w:r w:rsidRPr="00E6566A">
        <w:rPr>
          <w:rFonts w:ascii="Times New Roman" w:hAnsi="Times New Roman" w:cs="Times New Roman"/>
          <w:sz w:val="28"/>
          <w:szCs w:val="28"/>
        </w:rPr>
        <w:t>- 22 педагога награждены Благодарственными письмам администрации муниципального образования город Новотроицк и 2-м педагогам объявлена Благодарность администрации муниципального образования город Новотроицк;</w:t>
      </w:r>
    </w:p>
    <w:p w14:paraId="7A58A08A" w14:textId="77777777" w:rsidR="00CF5ABB" w:rsidRPr="00E6566A" w:rsidRDefault="00CF5ABB" w:rsidP="00E6566A">
      <w:pPr>
        <w:spacing w:after="0" w:line="240" w:lineRule="auto"/>
        <w:ind w:left="-567" w:firstLine="567"/>
        <w:jc w:val="both"/>
        <w:rPr>
          <w:rFonts w:ascii="Times New Roman" w:hAnsi="Times New Roman" w:cs="Times New Roman"/>
          <w:sz w:val="28"/>
          <w:szCs w:val="28"/>
        </w:rPr>
      </w:pPr>
      <w:r w:rsidRPr="00E6566A">
        <w:rPr>
          <w:rFonts w:ascii="Times New Roman" w:hAnsi="Times New Roman" w:cs="Times New Roman"/>
          <w:sz w:val="28"/>
          <w:szCs w:val="28"/>
        </w:rPr>
        <w:t>- за высокую результативность и позитивную динамику сдачи ЕГЭ выпускниками, вносимый вклад в развитие образования города ценный подарок (автомобиль) получил педагог МОАУ «Лицей № 1» - Баловнева Мария Викторовна;</w:t>
      </w:r>
    </w:p>
    <w:p w14:paraId="3513CFFC" w14:textId="77777777" w:rsidR="00CF5ABB" w:rsidRPr="00E6566A" w:rsidRDefault="00CF5ABB" w:rsidP="00E6566A">
      <w:pPr>
        <w:spacing w:after="0" w:line="240" w:lineRule="auto"/>
        <w:ind w:left="-567" w:firstLine="567"/>
        <w:jc w:val="both"/>
        <w:rPr>
          <w:rFonts w:ascii="Times New Roman" w:hAnsi="Times New Roman" w:cs="Times New Roman"/>
          <w:sz w:val="28"/>
          <w:szCs w:val="28"/>
        </w:rPr>
      </w:pPr>
      <w:r w:rsidRPr="00E6566A">
        <w:rPr>
          <w:rFonts w:ascii="Times New Roman" w:hAnsi="Times New Roman" w:cs="Times New Roman"/>
          <w:sz w:val="28"/>
          <w:szCs w:val="28"/>
        </w:rPr>
        <w:t>- за профессиональное мастерство, плодотворную работу и личный вклад в формирование кадрового потенциала Акционерного общества «Уральская Сталь» 17 педагогов были награждены Благодарственным письмом и денежной премией.</w:t>
      </w:r>
    </w:p>
    <w:p w14:paraId="541EC825" w14:textId="77777777" w:rsidR="00CF5ABB" w:rsidRPr="00E6566A" w:rsidRDefault="00CF5ABB" w:rsidP="00E6566A">
      <w:pPr>
        <w:spacing w:after="0" w:line="240" w:lineRule="auto"/>
        <w:ind w:left="-567" w:firstLine="567"/>
        <w:jc w:val="both"/>
        <w:rPr>
          <w:rFonts w:ascii="Times New Roman" w:hAnsi="Times New Roman" w:cs="Times New Roman"/>
          <w:sz w:val="28"/>
          <w:szCs w:val="28"/>
        </w:rPr>
      </w:pPr>
    </w:p>
    <w:p w14:paraId="3BF105DD" w14:textId="77777777" w:rsidR="00CF5ABB" w:rsidRPr="000006E4" w:rsidRDefault="00CF5ABB" w:rsidP="00E6566A">
      <w:pPr>
        <w:pStyle w:val="22"/>
        <w:shd w:val="clear" w:color="auto" w:fill="auto"/>
        <w:tabs>
          <w:tab w:val="left" w:pos="1846"/>
        </w:tabs>
        <w:spacing w:after="240" w:line="240" w:lineRule="auto"/>
        <w:rPr>
          <w:rFonts w:ascii="Times New Roman" w:hAnsi="Times New Roman" w:cs="Times New Roman"/>
          <w:b w:val="0"/>
          <w:sz w:val="28"/>
          <w:szCs w:val="28"/>
        </w:rPr>
      </w:pPr>
      <w:r w:rsidRPr="000006E4">
        <w:rPr>
          <w:rStyle w:val="21"/>
          <w:rFonts w:ascii="Times New Roman" w:hAnsi="Times New Roman" w:cs="Times New Roman"/>
          <w:b/>
          <w:sz w:val="28"/>
          <w:szCs w:val="28"/>
        </w:rPr>
        <w:t>Воспитание и дополнительное образование</w:t>
      </w:r>
    </w:p>
    <w:p w14:paraId="287AC1A2" w14:textId="77777777" w:rsidR="00CF5ABB" w:rsidRPr="00E6566A" w:rsidRDefault="00CF5ABB" w:rsidP="000006E4">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В целях эффективного развития единого воспитательного пространства в муниципальном образовании 2023 году решались следующие воспитательные задачи:</w:t>
      </w:r>
    </w:p>
    <w:p w14:paraId="08632F3C" w14:textId="77777777" w:rsidR="00CF5ABB" w:rsidRPr="00E6566A" w:rsidRDefault="00CF5ABB" w:rsidP="000006E4">
      <w:pPr>
        <w:spacing w:after="0" w:line="240" w:lineRule="auto"/>
        <w:ind w:firstLine="708"/>
        <w:jc w:val="both"/>
        <w:rPr>
          <w:rFonts w:ascii="Times New Roman" w:hAnsi="Times New Roman" w:cs="Times New Roman"/>
          <w:color w:val="FF0000"/>
          <w:sz w:val="28"/>
          <w:szCs w:val="28"/>
        </w:rPr>
      </w:pPr>
      <w:r w:rsidRPr="00E6566A">
        <w:rPr>
          <w:rFonts w:ascii="Times New Roman" w:hAnsi="Times New Roman" w:cs="Times New Roman"/>
          <w:sz w:val="28"/>
          <w:szCs w:val="28"/>
        </w:rPr>
        <w:t>1. Способствовать развитию тесных отношений с семьей и социумом. Формировать активную педагогическую позицию родителей. Вооружать родителей необходимыми психолого-педагогическими знаниями и умениями, основами педагогической культуры. Своевременно выявлять и организовывать индивидуальную работу с неблагополучными семьями.</w:t>
      </w:r>
    </w:p>
    <w:p w14:paraId="6017B9EE" w14:textId="77777777" w:rsidR="00CF5ABB" w:rsidRPr="00E6566A" w:rsidRDefault="00CF5ABB" w:rsidP="000006E4">
      <w:pPr>
        <w:spacing w:after="0" w:line="240" w:lineRule="auto"/>
        <w:ind w:firstLine="708"/>
        <w:jc w:val="both"/>
        <w:rPr>
          <w:rFonts w:ascii="Times New Roman" w:hAnsi="Times New Roman" w:cs="Times New Roman"/>
          <w:sz w:val="28"/>
          <w:szCs w:val="28"/>
          <w:shd w:val="clear" w:color="auto" w:fill="FFFFFF"/>
        </w:rPr>
      </w:pPr>
      <w:r w:rsidRPr="00E6566A">
        <w:rPr>
          <w:rFonts w:ascii="Times New Roman" w:hAnsi="Times New Roman" w:cs="Times New Roman"/>
          <w:sz w:val="28"/>
          <w:szCs w:val="28"/>
        </w:rPr>
        <w:lastRenderedPageBreak/>
        <w:t>2. Повышать эффективность работы по воспитанию гражданственности и патриотизма, уважения к правам и свободам человека через становление воспитательной системы в школах, использование новых воспитательных педагогических технологий, использование активных, интерактивных форм работы.</w:t>
      </w:r>
    </w:p>
    <w:p w14:paraId="0944D4F4" w14:textId="77777777" w:rsidR="00CF5ABB" w:rsidRPr="00E6566A" w:rsidRDefault="00CF5ABB" w:rsidP="000006E4">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3. В целях противодействия распространения негативных проявлений в детской и подростковой среде, в том числе преступного поведения несовершеннолетних обеспечить наибольший охват несовершеннолетних волонтерской деятельностью, деятельностью ВВПОД «ЮНАРМИЯ», ООГД «Российское движение детей и молодежи» и др.</w:t>
      </w:r>
    </w:p>
    <w:p w14:paraId="30AA40ED" w14:textId="77777777" w:rsidR="00CF5ABB" w:rsidRPr="00E6566A" w:rsidRDefault="00CF5ABB" w:rsidP="000006E4">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4. Продолжить работу по повышению методического уровня педагогов с целью поиска оптимальных воспитательных практик для воспитания гармонично развитой и социально ответственной личности на основе духовно-нравственных ценностей народов РФ, исторических и национально-культурных традиций.</w:t>
      </w:r>
    </w:p>
    <w:p w14:paraId="0E8984FD" w14:textId="77777777" w:rsidR="00CF5ABB" w:rsidRPr="00E6566A" w:rsidRDefault="00CF5ABB" w:rsidP="000006E4">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5. В рамках перехода не персонифицированный учёт обновить содержание дополнительного образования детей в соответствии с интересами детей; а также сформировать эффективную межведомственную систему управления в сфере дополнительного образования детей, ориентированную на соблюдение баланса между образовательными потребностями детей и направлениями социально-экономического развития муниципалитета.</w:t>
      </w:r>
      <w:r w:rsidRPr="00E6566A">
        <w:rPr>
          <w:rFonts w:ascii="Times New Roman" w:hAnsi="Times New Roman" w:cs="Times New Roman"/>
          <w:color w:val="FF0000"/>
          <w:sz w:val="28"/>
          <w:szCs w:val="28"/>
        </w:rPr>
        <w:t xml:space="preserve"> </w:t>
      </w:r>
    </w:p>
    <w:p w14:paraId="4CBF9CED" w14:textId="77777777" w:rsidR="00CF5ABB" w:rsidRPr="00E6566A" w:rsidRDefault="00CF5ABB" w:rsidP="000006E4">
      <w:pPr>
        <w:spacing w:after="0" w:line="240" w:lineRule="auto"/>
        <w:jc w:val="both"/>
        <w:rPr>
          <w:rFonts w:ascii="Times New Roman" w:hAnsi="Times New Roman" w:cs="Times New Roman"/>
          <w:sz w:val="28"/>
          <w:szCs w:val="28"/>
        </w:rPr>
      </w:pPr>
      <w:r w:rsidRPr="00E6566A">
        <w:rPr>
          <w:rFonts w:ascii="Times New Roman" w:hAnsi="Times New Roman" w:cs="Times New Roman"/>
          <w:color w:val="FF0000"/>
          <w:sz w:val="28"/>
          <w:szCs w:val="28"/>
        </w:rPr>
        <w:t xml:space="preserve"> </w:t>
      </w:r>
      <w:r w:rsidRPr="00E6566A">
        <w:rPr>
          <w:rFonts w:ascii="Times New Roman" w:hAnsi="Times New Roman" w:cs="Times New Roman"/>
          <w:color w:val="FF0000"/>
          <w:sz w:val="28"/>
          <w:szCs w:val="28"/>
        </w:rPr>
        <w:tab/>
      </w:r>
      <w:r w:rsidRPr="00E6566A">
        <w:rPr>
          <w:rFonts w:ascii="Times New Roman" w:hAnsi="Times New Roman" w:cs="Times New Roman"/>
          <w:sz w:val="28"/>
          <w:szCs w:val="28"/>
        </w:rPr>
        <w:t xml:space="preserve">Реализация данных задач способствовала повышению воспитательного потенциала образовательных учреждений всех типов и видов за счет внедрения комплексного подхода к решению задач воспитания на основе координации деятельности специалистов различного профиля, коренного обновления форм и методов воспитательной деятельности, модернизации материально-технической базы, повышения профессионального мастерства педагога как воспитателя.  </w:t>
      </w:r>
    </w:p>
    <w:p w14:paraId="6DF400B8" w14:textId="77777777" w:rsidR="00CF5ABB" w:rsidRPr="00E6566A" w:rsidRDefault="00CF5ABB" w:rsidP="000006E4">
      <w:pPr>
        <w:autoSpaceDE w:val="0"/>
        <w:autoSpaceDN w:val="0"/>
        <w:adjustRightInd w:val="0"/>
        <w:spacing w:after="0" w:line="240" w:lineRule="auto"/>
        <w:ind w:firstLine="709"/>
        <w:jc w:val="both"/>
        <w:rPr>
          <w:rFonts w:ascii="Times New Roman" w:hAnsi="Times New Roman" w:cs="Times New Roman"/>
          <w:bCs/>
          <w:iCs/>
          <w:sz w:val="28"/>
          <w:szCs w:val="28"/>
          <w:lang w:eastAsia="ar-SA"/>
        </w:rPr>
      </w:pPr>
      <w:r w:rsidRPr="00E6566A">
        <w:rPr>
          <w:rFonts w:ascii="Times New Roman" w:hAnsi="Times New Roman" w:cs="Times New Roman"/>
          <w:bCs/>
          <w:iCs/>
          <w:sz w:val="28"/>
          <w:szCs w:val="28"/>
          <w:lang w:eastAsia="ar-SA"/>
        </w:rPr>
        <w:t>В муниципальном образовании город Новотроицк в 2023 году осуществляли свою деятельность 3 учреждения дополнительного образования.</w:t>
      </w:r>
    </w:p>
    <w:p w14:paraId="44CC7DC4" w14:textId="77777777" w:rsidR="00CF5ABB" w:rsidRPr="00E6566A" w:rsidRDefault="00CF5ABB" w:rsidP="000006E4">
      <w:pPr>
        <w:autoSpaceDE w:val="0"/>
        <w:autoSpaceDN w:val="0"/>
        <w:adjustRightInd w:val="0"/>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bCs/>
          <w:iCs/>
          <w:sz w:val="28"/>
          <w:szCs w:val="28"/>
          <w:lang w:eastAsia="ar-SA"/>
        </w:rPr>
        <w:t>Учреждения</w:t>
      </w:r>
      <w:r w:rsidRPr="00E6566A">
        <w:rPr>
          <w:rFonts w:ascii="Times New Roman" w:hAnsi="Times New Roman" w:cs="Times New Roman"/>
          <w:sz w:val="28"/>
          <w:szCs w:val="28"/>
          <w:lang w:eastAsia="ar-SA"/>
        </w:rPr>
        <w:t xml:space="preserve"> планомерно и эффективно осуществляют целенаправленный образовательный и воспитательный процесс для детей от 3 до 18 лет, выполняя свою основную миссию – обеспечение доступного и качественного дополнительного образования для разных категорий детей и подростков </w:t>
      </w:r>
      <w:r w:rsidRPr="00E6566A">
        <w:rPr>
          <w:rFonts w:ascii="Times New Roman" w:hAnsi="Times New Roman" w:cs="Times New Roman"/>
          <w:sz w:val="28"/>
          <w:szCs w:val="28"/>
        </w:rPr>
        <w:t>города Новотроицка.</w:t>
      </w:r>
    </w:p>
    <w:p w14:paraId="7401A9D5" w14:textId="77777777" w:rsidR="00CF5ABB" w:rsidRPr="00E6566A" w:rsidRDefault="00CF5ABB" w:rsidP="000006E4">
      <w:pPr>
        <w:autoSpaceDE w:val="0"/>
        <w:autoSpaceDN w:val="0"/>
        <w:adjustRightInd w:val="0"/>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sz w:val="28"/>
          <w:szCs w:val="28"/>
        </w:rPr>
        <w:t xml:space="preserve">С 2020 года на уровне муниципалитета проводится работа по внедрению персонифицированного учёта в систему дополнительного образования. В 2023 – 2024 годах планируется реализация социального заказа с применением социального сертификата на дополнительного образования. Запланировано внедрение 12 дополнительных </w:t>
      </w:r>
      <w:r w:rsidRPr="00E6566A">
        <w:rPr>
          <w:rFonts w:ascii="Times New Roman" w:hAnsi="Times New Roman" w:cs="Times New Roman"/>
          <w:color w:val="333333"/>
          <w:sz w:val="28"/>
          <w:szCs w:val="28"/>
          <w:shd w:val="clear" w:color="auto" w:fill="FFFFFF"/>
        </w:rPr>
        <w:t> </w:t>
      </w:r>
      <w:r w:rsidRPr="00E6566A">
        <w:rPr>
          <w:rFonts w:ascii="Times New Roman" w:hAnsi="Times New Roman" w:cs="Times New Roman"/>
          <w:bCs/>
          <w:sz w:val="28"/>
          <w:szCs w:val="28"/>
          <w:shd w:val="clear" w:color="auto" w:fill="FFFFFF"/>
        </w:rPr>
        <w:t>общеобразовательных общеразвивающих программ на 2800 детей.</w:t>
      </w:r>
    </w:p>
    <w:p w14:paraId="7EDD4437" w14:textId="77777777" w:rsidR="00CF5ABB" w:rsidRPr="00E6566A" w:rsidRDefault="00CF5ABB" w:rsidP="000006E4">
      <w:pPr>
        <w:suppressAutoHyphens/>
        <w:spacing w:after="0" w:line="240" w:lineRule="auto"/>
        <w:ind w:firstLine="567"/>
        <w:jc w:val="both"/>
        <w:rPr>
          <w:rFonts w:ascii="Times New Roman" w:eastAsia="WenQuanYi Micro Hei" w:hAnsi="Times New Roman" w:cs="Times New Roman"/>
          <w:color w:val="FF0000"/>
          <w:kern w:val="1"/>
          <w:sz w:val="28"/>
          <w:szCs w:val="28"/>
          <w:lang w:eastAsia="zh-CN" w:bidi="hi-IN"/>
        </w:rPr>
      </w:pPr>
      <w:r w:rsidRPr="00E6566A">
        <w:rPr>
          <w:rFonts w:ascii="Times New Roman" w:eastAsia="WenQuanYi Micro Hei" w:hAnsi="Times New Roman" w:cs="Times New Roman"/>
          <w:b/>
          <w:kern w:val="1"/>
          <w:sz w:val="28"/>
          <w:szCs w:val="28"/>
          <w:lang w:eastAsia="zh-CN" w:bidi="hi-IN"/>
        </w:rPr>
        <w:t>МАУДО «СЮТ».</w:t>
      </w:r>
      <w:r w:rsidRPr="00E6566A">
        <w:rPr>
          <w:rFonts w:ascii="Times New Roman" w:eastAsia="WenQuanYi Micro Hei" w:hAnsi="Times New Roman" w:cs="Times New Roman"/>
          <w:kern w:val="1"/>
          <w:sz w:val="28"/>
          <w:szCs w:val="28"/>
          <w:lang w:eastAsia="zh-CN" w:bidi="hi-IN"/>
        </w:rPr>
        <w:t xml:space="preserve"> </w:t>
      </w:r>
      <w:r w:rsidRPr="00E6566A">
        <w:rPr>
          <w:rFonts w:ascii="Times New Roman" w:hAnsi="Times New Roman" w:cs="Times New Roman"/>
          <w:sz w:val="28"/>
          <w:szCs w:val="28"/>
        </w:rPr>
        <w:t>В 2023 году цель деятельности МАУДО «СЮТ» была следующая: развитие</w:t>
      </w:r>
      <w:r w:rsidRPr="00E6566A">
        <w:rPr>
          <w:rFonts w:ascii="Times New Roman" w:hAnsi="Times New Roman" w:cs="Times New Roman"/>
          <w:color w:val="000000"/>
          <w:sz w:val="28"/>
          <w:szCs w:val="28"/>
        </w:rPr>
        <w:t xml:space="preserve"> мотивации личности ребёнка к познанию и творчеству </w:t>
      </w:r>
      <w:r w:rsidRPr="00E6566A">
        <w:rPr>
          <w:rFonts w:ascii="Times New Roman" w:hAnsi="Times New Roman" w:cs="Times New Roman"/>
          <w:color w:val="000000"/>
          <w:sz w:val="28"/>
          <w:szCs w:val="28"/>
        </w:rPr>
        <w:lastRenderedPageBreak/>
        <w:t>через реализацию дополнительных образовательных услуг и организацию свободного времени обучающихся</w:t>
      </w:r>
      <w:r w:rsidRPr="00E6566A">
        <w:rPr>
          <w:rFonts w:ascii="Times New Roman" w:hAnsi="Times New Roman" w:cs="Times New Roman"/>
          <w:sz w:val="28"/>
          <w:szCs w:val="28"/>
        </w:rPr>
        <w:t>.</w:t>
      </w:r>
    </w:p>
    <w:p w14:paraId="098EEB4B" w14:textId="77777777" w:rsidR="00CF5ABB" w:rsidRPr="00E6566A" w:rsidRDefault="00CF5ABB" w:rsidP="000006E4">
      <w:pPr>
        <w:suppressAutoHyphens/>
        <w:spacing w:after="0" w:line="240" w:lineRule="auto"/>
        <w:ind w:firstLine="567"/>
        <w:jc w:val="both"/>
        <w:rPr>
          <w:rFonts w:ascii="Times New Roman" w:eastAsia="WenQuanYi Micro Hei" w:hAnsi="Times New Roman" w:cs="Times New Roman"/>
          <w:kern w:val="1"/>
          <w:sz w:val="28"/>
          <w:szCs w:val="28"/>
          <w:lang w:eastAsia="zh-CN" w:bidi="hi-IN"/>
        </w:rPr>
      </w:pPr>
      <w:r w:rsidRPr="00E6566A">
        <w:rPr>
          <w:rFonts w:ascii="Times New Roman" w:eastAsia="WenQuanYi Micro Hei" w:hAnsi="Times New Roman" w:cs="Times New Roman"/>
          <w:kern w:val="1"/>
          <w:sz w:val="28"/>
          <w:szCs w:val="28"/>
          <w:lang w:eastAsia="zh-CN" w:bidi="hi-IN"/>
        </w:rPr>
        <w:t>Планирование и руководство воспитательной работы Станции юных техников тесно связано с созданием условий для раскрытия личностного потенциала ребенка, его социальной адаптации. В своей работе коллектив СЮТ стремился к соединению обучения и воспитания в единый процесс с использованием активных форм организации жизнедеятельности воспитанников.</w:t>
      </w:r>
    </w:p>
    <w:p w14:paraId="4AE552B8" w14:textId="77777777" w:rsidR="00CF5ABB" w:rsidRPr="00E6566A" w:rsidRDefault="00CF5ABB" w:rsidP="000006E4">
      <w:pPr>
        <w:suppressAutoHyphens/>
        <w:spacing w:after="0" w:line="240" w:lineRule="auto"/>
        <w:ind w:firstLine="567"/>
        <w:jc w:val="both"/>
        <w:rPr>
          <w:rFonts w:ascii="Times New Roman" w:eastAsia="WenQuanYi Micro Hei" w:hAnsi="Times New Roman" w:cs="Times New Roman"/>
          <w:kern w:val="1"/>
          <w:sz w:val="28"/>
          <w:szCs w:val="28"/>
          <w:lang w:eastAsia="zh-CN" w:bidi="hi-IN"/>
        </w:rPr>
      </w:pPr>
      <w:r w:rsidRPr="00E6566A">
        <w:rPr>
          <w:rFonts w:ascii="Times New Roman" w:eastAsia="WenQuanYi Micro Hei" w:hAnsi="Times New Roman" w:cs="Times New Roman"/>
          <w:kern w:val="1"/>
          <w:sz w:val="28"/>
          <w:szCs w:val="28"/>
          <w:lang w:eastAsia="zh-CN" w:bidi="hi-IN"/>
        </w:rPr>
        <w:t>Во все образовательные программы обязательно включены задачи воспитания обучающихся.</w:t>
      </w:r>
    </w:p>
    <w:p w14:paraId="42C345C1" w14:textId="77777777" w:rsidR="00CF5ABB" w:rsidRPr="00E6566A" w:rsidRDefault="00CF5ABB" w:rsidP="000006E4">
      <w:pPr>
        <w:suppressAutoHyphens/>
        <w:spacing w:after="0" w:line="240" w:lineRule="auto"/>
        <w:ind w:firstLine="567"/>
        <w:jc w:val="both"/>
        <w:rPr>
          <w:rFonts w:ascii="Times New Roman" w:eastAsia="WenQuanYi Micro Hei" w:hAnsi="Times New Roman" w:cs="Times New Roman"/>
          <w:kern w:val="1"/>
          <w:sz w:val="28"/>
          <w:szCs w:val="28"/>
          <w:lang w:eastAsia="zh-CN" w:bidi="hi-IN"/>
        </w:rPr>
      </w:pPr>
      <w:r w:rsidRPr="00E6566A">
        <w:rPr>
          <w:rFonts w:ascii="Times New Roman" w:eastAsia="WenQuanYi Micro Hei" w:hAnsi="Times New Roman" w:cs="Times New Roman"/>
          <w:kern w:val="1"/>
          <w:sz w:val="28"/>
          <w:szCs w:val="28"/>
          <w:lang w:eastAsia="zh-CN" w:bidi="hi-IN"/>
        </w:rPr>
        <w:t>В процессе обучения создаются условия для непрерывного развития личности на всех этапах образовательного процесса. При этом решается ряд задач:</w:t>
      </w:r>
    </w:p>
    <w:p w14:paraId="5857DA53" w14:textId="77777777" w:rsidR="00CF5ABB" w:rsidRPr="00E6566A" w:rsidRDefault="00CF5ABB" w:rsidP="000006E4">
      <w:pPr>
        <w:suppressAutoHyphens/>
        <w:spacing w:after="0" w:line="240" w:lineRule="auto"/>
        <w:ind w:firstLine="567"/>
        <w:jc w:val="both"/>
        <w:rPr>
          <w:rFonts w:ascii="Times New Roman" w:eastAsia="WenQuanYi Micro Hei" w:hAnsi="Times New Roman" w:cs="Times New Roman"/>
          <w:kern w:val="1"/>
          <w:sz w:val="28"/>
          <w:szCs w:val="28"/>
          <w:lang w:eastAsia="zh-CN" w:bidi="hi-IN"/>
        </w:rPr>
      </w:pPr>
      <w:r w:rsidRPr="00E6566A">
        <w:rPr>
          <w:rFonts w:ascii="Times New Roman" w:eastAsia="WenQuanYi Micro Hei" w:hAnsi="Times New Roman" w:cs="Times New Roman"/>
          <w:kern w:val="1"/>
          <w:sz w:val="28"/>
          <w:szCs w:val="28"/>
          <w:lang w:eastAsia="zh-CN" w:bidi="hi-IN"/>
        </w:rPr>
        <w:t>- разностороннее развитие детей и подростков;</w:t>
      </w:r>
    </w:p>
    <w:p w14:paraId="3D5F7A7E" w14:textId="77777777" w:rsidR="00CF5ABB" w:rsidRPr="00E6566A" w:rsidRDefault="00CF5ABB" w:rsidP="000006E4">
      <w:pPr>
        <w:suppressAutoHyphens/>
        <w:spacing w:after="0" w:line="240" w:lineRule="auto"/>
        <w:ind w:firstLine="567"/>
        <w:jc w:val="both"/>
        <w:rPr>
          <w:rFonts w:ascii="Times New Roman" w:eastAsia="WenQuanYi Micro Hei" w:hAnsi="Times New Roman" w:cs="Times New Roman"/>
          <w:kern w:val="1"/>
          <w:sz w:val="28"/>
          <w:szCs w:val="28"/>
          <w:lang w:eastAsia="zh-CN" w:bidi="hi-IN"/>
        </w:rPr>
      </w:pPr>
      <w:r w:rsidRPr="00E6566A">
        <w:rPr>
          <w:rFonts w:ascii="Times New Roman" w:eastAsia="WenQuanYi Micro Hei" w:hAnsi="Times New Roman" w:cs="Times New Roman"/>
          <w:kern w:val="1"/>
          <w:sz w:val="28"/>
          <w:szCs w:val="28"/>
          <w:lang w:eastAsia="zh-CN" w:bidi="hi-IN"/>
        </w:rPr>
        <w:t>- формирование нравственно-коммуникативных компетенций;</w:t>
      </w:r>
    </w:p>
    <w:p w14:paraId="12EB1389" w14:textId="77777777" w:rsidR="00CF5ABB" w:rsidRPr="00E6566A" w:rsidRDefault="00CF5ABB" w:rsidP="000006E4">
      <w:pPr>
        <w:suppressAutoHyphens/>
        <w:spacing w:after="0" w:line="240" w:lineRule="auto"/>
        <w:ind w:firstLine="567"/>
        <w:jc w:val="both"/>
        <w:rPr>
          <w:rFonts w:ascii="Times New Roman" w:eastAsia="WenQuanYi Micro Hei" w:hAnsi="Times New Roman" w:cs="Times New Roman"/>
          <w:kern w:val="1"/>
          <w:sz w:val="28"/>
          <w:szCs w:val="28"/>
          <w:lang w:eastAsia="zh-CN" w:bidi="hi-IN"/>
        </w:rPr>
      </w:pPr>
      <w:r w:rsidRPr="00E6566A">
        <w:rPr>
          <w:rFonts w:ascii="Times New Roman" w:eastAsia="WenQuanYi Micro Hei" w:hAnsi="Times New Roman" w:cs="Times New Roman"/>
          <w:kern w:val="1"/>
          <w:sz w:val="28"/>
          <w:szCs w:val="28"/>
          <w:lang w:eastAsia="zh-CN" w:bidi="hi-IN"/>
        </w:rPr>
        <w:t>- создание условий для самореализации личности;</w:t>
      </w:r>
    </w:p>
    <w:p w14:paraId="5F59277D" w14:textId="77777777" w:rsidR="00CF5ABB" w:rsidRPr="00E6566A" w:rsidRDefault="00CF5ABB" w:rsidP="000006E4">
      <w:pPr>
        <w:suppressAutoHyphens/>
        <w:spacing w:after="0" w:line="240" w:lineRule="auto"/>
        <w:ind w:firstLine="567"/>
        <w:jc w:val="both"/>
        <w:rPr>
          <w:rFonts w:ascii="Times New Roman" w:eastAsia="WenQuanYi Micro Hei" w:hAnsi="Times New Roman" w:cs="Times New Roman"/>
          <w:kern w:val="1"/>
          <w:sz w:val="28"/>
          <w:szCs w:val="28"/>
          <w:lang w:eastAsia="zh-CN" w:bidi="hi-IN"/>
        </w:rPr>
      </w:pPr>
      <w:r w:rsidRPr="00E6566A">
        <w:rPr>
          <w:rFonts w:ascii="Times New Roman" w:eastAsia="WenQuanYi Micro Hei" w:hAnsi="Times New Roman" w:cs="Times New Roman"/>
          <w:kern w:val="1"/>
          <w:sz w:val="28"/>
          <w:szCs w:val="28"/>
          <w:lang w:eastAsia="zh-CN" w:bidi="hi-IN"/>
        </w:rPr>
        <w:t>- формирование поведенческих навыков здорового образа жизни;</w:t>
      </w:r>
    </w:p>
    <w:p w14:paraId="7A4CD381" w14:textId="77777777" w:rsidR="00CF5ABB" w:rsidRPr="00E6566A" w:rsidRDefault="00CF5ABB" w:rsidP="000006E4">
      <w:pPr>
        <w:suppressAutoHyphens/>
        <w:spacing w:after="0" w:line="240" w:lineRule="auto"/>
        <w:ind w:firstLine="567"/>
        <w:jc w:val="both"/>
        <w:rPr>
          <w:rFonts w:ascii="Times New Roman" w:eastAsia="WenQuanYi Micro Hei" w:hAnsi="Times New Roman" w:cs="Times New Roman"/>
          <w:kern w:val="1"/>
          <w:sz w:val="28"/>
          <w:szCs w:val="28"/>
          <w:lang w:eastAsia="zh-CN" w:bidi="hi-IN"/>
        </w:rPr>
      </w:pPr>
      <w:r w:rsidRPr="00E6566A">
        <w:rPr>
          <w:rFonts w:ascii="Times New Roman" w:eastAsia="WenQuanYi Micro Hei" w:hAnsi="Times New Roman" w:cs="Times New Roman"/>
          <w:kern w:val="1"/>
          <w:sz w:val="28"/>
          <w:szCs w:val="28"/>
          <w:lang w:eastAsia="zh-CN" w:bidi="hi-IN"/>
        </w:rPr>
        <w:t>- привлечение к участию в социально-значимой деятельности.</w:t>
      </w:r>
    </w:p>
    <w:p w14:paraId="705AE7AF"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В 2023 году продолжал реализацию проект «Наука в чемодане». В летний период организовывались выездные дополнительные мероприятия на базе лагерей дневного пребывания, загородных лагерей, городских площадках.</w:t>
      </w:r>
    </w:p>
    <w:p w14:paraId="6A770D19" w14:textId="77777777" w:rsidR="00CF5ABB" w:rsidRPr="00E6566A" w:rsidRDefault="00CF5ABB" w:rsidP="00A87A6C">
      <w:pPr>
        <w:autoSpaceDE w:val="0"/>
        <w:autoSpaceDN w:val="0"/>
        <w:adjustRightInd w:val="0"/>
        <w:spacing w:after="0"/>
        <w:ind w:firstLine="709"/>
        <w:jc w:val="center"/>
        <w:rPr>
          <w:rFonts w:ascii="Times New Roman" w:hAnsi="Times New Roman" w:cs="Times New Roman"/>
          <w:noProof/>
          <w:sz w:val="28"/>
          <w:szCs w:val="28"/>
          <w:shd w:val="clear" w:color="auto" w:fill="FFFFFF"/>
        </w:rPr>
      </w:pPr>
      <w:r w:rsidRPr="00E6566A">
        <w:rPr>
          <w:rFonts w:ascii="Times New Roman" w:hAnsi="Times New Roman" w:cs="Times New Roman"/>
          <w:noProof/>
          <w:sz w:val="28"/>
          <w:szCs w:val="28"/>
          <w:shd w:val="clear" w:color="auto" w:fill="FFFFFF"/>
          <w:lang w:eastAsia="ru-RU"/>
        </w:rPr>
        <w:drawing>
          <wp:inline distT="0" distB="0" distL="0" distR="0" wp14:anchorId="26860220" wp14:editId="7E0C45FC">
            <wp:extent cx="2377440" cy="1783080"/>
            <wp:effectExtent l="19050" t="0" r="3810" b="0"/>
            <wp:docPr id="327247721" name="Рисунок 327247721" descr="WlWA9b_ud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lWA9b_udLM"/>
                    <pic:cNvPicPr>
                      <a:picLocks noChangeAspect="1" noChangeArrowheads="1"/>
                    </pic:cNvPicPr>
                  </pic:nvPicPr>
                  <pic:blipFill>
                    <a:blip r:embed="rId45" cstate="print"/>
                    <a:srcRect/>
                    <a:stretch>
                      <a:fillRect/>
                    </a:stretch>
                  </pic:blipFill>
                  <pic:spPr bwMode="auto">
                    <a:xfrm>
                      <a:off x="0" y="0"/>
                      <a:ext cx="2377440" cy="1783080"/>
                    </a:xfrm>
                    <a:prstGeom prst="rect">
                      <a:avLst/>
                    </a:prstGeom>
                    <a:noFill/>
                    <a:ln w="9525">
                      <a:noFill/>
                      <a:miter lim="800000"/>
                      <a:headEnd/>
                      <a:tailEnd/>
                    </a:ln>
                  </pic:spPr>
                </pic:pic>
              </a:graphicData>
            </a:graphic>
          </wp:inline>
        </w:drawing>
      </w:r>
    </w:p>
    <w:p w14:paraId="743E60E7" w14:textId="77777777" w:rsidR="00CF5ABB" w:rsidRPr="00E6566A" w:rsidRDefault="00CF5ABB" w:rsidP="000006E4">
      <w:pPr>
        <w:autoSpaceDE w:val="0"/>
        <w:autoSpaceDN w:val="0"/>
        <w:adjustRightInd w:val="0"/>
        <w:spacing w:after="0" w:line="240" w:lineRule="auto"/>
        <w:ind w:firstLine="709"/>
        <w:jc w:val="both"/>
        <w:rPr>
          <w:rFonts w:ascii="Times New Roman" w:hAnsi="Times New Roman" w:cs="Times New Roman"/>
          <w:noProof/>
          <w:sz w:val="28"/>
          <w:szCs w:val="28"/>
          <w:shd w:val="clear" w:color="auto" w:fill="FFFFFF"/>
        </w:rPr>
      </w:pPr>
      <w:r w:rsidRPr="00E6566A">
        <w:rPr>
          <w:rFonts w:ascii="Times New Roman" w:hAnsi="Times New Roman" w:cs="Times New Roman"/>
          <w:noProof/>
          <w:sz w:val="28"/>
          <w:szCs w:val="28"/>
          <w:shd w:val="clear" w:color="auto" w:fill="FFFFFF"/>
        </w:rPr>
        <w:t xml:space="preserve">Педагогический коллектив МАУДО «СЮТ» стали победителями </w:t>
      </w:r>
      <w:r w:rsidRPr="00E6566A">
        <w:rPr>
          <w:rFonts w:ascii="Times New Roman" w:hAnsi="Times New Roman" w:cs="Times New Roman"/>
          <w:sz w:val="28"/>
          <w:szCs w:val="28"/>
        </w:rPr>
        <w:t>Международного конкурса талантов, номинация «Методическая разработка»</w:t>
      </w:r>
      <w:r w:rsidRPr="00E6566A">
        <w:rPr>
          <w:rFonts w:ascii="Times New Roman" w:hAnsi="Times New Roman" w:cs="Times New Roman"/>
          <w:noProof/>
          <w:sz w:val="28"/>
          <w:szCs w:val="28"/>
          <w:shd w:val="clear" w:color="auto" w:fill="FFFFFF"/>
        </w:rPr>
        <w:t>.</w:t>
      </w:r>
    </w:p>
    <w:p w14:paraId="1818828B" w14:textId="77777777" w:rsidR="00CF5ABB" w:rsidRPr="00E6566A" w:rsidRDefault="00CF5ABB" w:rsidP="000006E4">
      <w:pPr>
        <w:spacing w:after="0" w:line="240" w:lineRule="auto"/>
        <w:ind w:firstLine="680"/>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уже четвертый год реализовался совместный с МАУДО «ЦРТДЮ» проект «Школа цифрового творчества» (рук. Смолинский М.С.), который позволил учреждению выйти на новый более качественный уровень обучения детей и подростков информационно-коммуникационным технологиям. </w:t>
      </w:r>
    </w:p>
    <w:p w14:paraId="7F54D573" w14:textId="77777777" w:rsidR="00CF5ABB" w:rsidRPr="00E6566A" w:rsidRDefault="00CF5ABB" w:rsidP="00A87A6C">
      <w:pPr>
        <w:spacing w:after="0"/>
        <w:ind w:firstLine="680"/>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lastRenderedPageBreak/>
        <w:drawing>
          <wp:inline distT="0" distB="0" distL="0" distR="0" wp14:anchorId="37E5D5E0" wp14:editId="3A965E3E">
            <wp:extent cx="2771775" cy="2066362"/>
            <wp:effectExtent l="0" t="0" r="0" b="0"/>
            <wp:docPr id="333444211" name="Рисунок 333444211" descr="UB45vSsxp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B45vSsxpfo"/>
                    <pic:cNvPicPr>
                      <a:picLocks noChangeAspect="1" noChangeArrowheads="1"/>
                    </pic:cNvPicPr>
                  </pic:nvPicPr>
                  <pic:blipFill>
                    <a:blip r:embed="rId46" cstate="print"/>
                    <a:srcRect/>
                    <a:stretch>
                      <a:fillRect/>
                    </a:stretch>
                  </pic:blipFill>
                  <pic:spPr bwMode="auto">
                    <a:xfrm>
                      <a:off x="0" y="0"/>
                      <a:ext cx="2773080" cy="2067335"/>
                    </a:xfrm>
                    <a:prstGeom prst="rect">
                      <a:avLst/>
                    </a:prstGeom>
                    <a:noFill/>
                    <a:ln w="9525">
                      <a:noFill/>
                      <a:miter lim="800000"/>
                      <a:headEnd/>
                      <a:tailEnd/>
                    </a:ln>
                  </pic:spPr>
                </pic:pic>
              </a:graphicData>
            </a:graphic>
          </wp:inline>
        </w:drawing>
      </w:r>
    </w:p>
    <w:p w14:paraId="748D9D80" w14:textId="77777777" w:rsidR="00CF5ABB" w:rsidRPr="00E6566A" w:rsidRDefault="00CF5ABB" w:rsidP="000006E4">
      <w:pPr>
        <w:spacing w:after="0" w:line="240" w:lineRule="auto"/>
        <w:ind w:firstLine="680"/>
        <w:jc w:val="both"/>
        <w:rPr>
          <w:rFonts w:ascii="Times New Roman" w:hAnsi="Times New Roman" w:cs="Times New Roman"/>
          <w:sz w:val="28"/>
          <w:szCs w:val="28"/>
        </w:rPr>
      </w:pPr>
      <w:r w:rsidRPr="00E6566A">
        <w:rPr>
          <w:rFonts w:ascii="Times New Roman" w:hAnsi="Times New Roman" w:cs="Times New Roman"/>
          <w:sz w:val="28"/>
          <w:szCs w:val="28"/>
        </w:rPr>
        <w:t>Воспитанники объединения «Мотокросс» заняли 1, 2, 3 место в областных соревнованиях, по мотокроссу проходивших в г. Гае.</w:t>
      </w:r>
    </w:p>
    <w:p w14:paraId="77E03A19" w14:textId="77777777" w:rsidR="00CF5ABB" w:rsidRPr="00E6566A" w:rsidRDefault="00CF5ABB" w:rsidP="000006E4">
      <w:pPr>
        <w:tabs>
          <w:tab w:val="left" w:pos="3822"/>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Вместе с тем в феврале 2023 года здание МАУДО «СЮТ» было признано аварийным и закрыто решением суда. 2022 – 2023 учебный год занятия проводились в дистанционном формате. С сентября 2023 года Станция осуществляют свою деятельность на базе МОАУ «СОШ №22».</w:t>
      </w:r>
    </w:p>
    <w:p w14:paraId="7021C1FF"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b/>
          <w:sz w:val="28"/>
          <w:szCs w:val="28"/>
        </w:rPr>
        <w:t>МАУДО «ЦРТДЮ».</w:t>
      </w:r>
      <w:r w:rsidRPr="00E6566A">
        <w:rPr>
          <w:rFonts w:ascii="Times New Roman" w:hAnsi="Times New Roman" w:cs="Times New Roman"/>
          <w:sz w:val="28"/>
          <w:szCs w:val="28"/>
        </w:rPr>
        <w:t xml:space="preserve"> Воспитательная деятельность являются неотъемлемой составляющей образовательного пространства                             МАУДО «ЦРТДЮ». Особенность воспитательной работы учреждения заключается в интеграции образовательной, воспитательной и культурно – досуговой пространств. Воспитательное пространство представлено совокупностью развивающих сред разного уровня:</w:t>
      </w:r>
    </w:p>
    <w:p w14:paraId="5A1C49A6" w14:textId="77777777" w:rsidR="00CF5ABB" w:rsidRPr="00E6566A" w:rsidRDefault="00CF5ABB" w:rsidP="000006E4">
      <w:pPr>
        <w:numPr>
          <w:ilvl w:val="0"/>
          <w:numId w:val="5"/>
        </w:numPr>
        <w:tabs>
          <w:tab w:val="left" w:pos="851"/>
        </w:tabs>
        <w:spacing w:after="0" w:line="240" w:lineRule="auto"/>
        <w:ind w:left="0" w:firstLine="567"/>
        <w:contextualSpacing/>
        <w:jc w:val="both"/>
        <w:rPr>
          <w:rFonts w:ascii="Times New Roman" w:hAnsi="Times New Roman" w:cs="Times New Roman"/>
          <w:sz w:val="28"/>
          <w:szCs w:val="28"/>
        </w:rPr>
      </w:pPr>
      <w:r w:rsidRPr="00E6566A">
        <w:rPr>
          <w:rFonts w:ascii="Times New Roman" w:hAnsi="Times New Roman" w:cs="Times New Roman"/>
          <w:sz w:val="28"/>
          <w:szCs w:val="28"/>
        </w:rPr>
        <w:t>объединений, творческих коллективов;</w:t>
      </w:r>
    </w:p>
    <w:p w14:paraId="0A424272" w14:textId="77777777" w:rsidR="00CF5ABB" w:rsidRPr="00E6566A" w:rsidRDefault="00CF5ABB" w:rsidP="000006E4">
      <w:pPr>
        <w:numPr>
          <w:ilvl w:val="0"/>
          <w:numId w:val="5"/>
        </w:numPr>
        <w:tabs>
          <w:tab w:val="left" w:pos="851"/>
        </w:tabs>
        <w:spacing w:after="0" w:line="240" w:lineRule="auto"/>
        <w:ind w:left="0" w:firstLine="567"/>
        <w:contextualSpacing/>
        <w:jc w:val="both"/>
        <w:rPr>
          <w:rFonts w:ascii="Times New Roman" w:hAnsi="Times New Roman" w:cs="Times New Roman"/>
          <w:sz w:val="28"/>
          <w:szCs w:val="28"/>
        </w:rPr>
      </w:pPr>
      <w:r w:rsidRPr="00E6566A">
        <w:rPr>
          <w:rFonts w:ascii="Times New Roman" w:hAnsi="Times New Roman" w:cs="Times New Roman"/>
          <w:sz w:val="28"/>
          <w:szCs w:val="28"/>
        </w:rPr>
        <w:t>учреждения;</w:t>
      </w:r>
    </w:p>
    <w:p w14:paraId="2AFBBA6D" w14:textId="77777777" w:rsidR="00CF5ABB" w:rsidRPr="00E6566A" w:rsidRDefault="00CF5ABB" w:rsidP="000006E4">
      <w:pPr>
        <w:numPr>
          <w:ilvl w:val="0"/>
          <w:numId w:val="5"/>
        </w:numPr>
        <w:tabs>
          <w:tab w:val="left" w:pos="851"/>
        </w:tabs>
        <w:spacing w:after="0" w:line="240" w:lineRule="auto"/>
        <w:ind w:left="0" w:firstLine="567"/>
        <w:contextualSpacing/>
        <w:jc w:val="both"/>
        <w:rPr>
          <w:rFonts w:ascii="Times New Roman" w:hAnsi="Times New Roman" w:cs="Times New Roman"/>
          <w:sz w:val="28"/>
          <w:szCs w:val="28"/>
        </w:rPr>
      </w:pPr>
      <w:r w:rsidRPr="00E6566A">
        <w:rPr>
          <w:rFonts w:ascii="Times New Roman" w:hAnsi="Times New Roman" w:cs="Times New Roman"/>
          <w:sz w:val="28"/>
          <w:szCs w:val="28"/>
        </w:rPr>
        <w:t>муниципалитета.</w:t>
      </w:r>
    </w:p>
    <w:p w14:paraId="162BA51E" w14:textId="77777777" w:rsidR="00CF5ABB" w:rsidRPr="00E6566A" w:rsidRDefault="00CF5ABB" w:rsidP="000006E4">
      <w:pPr>
        <w:spacing w:after="0" w:line="240" w:lineRule="auto"/>
        <w:ind w:firstLine="567"/>
        <w:jc w:val="both"/>
        <w:rPr>
          <w:rFonts w:ascii="Times New Roman" w:hAnsi="Times New Roman" w:cs="Times New Roman"/>
          <w:iCs/>
          <w:sz w:val="28"/>
          <w:szCs w:val="28"/>
        </w:rPr>
      </w:pPr>
      <w:r w:rsidRPr="00E6566A">
        <w:rPr>
          <w:rFonts w:ascii="Times New Roman" w:hAnsi="Times New Roman" w:cs="Times New Roman"/>
          <w:sz w:val="28"/>
          <w:szCs w:val="28"/>
        </w:rPr>
        <w:t xml:space="preserve">     МАУДО «ЦРТДЮ» осуществляет воспитательную деятельность во всех возрастных группах с учетом физических, интеллектуальных, психологических особенностей учащихся. Основной процесс воспитания личности, развитие ценностных ориентаций, социальной и культурной компетентности осуществляется на учебных занятиях объединений, творческих коллективов. </w:t>
      </w:r>
    </w:p>
    <w:p w14:paraId="236A283F"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shd w:val="clear" w:color="auto" w:fill="FFFFFF"/>
        </w:rPr>
        <w:t xml:space="preserve">МАУДО «ЦРТДЮ» является платформой для организации и проведения воспитательных мероприятий муниципального, регионального и всероссийского уровня с участием социальных партнеров: общеобразовательных организаций, комитета по делам молодежи, комитета по </w:t>
      </w:r>
      <w:r w:rsidRPr="00E6566A">
        <w:rPr>
          <w:rFonts w:ascii="Times New Roman" w:hAnsi="Times New Roman" w:cs="Times New Roman"/>
          <w:sz w:val="28"/>
          <w:szCs w:val="28"/>
        </w:rPr>
        <w:t xml:space="preserve">физической культуре, спорту и туризму, учреждений  культуры и спорта: Дворец культуры металлургов, молодежного центра, центральной городской библиотеки имени А.М. Горького, музейно-выставочного комплекса, плавательного бассейна </w:t>
      </w:r>
      <w:r w:rsidRPr="00E6566A">
        <w:rPr>
          <w:rFonts w:ascii="Times New Roman" w:hAnsi="Times New Roman" w:cs="Times New Roman"/>
          <w:sz w:val="28"/>
          <w:szCs w:val="28"/>
          <w:shd w:val="clear" w:color="auto" w:fill="FFFFFF"/>
        </w:rPr>
        <w:t>«</w:t>
      </w:r>
      <w:r w:rsidRPr="00E6566A">
        <w:rPr>
          <w:rFonts w:ascii="Times New Roman" w:hAnsi="Times New Roman" w:cs="Times New Roman"/>
          <w:sz w:val="28"/>
          <w:szCs w:val="28"/>
        </w:rPr>
        <w:t>Волна</w:t>
      </w:r>
      <w:r w:rsidRPr="00E6566A">
        <w:rPr>
          <w:rFonts w:ascii="Times New Roman" w:hAnsi="Times New Roman" w:cs="Times New Roman"/>
          <w:sz w:val="28"/>
          <w:szCs w:val="28"/>
          <w:shd w:val="clear" w:color="auto" w:fill="FFFFFF"/>
        </w:rPr>
        <w:t>»</w:t>
      </w:r>
      <w:r w:rsidRPr="00E6566A">
        <w:rPr>
          <w:rFonts w:ascii="Times New Roman" w:hAnsi="Times New Roman" w:cs="Times New Roman"/>
          <w:sz w:val="28"/>
          <w:szCs w:val="28"/>
        </w:rPr>
        <w:t xml:space="preserve">, промышленных предприятий города Новотроицка: АО </w:t>
      </w:r>
      <w:r w:rsidRPr="00E6566A">
        <w:rPr>
          <w:rFonts w:ascii="Times New Roman" w:hAnsi="Times New Roman" w:cs="Times New Roman"/>
          <w:sz w:val="28"/>
          <w:szCs w:val="28"/>
          <w:shd w:val="clear" w:color="auto" w:fill="FFFFFF"/>
        </w:rPr>
        <w:t>«</w:t>
      </w:r>
      <w:r w:rsidRPr="00E6566A">
        <w:rPr>
          <w:rFonts w:ascii="Times New Roman" w:hAnsi="Times New Roman" w:cs="Times New Roman"/>
          <w:sz w:val="28"/>
          <w:szCs w:val="28"/>
        </w:rPr>
        <w:t>Уральская сталь</w:t>
      </w:r>
      <w:r w:rsidRPr="00E6566A">
        <w:rPr>
          <w:rFonts w:ascii="Times New Roman" w:hAnsi="Times New Roman" w:cs="Times New Roman"/>
          <w:sz w:val="28"/>
          <w:szCs w:val="28"/>
          <w:shd w:val="clear" w:color="auto" w:fill="FFFFFF"/>
        </w:rPr>
        <w:t>»</w:t>
      </w:r>
      <w:r w:rsidRPr="00E6566A">
        <w:rPr>
          <w:rFonts w:ascii="Times New Roman" w:hAnsi="Times New Roman" w:cs="Times New Roman"/>
          <w:sz w:val="28"/>
          <w:szCs w:val="28"/>
        </w:rPr>
        <w:t>, АО «АККЕРМАН-ЦЕМЕНТ», ООО </w:t>
      </w:r>
      <w:r w:rsidRPr="00E6566A">
        <w:rPr>
          <w:rFonts w:ascii="Times New Roman" w:hAnsi="Times New Roman" w:cs="Times New Roman"/>
          <w:sz w:val="28"/>
          <w:szCs w:val="28"/>
          <w:shd w:val="clear" w:color="auto" w:fill="FFFFFF"/>
        </w:rPr>
        <w:t>«</w:t>
      </w:r>
      <w:r w:rsidRPr="00E6566A">
        <w:rPr>
          <w:rFonts w:ascii="Times New Roman" w:hAnsi="Times New Roman" w:cs="Times New Roman"/>
          <w:sz w:val="28"/>
          <w:szCs w:val="28"/>
        </w:rPr>
        <w:t xml:space="preserve">НСплав», ООО «Металекс», </w:t>
      </w:r>
      <w:r w:rsidRPr="00E6566A">
        <w:rPr>
          <w:rFonts w:ascii="Times New Roman" w:hAnsi="Times New Roman" w:cs="Times New Roman"/>
          <w:i/>
          <w:sz w:val="28"/>
          <w:szCs w:val="28"/>
        </w:rPr>
        <w:t xml:space="preserve"> </w:t>
      </w:r>
      <w:r w:rsidRPr="00E6566A">
        <w:rPr>
          <w:rFonts w:ascii="Times New Roman" w:hAnsi="Times New Roman" w:cs="Times New Roman"/>
          <w:sz w:val="28"/>
          <w:szCs w:val="28"/>
        </w:rPr>
        <w:t>муниципальных</w:t>
      </w:r>
      <w:r w:rsidRPr="00E6566A">
        <w:rPr>
          <w:rFonts w:ascii="Times New Roman" w:hAnsi="Times New Roman" w:cs="Times New Roman"/>
          <w:i/>
          <w:sz w:val="28"/>
          <w:szCs w:val="28"/>
        </w:rPr>
        <w:t xml:space="preserve"> </w:t>
      </w:r>
      <w:r w:rsidRPr="00E6566A">
        <w:rPr>
          <w:rFonts w:ascii="Times New Roman" w:hAnsi="Times New Roman" w:cs="Times New Roman"/>
          <w:sz w:val="28"/>
          <w:szCs w:val="28"/>
        </w:rPr>
        <w:t xml:space="preserve">служб: государственная инспекция безопасности дорожного движения; подразделения полиции и  по делам несовершеннолетних; Всероссийское  добровольное пожарное  </w:t>
      </w:r>
      <w:r w:rsidRPr="00E6566A">
        <w:rPr>
          <w:rFonts w:ascii="Times New Roman" w:hAnsi="Times New Roman" w:cs="Times New Roman"/>
          <w:sz w:val="28"/>
          <w:szCs w:val="28"/>
        </w:rPr>
        <w:lastRenderedPageBreak/>
        <w:t>общество; наркологический диспансер. Широкий круг социальных партнеров формирует единое воспитательное пространство ЦРТДЮ.</w:t>
      </w:r>
    </w:p>
    <w:p w14:paraId="3A96C324" w14:textId="77777777" w:rsidR="00CF5ABB" w:rsidRPr="00E6566A" w:rsidRDefault="00CF5ABB" w:rsidP="00A87A6C">
      <w:pPr>
        <w:spacing w:after="0"/>
        <w:ind w:firstLine="567"/>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58C04BB9" wp14:editId="6425EA2C">
            <wp:extent cx="1905000" cy="2537460"/>
            <wp:effectExtent l="19050" t="0" r="0" b="0"/>
            <wp:docPr id="35" name="Рисунок 35" descr="VnsoJE8E_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nsoJE8E_nE"/>
                    <pic:cNvPicPr>
                      <a:picLocks noChangeAspect="1" noChangeArrowheads="1"/>
                    </pic:cNvPicPr>
                  </pic:nvPicPr>
                  <pic:blipFill>
                    <a:blip r:embed="rId47" cstate="print"/>
                    <a:srcRect/>
                    <a:stretch>
                      <a:fillRect/>
                    </a:stretch>
                  </pic:blipFill>
                  <pic:spPr bwMode="auto">
                    <a:xfrm>
                      <a:off x="0" y="0"/>
                      <a:ext cx="1905000" cy="2537460"/>
                    </a:xfrm>
                    <a:prstGeom prst="rect">
                      <a:avLst/>
                    </a:prstGeom>
                    <a:noFill/>
                    <a:ln w="9525">
                      <a:noFill/>
                      <a:miter lim="800000"/>
                      <a:headEnd/>
                      <a:tailEnd/>
                    </a:ln>
                  </pic:spPr>
                </pic:pic>
              </a:graphicData>
            </a:graphic>
          </wp:inline>
        </w:drawing>
      </w:r>
    </w:p>
    <w:p w14:paraId="44C91624"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color w:val="FF0000"/>
          <w:sz w:val="28"/>
          <w:szCs w:val="28"/>
        </w:rPr>
        <w:t xml:space="preserve">  </w:t>
      </w:r>
      <w:r w:rsidRPr="00E6566A">
        <w:rPr>
          <w:rFonts w:ascii="Times New Roman" w:hAnsi="Times New Roman" w:cs="Times New Roman"/>
          <w:sz w:val="28"/>
          <w:szCs w:val="28"/>
        </w:rPr>
        <w:t xml:space="preserve">Анонс воспитательных мероприятий, фото и видео информация с места события размещается на сайте МАУДО «ЦРТДЮ» </w:t>
      </w:r>
      <w:hyperlink r:id="rId48" w:history="1">
        <w:r w:rsidRPr="00E6566A">
          <w:rPr>
            <w:rFonts w:ascii="Times New Roman" w:hAnsi="Times New Roman" w:cs="Times New Roman"/>
            <w:b/>
            <w:sz w:val="28"/>
            <w:szCs w:val="28"/>
            <w:u w:val="single"/>
          </w:rPr>
          <w:t>www.centrtvor.ru</w:t>
        </w:r>
      </w:hyperlink>
      <w:r w:rsidRPr="00E6566A">
        <w:rPr>
          <w:rFonts w:ascii="Times New Roman" w:hAnsi="Times New Roman" w:cs="Times New Roman"/>
          <w:b/>
          <w:sz w:val="28"/>
          <w:szCs w:val="28"/>
          <w:u w:val="single"/>
        </w:rPr>
        <w:t>.</w:t>
      </w:r>
      <w:r w:rsidRPr="00E6566A">
        <w:rPr>
          <w:rFonts w:ascii="Times New Roman" w:hAnsi="Times New Roman" w:cs="Times New Roman"/>
          <w:sz w:val="28"/>
          <w:szCs w:val="28"/>
          <w:u w:val="single"/>
        </w:rPr>
        <w:t xml:space="preserve"> </w:t>
      </w:r>
      <w:r w:rsidRPr="00E6566A">
        <w:rPr>
          <w:rFonts w:ascii="Times New Roman" w:hAnsi="Times New Roman" w:cs="Times New Roman"/>
          <w:sz w:val="28"/>
          <w:szCs w:val="28"/>
        </w:rPr>
        <w:t xml:space="preserve"> Оценить качество проведенного мероприятия родители, учащиеся, социальные партнеры могут в разделе «Отзывы» сайта, в ВКонтакте. </w:t>
      </w:r>
    </w:p>
    <w:p w14:paraId="716349A7" w14:textId="77777777" w:rsidR="00CF5ABB" w:rsidRPr="00E6566A" w:rsidRDefault="00CF5ABB" w:rsidP="000006E4">
      <w:pPr>
        <w:widowControl w:val="0"/>
        <w:autoSpaceDE w:val="0"/>
        <w:autoSpaceDN w:val="0"/>
        <w:adjustRightInd w:val="0"/>
        <w:spacing w:after="0" w:line="240" w:lineRule="auto"/>
        <w:ind w:firstLine="567"/>
        <w:contextualSpacing/>
        <w:jc w:val="both"/>
        <w:rPr>
          <w:rFonts w:ascii="Times New Roman" w:hAnsi="Times New Roman" w:cs="Times New Roman"/>
          <w:kern w:val="24"/>
          <w:sz w:val="28"/>
          <w:szCs w:val="28"/>
        </w:rPr>
      </w:pPr>
      <w:r w:rsidRPr="00E6566A">
        <w:rPr>
          <w:rFonts w:ascii="Times New Roman" w:hAnsi="Times New Roman" w:cs="Times New Roman"/>
          <w:sz w:val="28"/>
          <w:szCs w:val="28"/>
        </w:rPr>
        <w:t xml:space="preserve">Отмечается рост количества мероприятий, направленных на формирование понимания необходимости здорового образа жизни, и численности участников мероприятий, в том числе детей и подростков «группы риска», организацией профилактических мероприятий педагогом – психологом в детских клубах по месту жительства. </w:t>
      </w:r>
      <w:r w:rsidRPr="00E6566A">
        <w:rPr>
          <w:rFonts w:ascii="Times New Roman" w:hAnsi="Times New Roman" w:cs="Times New Roman"/>
          <w:kern w:val="24"/>
          <w:sz w:val="28"/>
          <w:szCs w:val="28"/>
        </w:rPr>
        <w:t xml:space="preserve"> </w:t>
      </w:r>
    </w:p>
    <w:p w14:paraId="090D7F10" w14:textId="77777777" w:rsidR="00CF5ABB" w:rsidRPr="00E6566A" w:rsidRDefault="00CF5ABB" w:rsidP="000006E4">
      <w:pPr>
        <w:widowControl w:val="0"/>
        <w:autoSpaceDE w:val="0"/>
        <w:autoSpaceDN w:val="0"/>
        <w:adjustRightInd w:val="0"/>
        <w:spacing w:after="0" w:line="240" w:lineRule="auto"/>
        <w:ind w:firstLine="567"/>
        <w:contextualSpacing/>
        <w:jc w:val="both"/>
        <w:rPr>
          <w:rFonts w:ascii="Times New Roman" w:hAnsi="Times New Roman" w:cs="Times New Roman"/>
          <w:kern w:val="24"/>
          <w:sz w:val="28"/>
          <w:szCs w:val="28"/>
        </w:rPr>
      </w:pPr>
      <w:r w:rsidRPr="00E6566A">
        <w:rPr>
          <w:rFonts w:ascii="Times New Roman" w:hAnsi="Times New Roman" w:cs="Times New Roman"/>
          <w:kern w:val="24"/>
          <w:sz w:val="28"/>
          <w:szCs w:val="28"/>
        </w:rPr>
        <w:t>Победителями и лауреатами областных и Всероссийских конкурсов становились воспитанники объединений «Самбо», «Радуга танца», «Детство», «Восточный ветер».</w:t>
      </w:r>
    </w:p>
    <w:p w14:paraId="65D031CC" w14:textId="77777777" w:rsidR="00CF5ABB" w:rsidRPr="00E6566A" w:rsidRDefault="00CF5ABB" w:rsidP="000006E4">
      <w:pPr>
        <w:widowControl w:val="0"/>
        <w:autoSpaceDE w:val="0"/>
        <w:autoSpaceDN w:val="0"/>
        <w:adjustRightInd w:val="0"/>
        <w:spacing w:after="0" w:line="240" w:lineRule="auto"/>
        <w:ind w:firstLine="567"/>
        <w:contextualSpacing/>
        <w:jc w:val="both"/>
        <w:rPr>
          <w:rFonts w:ascii="Times New Roman" w:hAnsi="Times New Roman" w:cs="Times New Roman"/>
          <w:kern w:val="24"/>
          <w:sz w:val="28"/>
          <w:szCs w:val="28"/>
        </w:rPr>
      </w:pPr>
      <w:r w:rsidRPr="00E6566A">
        <w:rPr>
          <w:rFonts w:ascii="Times New Roman" w:hAnsi="Times New Roman" w:cs="Times New Roman"/>
          <w:kern w:val="24"/>
          <w:sz w:val="28"/>
          <w:szCs w:val="28"/>
        </w:rPr>
        <w:t xml:space="preserve">Особых достижений достигли воспитанники телестудии «Кадр» став </w:t>
      </w:r>
      <w:r w:rsidRPr="00E6566A">
        <w:rPr>
          <w:rFonts w:ascii="Times New Roman" w:hAnsi="Times New Roman" w:cs="Times New Roman"/>
          <w:sz w:val="28"/>
          <w:szCs w:val="28"/>
        </w:rPr>
        <w:t>победителями Международного фестиваля юношеских СМИ и киностудий «Волжские встречи» в номинации «Социальная реклама»</w:t>
      </w:r>
      <w:r w:rsidRPr="00E6566A">
        <w:rPr>
          <w:rFonts w:ascii="Times New Roman" w:hAnsi="Times New Roman" w:cs="Times New Roman"/>
          <w:kern w:val="24"/>
          <w:sz w:val="28"/>
          <w:szCs w:val="28"/>
        </w:rPr>
        <w:t>.</w:t>
      </w:r>
    </w:p>
    <w:p w14:paraId="7F1346A8" w14:textId="77777777" w:rsidR="00CF5ABB" w:rsidRPr="00E6566A" w:rsidRDefault="00CF5ABB" w:rsidP="00A87A6C">
      <w:pPr>
        <w:widowControl w:val="0"/>
        <w:autoSpaceDE w:val="0"/>
        <w:autoSpaceDN w:val="0"/>
        <w:adjustRightInd w:val="0"/>
        <w:spacing w:after="0"/>
        <w:ind w:firstLine="567"/>
        <w:contextualSpacing/>
        <w:jc w:val="center"/>
        <w:rPr>
          <w:rFonts w:ascii="Times New Roman" w:hAnsi="Times New Roman" w:cs="Times New Roman"/>
          <w:kern w:val="24"/>
          <w:sz w:val="28"/>
          <w:szCs w:val="28"/>
        </w:rPr>
      </w:pPr>
      <w:r w:rsidRPr="00E6566A">
        <w:rPr>
          <w:rFonts w:ascii="Times New Roman" w:hAnsi="Times New Roman" w:cs="Times New Roman"/>
          <w:noProof/>
          <w:kern w:val="24"/>
          <w:sz w:val="28"/>
          <w:szCs w:val="28"/>
          <w:lang w:eastAsia="ru-RU"/>
        </w:rPr>
        <w:drawing>
          <wp:inline distT="0" distB="0" distL="0" distR="0" wp14:anchorId="1D957E64" wp14:editId="0B1E8518">
            <wp:extent cx="2095500" cy="1569720"/>
            <wp:effectExtent l="19050" t="0" r="0" b="0"/>
            <wp:docPr id="36" name="Рисунок 36" descr="cQ_5saSzc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Q_5saSzcpc"/>
                    <pic:cNvPicPr>
                      <a:picLocks noChangeAspect="1" noChangeArrowheads="1"/>
                    </pic:cNvPicPr>
                  </pic:nvPicPr>
                  <pic:blipFill>
                    <a:blip r:embed="rId49" cstate="print"/>
                    <a:srcRect/>
                    <a:stretch>
                      <a:fillRect/>
                    </a:stretch>
                  </pic:blipFill>
                  <pic:spPr bwMode="auto">
                    <a:xfrm>
                      <a:off x="0" y="0"/>
                      <a:ext cx="2095500" cy="1569720"/>
                    </a:xfrm>
                    <a:prstGeom prst="rect">
                      <a:avLst/>
                    </a:prstGeom>
                    <a:noFill/>
                    <a:ln w="9525">
                      <a:noFill/>
                      <a:miter lim="800000"/>
                      <a:headEnd/>
                      <a:tailEnd/>
                    </a:ln>
                  </pic:spPr>
                </pic:pic>
              </a:graphicData>
            </a:graphic>
          </wp:inline>
        </w:drawing>
      </w:r>
    </w:p>
    <w:p w14:paraId="218A9C49" w14:textId="77777777" w:rsidR="00CF5ABB" w:rsidRPr="00E6566A" w:rsidRDefault="00CF5ABB" w:rsidP="000006E4">
      <w:pPr>
        <w:autoSpaceDE w:val="0"/>
        <w:autoSpaceDN w:val="0"/>
        <w:adjustRightInd w:val="0"/>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В 2023 году МАУДО «ЦРТДЮ» стало участником федерального проекта по созданию новых мест в дополнительном образовании. В рамках проекта планируется открытие нового объединения технической направленности.</w:t>
      </w:r>
    </w:p>
    <w:p w14:paraId="5D9A5CBB" w14:textId="77777777" w:rsidR="00CF5ABB" w:rsidRPr="00E6566A" w:rsidRDefault="00CF5ABB" w:rsidP="000006E4">
      <w:pPr>
        <w:tabs>
          <w:tab w:val="left" w:pos="426"/>
        </w:tabs>
        <w:spacing w:after="0" w:line="240" w:lineRule="auto"/>
        <w:ind w:firstLine="567"/>
        <w:jc w:val="both"/>
        <w:rPr>
          <w:rFonts w:ascii="Times New Roman" w:hAnsi="Times New Roman" w:cs="Times New Roman"/>
          <w:noProof/>
          <w:sz w:val="28"/>
          <w:szCs w:val="28"/>
          <w:shd w:val="clear" w:color="auto" w:fill="FFFFFF"/>
        </w:rPr>
      </w:pPr>
      <w:r w:rsidRPr="00E6566A">
        <w:rPr>
          <w:rFonts w:ascii="Times New Roman" w:hAnsi="Times New Roman" w:cs="Times New Roman"/>
          <w:noProof/>
          <w:sz w:val="28"/>
          <w:szCs w:val="28"/>
          <w:shd w:val="clear" w:color="auto" w:fill="FFFFFF"/>
        </w:rPr>
        <w:t xml:space="preserve">В 2023 году педагоги участвовали в региональных и Всероссийских конкурсах профессионального мастерства. Педагог МАУДО «ЦРТДЮ» </w:t>
      </w:r>
      <w:r w:rsidRPr="00E6566A">
        <w:rPr>
          <w:rFonts w:ascii="Times New Roman" w:hAnsi="Times New Roman" w:cs="Times New Roman"/>
          <w:noProof/>
          <w:sz w:val="28"/>
          <w:szCs w:val="28"/>
          <w:shd w:val="clear" w:color="auto" w:fill="FFFFFF"/>
        </w:rPr>
        <w:lastRenderedPageBreak/>
        <w:t xml:space="preserve">Бугдаева Гульнара стала победителем областного этапа конкурса «Сердце отдаю детеям» и участником Всероссийского этапа. </w:t>
      </w:r>
    </w:p>
    <w:p w14:paraId="05E46554" w14:textId="77777777" w:rsidR="00CF5ABB" w:rsidRPr="00E6566A" w:rsidRDefault="00CF5ABB" w:rsidP="00A87A6C">
      <w:pPr>
        <w:tabs>
          <w:tab w:val="left" w:pos="426"/>
        </w:tabs>
        <w:spacing w:after="0"/>
        <w:ind w:firstLine="567"/>
        <w:jc w:val="center"/>
        <w:rPr>
          <w:rFonts w:ascii="Times New Roman" w:eastAsia="Calibri" w:hAnsi="Times New Roman" w:cs="Times New Roman"/>
          <w:color w:val="FF0000"/>
          <w:sz w:val="28"/>
          <w:szCs w:val="28"/>
        </w:rPr>
      </w:pPr>
      <w:r w:rsidRPr="00E6566A">
        <w:rPr>
          <w:rFonts w:ascii="Times New Roman" w:eastAsia="Calibri" w:hAnsi="Times New Roman" w:cs="Times New Roman"/>
          <w:noProof/>
          <w:color w:val="FF0000"/>
          <w:sz w:val="28"/>
          <w:szCs w:val="28"/>
          <w:lang w:eastAsia="ru-RU"/>
        </w:rPr>
        <w:drawing>
          <wp:inline distT="0" distB="0" distL="0" distR="0" wp14:anchorId="2CE49720" wp14:editId="40DDFA37">
            <wp:extent cx="2245843" cy="3000375"/>
            <wp:effectExtent l="0" t="0" r="2540" b="0"/>
            <wp:docPr id="37" name="Рисунок 37" descr="8dTeMAW1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8dTeMAW1UCU"/>
                    <pic:cNvPicPr>
                      <a:picLocks noChangeAspect="1" noChangeArrowheads="1"/>
                    </pic:cNvPicPr>
                  </pic:nvPicPr>
                  <pic:blipFill>
                    <a:blip r:embed="rId50" cstate="print"/>
                    <a:srcRect/>
                    <a:stretch>
                      <a:fillRect/>
                    </a:stretch>
                  </pic:blipFill>
                  <pic:spPr bwMode="auto">
                    <a:xfrm>
                      <a:off x="0" y="0"/>
                      <a:ext cx="2258793" cy="3017676"/>
                    </a:xfrm>
                    <a:prstGeom prst="rect">
                      <a:avLst/>
                    </a:prstGeom>
                    <a:noFill/>
                    <a:ln w="9525">
                      <a:noFill/>
                      <a:miter lim="800000"/>
                      <a:headEnd/>
                      <a:tailEnd/>
                    </a:ln>
                  </pic:spPr>
                </pic:pic>
              </a:graphicData>
            </a:graphic>
          </wp:inline>
        </w:drawing>
      </w:r>
    </w:p>
    <w:p w14:paraId="260FF081" w14:textId="77777777" w:rsidR="00CF5ABB" w:rsidRPr="00E6566A" w:rsidRDefault="00CF5ABB" w:rsidP="000006E4">
      <w:pPr>
        <w:spacing w:after="0" w:line="240" w:lineRule="auto"/>
        <w:ind w:firstLine="567"/>
        <w:jc w:val="both"/>
        <w:rPr>
          <w:rFonts w:ascii="Times New Roman" w:hAnsi="Times New Roman" w:cs="Times New Roman"/>
          <w:color w:val="FF0000"/>
          <w:sz w:val="28"/>
          <w:szCs w:val="28"/>
        </w:rPr>
      </w:pPr>
      <w:r w:rsidRPr="00E6566A">
        <w:rPr>
          <w:rFonts w:ascii="Times New Roman" w:hAnsi="Times New Roman" w:cs="Times New Roman"/>
          <w:b/>
          <w:sz w:val="28"/>
          <w:szCs w:val="28"/>
        </w:rPr>
        <w:t>МАУДО «СДЮТурЭ».</w:t>
      </w:r>
      <w:r w:rsidRPr="00E6566A">
        <w:rPr>
          <w:rFonts w:ascii="Times New Roman" w:hAnsi="Times New Roman" w:cs="Times New Roman"/>
          <w:sz w:val="28"/>
          <w:szCs w:val="28"/>
        </w:rPr>
        <w:t xml:space="preserve"> В 2023 году цель деятельности                             МАУДО «СДЮТурЭ» была следующая: развитие</w:t>
      </w:r>
      <w:r w:rsidRPr="00E6566A">
        <w:rPr>
          <w:rFonts w:ascii="Times New Roman" w:hAnsi="Times New Roman" w:cs="Times New Roman"/>
          <w:color w:val="000000"/>
          <w:sz w:val="28"/>
          <w:szCs w:val="28"/>
        </w:rPr>
        <w:t xml:space="preserve"> мотивации личности к всестороннему</w:t>
      </w:r>
      <w:r w:rsidRPr="00E6566A">
        <w:rPr>
          <w:rFonts w:ascii="Times New Roman" w:hAnsi="Times New Roman" w:cs="Times New Roman"/>
          <w:sz w:val="28"/>
          <w:szCs w:val="28"/>
        </w:rPr>
        <w:t xml:space="preserve"> развитию, познанию и творчеству, формирование общей культуры, адаптация и успешная социализация детей и подростков в современном обществе.</w:t>
      </w:r>
    </w:p>
    <w:p w14:paraId="4C8A460D"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xml:space="preserve">Все объединения работали стабильно. </w:t>
      </w:r>
    </w:p>
    <w:p w14:paraId="6FAE3B9C"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xml:space="preserve">С целью сохранения мотивации у детей и подростков к обучению, развития интереса к выбранному виду деятельности, педагоги использовали активные методы и формы работы с обучающимися: экскурсии и походы выходного дня, слеты, краеведческие и социально - педагогические игры, туристские соревновании местного, областного и российского уровня. </w:t>
      </w:r>
    </w:p>
    <w:p w14:paraId="0A31B62D"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xml:space="preserve">   Активно внедряются в образовательный процесс современные технологии: проектные, квесты, квизы, интернет-конкурсы и др. </w:t>
      </w:r>
    </w:p>
    <w:p w14:paraId="3026A268" w14:textId="77777777" w:rsidR="00CF5ABB" w:rsidRPr="00E6566A" w:rsidRDefault="00CF5ABB" w:rsidP="000006E4">
      <w:pPr>
        <w:autoSpaceDE w:val="0"/>
        <w:autoSpaceDN w:val="0"/>
        <w:adjustRightInd w:val="0"/>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noProof/>
          <w:sz w:val="28"/>
          <w:szCs w:val="28"/>
          <w:shd w:val="clear" w:color="auto" w:fill="FFFFFF"/>
        </w:rPr>
        <w:t xml:space="preserve">В 2023 году педагогический коллектив МАУДО «СДЮТурЭ» отметил 35-летний юбилей. Станция является площадкой для проведения соревнования не только городского, но и областного уровня. </w:t>
      </w:r>
    </w:p>
    <w:p w14:paraId="55314340" w14:textId="77777777" w:rsidR="00CF5ABB" w:rsidRPr="00E6566A" w:rsidRDefault="00CF5ABB" w:rsidP="000006E4">
      <w:pPr>
        <w:spacing w:after="0" w:line="240" w:lineRule="auto"/>
        <w:ind w:firstLine="567"/>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Анализируя данные об участии детских коллективов в мероприятиях различного уровня за 2022-2023 учебный год, следует заметить, что количество призеров и победителей больше в объединениях туристско - краеведческой направленности. Высокий показатель призеров и победителей разного уровня показали педагоги: Буданцев Д.В. («Тайфун»), Сальников Е.А. («СДЮТурЭ»), Речкалов М.Н. («Старт»), Трубина О.И. («Десяточка»), Смирнова В.Г. («Прыткие белки»).</w:t>
      </w:r>
    </w:p>
    <w:p w14:paraId="5DEDD56D" w14:textId="77777777" w:rsidR="00CF5ABB" w:rsidRPr="00E6566A" w:rsidRDefault="00CF5ABB" w:rsidP="00A87A6C">
      <w:pPr>
        <w:spacing w:after="0"/>
        <w:ind w:firstLine="567"/>
        <w:jc w:val="center"/>
        <w:rPr>
          <w:rFonts w:ascii="Times New Roman" w:hAnsi="Times New Roman" w:cs="Times New Roman"/>
          <w:color w:val="000000"/>
          <w:sz w:val="28"/>
          <w:szCs w:val="28"/>
        </w:rPr>
      </w:pPr>
      <w:r w:rsidRPr="00E6566A">
        <w:rPr>
          <w:rFonts w:ascii="Times New Roman" w:hAnsi="Times New Roman" w:cs="Times New Roman"/>
          <w:noProof/>
          <w:color w:val="000000"/>
          <w:sz w:val="28"/>
          <w:szCs w:val="28"/>
          <w:lang w:eastAsia="ru-RU"/>
        </w:rPr>
        <w:lastRenderedPageBreak/>
        <w:drawing>
          <wp:inline distT="0" distB="0" distL="0" distR="0" wp14:anchorId="3B6861FD" wp14:editId="2E83FD27">
            <wp:extent cx="1645920" cy="2194560"/>
            <wp:effectExtent l="19050" t="0" r="0" b="0"/>
            <wp:docPr id="38" name="Рисунок 38" descr="mU8rOzKtSU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U8rOzKtSUw"/>
                    <pic:cNvPicPr>
                      <a:picLocks noChangeAspect="1" noChangeArrowheads="1"/>
                    </pic:cNvPicPr>
                  </pic:nvPicPr>
                  <pic:blipFill>
                    <a:blip r:embed="rId51" cstate="print"/>
                    <a:srcRect/>
                    <a:stretch>
                      <a:fillRect/>
                    </a:stretch>
                  </pic:blipFill>
                  <pic:spPr bwMode="auto">
                    <a:xfrm>
                      <a:off x="0" y="0"/>
                      <a:ext cx="1645920" cy="2194560"/>
                    </a:xfrm>
                    <a:prstGeom prst="rect">
                      <a:avLst/>
                    </a:prstGeom>
                    <a:noFill/>
                    <a:ln w="9525">
                      <a:noFill/>
                      <a:miter lim="800000"/>
                      <a:headEnd/>
                      <a:tailEnd/>
                    </a:ln>
                  </pic:spPr>
                </pic:pic>
              </a:graphicData>
            </a:graphic>
          </wp:inline>
        </w:drawing>
      </w:r>
    </w:p>
    <w:p w14:paraId="08219503"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color w:val="000000"/>
          <w:sz w:val="28"/>
          <w:szCs w:val="28"/>
        </w:rPr>
        <w:t xml:space="preserve">В течение учебного года на Станции было проведено 44 массовых  мероприятий  городского масштаба, в которых приняло участие 3912 человек. </w:t>
      </w:r>
    </w:p>
    <w:p w14:paraId="0B5E4279"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В</w:t>
      </w:r>
      <w:r w:rsidRPr="00E6566A">
        <w:rPr>
          <w:rFonts w:ascii="Times New Roman" w:hAnsi="Times New Roman" w:cs="Times New Roman"/>
          <w:color w:val="FF0000"/>
          <w:sz w:val="28"/>
          <w:szCs w:val="28"/>
        </w:rPr>
        <w:t xml:space="preserve"> </w:t>
      </w:r>
      <w:r w:rsidRPr="00E6566A">
        <w:rPr>
          <w:rFonts w:ascii="Times New Roman" w:hAnsi="Times New Roman" w:cs="Times New Roman"/>
          <w:sz w:val="28"/>
          <w:szCs w:val="28"/>
        </w:rPr>
        <w:t>2023 году педагоги и обучающиеся станции добились следующих результатов:</w:t>
      </w:r>
    </w:p>
    <w:p w14:paraId="3A28E024"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- 2 место в первенстве России по спортивному туризму в дисциплине «Маршрут»;</w:t>
      </w:r>
    </w:p>
    <w:p w14:paraId="4D2BAA28"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- 1 место, 3 место (в возрастных категориях) в областном детском слёте;</w:t>
      </w:r>
    </w:p>
    <w:p w14:paraId="1F2B9BA5"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стали победителями грантового конкурса Росмолодёжь, направленный на развитие туризма (950 000 руб.);</w:t>
      </w:r>
    </w:p>
    <w:p w14:paraId="66FEDDFC"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провели областной фестиваль по спортивному туризму «ТурФест - 2023», посвящённый Всемирному дню туризма;</w:t>
      </w:r>
    </w:p>
    <w:p w14:paraId="5A96EC9B" w14:textId="77777777" w:rsidR="00CF5ABB" w:rsidRPr="00E6566A" w:rsidRDefault="00CF5ABB" w:rsidP="00A87A6C">
      <w:pPr>
        <w:spacing w:after="0"/>
        <w:ind w:firstLine="567"/>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18939DA2" wp14:editId="721308DF">
            <wp:extent cx="1630680" cy="2179320"/>
            <wp:effectExtent l="19050" t="0" r="7620" b="0"/>
            <wp:docPr id="39" name="Рисунок 39" descr="xetrBL5nV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xetrBL5nVR8"/>
                    <pic:cNvPicPr>
                      <a:picLocks noChangeAspect="1" noChangeArrowheads="1"/>
                    </pic:cNvPicPr>
                  </pic:nvPicPr>
                  <pic:blipFill>
                    <a:blip r:embed="rId52" cstate="print"/>
                    <a:srcRect/>
                    <a:stretch>
                      <a:fillRect/>
                    </a:stretch>
                  </pic:blipFill>
                  <pic:spPr bwMode="auto">
                    <a:xfrm>
                      <a:off x="0" y="0"/>
                      <a:ext cx="1630680" cy="2179320"/>
                    </a:xfrm>
                    <a:prstGeom prst="rect">
                      <a:avLst/>
                    </a:prstGeom>
                    <a:noFill/>
                    <a:ln w="9525">
                      <a:noFill/>
                      <a:miter lim="800000"/>
                      <a:headEnd/>
                      <a:tailEnd/>
                    </a:ln>
                  </pic:spPr>
                </pic:pic>
              </a:graphicData>
            </a:graphic>
          </wp:inline>
        </w:drawing>
      </w:r>
    </w:p>
    <w:p w14:paraId="6AFFCAE6"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проект «Новотроицкие покрова для СВОих» вошёл в топ-100 Всероссийской муниципальной премии «Служение», которая проводится по поручению Президента РФ;</w:t>
      </w:r>
    </w:p>
    <w:p w14:paraId="7217DC87"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победители грантового конкурса «Гранты первых», направленный на развитие спортивного ориентирование (714 000);</w:t>
      </w:r>
    </w:p>
    <w:p w14:paraId="1874145E" w14:textId="77777777" w:rsidR="00CF5ABB" w:rsidRPr="00E6566A" w:rsidRDefault="00CF5ABB" w:rsidP="000006E4">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победители грантового конкурса «Хорошие дела» УК «Уральская Сталь» направленный на популяризацию социально – гуманитарных объединений (250 000).</w:t>
      </w:r>
    </w:p>
    <w:p w14:paraId="383E0E39" w14:textId="77777777" w:rsidR="00CF5ABB" w:rsidRPr="00E6566A" w:rsidRDefault="00CF5ABB" w:rsidP="000006E4">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В июне 2023 года проведены традиционные городские туристические слёты для детей (охват 250 чел.) и работников образования (охват 120 чел.).</w:t>
      </w:r>
    </w:p>
    <w:p w14:paraId="3FB483C3" w14:textId="77777777" w:rsidR="00CF5ABB" w:rsidRPr="00E6566A" w:rsidRDefault="00CF5ABB" w:rsidP="00A87A6C">
      <w:pPr>
        <w:spacing w:after="0"/>
        <w:ind w:firstLine="708"/>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lastRenderedPageBreak/>
        <w:drawing>
          <wp:inline distT="0" distB="0" distL="0" distR="0" wp14:anchorId="5F48359E" wp14:editId="1255F134">
            <wp:extent cx="2717800" cy="2038350"/>
            <wp:effectExtent l="0" t="0" r="6350" b="0"/>
            <wp:docPr id="40" name="Рисунок 40" descr="yNLxKIgpr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yNLxKIgprnU"/>
                    <pic:cNvPicPr>
                      <a:picLocks noChangeAspect="1" noChangeArrowheads="1"/>
                    </pic:cNvPicPr>
                  </pic:nvPicPr>
                  <pic:blipFill>
                    <a:blip r:embed="rId53" cstate="print"/>
                    <a:srcRect/>
                    <a:stretch>
                      <a:fillRect/>
                    </a:stretch>
                  </pic:blipFill>
                  <pic:spPr bwMode="auto">
                    <a:xfrm>
                      <a:off x="0" y="0"/>
                      <a:ext cx="2717800" cy="2038350"/>
                    </a:xfrm>
                    <a:prstGeom prst="rect">
                      <a:avLst/>
                    </a:prstGeom>
                    <a:noFill/>
                    <a:ln w="9525">
                      <a:noFill/>
                      <a:miter lim="800000"/>
                      <a:headEnd/>
                      <a:tailEnd/>
                    </a:ln>
                  </pic:spPr>
                </pic:pic>
              </a:graphicData>
            </a:graphic>
          </wp:inline>
        </w:drawing>
      </w:r>
    </w:p>
    <w:p w14:paraId="0B2FAEA1" w14:textId="77777777" w:rsidR="00CF5ABB" w:rsidRPr="00E6566A" w:rsidRDefault="00CF5ABB" w:rsidP="00E6566A">
      <w:pPr>
        <w:spacing w:after="0"/>
        <w:ind w:firstLine="708"/>
        <w:jc w:val="both"/>
        <w:rPr>
          <w:rFonts w:ascii="Times New Roman" w:hAnsi="Times New Roman" w:cs="Times New Roman"/>
          <w:sz w:val="28"/>
          <w:szCs w:val="28"/>
        </w:rPr>
      </w:pPr>
      <w:r w:rsidRPr="00E6566A">
        <w:rPr>
          <w:rFonts w:ascii="Times New Roman" w:hAnsi="Times New Roman" w:cs="Times New Roman"/>
          <w:color w:val="101010"/>
          <w:sz w:val="28"/>
          <w:szCs w:val="28"/>
        </w:rPr>
        <w:t>С 2022 года на базе СДЮТурЭ осуществляет работу городское сообщество «Новотроицкие Покрова для СВОих». На сегодняшний день сообщество насчитывает более 300 участников. В рамках сообщества ведется активная работа по изготовлению окопных свечей, маскировочных сетей и костюмов «Лешего» и «Кикимор».  На сегодняшний день общими усилиями добровольцы изготовили и отправили в зону СВО более 400 маскировочных сетей размером 3x6 метров, более 400 костюмов «Лешего» и более 8000 тысячи окопных свечей. В рамках работы сообщества осуществляется патриотическое воспитание подрастающего поколения, не только через участие в мастер-классах, но и проводятся встречи с участниками СВО  и доставщиками гуманитарных грузов</w:t>
      </w:r>
      <w:r w:rsidRPr="00E6566A">
        <w:rPr>
          <w:rFonts w:ascii="Times New Roman" w:hAnsi="Times New Roman" w:cs="Times New Roman"/>
          <w:sz w:val="28"/>
          <w:szCs w:val="28"/>
        </w:rPr>
        <w:t>.</w:t>
      </w:r>
    </w:p>
    <w:p w14:paraId="3F4B0159" w14:textId="77777777" w:rsidR="00CF5ABB" w:rsidRPr="00E6566A" w:rsidRDefault="00CF5ABB" w:rsidP="00A87A6C">
      <w:pPr>
        <w:spacing w:after="0"/>
        <w:ind w:firstLine="708"/>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0D711B40" wp14:editId="0D7DF9CD">
            <wp:extent cx="1752600" cy="2342822"/>
            <wp:effectExtent l="0" t="0" r="0" b="635"/>
            <wp:docPr id="41" name="Рисунок 41" descr="vUOiQbQvO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vUOiQbQvOhY"/>
                    <pic:cNvPicPr>
                      <a:picLocks noChangeAspect="1" noChangeArrowheads="1"/>
                    </pic:cNvPicPr>
                  </pic:nvPicPr>
                  <pic:blipFill>
                    <a:blip r:embed="rId54" cstate="print"/>
                    <a:srcRect/>
                    <a:stretch>
                      <a:fillRect/>
                    </a:stretch>
                  </pic:blipFill>
                  <pic:spPr bwMode="auto">
                    <a:xfrm>
                      <a:off x="0" y="0"/>
                      <a:ext cx="1760874" cy="2353882"/>
                    </a:xfrm>
                    <a:prstGeom prst="rect">
                      <a:avLst/>
                    </a:prstGeom>
                    <a:noFill/>
                    <a:ln w="9525">
                      <a:noFill/>
                      <a:miter lim="800000"/>
                      <a:headEnd/>
                      <a:tailEnd/>
                    </a:ln>
                  </pic:spPr>
                </pic:pic>
              </a:graphicData>
            </a:graphic>
          </wp:inline>
        </w:drawing>
      </w:r>
    </w:p>
    <w:p w14:paraId="3B7F8946" w14:textId="77777777" w:rsidR="00CF5ABB" w:rsidRPr="00E6566A" w:rsidRDefault="00CF5ABB" w:rsidP="000006E4">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В мае 2023 6 образовательных организаций были оснащены геральдическими комплектами – внутренний флагшток, внешний флагшток, геральдический стенд и т.д.</w:t>
      </w:r>
    </w:p>
    <w:p w14:paraId="26C22962" w14:textId="77777777" w:rsidR="00CF5ABB" w:rsidRPr="00E6566A" w:rsidRDefault="00CF5ABB" w:rsidP="000006E4">
      <w:pPr>
        <w:spacing w:after="0" w:line="240" w:lineRule="auto"/>
        <w:ind w:firstLine="708"/>
        <w:jc w:val="both"/>
        <w:rPr>
          <w:rFonts w:ascii="Times New Roman" w:hAnsi="Times New Roman" w:cs="Times New Roman"/>
          <w:color w:val="000000"/>
          <w:sz w:val="28"/>
          <w:szCs w:val="28"/>
        </w:rPr>
      </w:pPr>
      <w:r w:rsidRPr="00E6566A">
        <w:rPr>
          <w:rFonts w:ascii="Times New Roman" w:hAnsi="Times New Roman" w:cs="Times New Roman"/>
          <w:sz w:val="28"/>
          <w:szCs w:val="28"/>
        </w:rPr>
        <w:t xml:space="preserve">В 2023 году в образовательных организациях работали 9 советников директора по воспитанию и взаимодействию с детскими объединениями. </w:t>
      </w:r>
      <w:r w:rsidRPr="00E6566A">
        <w:rPr>
          <w:rStyle w:val="c0"/>
          <w:rFonts w:ascii="Times New Roman" w:hAnsi="Times New Roman" w:cs="Times New Roman"/>
          <w:color w:val="000000"/>
          <w:sz w:val="28"/>
          <w:szCs w:val="28"/>
          <w:bdr w:val="none" w:sz="0" w:space="0" w:color="auto" w:frame="1"/>
        </w:rPr>
        <w:t>Обучающиеся образовательных организаций совместно с Советниками по воспитанию принимают участие в мероприятиях и акциях, согласно календарного плана воспитательных мероприятий, утвержденного Министерство просвещения РФ.</w:t>
      </w:r>
      <w:r w:rsidRPr="00E6566A">
        <w:rPr>
          <w:rFonts w:ascii="Times New Roman" w:hAnsi="Times New Roman" w:cs="Times New Roman"/>
          <w:color w:val="000000"/>
          <w:sz w:val="28"/>
          <w:szCs w:val="28"/>
        </w:rPr>
        <w:t xml:space="preserve"> </w:t>
      </w:r>
    </w:p>
    <w:p w14:paraId="01BA5E1C" w14:textId="77777777" w:rsidR="00CF5ABB" w:rsidRPr="00E6566A" w:rsidRDefault="00CF5ABB" w:rsidP="000006E4">
      <w:pPr>
        <w:spacing w:after="0" w:line="240" w:lineRule="auto"/>
        <w:ind w:firstLine="708"/>
        <w:jc w:val="both"/>
        <w:rPr>
          <w:rFonts w:ascii="Times New Roman" w:hAnsi="Times New Roman" w:cs="Times New Roman"/>
          <w:sz w:val="28"/>
          <w:szCs w:val="28"/>
        </w:rPr>
      </w:pPr>
      <w:r w:rsidRPr="00E6566A">
        <w:rPr>
          <w:rStyle w:val="c0"/>
          <w:rFonts w:ascii="Times New Roman" w:hAnsi="Times New Roman" w:cs="Times New Roman"/>
          <w:color w:val="000000"/>
          <w:sz w:val="28"/>
          <w:szCs w:val="28"/>
          <w:bdr w:val="none" w:sz="0" w:space="0" w:color="auto" w:frame="1"/>
        </w:rPr>
        <w:lastRenderedPageBreak/>
        <w:t xml:space="preserve">За 2023 год Советниками проведено более </w:t>
      </w:r>
      <w:r w:rsidRPr="00E6566A">
        <w:rPr>
          <w:rFonts w:ascii="Times New Roman" w:hAnsi="Times New Roman" w:cs="Times New Roman"/>
          <w:color w:val="000000"/>
          <w:sz w:val="28"/>
          <w:szCs w:val="28"/>
        </w:rPr>
        <w:t>317 мероприятий с охватом 8200 человек.</w:t>
      </w:r>
    </w:p>
    <w:p w14:paraId="65B912EA" w14:textId="77777777" w:rsidR="00CF5ABB" w:rsidRPr="00E6566A" w:rsidRDefault="00CF5ABB" w:rsidP="000006E4">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2 Советников отмечены благодарственными письмами министерства образования Оренбургской области.</w:t>
      </w:r>
    </w:p>
    <w:p w14:paraId="08178470" w14:textId="77777777" w:rsidR="00CF5ABB" w:rsidRPr="00E6566A" w:rsidRDefault="00CF5ABB" w:rsidP="00A87A6C">
      <w:pPr>
        <w:spacing w:after="0"/>
        <w:ind w:firstLine="708"/>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7414D096" wp14:editId="61929AE4">
            <wp:extent cx="2597691" cy="1729568"/>
            <wp:effectExtent l="0" t="0" r="0" b="4445"/>
            <wp:docPr id="42" name="Рисунок 42" descr="yMfw1j2JcQ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yMfw1j2JcQM"/>
                    <pic:cNvPicPr>
                      <a:picLocks noChangeAspect="1" noChangeArrowheads="1"/>
                    </pic:cNvPicPr>
                  </pic:nvPicPr>
                  <pic:blipFill>
                    <a:blip r:embed="rId55" cstate="print"/>
                    <a:srcRect/>
                    <a:stretch>
                      <a:fillRect/>
                    </a:stretch>
                  </pic:blipFill>
                  <pic:spPr bwMode="auto">
                    <a:xfrm>
                      <a:off x="0" y="0"/>
                      <a:ext cx="2603824" cy="1733651"/>
                    </a:xfrm>
                    <a:prstGeom prst="rect">
                      <a:avLst/>
                    </a:prstGeom>
                    <a:noFill/>
                    <a:ln w="9525">
                      <a:noFill/>
                      <a:miter lim="800000"/>
                      <a:headEnd/>
                      <a:tailEnd/>
                    </a:ln>
                  </pic:spPr>
                </pic:pic>
              </a:graphicData>
            </a:graphic>
          </wp:inline>
        </w:drawing>
      </w:r>
    </w:p>
    <w:p w14:paraId="0940769C" w14:textId="77777777" w:rsidR="00CF5ABB" w:rsidRPr="00E6566A" w:rsidRDefault="00CF5ABB" w:rsidP="00E6566A">
      <w:pPr>
        <w:spacing w:after="0"/>
        <w:ind w:firstLine="708"/>
        <w:jc w:val="both"/>
        <w:rPr>
          <w:rFonts w:ascii="Times New Roman" w:hAnsi="Times New Roman" w:cs="Times New Roman"/>
          <w:color w:val="000000"/>
          <w:sz w:val="28"/>
          <w:szCs w:val="28"/>
          <w:bdr w:val="none" w:sz="0" w:space="0" w:color="auto" w:frame="1"/>
        </w:rPr>
      </w:pPr>
      <w:r w:rsidRPr="00E6566A">
        <w:rPr>
          <w:rFonts w:ascii="Times New Roman" w:hAnsi="Times New Roman" w:cs="Times New Roman"/>
          <w:sz w:val="28"/>
          <w:szCs w:val="28"/>
        </w:rPr>
        <w:t xml:space="preserve">19 мая 2023 года в Новотроицке появилось местное отделение Общероссийского общественно-государственного движения детей и молодежи «Движение первых». Новотроицкое отделение ОООО «ФДО» «Единство плюс» и школьные первичные организации вошли в состав новой организации. На май 2023 года во всех образовательных организациях имеется школьное отделение </w:t>
      </w:r>
      <w:r w:rsidRPr="00E6566A">
        <w:rPr>
          <w:rStyle w:val="c0"/>
          <w:rFonts w:ascii="Times New Roman" w:hAnsi="Times New Roman" w:cs="Times New Roman"/>
          <w:color w:val="000000"/>
          <w:sz w:val="28"/>
          <w:szCs w:val="28"/>
          <w:bdr w:val="none" w:sz="0" w:space="0" w:color="auto" w:frame="1"/>
        </w:rPr>
        <w:t>Общероссийской общественно-государственной детско-юношеской организации «Движение первых».</w:t>
      </w:r>
    </w:p>
    <w:p w14:paraId="091301D0" w14:textId="77777777" w:rsidR="00CF5ABB" w:rsidRPr="00E6566A" w:rsidRDefault="00CF5ABB" w:rsidP="00A87A6C">
      <w:pPr>
        <w:spacing w:after="0"/>
        <w:ind w:firstLine="708"/>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6AA6FC16" wp14:editId="3AD71999">
            <wp:extent cx="2362902" cy="1770434"/>
            <wp:effectExtent l="0" t="0" r="0" b="1270"/>
            <wp:docPr id="43" name="Рисунок 43" descr="WcYlaLmRSN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cYlaLmRSNM"/>
                    <pic:cNvPicPr>
                      <a:picLocks noChangeAspect="1" noChangeArrowheads="1"/>
                    </pic:cNvPicPr>
                  </pic:nvPicPr>
                  <pic:blipFill>
                    <a:blip r:embed="rId56" cstate="print"/>
                    <a:srcRect/>
                    <a:stretch>
                      <a:fillRect/>
                    </a:stretch>
                  </pic:blipFill>
                  <pic:spPr bwMode="auto">
                    <a:xfrm>
                      <a:off x="0" y="0"/>
                      <a:ext cx="2366060" cy="1772800"/>
                    </a:xfrm>
                    <a:prstGeom prst="rect">
                      <a:avLst/>
                    </a:prstGeom>
                    <a:noFill/>
                    <a:ln w="9525">
                      <a:noFill/>
                      <a:miter lim="800000"/>
                      <a:headEnd/>
                      <a:tailEnd/>
                    </a:ln>
                  </pic:spPr>
                </pic:pic>
              </a:graphicData>
            </a:graphic>
          </wp:inline>
        </w:drawing>
      </w:r>
    </w:p>
    <w:p w14:paraId="39393273" w14:textId="77777777" w:rsidR="00CF5ABB" w:rsidRPr="00E6566A" w:rsidRDefault="00CF5ABB" w:rsidP="000006E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Организация профориентационной работы в образовательных организациях муниципального образования город Новотроицк является одним из направлений в структуре учебно-воспитательной работы и направлена на обеспечение социальных гарантий в вопросах профессионального самоопределения всех участников образовательного процесса. В школах утверждены программы профориентационной работы, являющиеся частью плана работы школ на текущий учебный год.</w:t>
      </w:r>
    </w:p>
    <w:p w14:paraId="62512DDB" w14:textId="77777777" w:rsidR="00CF5ABB" w:rsidRPr="00E6566A" w:rsidRDefault="00CF5ABB" w:rsidP="00A87A6C">
      <w:pPr>
        <w:spacing w:after="0"/>
        <w:ind w:firstLine="709"/>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lastRenderedPageBreak/>
        <w:drawing>
          <wp:inline distT="0" distB="0" distL="0" distR="0" wp14:anchorId="5F98DF93" wp14:editId="7580F574">
            <wp:extent cx="1743075" cy="2611532"/>
            <wp:effectExtent l="0" t="0" r="0" b="0"/>
            <wp:docPr id="414861411" name="Рисунок 414861411" descr="ZkzYVKgfph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ZkzYVKgfph8"/>
                    <pic:cNvPicPr>
                      <a:picLocks noChangeAspect="1" noChangeArrowheads="1"/>
                    </pic:cNvPicPr>
                  </pic:nvPicPr>
                  <pic:blipFill>
                    <a:blip r:embed="rId57" cstate="print"/>
                    <a:srcRect/>
                    <a:stretch>
                      <a:fillRect/>
                    </a:stretch>
                  </pic:blipFill>
                  <pic:spPr bwMode="auto">
                    <a:xfrm>
                      <a:off x="0" y="0"/>
                      <a:ext cx="1754141" cy="2628112"/>
                    </a:xfrm>
                    <a:prstGeom prst="rect">
                      <a:avLst/>
                    </a:prstGeom>
                    <a:noFill/>
                    <a:ln w="9525">
                      <a:noFill/>
                      <a:miter lim="800000"/>
                      <a:headEnd/>
                      <a:tailEnd/>
                    </a:ln>
                  </pic:spPr>
                </pic:pic>
              </a:graphicData>
            </a:graphic>
          </wp:inline>
        </w:drawing>
      </w:r>
    </w:p>
    <w:p w14:paraId="5F5920B8" w14:textId="77777777" w:rsidR="00CF5ABB" w:rsidRPr="00E6566A" w:rsidRDefault="00CF5ABB" w:rsidP="000006E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Обучающиеся образовательных организаций муниципалитета посещают с экскурсиями АО «Уральская Сталь» ООО «Аккерман-цемент», АО «НЗХС», ПЧ – 24, пограничную заставу.</w:t>
      </w:r>
    </w:p>
    <w:p w14:paraId="79491DD7" w14:textId="77777777" w:rsidR="00CF5ABB" w:rsidRPr="00E6566A" w:rsidRDefault="00CF5ABB" w:rsidP="000006E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Учащиеся активно принимают участие в профориентационных конкурсах, организованных городскими предприятиями и организациями. Например: «Город мастеров» (АО «Уральская Сталь»), конкурс рисунков по Дню Конституции (городского суда), «Поэтическая металлургия», «Калейдоскоп металлургических профессий» (АО «Уральская Сталь») и т.д.</w:t>
      </w:r>
    </w:p>
    <w:p w14:paraId="050AA9A2" w14:textId="77777777" w:rsidR="00CF5ABB" w:rsidRPr="00E6566A" w:rsidRDefault="00CF5ABB" w:rsidP="00A87A6C">
      <w:pPr>
        <w:spacing w:after="0"/>
        <w:ind w:firstLine="709"/>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72787D2E" wp14:editId="1367557C">
            <wp:extent cx="2057400" cy="1554480"/>
            <wp:effectExtent l="19050" t="0" r="0" b="0"/>
            <wp:docPr id="2119844568" name="Рисунок 2119844568" descr="S31s1cFRK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31s1cFRKsU"/>
                    <pic:cNvPicPr>
                      <a:picLocks noChangeAspect="1" noChangeArrowheads="1"/>
                    </pic:cNvPicPr>
                  </pic:nvPicPr>
                  <pic:blipFill>
                    <a:blip r:embed="rId58" cstate="print"/>
                    <a:srcRect/>
                    <a:stretch>
                      <a:fillRect/>
                    </a:stretch>
                  </pic:blipFill>
                  <pic:spPr bwMode="auto">
                    <a:xfrm>
                      <a:off x="0" y="0"/>
                      <a:ext cx="2057400" cy="1554480"/>
                    </a:xfrm>
                    <a:prstGeom prst="rect">
                      <a:avLst/>
                    </a:prstGeom>
                    <a:noFill/>
                    <a:ln w="9525">
                      <a:noFill/>
                      <a:miter lim="800000"/>
                      <a:headEnd/>
                      <a:tailEnd/>
                    </a:ln>
                  </pic:spPr>
                </pic:pic>
              </a:graphicData>
            </a:graphic>
          </wp:inline>
        </w:drawing>
      </w:r>
    </w:p>
    <w:p w14:paraId="051A6E51" w14:textId="77777777" w:rsidR="00CF5ABB" w:rsidRPr="00E6566A" w:rsidRDefault="00CF5ABB" w:rsidP="000006E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Обучающиеся совместно с педагогами активно принимают участие в Днях открытых дверей ГАПОУ «НСТ» и ГАПОУ «НПК», а также профориентационных мероприятиях НФ НИТУ «МИСиС».</w:t>
      </w:r>
    </w:p>
    <w:p w14:paraId="6206D152" w14:textId="77777777" w:rsidR="00CF5ABB" w:rsidRPr="00E6566A" w:rsidRDefault="00CF5ABB" w:rsidP="000006E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Третий год подряд учащиеся школы становятся активными участниками федерального проекта «Профессионалитет» на базе Новотроицкого политехнического колледжа. В рамках проекта ребята посещают колледж, знакомятся с тонкостями профессий, новым оборудованием, педагоги колледжа приходят в школы и проводят мероприятия, родители учащихся посещают собрания, где им рассказывают о специальностях и условиях поступления.</w:t>
      </w:r>
    </w:p>
    <w:p w14:paraId="3A9923F6" w14:textId="77777777" w:rsidR="00CF5ABB" w:rsidRPr="00E6566A" w:rsidRDefault="00CF5ABB" w:rsidP="000006E4">
      <w:pPr>
        <w:pStyle w:val="ab"/>
        <w:ind w:firstLine="708"/>
        <w:jc w:val="both"/>
        <w:rPr>
          <w:rFonts w:ascii="Times New Roman" w:hAnsi="Times New Roman" w:cs="Times New Roman"/>
          <w:sz w:val="28"/>
          <w:szCs w:val="28"/>
        </w:rPr>
      </w:pPr>
      <w:r w:rsidRPr="00E6566A">
        <w:rPr>
          <w:rFonts w:ascii="Times New Roman" w:hAnsi="Times New Roman" w:cs="Times New Roman"/>
          <w:sz w:val="28"/>
          <w:szCs w:val="28"/>
        </w:rPr>
        <w:t>На протяжении 3 лет муниципалитет участвует во Всероссийском проекте «Билет в будущее», который призван помочь образовательным организациям в реализации комплексной профориентационной работы.</w:t>
      </w:r>
    </w:p>
    <w:p w14:paraId="200560CC" w14:textId="77777777" w:rsidR="00CF5ABB" w:rsidRPr="00E6566A" w:rsidRDefault="00CF5ABB" w:rsidP="000006E4">
      <w:pPr>
        <w:pStyle w:val="ab"/>
        <w:jc w:val="both"/>
        <w:rPr>
          <w:rFonts w:ascii="Times New Roman" w:hAnsi="Times New Roman" w:cs="Times New Roman"/>
          <w:sz w:val="28"/>
          <w:szCs w:val="28"/>
        </w:rPr>
      </w:pPr>
      <w:r w:rsidRPr="00E6566A">
        <w:rPr>
          <w:rFonts w:ascii="Times New Roman" w:hAnsi="Times New Roman" w:cs="Times New Roman"/>
          <w:sz w:val="28"/>
          <w:szCs w:val="28"/>
        </w:rPr>
        <w:t xml:space="preserve"> </w:t>
      </w:r>
      <w:r w:rsidRPr="00E6566A">
        <w:rPr>
          <w:rFonts w:ascii="Times New Roman" w:hAnsi="Times New Roman" w:cs="Times New Roman"/>
          <w:sz w:val="28"/>
          <w:szCs w:val="28"/>
        </w:rPr>
        <w:tab/>
        <w:t xml:space="preserve">Проект «Билет в будущее» реализуется во исполнение федерального проекта «Успех каждого ребенка» национального проекта «Образование» на основании комплекса поручений Президента России и служит основным </w:t>
      </w:r>
      <w:r w:rsidRPr="00E6566A">
        <w:rPr>
          <w:rFonts w:ascii="Times New Roman" w:hAnsi="Times New Roman" w:cs="Times New Roman"/>
          <w:sz w:val="28"/>
          <w:szCs w:val="28"/>
        </w:rPr>
        <w:lastRenderedPageBreak/>
        <w:t>инструментом реализации Профориентационного минимума, который начал свою реализацию с 1 сентября 2023 года.</w:t>
      </w:r>
    </w:p>
    <w:p w14:paraId="095F3014" w14:textId="77777777" w:rsidR="00CF5ABB" w:rsidRPr="00E6566A" w:rsidRDefault="00CF5ABB" w:rsidP="000006E4">
      <w:pPr>
        <w:pStyle w:val="ab"/>
        <w:ind w:firstLine="708"/>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обучающиеся 8 класса МОАУ «СОШ №18» участвовали в Чемпионате по профессиональному мастерству «Профессионалы», организованным «Новотроицким строительным техникумом» по компетенции «Технологии информационного моделирования </w:t>
      </w:r>
      <w:r w:rsidRPr="00E6566A">
        <w:rPr>
          <w:rFonts w:ascii="Times New Roman" w:hAnsi="Times New Roman" w:cs="Times New Roman"/>
          <w:sz w:val="28"/>
          <w:szCs w:val="28"/>
          <w:lang w:val="en-US"/>
        </w:rPr>
        <w:t>BIM</w:t>
      </w:r>
      <w:r w:rsidRPr="00E6566A">
        <w:rPr>
          <w:rFonts w:ascii="Times New Roman" w:hAnsi="Times New Roman" w:cs="Times New Roman"/>
          <w:sz w:val="28"/>
          <w:szCs w:val="28"/>
        </w:rPr>
        <w:t>» в возрастной группе Юниоры. 2 учащихся МОАУ «СОШ №18» - Таратухина Полина и Быкова Варвара стали победителями в региональном этапе Чемпионата, получив грамоты и медали за 1 место.</w:t>
      </w:r>
    </w:p>
    <w:p w14:paraId="23C42B0F" w14:textId="77777777" w:rsidR="00CF5ABB" w:rsidRPr="00E6566A" w:rsidRDefault="00CF5ABB" w:rsidP="000006E4">
      <w:pPr>
        <w:pStyle w:val="ab"/>
        <w:ind w:firstLine="708"/>
        <w:jc w:val="both"/>
        <w:rPr>
          <w:rFonts w:ascii="Times New Roman" w:hAnsi="Times New Roman" w:cs="Times New Roman"/>
          <w:sz w:val="28"/>
          <w:szCs w:val="28"/>
        </w:rPr>
      </w:pPr>
      <w:r w:rsidRPr="00E6566A">
        <w:rPr>
          <w:rFonts w:ascii="Times New Roman" w:hAnsi="Times New Roman" w:cs="Times New Roman"/>
          <w:sz w:val="28"/>
          <w:szCs w:val="28"/>
        </w:rPr>
        <w:t xml:space="preserve">Следующим шагом Чемпионата стал Отборочный (межрегиональный) этап по профессиональному мастерству «Профессионалы», который проходил с 11 июля по 15 июля в городе Красноярске на базе «Красноярского строительного техникума». В результате Полина и Варвара заняли 6 место, это значимый результат для впервые участвующих конкурсантов. </w:t>
      </w:r>
    </w:p>
    <w:p w14:paraId="37B4B657" w14:textId="77777777" w:rsidR="00CF5ABB" w:rsidRPr="00E6566A" w:rsidRDefault="00CF5ABB" w:rsidP="00A87A6C">
      <w:pPr>
        <w:spacing w:after="0"/>
        <w:ind w:firstLine="708"/>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7E472E9D" wp14:editId="058DBD5E">
            <wp:extent cx="2638425" cy="1967886"/>
            <wp:effectExtent l="0" t="0" r="0" b="0"/>
            <wp:docPr id="1" name="Рисунок 46" descr="ie4nMk2ot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e4nMk2otRU"/>
                    <pic:cNvPicPr>
                      <a:picLocks noChangeAspect="1" noChangeArrowheads="1"/>
                    </pic:cNvPicPr>
                  </pic:nvPicPr>
                  <pic:blipFill>
                    <a:blip r:embed="rId59" cstate="print"/>
                    <a:srcRect/>
                    <a:stretch>
                      <a:fillRect/>
                    </a:stretch>
                  </pic:blipFill>
                  <pic:spPr bwMode="auto">
                    <a:xfrm>
                      <a:off x="0" y="0"/>
                      <a:ext cx="2641322" cy="1970047"/>
                    </a:xfrm>
                    <a:prstGeom prst="rect">
                      <a:avLst/>
                    </a:prstGeom>
                    <a:noFill/>
                    <a:ln w="9525">
                      <a:noFill/>
                      <a:miter lim="800000"/>
                      <a:headEnd/>
                      <a:tailEnd/>
                    </a:ln>
                  </pic:spPr>
                </pic:pic>
              </a:graphicData>
            </a:graphic>
          </wp:inline>
        </w:drawing>
      </w:r>
    </w:p>
    <w:p w14:paraId="2AC403EB" w14:textId="77777777" w:rsidR="00CF5ABB" w:rsidRPr="00E6566A" w:rsidRDefault="00CF5ABB" w:rsidP="00E6566A">
      <w:pPr>
        <w:tabs>
          <w:tab w:val="left" w:pos="0"/>
        </w:tabs>
        <w:spacing w:after="0" w:line="240" w:lineRule="auto"/>
        <w:rPr>
          <w:rFonts w:ascii="Times New Roman" w:eastAsia="Courier New" w:hAnsi="Times New Roman" w:cs="Times New Roman"/>
          <w:b/>
          <w:color w:val="FF0000"/>
          <w:sz w:val="28"/>
          <w:szCs w:val="28"/>
        </w:rPr>
      </w:pPr>
    </w:p>
    <w:p w14:paraId="3CD71FD2" w14:textId="77777777" w:rsidR="00CF5ABB" w:rsidRPr="00E6566A" w:rsidRDefault="00CF5ABB" w:rsidP="000006E4">
      <w:pPr>
        <w:tabs>
          <w:tab w:val="left" w:pos="0"/>
        </w:tabs>
        <w:spacing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Военно-патриотическое движение «Юнармия»</w:t>
      </w:r>
    </w:p>
    <w:p w14:paraId="23EC7FC7"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 xml:space="preserve">Количество участников движения за 2023 год возросло на 165 человек. По состоянию на 31.12.2023 в местном отделении ВВПОД «Юнармия» города Новотроицка в 17 отрядах на базе 16 школ и МАУДО «СДЮТурЭ» с учетом выбывших состоит 833 юнармейца. </w:t>
      </w:r>
    </w:p>
    <w:p w14:paraId="42EEA985"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 xml:space="preserve">В течение учебного года ребята принимали участие в различных школьных, городских и областных мероприятиях. </w:t>
      </w:r>
    </w:p>
    <w:p w14:paraId="58EA1DF2"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В период зимних каникул юнармейцы приняли участие в таких акциях, как: новогодняя открытка, новогодние окна, «Юнармейский снеговик».</w:t>
      </w:r>
    </w:p>
    <w:p w14:paraId="288BA375"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18 января у памятника Герою России К.Ситкина состоялось возложение цветов в день памяти Героя.</w:t>
      </w:r>
    </w:p>
    <w:p w14:paraId="100A917B"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27 января 2023 года юнармейцы города вспомнили о страшных событиях блокадного Ленинграда и жертвах Холокоста. Организован просмотр фильмов, уроки мужества, линейки, акция «Блокадный хлеб».</w:t>
      </w:r>
    </w:p>
    <w:p w14:paraId="007BC439" w14:textId="77777777" w:rsidR="00CF5ABB" w:rsidRPr="00E6566A" w:rsidRDefault="00CF5ABB" w:rsidP="00A87A6C">
      <w:pPr>
        <w:spacing w:after="0"/>
        <w:ind w:firstLine="660"/>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lastRenderedPageBreak/>
        <w:drawing>
          <wp:inline distT="0" distB="0" distL="0" distR="0" wp14:anchorId="690A35CC" wp14:editId="0D467038">
            <wp:extent cx="3095625" cy="2321719"/>
            <wp:effectExtent l="0" t="0" r="0" b="2540"/>
            <wp:docPr id="59" name="Рисунок 59" descr="OfKgr3OL3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OfKgr3OL3wE"/>
                    <pic:cNvPicPr>
                      <a:picLocks noChangeAspect="1" noChangeArrowheads="1"/>
                    </pic:cNvPicPr>
                  </pic:nvPicPr>
                  <pic:blipFill>
                    <a:blip r:embed="rId60" cstate="print"/>
                    <a:srcRect/>
                    <a:stretch>
                      <a:fillRect/>
                    </a:stretch>
                  </pic:blipFill>
                  <pic:spPr bwMode="auto">
                    <a:xfrm>
                      <a:off x="0" y="0"/>
                      <a:ext cx="3104670" cy="2328502"/>
                    </a:xfrm>
                    <a:prstGeom prst="rect">
                      <a:avLst/>
                    </a:prstGeom>
                    <a:noFill/>
                    <a:ln w="9525">
                      <a:noFill/>
                      <a:miter lim="800000"/>
                      <a:headEnd/>
                      <a:tailEnd/>
                    </a:ln>
                  </pic:spPr>
                </pic:pic>
              </a:graphicData>
            </a:graphic>
          </wp:inline>
        </w:drawing>
      </w:r>
    </w:p>
    <w:p w14:paraId="27237C73" w14:textId="77777777" w:rsidR="00CF5ABB" w:rsidRPr="00E6566A" w:rsidRDefault="00CF5ABB" w:rsidP="00E6566A">
      <w:pPr>
        <w:spacing w:after="0"/>
        <w:ind w:firstLine="660"/>
        <w:jc w:val="both"/>
        <w:rPr>
          <w:rFonts w:ascii="Times New Roman" w:hAnsi="Times New Roman" w:cs="Times New Roman"/>
          <w:sz w:val="28"/>
          <w:szCs w:val="28"/>
        </w:rPr>
      </w:pPr>
    </w:p>
    <w:p w14:paraId="176A1508" w14:textId="77777777" w:rsidR="00CF5ABB" w:rsidRPr="00E6566A" w:rsidRDefault="00CF5ABB" w:rsidP="00E6566A">
      <w:pPr>
        <w:spacing w:after="0"/>
        <w:ind w:firstLine="660"/>
        <w:jc w:val="both"/>
        <w:rPr>
          <w:rFonts w:ascii="Times New Roman" w:hAnsi="Times New Roman" w:cs="Times New Roman"/>
          <w:sz w:val="28"/>
          <w:szCs w:val="28"/>
        </w:rPr>
      </w:pPr>
      <w:r w:rsidRPr="00E6566A">
        <w:rPr>
          <w:rFonts w:ascii="Times New Roman" w:hAnsi="Times New Roman" w:cs="Times New Roman"/>
          <w:sz w:val="28"/>
          <w:szCs w:val="28"/>
        </w:rPr>
        <w:t>2 февраля во всех школах  проведены уроки мужества на тему Сталинградской битвы.</w:t>
      </w:r>
    </w:p>
    <w:p w14:paraId="5BB59D4C" w14:textId="77777777" w:rsidR="00CF5ABB" w:rsidRPr="00E6566A" w:rsidRDefault="00CF5ABB" w:rsidP="00E6566A">
      <w:pPr>
        <w:spacing w:after="0"/>
        <w:ind w:firstLine="660"/>
        <w:jc w:val="both"/>
        <w:rPr>
          <w:rFonts w:ascii="Times New Roman" w:hAnsi="Times New Roman" w:cs="Times New Roman"/>
          <w:sz w:val="28"/>
          <w:szCs w:val="28"/>
        </w:rPr>
      </w:pPr>
      <w:r w:rsidRPr="00E6566A">
        <w:rPr>
          <w:rFonts w:ascii="Times New Roman" w:hAnsi="Times New Roman" w:cs="Times New Roman"/>
          <w:sz w:val="28"/>
          <w:szCs w:val="28"/>
        </w:rPr>
        <w:t>15 февраля в День</w:t>
      </w:r>
      <w:r w:rsidRPr="00E6566A">
        <w:rPr>
          <w:rFonts w:ascii="Times New Roman" w:hAnsi="Times New Roman" w:cs="Times New Roman"/>
          <w:sz w:val="28"/>
          <w:szCs w:val="28"/>
          <w:shd w:val="clear" w:color="auto" w:fill="FFFFFF"/>
        </w:rPr>
        <w:t xml:space="preserve"> памяти о россиянах, исполнявших служебный долг за пределами Отечества,</w:t>
      </w:r>
      <w:r w:rsidRPr="00E6566A">
        <w:rPr>
          <w:rFonts w:ascii="Times New Roman" w:hAnsi="Times New Roman" w:cs="Times New Roman"/>
          <w:sz w:val="28"/>
          <w:szCs w:val="28"/>
        </w:rPr>
        <w:t xml:space="preserve"> проведены уроки мужества, а также организовано возложение цветов у памятника воинам-интернационалистам и памятника К.Ситкину. 70 ребят из разных школ города произнесли клятву юнармейца и пополнили ряды местного отделения.</w:t>
      </w:r>
    </w:p>
    <w:p w14:paraId="61605672" w14:textId="77777777" w:rsidR="00CF5ABB" w:rsidRPr="00E6566A" w:rsidRDefault="00CF5ABB" w:rsidP="00E6566A">
      <w:pPr>
        <w:spacing w:after="0"/>
        <w:ind w:firstLine="660"/>
        <w:jc w:val="both"/>
        <w:rPr>
          <w:rFonts w:ascii="Times New Roman" w:hAnsi="Times New Roman" w:cs="Times New Roman"/>
          <w:sz w:val="28"/>
          <w:szCs w:val="28"/>
        </w:rPr>
      </w:pPr>
    </w:p>
    <w:p w14:paraId="47E12FE0" w14:textId="77777777" w:rsidR="00CF5ABB" w:rsidRPr="00E6566A" w:rsidRDefault="00CF5ABB" w:rsidP="00A87A6C">
      <w:pPr>
        <w:spacing w:after="0"/>
        <w:ind w:firstLine="660"/>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7D2827F7" wp14:editId="5ED67508">
            <wp:extent cx="3733800" cy="1717120"/>
            <wp:effectExtent l="0" t="0" r="0" b="0"/>
            <wp:docPr id="961748416" name="Рисунок 961748416" descr="7tbe3RTLZ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7tbe3RTLZLc"/>
                    <pic:cNvPicPr>
                      <a:picLocks noChangeAspect="1" noChangeArrowheads="1"/>
                    </pic:cNvPicPr>
                  </pic:nvPicPr>
                  <pic:blipFill>
                    <a:blip r:embed="rId61"/>
                    <a:srcRect/>
                    <a:stretch>
                      <a:fillRect/>
                    </a:stretch>
                  </pic:blipFill>
                  <pic:spPr bwMode="auto">
                    <a:xfrm>
                      <a:off x="0" y="0"/>
                      <a:ext cx="3757220" cy="1727891"/>
                    </a:xfrm>
                    <a:prstGeom prst="rect">
                      <a:avLst/>
                    </a:prstGeom>
                    <a:noFill/>
                    <a:ln w="9525">
                      <a:noFill/>
                      <a:miter lim="800000"/>
                      <a:headEnd/>
                      <a:tailEnd/>
                    </a:ln>
                  </pic:spPr>
                </pic:pic>
              </a:graphicData>
            </a:graphic>
          </wp:inline>
        </w:drawing>
      </w:r>
    </w:p>
    <w:p w14:paraId="24F683C3" w14:textId="77777777" w:rsidR="00CF5ABB" w:rsidRPr="00E6566A" w:rsidRDefault="00CF5ABB" w:rsidP="00E6566A">
      <w:pPr>
        <w:spacing w:after="0"/>
        <w:ind w:firstLine="660"/>
        <w:jc w:val="both"/>
        <w:rPr>
          <w:rFonts w:ascii="Times New Roman" w:hAnsi="Times New Roman" w:cs="Times New Roman"/>
          <w:sz w:val="28"/>
          <w:szCs w:val="28"/>
        </w:rPr>
      </w:pPr>
    </w:p>
    <w:p w14:paraId="20298C16" w14:textId="77777777" w:rsidR="00CF5ABB" w:rsidRPr="00E6566A" w:rsidRDefault="00CF5ABB" w:rsidP="00E6566A">
      <w:pPr>
        <w:spacing w:after="0"/>
        <w:ind w:firstLine="660"/>
        <w:jc w:val="both"/>
        <w:rPr>
          <w:rFonts w:ascii="Times New Roman" w:hAnsi="Times New Roman" w:cs="Times New Roman"/>
          <w:sz w:val="28"/>
          <w:szCs w:val="28"/>
        </w:rPr>
      </w:pPr>
      <w:r w:rsidRPr="00E6566A">
        <w:rPr>
          <w:rFonts w:ascii="Times New Roman" w:hAnsi="Times New Roman" w:cs="Times New Roman"/>
          <w:sz w:val="28"/>
          <w:szCs w:val="28"/>
        </w:rPr>
        <w:t>16 февраля на базе станции туризма и экскурсий проведены соревнования «Российский солдат умом и силой богат» для юнармейцев  в возрасте  10-11 лет. Приняли участие более 60 ребят.</w:t>
      </w:r>
    </w:p>
    <w:p w14:paraId="74EFDCF7" w14:textId="77777777" w:rsidR="00CF5ABB" w:rsidRPr="00E6566A" w:rsidRDefault="00CF5ABB" w:rsidP="00E6566A">
      <w:pPr>
        <w:spacing w:after="0"/>
        <w:ind w:firstLine="660"/>
        <w:jc w:val="both"/>
        <w:rPr>
          <w:rFonts w:ascii="Times New Roman" w:hAnsi="Times New Roman" w:cs="Times New Roman"/>
          <w:sz w:val="28"/>
          <w:szCs w:val="28"/>
        </w:rPr>
      </w:pPr>
      <w:r w:rsidRPr="00E6566A">
        <w:rPr>
          <w:rFonts w:ascii="Times New Roman" w:hAnsi="Times New Roman" w:cs="Times New Roman"/>
          <w:sz w:val="28"/>
          <w:szCs w:val="28"/>
        </w:rPr>
        <w:t>17 февраля  проведены городские состязания допризывной молодежи «А ну-ка, парни!»  с участием 64 юнармейцев.  Площадкой для проведения стала школа № 15. Победители состязаний – ученики МОАУ «СОШ № 6» представили город на зональном этапе 22.02.2023, который проводился в г.Гае.</w:t>
      </w:r>
    </w:p>
    <w:p w14:paraId="30FCD9AE" w14:textId="77777777" w:rsidR="00CF5ABB" w:rsidRPr="00E6566A" w:rsidRDefault="00CF5ABB" w:rsidP="00A87A6C">
      <w:pPr>
        <w:spacing w:after="0"/>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lastRenderedPageBreak/>
        <w:drawing>
          <wp:inline distT="0" distB="0" distL="0" distR="0" wp14:anchorId="6BE5AF92" wp14:editId="6AAB5ED0">
            <wp:extent cx="2838450" cy="2140003"/>
            <wp:effectExtent l="0" t="0" r="0" b="0"/>
            <wp:docPr id="1459033016" name="Рисунок 1459033016" descr="wvLVGUwwr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wvLVGUwwroA"/>
                    <pic:cNvPicPr>
                      <a:picLocks noChangeAspect="1" noChangeArrowheads="1"/>
                    </pic:cNvPicPr>
                  </pic:nvPicPr>
                  <pic:blipFill>
                    <a:blip r:embed="rId62" cstate="print"/>
                    <a:srcRect/>
                    <a:stretch>
                      <a:fillRect/>
                    </a:stretch>
                  </pic:blipFill>
                  <pic:spPr bwMode="auto">
                    <a:xfrm>
                      <a:off x="0" y="0"/>
                      <a:ext cx="2855047" cy="2152516"/>
                    </a:xfrm>
                    <a:prstGeom prst="rect">
                      <a:avLst/>
                    </a:prstGeom>
                    <a:noFill/>
                    <a:ln w="9525">
                      <a:noFill/>
                      <a:miter lim="800000"/>
                      <a:headEnd/>
                      <a:tailEnd/>
                    </a:ln>
                  </pic:spPr>
                </pic:pic>
              </a:graphicData>
            </a:graphic>
          </wp:inline>
        </w:drawing>
      </w:r>
    </w:p>
    <w:p w14:paraId="6F37BC0E"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В период с 20 по 23 февраля в школах проведены мероприятия, акции  ко Дню защитника Отечества.</w:t>
      </w:r>
    </w:p>
    <w:p w14:paraId="483648BE"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6-8  марта  организованы мероприятия, посвященные Дню женщин (акции: «Километр красоты», «Весенняя открытка», «Поэзия для любимых»).</w:t>
      </w:r>
    </w:p>
    <w:p w14:paraId="65916AFA"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17 марта в школах города проведены уроки мужества, посвященные памяти Героя России А.Прохоренко.</w:t>
      </w:r>
    </w:p>
    <w:p w14:paraId="16C1DD60"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18 марта организовано проведение мероприятий ко Дню воссоединения Крыма с Российской Федерацией.</w:t>
      </w:r>
    </w:p>
    <w:p w14:paraId="26567C93"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17-19 марта с отличными результатами (1,2,3 личные и 2 командное место) в борьбе за кубок области памяти призера Олимпийских игр В.Торшину по стрельбе из пневматического оружия выступили юнармейцы – участники поискового отряда «Уралец» на базе школы № 22 (рук.Комароцкий Ю.И.).</w:t>
      </w:r>
    </w:p>
    <w:p w14:paraId="5EF5DEEE"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В апреле проведен городской смотр строя и песни среди юнармейских отрядов, а также организовано участие в акциях, посвященных Дню космонавтики (акции: «Улыбка Гагарина», «Традиция быть первыми», «Космический забег»).</w:t>
      </w:r>
    </w:p>
    <w:p w14:paraId="19762DE6"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13 апреля юнармейцы школы № 23 приняли участие в посадке деревьев в местах захоронения погибших на СВО новотройчан.</w:t>
      </w:r>
    </w:p>
    <w:p w14:paraId="65CB976F"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3-4 мая проведен городской этап военно-спортивной игры «Зарница», в которой приняли участие 8 команд. Победителем стала команда МОАУ «СОШ № 13», которая представила город Новотроицк на зональных соревнованиях в ЗАТО Комаровский. Впервые для проведения соревнований использовалась спортивные площадки школы № 13.</w:t>
      </w:r>
    </w:p>
    <w:p w14:paraId="4E7D7715" w14:textId="77777777" w:rsidR="00CF5ABB" w:rsidRPr="00E6566A" w:rsidRDefault="00CF5ABB" w:rsidP="00A87A6C">
      <w:pPr>
        <w:spacing w:after="0"/>
        <w:ind w:firstLine="660"/>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7C417C68" wp14:editId="6C206FFE">
            <wp:extent cx="3409894" cy="1914525"/>
            <wp:effectExtent l="0" t="0" r="635" b="0"/>
            <wp:docPr id="1849802762" name="Рисунок 1849802762" descr="6fxVyzVJ3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6fxVyzVJ3_w"/>
                    <pic:cNvPicPr>
                      <a:picLocks noChangeAspect="1" noChangeArrowheads="1"/>
                    </pic:cNvPicPr>
                  </pic:nvPicPr>
                  <pic:blipFill>
                    <a:blip r:embed="rId63" cstate="print"/>
                    <a:srcRect/>
                    <a:stretch>
                      <a:fillRect/>
                    </a:stretch>
                  </pic:blipFill>
                  <pic:spPr bwMode="auto">
                    <a:xfrm>
                      <a:off x="0" y="0"/>
                      <a:ext cx="3413659" cy="1916639"/>
                    </a:xfrm>
                    <a:prstGeom prst="rect">
                      <a:avLst/>
                    </a:prstGeom>
                    <a:noFill/>
                    <a:ln w="9525">
                      <a:noFill/>
                      <a:miter lim="800000"/>
                      <a:headEnd/>
                      <a:tailEnd/>
                    </a:ln>
                  </pic:spPr>
                </pic:pic>
              </a:graphicData>
            </a:graphic>
          </wp:inline>
        </w:drawing>
      </w:r>
    </w:p>
    <w:p w14:paraId="3E4E40D6" w14:textId="77777777" w:rsidR="00CF5ABB" w:rsidRPr="00E6566A" w:rsidRDefault="00CF5ABB" w:rsidP="00ED10EE">
      <w:pPr>
        <w:spacing w:after="0" w:line="240" w:lineRule="auto"/>
        <w:ind w:firstLine="658"/>
        <w:jc w:val="both"/>
        <w:rPr>
          <w:rFonts w:ascii="Times New Roman" w:hAnsi="Times New Roman" w:cs="Times New Roman"/>
          <w:sz w:val="28"/>
          <w:szCs w:val="28"/>
        </w:rPr>
      </w:pPr>
      <w:r w:rsidRPr="00E6566A">
        <w:rPr>
          <w:rFonts w:ascii="Times New Roman" w:hAnsi="Times New Roman" w:cs="Times New Roman"/>
          <w:sz w:val="28"/>
          <w:szCs w:val="28"/>
        </w:rPr>
        <w:lastRenderedPageBreak/>
        <w:t>5 мая юнармейцы города вместе с другими обучающимися приняли участие в акции «Валь Победы».</w:t>
      </w:r>
    </w:p>
    <w:p w14:paraId="5B1A3446" w14:textId="77777777" w:rsidR="00CF5ABB" w:rsidRPr="00E6566A" w:rsidRDefault="00CF5ABB" w:rsidP="00ED10EE">
      <w:pPr>
        <w:spacing w:after="0" w:line="240" w:lineRule="auto"/>
        <w:ind w:firstLine="658"/>
        <w:jc w:val="both"/>
        <w:rPr>
          <w:rFonts w:ascii="Times New Roman" w:hAnsi="Times New Roman" w:cs="Times New Roman"/>
          <w:sz w:val="28"/>
          <w:szCs w:val="28"/>
        </w:rPr>
      </w:pPr>
      <w:r w:rsidRPr="00E6566A">
        <w:rPr>
          <w:rFonts w:ascii="Times New Roman" w:hAnsi="Times New Roman" w:cs="Times New Roman"/>
          <w:sz w:val="28"/>
          <w:szCs w:val="28"/>
        </w:rPr>
        <w:t>В период с 1 по 9 мая 2022 года юнармейцы  школ города приняли участие в мероприятиях в честь Дня Победы в акциях: «Окно победы», ПОСТ № 1, Парад Победы.</w:t>
      </w:r>
    </w:p>
    <w:p w14:paraId="175435CD" w14:textId="77777777" w:rsidR="00CF5ABB" w:rsidRPr="00E6566A" w:rsidRDefault="00CF5ABB" w:rsidP="00ED10EE">
      <w:pPr>
        <w:spacing w:after="0" w:line="240" w:lineRule="auto"/>
        <w:ind w:firstLine="658"/>
        <w:jc w:val="both"/>
        <w:rPr>
          <w:rFonts w:ascii="Times New Roman" w:hAnsi="Times New Roman" w:cs="Times New Roman"/>
          <w:sz w:val="28"/>
          <w:szCs w:val="28"/>
        </w:rPr>
      </w:pPr>
      <w:r w:rsidRPr="00E6566A">
        <w:rPr>
          <w:rFonts w:ascii="Times New Roman" w:hAnsi="Times New Roman" w:cs="Times New Roman"/>
          <w:sz w:val="28"/>
          <w:szCs w:val="28"/>
        </w:rPr>
        <w:t>11 мая юнармейцы – обучающиеся младших классов сдали нормативы ГТО на специализированной площадке стадиона «Металлург».</w:t>
      </w:r>
    </w:p>
    <w:p w14:paraId="14A0C12F" w14:textId="77777777" w:rsidR="00CF5ABB" w:rsidRPr="00E6566A" w:rsidRDefault="00CF5ABB" w:rsidP="00ED10EE">
      <w:pPr>
        <w:spacing w:after="0" w:line="240" w:lineRule="auto"/>
        <w:ind w:firstLine="658"/>
        <w:jc w:val="both"/>
        <w:rPr>
          <w:rFonts w:ascii="Times New Roman" w:hAnsi="Times New Roman" w:cs="Times New Roman"/>
          <w:sz w:val="28"/>
          <w:szCs w:val="28"/>
        </w:rPr>
      </w:pPr>
      <w:r w:rsidRPr="00E6566A">
        <w:rPr>
          <w:rFonts w:ascii="Times New Roman" w:hAnsi="Times New Roman" w:cs="Times New Roman"/>
          <w:sz w:val="28"/>
          <w:szCs w:val="28"/>
        </w:rPr>
        <w:t>12 мая  проведена городская военно-спортивная игра «Зарничка». Победителем игры стал юнармейский отряда МОАУ «СОШ № 22» под руководством Комароцкого Ю.И.</w:t>
      </w:r>
    </w:p>
    <w:p w14:paraId="761FD507" w14:textId="77777777" w:rsidR="00CF5ABB" w:rsidRPr="00E6566A" w:rsidRDefault="00CF5ABB" w:rsidP="00A87A6C">
      <w:pPr>
        <w:spacing w:after="0"/>
        <w:ind w:firstLine="660"/>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1CB7C8BF" wp14:editId="39E93874">
            <wp:extent cx="4385348" cy="2019300"/>
            <wp:effectExtent l="0" t="0" r="0" b="0"/>
            <wp:docPr id="1724062939" name="Рисунок 1724062939" descr="Tgs4KA0f1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gs4KA0f1wY"/>
                    <pic:cNvPicPr>
                      <a:picLocks noChangeAspect="1" noChangeArrowheads="1"/>
                    </pic:cNvPicPr>
                  </pic:nvPicPr>
                  <pic:blipFill>
                    <a:blip r:embed="rId64" cstate="print"/>
                    <a:srcRect/>
                    <a:stretch>
                      <a:fillRect/>
                    </a:stretch>
                  </pic:blipFill>
                  <pic:spPr bwMode="auto">
                    <a:xfrm>
                      <a:off x="0" y="0"/>
                      <a:ext cx="4395735" cy="2024083"/>
                    </a:xfrm>
                    <a:prstGeom prst="rect">
                      <a:avLst/>
                    </a:prstGeom>
                    <a:noFill/>
                    <a:ln w="9525">
                      <a:noFill/>
                      <a:miter lim="800000"/>
                      <a:headEnd/>
                      <a:tailEnd/>
                    </a:ln>
                  </pic:spPr>
                </pic:pic>
              </a:graphicData>
            </a:graphic>
          </wp:inline>
        </w:drawing>
      </w:r>
    </w:p>
    <w:p w14:paraId="3E3C6D25" w14:textId="77777777" w:rsidR="00CF5ABB" w:rsidRPr="00E6566A" w:rsidRDefault="00CF5ABB" w:rsidP="000006E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28 мая в стране отметили 7-ю годовщину создания                         ВВПОД «Юнармия». В этот день городское отделение пополнилось еще        60-ю юнармейцами. Торжественное мероприятие посетили представители администрации, новотроицкого отделения общества «Боевое братство», ветераны пограничной службы. Впервые юнармейцам города были присвоены звания: младший сержант юнармии, ефрейтор юнармии.</w:t>
      </w:r>
    </w:p>
    <w:p w14:paraId="2F340B2B"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В день защиты детей 1 июня проведены юнармейские соревнования по прохождению военизированной полосы препятствий на базе                            МОАУ «СОШ № 13».</w:t>
      </w:r>
    </w:p>
    <w:p w14:paraId="7A9D4B95"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12 июня в День России юнармейца записали поздравления и опубликовали на страницах социальных сетей. Вместе с волонтерами, активистами Движения Первых  ребята раздали 2000 лент с Российским триколором.</w:t>
      </w:r>
    </w:p>
    <w:p w14:paraId="7F698098"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22 июня в день начала Великой Отечественной войны юнармейцы города приняли участие в митинге у монумента «Вечно живым» и акции «Свеча памяти».</w:t>
      </w:r>
    </w:p>
    <w:p w14:paraId="0D7755F6"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В День Флага РФ юнармейцы приняли участие в развертывании огромного триколора в городском парке.</w:t>
      </w:r>
    </w:p>
    <w:p w14:paraId="362972E5" w14:textId="77777777" w:rsidR="00CF5ABB" w:rsidRPr="00E6566A" w:rsidRDefault="00CF5ABB" w:rsidP="00A87A6C">
      <w:pPr>
        <w:spacing w:after="0"/>
        <w:ind w:firstLine="660"/>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lastRenderedPageBreak/>
        <w:drawing>
          <wp:inline distT="0" distB="0" distL="0" distR="0" wp14:anchorId="0DF4C619" wp14:editId="23874177">
            <wp:extent cx="3115123" cy="2057400"/>
            <wp:effectExtent l="0" t="0" r="9525" b="0"/>
            <wp:docPr id="701291738" name="Рисунок 701291738" descr="3vrk-J7hpJ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3vrk-J7hpJQ"/>
                    <pic:cNvPicPr>
                      <a:picLocks noChangeAspect="1" noChangeArrowheads="1"/>
                    </pic:cNvPicPr>
                  </pic:nvPicPr>
                  <pic:blipFill>
                    <a:blip r:embed="rId65" cstate="print"/>
                    <a:srcRect/>
                    <a:stretch>
                      <a:fillRect/>
                    </a:stretch>
                  </pic:blipFill>
                  <pic:spPr bwMode="auto">
                    <a:xfrm>
                      <a:off x="0" y="0"/>
                      <a:ext cx="3119083" cy="2060015"/>
                    </a:xfrm>
                    <a:prstGeom prst="rect">
                      <a:avLst/>
                    </a:prstGeom>
                    <a:noFill/>
                    <a:ln w="9525">
                      <a:noFill/>
                      <a:miter lim="800000"/>
                      <a:headEnd/>
                      <a:tailEnd/>
                    </a:ln>
                  </pic:spPr>
                </pic:pic>
              </a:graphicData>
            </a:graphic>
          </wp:inline>
        </w:drawing>
      </w:r>
    </w:p>
    <w:p w14:paraId="6F297B54" w14:textId="77777777" w:rsidR="00CF5ABB" w:rsidRPr="00E6566A" w:rsidRDefault="00CF5ABB" w:rsidP="000006E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Осенью в  школах 4, 13,  22  и 23 состоялись открытие мемориальных  досок выпускников школ, погибших при исполнении служебного долга. Юнармейцы выполняли почетную миссию нести караул у мемориальных досок.</w:t>
      </w:r>
    </w:p>
    <w:p w14:paraId="256D31F0"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В декабре были проведены мероприятия: День Неизвестного солдата, День Героев Отечества, День Конституции, День флага и герба Оренбургской области. Кроме того, юнармейцы подготовили видеопоздравления с наступающим Новым годом для участников СВО,   писали письма.</w:t>
      </w:r>
    </w:p>
    <w:p w14:paraId="692197BB"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6-7 декабря МАУДО «СДЮТурЭ» на базе Новотроицкого строительного техникума проведены юнармейские соревнования «Гонка героев», в которой приняли участие 10 команд из учреждений общего и среднего профессионального образования.</w:t>
      </w:r>
    </w:p>
    <w:p w14:paraId="48C6CF14"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В течение всего года в городе реализовывался региональный проект «Юнкоры». Юнармейские корреспонденты учились у региональных кураторов проекта мастерству написания статей, оформление публикаций в сети «Интернет».</w:t>
      </w:r>
    </w:p>
    <w:p w14:paraId="0E030C8F"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 xml:space="preserve">Кроме того, в профильных сменах для юнармейцев, организованных Региональным отделением ВВПОД «Юнармия» приняли участие  5 детей. </w:t>
      </w:r>
    </w:p>
    <w:p w14:paraId="260578B5"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Самые активные участники движения приняли участие в областном форуме «Моё Оренбуржье» в период с 9 по 12 декабря 2023 г. на базе Регионального молодежного центра «Авангард».</w:t>
      </w:r>
    </w:p>
    <w:p w14:paraId="3AF4786B" w14:textId="77777777" w:rsidR="00CF5ABB" w:rsidRPr="00E6566A" w:rsidRDefault="00CF5ABB" w:rsidP="000006E4">
      <w:pPr>
        <w:spacing w:after="0" w:line="240" w:lineRule="auto"/>
        <w:ind w:firstLine="660"/>
        <w:jc w:val="both"/>
        <w:rPr>
          <w:rFonts w:ascii="Times New Roman" w:hAnsi="Times New Roman" w:cs="Times New Roman"/>
          <w:sz w:val="28"/>
          <w:szCs w:val="28"/>
        </w:rPr>
      </w:pPr>
      <w:r w:rsidRPr="00E6566A">
        <w:rPr>
          <w:rFonts w:ascii="Times New Roman" w:hAnsi="Times New Roman" w:cs="Times New Roman"/>
          <w:sz w:val="28"/>
          <w:szCs w:val="28"/>
        </w:rPr>
        <w:t>Считаем, что поставленные задачи за текущий год были выполнены. Отмечается более качественная подготовка юнармейцев благодаря повышению профессионального мастерства педагогов и личной заинтересованности детей и родителей в патриотическом воспитании.</w:t>
      </w:r>
    </w:p>
    <w:p w14:paraId="5AD18F70" w14:textId="77777777" w:rsidR="00CF5ABB" w:rsidRPr="00E6566A" w:rsidRDefault="00CF5ABB" w:rsidP="00E6566A">
      <w:pPr>
        <w:pStyle w:val="22"/>
        <w:shd w:val="clear" w:color="auto" w:fill="auto"/>
        <w:spacing w:line="240" w:lineRule="auto"/>
        <w:ind w:left="-567" w:firstLine="709"/>
        <w:rPr>
          <w:rStyle w:val="21"/>
          <w:rFonts w:ascii="Times New Roman" w:hAnsi="Times New Roman" w:cs="Times New Roman"/>
          <w:b/>
          <w:color w:val="FF0000"/>
          <w:sz w:val="28"/>
          <w:szCs w:val="28"/>
        </w:rPr>
      </w:pPr>
    </w:p>
    <w:p w14:paraId="3478A7CF" w14:textId="77777777" w:rsidR="00CF5ABB" w:rsidRPr="00E6566A" w:rsidRDefault="00CF5ABB" w:rsidP="00E6566A">
      <w:pPr>
        <w:pStyle w:val="22"/>
        <w:shd w:val="clear" w:color="auto" w:fill="auto"/>
        <w:spacing w:line="240" w:lineRule="auto"/>
        <w:ind w:left="-567" w:firstLine="709"/>
        <w:rPr>
          <w:rStyle w:val="21"/>
          <w:rFonts w:ascii="Times New Roman" w:hAnsi="Times New Roman" w:cs="Times New Roman"/>
          <w:b/>
          <w:bCs/>
          <w:sz w:val="28"/>
          <w:szCs w:val="28"/>
        </w:rPr>
      </w:pPr>
      <w:r w:rsidRPr="00E6566A">
        <w:rPr>
          <w:rStyle w:val="21"/>
          <w:rFonts w:ascii="Times New Roman" w:hAnsi="Times New Roman" w:cs="Times New Roman"/>
          <w:b/>
          <w:bCs/>
          <w:sz w:val="28"/>
          <w:szCs w:val="28"/>
        </w:rPr>
        <w:t>Информационные ресурсы</w:t>
      </w:r>
    </w:p>
    <w:p w14:paraId="13CA8E2A" w14:textId="77777777" w:rsidR="00CF5ABB" w:rsidRPr="00E6566A" w:rsidRDefault="00CF5ABB" w:rsidP="00E6566A">
      <w:pPr>
        <w:pStyle w:val="22"/>
        <w:shd w:val="clear" w:color="auto" w:fill="auto"/>
        <w:spacing w:after="240" w:line="240" w:lineRule="auto"/>
        <w:ind w:left="-567" w:firstLine="709"/>
        <w:rPr>
          <w:rFonts w:ascii="Times New Roman" w:hAnsi="Times New Roman" w:cs="Times New Roman"/>
          <w:b w:val="0"/>
          <w:bCs w:val="0"/>
          <w:sz w:val="28"/>
          <w:szCs w:val="28"/>
        </w:rPr>
      </w:pPr>
      <w:r w:rsidRPr="00E6566A">
        <w:rPr>
          <w:rStyle w:val="21"/>
          <w:rFonts w:ascii="Times New Roman" w:hAnsi="Times New Roman" w:cs="Times New Roman"/>
          <w:b/>
          <w:bCs/>
          <w:sz w:val="28"/>
          <w:szCs w:val="28"/>
        </w:rPr>
        <w:t>системы образования МО г. Новотроицк</w:t>
      </w:r>
    </w:p>
    <w:p w14:paraId="5CBC8C31" w14:textId="77777777" w:rsidR="00CF5ABB" w:rsidRPr="00E6566A" w:rsidRDefault="00CF5ABB" w:rsidP="00E6566A">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В 2023 году в рамках реализации  регионального проекта «Цифровая образовательная среда»:</w:t>
      </w:r>
    </w:p>
    <w:p w14:paraId="485B10B6" w14:textId="77777777" w:rsidR="00CF5ABB" w:rsidRPr="00E6566A" w:rsidRDefault="00CF5ABB" w:rsidP="00E6566A">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 xml:space="preserve">- с июня по август 2023  года в  МОАУ «СОШ № 6»,                                 МОАУ «СОШ №10», МОАУ «СОШ №18», МОАУ «СОШ №22»,                                                 МОАУ «СОШ №23» было поставлено следующее оборудование: </w:t>
      </w:r>
      <w:r w:rsidRPr="00E6566A">
        <w:rPr>
          <w:rFonts w:ascii="Times New Roman" w:hAnsi="Times New Roman"/>
          <w:sz w:val="28"/>
          <w:szCs w:val="28"/>
        </w:rPr>
        <w:t>н</w:t>
      </w:r>
      <w:r w:rsidRPr="00E6566A">
        <w:rPr>
          <w:rFonts w:ascii="Times New Roman" w:eastAsia="Times New Roman" w:hAnsi="Times New Roman" w:cs="Times New Roman"/>
          <w:sz w:val="28"/>
          <w:szCs w:val="28"/>
        </w:rPr>
        <w:t>оутбук</w:t>
      </w:r>
      <w:r w:rsidRPr="00E6566A">
        <w:rPr>
          <w:rFonts w:ascii="Times New Roman" w:hAnsi="Times New Roman"/>
          <w:sz w:val="28"/>
          <w:szCs w:val="28"/>
        </w:rPr>
        <w:t>и</w:t>
      </w:r>
      <w:r w:rsidRPr="00E6566A">
        <w:rPr>
          <w:rFonts w:ascii="Times New Roman" w:eastAsia="Times New Roman" w:hAnsi="Times New Roman" w:cs="Times New Roman"/>
          <w:sz w:val="28"/>
          <w:szCs w:val="28"/>
        </w:rPr>
        <w:t xml:space="preserve"> </w:t>
      </w:r>
      <w:r w:rsidRPr="00E6566A">
        <w:rPr>
          <w:rFonts w:ascii="Times New Roman" w:eastAsia="Times New Roman" w:hAnsi="Times New Roman" w:cs="Times New Roman"/>
          <w:sz w:val="28"/>
          <w:szCs w:val="28"/>
        </w:rPr>
        <w:lastRenderedPageBreak/>
        <w:t>AQUARIUS</w:t>
      </w:r>
      <w:r w:rsidRPr="00E6566A">
        <w:rPr>
          <w:rFonts w:ascii="Times New Roman" w:hAnsi="Times New Roman"/>
          <w:sz w:val="28"/>
          <w:szCs w:val="28"/>
        </w:rPr>
        <w:t xml:space="preserve"> – 215 шт., т</w:t>
      </w:r>
      <w:r w:rsidRPr="00E6566A">
        <w:rPr>
          <w:rFonts w:ascii="Times New Roman" w:eastAsia="Times New Roman" w:hAnsi="Times New Roman" w:cs="Times New Roman"/>
          <w:sz w:val="28"/>
          <w:szCs w:val="28"/>
        </w:rPr>
        <w:t>елевизор</w:t>
      </w:r>
      <w:r w:rsidRPr="00E6566A">
        <w:rPr>
          <w:rFonts w:ascii="Times New Roman" w:hAnsi="Times New Roman"/>
          <w:sz w:val="28"/>
          <w:szCs w:val="28"/>
        </w:rPr>
        <w:t>ы – 5 шт., с</w:t>
      </w:r>
      <w:r w:rsidRPr="00E6566A">
        <w:rPr>
          <w:rFonts w:ascii="Times New Roman" w:eastAsia="Times New Roman" w:hAnsi="Times New Roman" w:cs="Times New Roman"/>
          <w:sz w:val="28"/>
          <w:szCs w:val="28"/>
        </w:rPr>
        <w:t>тойк</w:t>
      </w:r>
      <w:r w:rsidRPr="00E6566A">
        <w:rPr>
          <w:rFonts w:ascii="Times New Roman" w:hAnsi="Times New Roman"/>
          <w:sz w:val="28"/>
          <w:szCs w:val="28"/>
        </w:rPr>
        <w:t>и</w:t>
      </w:r>
      <w:r w:rsidRPr="00E6566A">
        <w:rPr>
          <w:rFonts w:ascii="Times New Roman" w:eastAsia="Times New Roman" w:hAnsi="Times New Roman" w:cs="Times New Roman"/>
          <w:sz w:val="28"/>
          <w:szCs w:val="28"/>
        </w:rPr>
        <w:t xml:space="preserve"> для презентационного оборудования</w:t>
      </w:r>
      <w:r w:rsidRPr="00E6566A">
        <w:rPr>
          <w:rFonts w:ascii="Times New Roman" w:hAnsi="Times New Roman"/>
          <w:sz w:val="28"/>
          <w:szCs w:val="28"/>
        </w:rPr>
        <w:t xml:space="preserve"> – 5 шт., </w:t>
      </w:r>
      <w:r w:rsidRPr="00E6566A">
        <w:rPr>
          <w:rFonts w:ascii="Times New Roman" w:eastAsia="Times New Roman" w:hAnsi="Times New Roman" w:cs="Times New Roman"/>
          <w:sz w:val="28"/>
          <w:szCs w:val="28"/>
        </w:rPr>
        <w:t>МФУ</w:t>
      </w:r>
      <w:r w:rsidRPr="00E6566A">
        <w:rPr>
          <w:rFonts w:ascii="Times New Roman" w:hAnsi="Times New Roman"/>
          <w:sz w:val="28"/>
          <w:szCs w:val="28"/>
        </w:rPr>
        <w:t xml:space="preserve"> - 30</w:t>
      </w:r>
      <w:r w:rsidRPr="00E6566A">
        <w:rPr>
          <w:rFonts w:ascii="Times New Roman" w:eastAsia="Times New Roman" w:hAnsi="Times New Roman" w:cs="Times New Roman"/>
          <w:sz w:val="28"/>
          <w:szCs w:val="28"/>
        </w:rPr>
        <w:t xml:space="preserve"> шт. + </w:t>
      </w:r>
      <w:r w:rsidRPr="00E6566A">
        <w:rPr>
          <w:rFonts w:ascii="Times New Roman" w:hAnsi="Times New Roman"/>
          <w:sz w:val="28"/>
          <w:szCs w:val="28"/>
        </w:rPr>
        <w:t>30</w:t>
      </w:r>
      <w:r w:rsidRPr="00E6566A">
        <w:rPr>
          <w:rFonts w:ascii="Times New Roman" w:eastAsia="Times New Roman" w:hAnsi="Times New Roman" w:cs="Times New Roman"/>
          <w:sz w:val="28"/>
          <w:szCs w:val="28"/>
        </w:rPr>
        <w:t xml:space="preserve"> картридж</w:t>
      </w:r>
      <w:r w:rsidRPr="00E6566A">
        <w:rPr>
          <w:rFonts w:ascii="Times New Roman" w:hAnsi="Times New Roman"/>
          <w:sz w:val="28"/>
          <w:szCs w:val="28"/>
        </w:rPr>
        <w:t>ей, м</w:t>
      </w:r>
      <w:r w:rsidRPr="00E6566A">
        <w:rPr>
          <w:rFonts w:ascii="Times New Roman" w:eastAsia="Times New Roman" w:hAnsi="Times New Roman" w:cs="Times New Roman"/>
          <w:sz w:val="28"/>
          <w:szCs w:val="28"/>
        </w:rPr>
        <w:t>ыш</w:t>
      </w:r>
      <w:r w:rsidRPr="00E6566A">
        <w:rPr>
          <w:rFonts w:ascii="Times New Roman" w:hAnsi="Times New Roman"/>
          <w:sz w:val="28"/>
          <w:szCs w:val="28"/>
        </w:rPr>
        <w:t>и компьютерные – 215 шт., и</w:t>
      </w:r>
      <w:r w:rsidRPr="00E6566A">
        <w:rPr>
          <w:rFonts w:ascii="Times New Roman" w:eastAsia="Times New Roman" w:hAnsi="Times New Roman" w:cs="Times New Roman"/>
          <w:sz w:val="28"/>
          <w:szCs w:val="28"/>
        </w:rPr>
        <w:t>нтерактивн</w:t>
      </w:r>
      <w:r w:rsidRPr="00E6566A">
        <w:rPr>
          <w:rFonts w:ascii="Times New Roman" w:hAnsi="Times New Roman"/>
          <w:sz w:val="28"/>
          <w:szCs w:val="28"/>
        </w:rPr>
        <w:t>ые</w:t>
      </w:r>
      <w:r w:rsidRPr="00E6566A">
        <w:rPr>
          <w:rFonts w:ascii="Times New Roman" w:eastAsia="Times New Roman" w:hAnsi="Times New Roman" w:cs="Times New Roman"/>
          <w:sz w:val="28"/>
          <w:szCs w:val="28"/>
        </w:rPr>
        <w:t xml:space="preserve"> комплекс</w:t>
      </w:r>
      <w:r w:rsidRPr="00E6566A">
        <w:rPr>
          <w:rFonts w:ascii="Times New Roman" w:hAnsi="Times New Roman"/>
          <w:sz w:val="28"/>
          <w:szCs w:val="28"/>
        </w:rPr>
        <w:t>ы</w:t>
      </w:r>
      <w:r w:rsidRPr="00E6566A">
        <w:rPr>
          <w:rFonts w:ascii="Times New Roman" w:eastAsia="Times New Roman" w:hAnsi="Times New Roman" w:cs="Times New Roman"/>
          <w:sz w:val="28"/>
          <w:szCs w:val="28"/>
        </w:rPr>
        <w:t xml:space="preserve"> с вычислительным блоком и мобильным креплением </w:t>
      </w:r>
      <w:r w:rsidRPr="00E6566A">
        <w:rPr>
          <w:rFonts w:ascii="Times New Roman" w:eastAsia="Times New Roman" w:hAnsi="Times New Roman" w:cs="Times New Roman"/>
          <w:sz w:val="28"/>
          <w:szCs w:val="28"/>
          <w:lang w:val="en-US"/>
        </w:rPr>
        <w:t>NextPanel</w:t>
      </w:r>
      <w:r w:rsidRPr="00E6566A">
        <w:rPr>
          <w:rFonts w:ascii="Times New Roman" w:eastAsia="Times New Roman" w:hAnsi="Times New Roman" w:cs="Times New Roman"/>
          <w:sz w:val="28"/>
          <w:szCs w:val="28"/>
        </w:rPr>
        <w:t xml:space="preserve"> 75</w:t>
      </w:r>
      <w:r w:rsidRPr="00E6566A">
        <w:rPr>
          <w:rFonts w:ascii="Times New Roman" w:eastAsia="Times New Roman" w:hAnsi="Times New Roman" w:cs="Times New Roman"/>
          <w:sz w:val="28"/>
          <w:szCs w:val="28"/>
          <w:lang w:val="en-US"/>
        </w:rPr>
        <w:t>S</w:t>
      </w:r>
      <w:r w:rsidRPr="00E6566A">
        <w:rPr>
          <w:rFonts w:ascii="Times New Roman" w:eastAsia="Times New Roman" w:hAnsi="Times New Roman" w:cs="Times New Roman"/>
          <w:sz w:val="28"/>
          <w:szCs w:val="28"/>
        </w:rPr>
        <w:t xml:space="preserve"> </w:t>
      </w:r>
      <w:r w:rsidRPr="00E6566A">
        <w:rPr>
          <w:rFonts w:ascii="Times New Roman" w:eastAsia="Times New Roman" w:hAnsi="Times New Roman" w:cs="Times New Roman"/>
          <w:sz w:val="28"/>
          <w:szCs w:val="28"/>
          <w:lang w:val="en-US"/>
        </w:rPr>
        <w:t>KR</w:t>
      </w:r>
      <w:r w:rsidRPr="00E6566A">
        <w:rPr>
          <w:rFonts w:ascii="Times New Roman" w:eastAsia="Times New Roman" w:hAnsi="Times New Roman" w:cs="Times New Roman"/>
          <w:sz w:val="28"/>
          <w:szCs w:val="28"/>
        </w:rPr>
        <w:t xml:space="preserve"> 203 </w:t>
      </w:r>
      <w:r w:rsidRPr="00E6566A">
        <w:rPr>
          <w:rFonts w:ascii="Times New Roman" w:eastAsia="Times New Roman" w:hAnsi="Times New Roman" w:cs="Times New Roman"/>
          <w:sz w:val="28"/>
          <w:szCs w:val="28"/>
          <w:lang w:val="en-US"/>
        </w:rPr>
        <w:t>AA</w:t>
      </w:r>
      <w:r w:rsidRPr="00E6566A">
        <w:rPr>
          <w:rFonts w:ascii="Times New Roman" w:eastAsia="Times New Roman" w:hAnsi="Times New Roman" w:cs="Times New Roman"/>
          <w:sz w:val="28"/>
          <w:szCs w:val="28"/>
        </w:rPr>
        <w:t>-</w:t>
      </w:r>
      <w:r w:rsidRPr="00E6566A">
        <w:rPr>
          <w:rFonts w:ascii="Times New Roman" w:eastAsia="Times New Roman" w:hAnsi="Times New Roman" w:cs="Times New Roman"/>
          <w:sz w:val="28"/>
          <w:szCs w:val="28"/>
          <w:lang w:val="en-US"/>
        </w:rPr>
        <w:t>W</w:t>
      </w:r>
      <w:r w:rsidRPr="00E6566A">
        <w:rPr>
          <w:rFonts w:ascii="Times New Roman" w:eastAsia="Times New Roman" w:hAnsi="Times New Roman" w:cs="Times New Roman"/>
          <w:sz w:val="28"/>
          <w:szCs w:val="28"/>
        </w:rPr>
        <w:t>1</w:t>
      </w:r>
      <w:r w:rsidRPr="00E6566A">
        <w:rPr>
          <w:rFonts w:ascii="Times New Roman" w:eastAsia="Times New Roman" w:hAnsi="Times New Roman" w:cs="Times New Roman"/>
          <w:sz w:val="28"/>
          <w:szCs w:val="28"/>
          <w:lang w:val="en-US"/>
        </w:rPr>
        <w:t>c</w:t>
      </w:r>
      <w:r w:rsidRPr="00E6566A">
        <w:rPr>
          <w:rFonts w:ascii="Times New Roman" w:hAnsi="Times New Roman"/>
          <w:sz w:val="28"/>
          <w:szCs w:val="28"/>
        </w:rPr>
        <w:t xml:space="preserve"> - 10</w:t>
      </w:r>
      <w:r w:rsidRPr="00E6566A">
        <w:rPr>
          <w:rFonts w:ascii="Times New Roman" w:eastAsia="Times New Roman" w:hAnsi="Times New Roman" w:cs="Times New Roman"/>
          <w:sz w:val="28"/>
          <w:szCs w:val="28"/>
        </w:rPr>
        <w:t xml:space="preserve"> шт.</w:t>
      </w:r>
      <w:r w:rsidRPr="00E6566A">
        <w:rPr>
          <w:rFonts w:ascii="Times New Roman" w:hAnsi="Times New Roman"/>
          <w:sz w:val="28"/>
          <w:szCs w:val="28"/>
        </w:rPr>
        <w:t>, ф</w:t>
      </w:r>
      <w:r w:rsidRPr="00E6566A">
        <w:rPr>
          <w:rFonts w:ascii="Times New Roman" w:eastAsia="Times New Roman" w:hAnsi="Times New Roman" w:cs="Times New Roman"/>
          <w:sz w:val="28"/>
          <w:szCs w:val="28"/>
        </w:rPr>
        <w:t>леш карт</w:t>
      </w:r>
      <w:r w:rsidRPr="00E6566A">
        <w:rPr>
          <w:rFonts w:ascii="Times New Roman" w:hAnsi="Times New Roman"/>
          <w:sz w:val="28"/>
          <w:szCs w:val="28"/>
        </w:rPr>
        <w:t>ы</w:t>
      </w:r>
      <w:r w:rsidRPr="00E6566A">
        <w:rPr>
          <w:rFonts w:ascii="Times New Roman" w:eastAsia="Times New Roman" w:hAnsi="Times New Roman" w:cs="Times New Roman"/>
          <w:sz w:val="28"/>
          <w:szCs w:val="28"/>
        </w:rPr>
        <w:t xml:space="preserve"> </w:t>
      </w:r>
      <w:r w:rsidRPr="00E6566A">
        <w:rPr>
          <w:rFonts w:ascii="Times New Roman" w:eastAsia="Times New Roman" w:hAnsi="Times New Roman" w:cs="Times New Roman"/>
          <w:sz w:val="28"/>
          <w:szCs w:val="28"/>
          <w:lang w:val="en-US"/>
        </w:rPr>
        <w:t>microSDXC</w:t>
      </w:r>
      <w:r w:rsidRPr="00E6566A">
        <w:rPr>
          <w:rFonts w:ascii="Times New Roman" w:eastAsia="Times New Roman" w:hAnsi="Times New Roman" w:cs="Times New Roman"/>
          <w:sz w:val="28"/>
          <w:szCs w:val="28"/>
        </w:rPr>
        <w:t xml:space="preserve"> </w:t>
      </w:r>
      <w:r w:rsidRPr="00E6566A">
        <w:rPr>
          <w:rFonts w:ascii="Times New Roman" w:eastAsia="Times New Roman" w:hAnsi="Times New Roman" w:cs="Times New Roman"/>
          <w:sz w:val="28"/>
          <w:szCs w:val="28"/>
          <w:lang w:val="en-US"/>
        </w:rPr>
        <w:t>Kingston</w:t>
      </w:r>
      <w:r w:rsidRPr="00E6566A">
        <w:rPr>
          <w:rFonts w:ascii="Times New Roman" w:eastAsia="Times New Roman" w:hAnsi="Times New Roman" w:cs="Times New Roman"/>
          <w:sz w:val="28"/>
          <w:szCs w:val="28"/>
        </w:rPr>
        <w:t xml:space="preserve"> 64 </w:t>
      </w:r>
      <w:r w:rsidRPr="00E6566A">
        <w:rPr>
          <w:rFonts w:ascii="Times New Roman" w:eastAsia="Times New Roman" w:hAnsi="Times New Roman" w:cs="Times New Roman"/>
          <w:sz w:val="28"/>
          <w:szCs w:val="28"/>
          <w:lang w:val="en-US"/>
        </w:rPr>
        <w:t>Gb</w:t>
      </w:r>
      <w:r w:rsidRPr="00E6566A">
        <w:rPr>
          <w:rFonts w:ascii="Times New Roman" w:hAnsi="Times New Roman"/>
          <w:sz w:val="28"/>
          <w:szCs w:val="28"/>
        </w:rPr>
        <w:t xml:space="preserve"> – 15 шт., камеры видеонаблюдения – </w:t>
      </w:r>
      <w:r w:rsidRPr="00E6566A">
        <w:rPr>
          <w:rFonts w:ascii="Times New Roman" w:hAnsi="Times New Roman"/>
          <w:sz w:val="28"/>
          <w:szCs w:val="28"/>
          <w:lang w:val="en-US"/>
        </w:rPr>
        <w:t>SC</w:t>
      </w:r>
      <w:r w:rsidRPr="00E6566A">
        <w:rPr>
          <w:rFonts w:ascii="Times New Roman" w:hAnsi="Times New Roman"/>
          <w:sz w:val="28"/>
          <w:szCs w:val="28"/>
        </w:rPr>
        <w:t>3</w:t>
      </w:r>
      <w:r w:rsidRPr="00E6566A">
        <w:rPr>
          <w:rFonts w:ascii="Times New Roman" w:hAnsi="Times New Roman"/>
          <w:sz w:val="28"/>
          <w:szCs w:val="28"/>
          <w:lang w:val="en-US"/>
        </w:rPr>
        <w:t>PROI</w:t>
      </w:r>
      <w:r w:rsidRPr="00E6566A">
        <w:rPr>
          <w:rFonts w:ascii="Times New Roman" w:hAnsi="Times New Roman"/>
          <w:sz w:val="28"/>
          <w:szCs w:val="28"/>
        </w:rPr>
        <w:t>2 – 15 шт.</w:t>
      </w:r>
    </w:p>
    <w:p w14:paraId="689CF8F2" w14:textId="77777777" w:rsidR="00CF5ABB" w:rsidRPr="00E6566A" w:rsidRDefault="00CF5ABB" w:rsidP="00E6566A">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- 103 педагога дистанционно прошли повышение квалификации по программе «Повышение квалификации педагогических работников, привлекаемых к осуществлению образовательной деятельности в области современных информационно-коммуникационных технологий» ООО «Мобильное электронное образование».</w:t>
      </w:r>
    </w:p>
    <w:p w14:paraId="69074C28" w14:textId="77777777" w:rsidR="00CF5ABB" w:rsidRPr="00E6566A" w:rsidRDefault="00CF5ABB" w:rsidP="00E6566A">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16 школ города были подключены к бесплатной платформе по развертыванию и публикации в информационно-телекоммуникационной сети «Интернет» официальных сайтов общеобразовательных организаций на базе федеральной государственной информационной системы «Единый портал государственных и муниципальных услуг (функций)» (Госвеб) и переведены в официальный статус с 01.09.2023 года.</w:t>
      </w:r>
    </w:p>
    <w:p w14:paraId="5801781E"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рамках реализации федерального проекта «Цифровая образовательная среда» 100% общеобразовательных учреждений подключились к ФГИС «Моя школа».</w:t>
      </w:r>
    </w:p>
    <w:p w14:paraId="4B69EBB8" w14:textId="77777777" w:rsidR="00CF5ABB" w:rsidRPr="00E6566A" w:rsidRDefault="00CF5ABB" w:rsidP="00E6566A">
      <w:pPr>
        <w:suppressAutoHyphen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xml:space="preserve">В рамках Соглашения между министерством цифрового развития и связи Оренбургской области и ООО «Новые облачные технологии» на безвозмездной основе предоставили образовательным организациям лицензии на российское офисное программное обеспечение </w:t>
      </w:r>
      <w:r w:rsidRPr="00E6566A">
        <w:rPr>
          <w:rFonts w:ascii="Times New Roman" w:hAnsi="Times New Roman" w:cs="Times New Roman"/>
          <w:sz w:val="28"/>
        </w:rPr>
        <w:t>«Р7-Офис Образование»</w:t>
      </w:r>
      <w:r w:rsidRPr="00E6566A">
        <w:rPr>
          <w:rFonts w:ascii="Times New Roman" w:hAnsi="Times New Roman" w:cs="Times New Roman"/>
          <w:sz w:val="28"/>
          <w:szCs w:val="28"/>
        </w:rPr>
        <w:t>.</w:t>
      </w:r>
    </w:p>
    <w:p w14:paraId="3984BCFF"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11 общеобразовательных учреждений, находящиеся на территории города Новотроицка обеспечены Интернет-соединением со скоростью 100 Мбит/с,  пять сельских школ - 50 Мбит/с. </w:t>
      </w:r>
    </w:p>
    <w:p w14:paraId="34536398"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Ежеквартально управлением образования проводится мониторинг своевременной наполняемости и актуализации информации на сайтах ОО, в соответствии с действующим законодательством.                                                                                                            100% общеобразовательных учреждений города предоставляют  </w:t>
      </w:r>
      <w:r w:rsidRPr="00E6566A">
        <w:rPr>
          <w:rFonts w:ascii="Times New Roman" w:eastAsia="Times New Roman" w:hAnsi="Times New Roman" w:cs="Times New Roman"/>
          <w:sz w:val="28"/>
          <w:szCs w:val="28"/>
        </w:rPr>
        <w:t xml:space="preserve">муниципальную услугу </w:t>
      </w:r>
      <w:r w:rsidRPr="00E6566A">
        <w:rPr>
          <w:rFonts w:ascii="Times New Roman" w:eastAsia="Times New Roman" w:hAnsi="Times New Roman" w:cs="Times New Roman"/>
          <w:color w:val="000000"/>
          <w:sz w:val="28"/>
          <w:szCs w:val="28"/>
        </w:rPr>
        <w:t>«</w:t>
      </w:r>
      <w:r w:rsidRPr="00E6566A">
        <w:rPr>
          <w:rFonts w:ascii="Times New Roman" w:eastAsia="Times New Roman" w:hAnsi="Times New Roman" w:cs="Times New Roman"/>
          <w:sz w:val="28"/>
          <w:szCs w:val="28"/>
        </w:rPr>
        <w:t>Предоставление информации о текущей успеваемости обучающегося в муниципальной образовательной организации, подведомственном управлению образования администрации муниципального образования город Новотроицк, ведение электронного дневника и электронного журнала успеваемости</w:t>
      </w:r>
      <w:r w:rsidRPr="00E6566A">
        <w:rPr>
          <w:rFonts w:ascii="Times New Roman" w:eastAsia="Times New Roman" w:hAnsi="Times New Roman" w:cs="Times New Roman"/>
          <w:color w:val="000000"/>
          <w:sz w:val="28"/>
          <w:szCs w:val="28"/>
        </w:rPr>
        <w:t xml:space="preserve">» </w:t>
      </w:r>
      <w:r w:rsidRPr="00E6566A">
        <w:rPr>
          <w:rFonts w:ascii="Times New Roman" w:hAnsi="Times New Roman" w:cs="Times New Roman"/>
          <w:color w:val="000000"/>
          <w:sz w:val="28"/>
          <w:szCs w:val="28"/>
        </w:rPr>
        <w:t xml:space="preserve">в электронном виде населению по средствам </w:t>
      </w:r>
      <w:r w:rsidRPr="00E6566A">
        <w:rPr>
          <w:rFonts w:ascii="Times New Roman" w:hAnsi="Times New Roman" w:cs="Times New Roman"/>
          <w:sz w:val="28"/>
          <w:szCs w:val="28"/>
        </w:rPr>
        <w:t>автоматизированной информационной системы «Государственные (муниципальные) услуги в сфере образования Оренбургской области», созданной в соответствии с постановлением Правительства Оренбургской области № 5-п от 14 января 2014 года.</w:t>
      </w:r>
    </w:p>
    <w:p w14:paraId="7E2099B4" w14:textId="77777777" w:rsidR="00CF5ABB" w:rsidRPr="00E6566A" w:rsidRDefault="00CF5ABB" w:rsidP="00E6566A">
      <w:pPr>
        <w:spacing w:after="0" w:line="240" w:lineRule="auto"/>
        <w:ind w:firstLine="708"/>
        <w:jc w:val="both"/>
        <w:rPr>
          <w:rFonts w:ascii="Times New Roman" w:eastAsia="Times New Roman" w:hAnsi="Times New Roman" w:cs="Times New Roman"/>
          <w:b/>
          <w:sz w:val="28"/>
          <w:szCs w:val="28"/>
        </w:rPr>
      </w:pPr>
      <w:r w:rsidRPr="00E6566A">
        <w:rPr>
          <w:rFonts w:ascii="Times New Roman" w:eastAsia="Times New Roman" w:hAnsi="Times New Roman" w:cs="Times New Roman"/>
          <w:sz w:val="28"/>
          <w:szCs w:val="28"/>
        </w:rPr>
        <w:t>В школах города функционирует 24 кабинета информатики. Всего  в учебном процессе задействовано 1486 (2022 – 1231, 2021 – 1250, 2020 – 1135) компьютера</w:t>
      </w:r>
      <w:r w:rsidRPr="00E6566A">
        <w:rPr>
          <w:rFonts w:ascii="Times New Roman" w:hAnsi="Times New Roman" w:cs="Times New Roman"/>
          <w:sz w:val="28"/>
          <w:szCs w:val="28"/>
        </w:rPr>
        <w:t xml:space="preserve"> (ноутбука)</w:t>
      </w:r>
      <w:r w:rsidRPr="00E6566A">
        <w:rPr>
          <w:rFonts w:ascii="Times New Roman" w:eastAsia="Times New Roman" w:hAnsi="Times New Roman" w:cs="Times New Roman"/>
          <w:sz w:val="28"/>
          <w:szCs w:val="28"/>
        </w:rPr>
        <w:t>. Таким образом, на 1 компьютер</w:t>
      </w:r>
      <w:r w:rsidRPr="00E6566A">
        <w:rPr>
          <w:rFonts w:ascii="Times New Roman" w:hAnsi="Times New Roman" w:cs="Times New Roman"/>
          <w:sz w:val="28"/>
          <w:szCs w:val="28"/>
        </w:rPr>
        <w:t xml:space="preserve"> (ноутбук)</w:t>
      </w:r>
      <w:r w:rsidRPr="00E6566A">
        <w:rPr>
          <w:rFonts w:ascii="Times New Roman" w:eastAsia="Times New Roman" w:hAnsi="Times New Roman" w:cs="Times New Roman"/>
          <w:sz w:val="28"/>
          <w:szCs w:val="28"/>
        </w:rPr>
        <w:t xml:space="preserve">, используемый в учебном процессе, по городу приходится 7 обучающихся         (по области – 9,4; по городу: в 2022 году – 8,  2021 – 8, 2020 – 8,7). </w:t>
      </w:r>
      <w:r w:rsidRPr="00E6566A">
        <w:rPr>
          <w:rFonts w:ascii="Times New Roman" w:hAnsi="Times New Roman" w:cs="Times New Roman"/>
          <w:sz w:val="28"/>
          <w:szCs w:val="28"/>
        </w:rPr>
        <w:t xml:space="preserve"> </w:t>
      </w:r>
    </w:p>
    <w:p w14:paraId="4B19C750" w14:textId="77777777" w:rsidR="00CF5ABB" w:rsidRPr="00E6566A" w:rsidRDefault="00CF5ABB" w:rsidP="00E6566A">
      <w:pPr>
        <w:spacing w:after="0" w:line="240" w:lineRule="auto"/>
        <w:jc w:val="both"/>
        <w:rPr>
          <w:rFonts w:ascii="Times New Roman" w:hAnsi="Times New Roman" w:cs="Times New Roman"/>
          <w:color w:val="FF0000"/>
          <w:sz w:val="28"/>
          <w:szCs w:val="28"/>
        </w:rPr>
      </w:pPr>
    </w:p>
    <w:p w14:paraId="25ED1D3F" w14:textId="77777777" w:rsidR="00CF5ABB" w:rsidRPr="00E6566A" w:rsidRDefault="00CF5ABB" w:rsidP="00E6566A">
      <w:pPr>
        <w:spacing w:after="0"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 xml:space="preserve">Реализация мероприятий региональных проектов </w:t>
      </w:r>
    </w:p>
    <w:p w14:paraId="1487D05B" w14:textId="77777777" w:rsidR="00CF5ABB" w:rsidRPr="00E6566A" w:rsidRDefault="00CF5ABB" w:rsidP="00E6566A">
      <w:pPr>
        <w:spacing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национального проекта «Образование»</w:t>
      </w:r>
    </w:p>
    <w:p w14:paraId="3950FE10" w14:textId="77777777" w:rsidR="00CF5ABB" w:rsidRPr="00E6566A" w:rsidRDefault="00CF5ABB" w:rsidP="00120E0C">
      <w:pPr>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Система образования МО г. Новотроицк в 2023 году  продолжала участвовать в реализации следующих региональных проектов национального проекта «Образование»:</w:t>
      </w:r>
    </w:p>
    <w:p w14:paraId="732F7ED5" w14:textId="77777777" w:rsidR="00CF5ABB" w:rsidRPr="00E6566A" w:rsidRDefault="00CF5ABB" w:rsidP="00120E0C">
      <w:pPr>
        <w:widowControl w:val="0"/>
        <w:numPr>
          <w:ilvl w:val="0"/>
          <w:numId w:val="1"/>
        </w:numPr>
        <w:spacing w:after="0" w:line="240" w:lineRule="auto"/>
        <w:ind w:left="-567" w:firstLine="709"/>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Современная школа</w:t>
      </w:r>
    </w:p>
    <w:p w14:paraId="0021951D" w14:textId="77777777" w:rsidR="00CF5ABB" w:rsidRPr="00E6566A" w:rsidRDefault="00CF5ABB" w:rsidP="00120E0C">
      <w:pPr>
        <w:widowControl w:val="0"/>
        <w:numPr>
          <w:ilvl w:val="0"/>
          <w:numId w:val="1"/>
        </w:numPr>
        <w:spacing w:after="0" w:line="240" w:lineRule="auto"/>
        <w:ind w:left="-567" w:firstLine="709"/>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Успех каждого ребенка</w:t>
      </w:r>
    </w:p>
    <w:p w14:paraId="23622406" w14:textId="77777777" w:rsidR="00CF5ABB" w:rsidRPr="00E6566A" w:rsidRDefault="00CF5ABB" w:rsidP="00120E0C">
      <w:pPr>
        <w:widowControl w:val="0"/>
        <w:numPr>
          <w:ilvl w:val="0"/>
          <w:numId w:val="1"/>
        </w:numPr>
        <w:spacing w:after="0" w:line="240" w:lineRule="auto"/>
        <w:ind w:left="-567" w:firstLine="709"/>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Цифровая образовательная среда</w:t>
      </w:r>
    </w:p>
    <w:p w14:paraId="070CAD49" w14:textId="77777777" w:rsidR="00CF5ABB" w:rsidRPr="00E6566A" w:rsidRDefault="00CF5ABB" w:rsidP="00120E0C">
      <w:pPr>
        <w:widowControl w:val="0"/>
        <w:numPr>
          <w:ilvl w:val="0"/>
          <w:numId w:val="1"/>
        </w:numPr>
        <w:spacing w:after="0" w:line="240" w:lineRule="auto"/>
        <w:ind w:left="-567" w:firstLine="709"/>
        <w:contextualSpacing/>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Патриотическое воспитание граждан</w:t>
      </w:r>
    </w:p>
    <w:p w14:paraId="0C6086BD"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Реализация проекта «Современная школа» заключалась в организации мероприятий  и направлении педагогических работников и управленческих кадров системы общего, дополнительного образования детей на повышение уровня профессионального мастерства по дополнительным профессиональным программам.</w:t>
      </w:r>
    </w:p>
    <w:p w14:paraId="6E1DC37E"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Основные мероприятия, которые были проведены в рамках проекта в 2023 году:</w:t>
      </w:r>
    </w:p>
    <w:p w14:paraId="06E1B9E1"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- 78,7% от общей численности педагогических работников г.Новотроицка прошли курсы повышения квалификации  в ЦНППМ г.Оренбурга по внедрению обновленных ФГОС  НОО и ФГОС ООО в 2023 году;</w:t>
      </w:r>
    </w:p>
    <w:p w14:paraId="1CA49F05"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велась работа по разработке мероприятий по созданию условий для освоения обучающимися отдельных предметов и образовательных модулей, основанных на принципах выбора ребенка, а также применения механизмов сетевой формы реализации;</w:t>
      </w:r>
    </w:p>
    <w:p w14:paraId="727531B8"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осуществлялась подготовка педагогических кадров по обновленным программам повышения квалификации.</w:t>
      </w:r>
    </w:p>
    <w:p w14:paraId="150154CF"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Реализация проекта "Успех каждого ребенка" была направлена на охват детей деятельностью региональных центров выявления, поддержки и развития способностей и талантов у детей и молодежи, технопарков «Кванториум» и центров «IТ-куб», участие обучающихся   МО г. Новотроицка   в открытых онлайн-уроках, реализуемых с учетом опыта цикла открытых уроков «Проектория», направленных на раннюю профориентацию.</w:t>
      </w:r>
    </w:p>
    <w:p w14:paraId="6F1F5181"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Результаты регионального проекта «Успех каждого ребенка» в МО г. Новотроицк за 2023 год следующие:</w:t>
      </w:r>
    </w:p>
    <w:p w14:paraId="1F86A692" w14:textId="77777777" w:rsidR="00CF5ABB" w:rsidRPr="00E6566A" w:rsidRDefault="00CF5ABB" w:rsidP="00120E0C">
      <w:pPr>
        <w:widowControl w:val="0"/>
        <w:spacing w:after="0" w:line="240" w:lineRule="auto"/>
        <w:ind w:left="-567" w:firstLine="709"/>
        <w:rPr>
          <w:rFonts w:ascii="Times New Roman" w:eastAsia="Calibri" w:hAnsi="Times New Roman" w:cs="Times New Roman"/>
          <w:sz w:val="28"/>
          <w:szCs w:val="28"/>
        </w:rPr>
      </w:pPr>
      <w:r w:rsidRPr="00E6566A">
        <w:rPr>
          <w:rFonts w:ascii="Times New Roman" w:eastAsia="Calibri" w:hAnsi="Times New Roman" w:cs="Times New Roman"/>
          <w:sz w:val="28"/>
          <w:szCs w:val="28"/>
        </w:rPr>
        <w:t>- 162 обучающихся обучено в центре "IT-КУБ" г.Орск в 2023 году;</w:t>
      </w:r>
    </w:p>
    <w:p w14:paraId="0BB0E750" w14:textId="77777777" w:rsidR="00CF5ABB" w:rsidRPr="00E6566A" w:rsidRDefault="00CF5ABB" w:rsidP="00120E0C">
      <w:pPr>
        <w:widowControl w:val="0"/>
        <w:spacing w:after="0" w:line="240" w:lineRule="auto"/>
        <w:ind w:left="-567" w:firstLine="709"/>
        <w:rPr>
          <w:rFonts w:ascii="Times New Roman" w:eastAsia="Calibri" w:hAnsi="Times New Roman" w:cs="Times New Roman"/>
          <w:sz w:val="28"/>
          <w:szCs w:val="28"/>
        </w:rPr>
      </w:pPr>
      <w:r w:rsidRPr="00E6566A">
        <w:rPr>
          <w:rFonts w:ascii="Times New Roman" w:eastAsia="Calibri" w:hAnsi="Times New Roman" w:cs="Times New Roman"/>
          <w:sz w:val="28"/>
          <w:szCs w:val="28"/>
        </w:rPr>
        <w:t>- 1160 обучающихся приняли участие в олнайн викторине "Техническая реальность и фантастический мир К. Булычева" (организатор ТД Кванториум);</w:t>
      </w:r>
    </w:p>
    <w:p w14:paraId="1CA6AB5A" w14:textId="77777777" w:rsidR="00CF5ABB" w:rsidRPr="00E6566A" w:rsidRDefault="00CF5ABB" w:rsidP="00120E0C">
      <w:pPr>
        <w:widowControl w:val="0"/>
        <w:spacing w:after="0" w:line="240" w:lineRule="auto"/>
        <w:ind w:left="-567" w:firstLine="709"/>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- 81,3% обучащиюхся приняли участие в открытых онлайн-уроках «Проектория».</w:t>
      </w:r>
    </w:p>
    <w:p w14:paraId="41085384"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xml:space="preserve">Реализация проекта «Цифровая образовательная среда» в 2023 году была направлена на создание к 2024 году современной и безопасной цифровой образовательной среды, обеспечивающей высокое качество и доступность образования всех видов и уровней. В рамках реализации  проекта предусмотрена </w:t>
      </w:r>
      <w:r w:rsidRPr="00E6566A">
        <w:rPr>
          <w:rFonts w:ascii="Times New Roman" w:eastAsia="Courier New" w:hAnsi="Times New Roman" w:cs="Times New Roman"/>
          <w:sz w:val="28"/>
          <w:szCs w:val="28"/>
        </w:rPr>
        <w:lastRenderedPageBreak/>
        <w:t xml:space="preserve">автоматизация документооборота, отчетности и бухгалтерии, цифровизация процесса обучения с выходом на индивидуальные траектории, непрерывное обучение педагогов </w:t>
      </w:r>
      <w:r w:rsidRPr="00E6566A">
        <w:rPr>
          <w:rFonts w:ascii="Times New Roman" w:eastAsia="Courier New" w:hAnsi="Times New Roman" w:cs="Times New Roman"/>
          <w:sz w:val="28"/>
          <w:szCs w:val="28"/>
          <w:lang w:val="en-US"/>
        </w:rPr>
        <w:t>online</w:t>
      </w:r>
      <w:r w:rsidRPr="00E6566A">
        <w:rPr>
          <w:rFonts w:ascii="Times New Roman" w:eastAsia="Courier New" w:hAnsi="Times New Roman" w:cs="Times New Roman"/>
          <w:sz w:val="28"/>
          <w:szCs w:val="28"/>
        </w:rPr>
        <w:t>.</w:t>
      </w:r>
    </w:p>
    <w:p w14:paraId="7778D527" w14:textId="77777777" w:rsidR="00CF5ABB" w:rsidRPr="00E6566A" w:rsidRDefault="00CF5ABB" w:rsidP="00120E0C">
      <w:pPr>
        <w:widowControl w:val="0"/>
        <w:tabs>
          <w:tab w:val="left" w:pos="1335"/>
        </w:tabs>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xml:space="preserve">Национальным проектом «Образование» - «Цифровизация школы»  определена одним из приоритетных направлений развития системы образования. Для внедрения целевой модели цифровой образовательной среды за счет средств федерального и областного бюджетов  были закуплены комплекты средств обучения и воспитания для обновления материально-технической базы общеобразовательных организаций Оренбургской области. </w:t>
      </w:r>
    </w:p>
    <w:p w14:paraId="71963014"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В 2023 году в пяти общеобразовательных учреждениях МО г.Новотроицк (МОАУ "СОШ № 6", МОАУ "СОШ № 10", МОАУ "СОШ № 18",                                     МОАУ "СОШ № 22", МОАУ "СОШ № 23") осуществлена поставка оборудования для модернизации материально-технической базы для внедрения цифровой образовательной среды - 17,6 % от общего числа образовательных  организаций,</w:t>
      </w:r>
      <w:r w:rsidRPr="00E6566A">
        <w:rPr>
          <w:rFonts w:ascii="Times New Roman" w:eastAsia="Courier New" w:hAnsi="Times New Roman" w:cs="Times New Roman"/>
          <w:color w:val="FF0000"/>
          <w:sz w:val="28"/>
          <w:szCs w:val="28"/>
        </w:rPr>
        <w:t xml:space="preserve">  </w:t>
      </w:r>
      <w:r w:rsidRPr="00E6566A">
        <w:rPr>
          <w:rFonts w:ascii="Times New Roman" w:eastAsia="Courier New" w:hAnsi="Times New Roman" w:cs="Times New Roman"/>
          <w:sz w:val="28"/>
          <w:szCs w:val="28"/>
        </w:rPr>
        <w:t>100% общеобразовательных учреждений  имеют доступ к сети Интернет, из них: 12 учреждений в 2019 году перешли на оптико-волоконные линии связи со скоростью 100 Мбит/с.</w:t>
      </w:r>
    </w:p>
    <w:p w14:paraId="29BF534C"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Реализация проекта «Патриотическое воспитание граждан РФ»  в 2023 году была направлена на внедрение рабочих программ воспитания обучающихся в общеобразовательных организациях, увеличение численности детей вовлеченных в социальную активность через увеличение охвата патриотическими проектами, создание условий для развития системы межпоколенческого взаимодействия и обеспечения преемственности поколений, поддержки общественных инициатив и проектов, направленных на гражданское и патриотическое воспитание молодежи.</w:t>
      </w:r>
    </w:p>
    <w:p w14:paraId="2BEB50F8"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Итогами  реализации регионального проекта «Патриотическое воспитание граждан РФ» в МО   г. Новотроицк за  2023 год стали следующие показатели:</w:t>
      </w:r>
    </w:p>
    <w:p w14:paraId="7D8E0312"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в 9 образовательных организациях города введены ставки Советника директора по воспитанию и взаимодействию с детскими организациями;</w:t>
      </w:r>
    </w:p>
    <w:p w14:paraId="4C18C698"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- 12 361 обучающихся школ (100%) приняли участие в конкурсных мероприятиях  по повышению уровня знаний культуры истории России, Оренбургской области и своего города;</w:t>
      </w:r>
    </w:p>
    <w:p w14:paraId="6D879533" w14:textId="77777777" w:rsidR="00CF5ABB" w:rsidRPr="00E6566A" w:rsidRDefault="00CF5ABB" w:rsidP="00120E0C">
      <w:pPr>
        <w:widowControl w:val="0"/>
        <w:spacing w:after="0" w:line="240" w:lineRule="auto"/>
        <w:ind w:left="-567" w:firstLine="709"/>
        <w:jc w:val="both"/>
        <w:rPr>
          <w:rFonts w:ascii="Times New Roman" w:eastAsia="Courier New" w:hAnsi="Times New Roman" w:cs="Times New Roman"/>
          <w:color w:val="000000" w:themeColor="text1"/>
          <w:sz w:val="28"/>
          <w:szCs w:val="28"/>
        </w:rPr>
      </w:pPr>
      <w:r w:rsidRPr="00E6566A">
        <w:rPr>
          <w:rFonts w:ascii="Times New Roman" w:eastAsia="Courier New" w:hAnsi="Times New Roman" w:cs="Times New Roman"/>
          <w:color w:val="000000" w:themeColor="text1"/>
          <w:sz w:val="28"/>
          <w:szCs w:val="28"/>
        </w:rPr>
        <w:t>- 1300 обучающих школ города вовлеченных в деятельность общественных объединений патриотических нааправленности "Юнармия", клуб "Казачок",  объединение "Гридень", объединение "Поиск";</w:t>
      </w:r>
    </w:p>
    <w:p w14:paraId="4F3EE9B6" w14:textId="29B5AC4F" w:rsidR="00C60700" w:rsidRPr="00120E0C" w:rsidRDefault="00CF5ABB" w:rsidP="00120E0C">
      <w:pPr>
        <w:widowControl w:val="0"/>
        <w:spacing w:after="0" w:line="240" w:lineRule="auto"/>
        <w:ind w:left="-567" w:firstLine="709"/>
        <w:jc w:val="both"/>
        <w:rPr>
          <w:rFonts w:ascii="Times New Roman" w:eastAsia="Courier New" w:hAnsi="Times New Roman" w:cs="Times New Roman"/>
          <w:sz w:val="28"/>
          <w:szCs w:val="28"/>
        </w:rPr>
      </w:pPr>
      <w:r w:rsidRPr="00E6566A">
        <w:rPr>
          <w:rFonts w:ascii="Times New Roman" w:eastAsia="Courier New" w:hAnsi="Times New Roman" w:cs="Times New Roman"/>
          <w:sz w:val="28"/>
          <w:szCs w:val="28"/>
        </w:rPr>
        <w:t>- В 100% образовательных организациях внедрены рабочие программы воспитания обучаю</w:t>
      </w:r>
      <w:r w:rsidR="00120E0C">
        <w:rPr>
          <w:rFonts w:ascii="Times New Roman" w:eastAsia="Courier New" w:hAnsi="Times New Roman" w:cs="Times New Roman"/>
          <w:sz w:val="28"/>
          <w:szCs w:val="28"/>
        </w:rPr>
        <w:t>щихся.</w:t>
      </w:r>
    </w:p>
    <w:p w14:paraId="1319AAEA" w14:textId="77777777" w:rsidR="00CC3356" w:rsidRPr="00E6566A" w:rsidRDefault="00CC3356" w:rsidP="00E6566A">
      <w:pPr>
        <w:spacing w:after="0" w:line="240" w:lineRule="auto"/>
        <w:ind w:left="-567" w:firstLine="709"/>
        <w:jc w:val="center"/>
        <w:rPr>
          <w:rFonts w:ascii="Times New Roman" w:eastAsia="Courier New" w:hAnsi="Times New Roman" w:cs="Times New Roman"/>
          <w:color w:val="FF0000"/>
          <w:sz w:val="28"/>
          <w:szCs w:val="28"/>
        </w:rPr>
      </w:pPr>
    </w:p>
    <w:p w14:paraId="0D656F86" w14:textId="77777777" w:rsidR="00CF5ABB" w:rsidRPr="00E6566A" w:rsidRDefault="00CF5ABB" w:rsidP="00E6566A">
      <w:pPr>
        <w:spacing w:after="0"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Сохранение и укрепление здоровья детей</w:t>
      </w:r>
    </w:p>
    <w:p w14:paraId="5E0888E0" w14:textId="77777777" w:rsidR="00CC3356" w:rsidRPr="00E6566A" w:rsidRDefault="00CC3356" w:rsidP="00E6566A">
      <w:pPr>
        <w:spacing w:after="0" w:line="240" w:lineRule="auto"/>
        <w:ind w:left="-567" w:firstLine="709"/>
        <w:jc w:val="center"/>
        <w:rPr>
          <w:rFonts w:ascii="Times New Roman" w:hAnsi="Times New Roman" w:cs="Times New Roman"/>
          <w:b/>
          <w:sz w:val="28"/>
          <w:szCs w:val="28"/>
        </w:rPr>
      </w:pPr>
    </w:p>
    <w:p w14:paraId="07741F35" w14:textId="77777777" w:rsidR="00CF5ABB" w:rsidRPr="00E6566A" w:rsidRDefault="00CF5ABB" w:rsidP="00E6566A">
      <w:pPr>
        <w:pStyle w:val="ae"/>
        <w:ind w:firstLine="708"/>
        <w:jc w:val="both"/>
        <w:rPr>
          <w:rFonts w:ascii="Times New Roman" w:hAnsi="Times New Roman" w:cs="Times New Roman"/>
          <w:lang w:val="ru-RU"/>
        </w:rPr>
      </w:pPr>
      <w:r w:rsidRPr="00E6566A">
        <w:rPr>
          <w:rFonts w:ascii="Times New Roman" w:hAnsi="Times New Roman" w:cs="Times New Roman"/>
          <w:lang w:val="ru-RU"/>
        </w:rPr>
        <w:t xml:space="preserve">С целью сохранения и укрепления здоровья обучающихся во время их пребывания в образовательном учреждении в 2023 году управлением образования и образовательными учреждениями проводилась целенаправленная работа. </w:t>
      </w:r>
    </w:p>
    <w:p w14:paraId="0CDDD839" w14:textId="77777777" w:rsidR="00CF5ABB" w:rsidRPr="00E6566A" w:rsidRDefault="00CF5ABB" w:rsidP="00E6566A">
      <w:pPr>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Медицинская деятельность в образовательных учреждениях осуществлялась медицинскими работниками ГАУЗ "Детская городская больница".  В 11 городских школах оборудованы медицинские кабинеты, имеющие лицензию на медицинскую деятельность (закреплены                               13 медработников). В 5 школах, расположенных в сельской местности медицинские кабинеты отсутствуют или не соответствуют требованиям приказа Минздрава России № 822н, лицензирование данных кабинетов не целесообразно в связи с шаговой доступностью ФАПов. Из них находятся от ФАПА на расстоянии до </w:t>
      </w:r>
      <w:smartTag w:uri="urn:schemas-microsoft-com:office:smarttags" w:element="metricconverter">
        <w:smartTagPr>
          <w:attr w:name="ProductID" w:val="500 м"/>
        </w:smartTagPr>
        <w:r w:rsidRPr="00E6566A">
          <w:rPr>
            <w:rFonts w:ascii="Times New Roman" w:hAnsi="Times New Roman" w:cs="Times New Roman"/>
            <w:sz w:val="28"/>
            <w:szCs w:val="28"/>
          </w:rPr>
          <w:t>500 м</w:t>
        </w:r>
      </w:smartTag>
      <w:r w:rsidRPr="00E6566A">
        <w:rPr>
          <w:rFonts w:ascii="Times New Roman" w:hAnsi="Times New Roman" w:cs="Times New Roman"/>
          <w:sz w:val="28"/>
          <w:szCs w:val="28"/>
        </w:rPr>
        <w:t xml:space="preserve"> - 4 школы, до </w:t>
      </w:r>
      <w:smartTag w:uri="urn:schemas-microsoft-com:office:smarttags" w:element="metricconverter">
        <w:smartTagPr>
          <w:attr w:name="ProductID" w:val="1000 м"/>
        </w:smartTagPr>
        <w:r w:rsidRPr="00E6566A">
          <w:rPr>
            <w:rFonts w:ascii="Times New Roman" w:hAnsi="Times New Roman" w:cs="Times New Roman"/>
            <w:sz w:val="28"/>
            <w:szCs w:val="28"/>
          </w:rPr>
          <w:t>1000 м</w:t>
        </w:r>
      </w:smartTag>
      <w:r w:rsidRPr="00E6566A">
        <w:rPr>
          <w:rFonts w:ascii="Times New Roman" w:hAnsi="Times New Roman" w:cs="Times New Roman"/>
          <w:sz w:val="28"/>
          <w:szCs w:val="28"/>
        </w:rPr>
        <w:t xml:space="preserve"> - 1  школа (закреплены 5  медицинских работника). </w:t>
      </w:r>
    </w:p>
    <w:p w14:paraId="35BCBD60" w14:textId="77777777" w:rsidR="00CF5ABB" w:rsidRPr="00E6566A" w:rsidRDefault="00CF5ABB" w:rsidP="00E6566A">
      <w:pPr>
        <w:pStyle w:val="ae"/>
        <w:ind w:firstLine="708"/>
        <w:jc w:val="both"/>
        <w:rPr>
          <w:rFonts w:ascii="Times New Roman" w:hAnsi="Times New Roman" w:cs="Times New Roman"/>
          <w:lang w:val="ru-RU"/>
        </w:rPr>
      </w:pPr>
      <w:r w:rsidRPr="00E6566A">
        <w:rPr>
          <w:rFonts w:ascii="Times New Roman" w:hAnsi="Times New Roman" w:cs="Times New Roman"/>
          <w:lang w:val="ru-RU"/>
        </w:rPr>
        <w:t xml:space="preserve">Ежегодно в образовательных учреждениях ведется банк данных состояния здоровья обучающихся, позволяющий отследить динамику состояния здоровья детей в разрезе каждого звена. </w:t>
      </w:r>
    </w:p>
    <w:p w14:paraId="24B9EE55" w14:textId="77777777" w:rsidR="00CF5ABB" w:rsidRPr="00E6566A" w:rsidRDefault="00CF5ABB" w:rsidP="00E6566A">
      <w:pPr>
        <w:pStyle w:val="ae"/>
        <w:ind w:firstLine="708"/>
        <w:jc w:val="both"/>
        <w:rPr>
          <w:rFonts w:ascii="Times New Roman" w:hAnsi="Times New Roman" w:cs="Times New Roman"/>
          <w:lang w:val="ru-RU"/>
        </w:rPr>
      </w:pPr>
    </w:p>
    <w:tbl>
      <w:tblPr>
        <w:tblW w:w="9312" w:type="dxa"/>
        <w:tblInd w:w="93" w:type="dxa"/>
        <w:tblLayout w:type="fixed"/>
        <w:tblLook w:val="04A0" w:firstRow="1" w:lastRow="0" w:firstColumn="1" w:lastColumn="0" w:noHBand="0" w:noVBand="1"/>
      </w:tblPr>
      <w:tblGrid>
        <w:gridCol w:w="2142"/>
        <w:gridCol w:w="1500"/>
        <w:gridCol w:w="1757"/>
        <w:gridCol w:w="2070"/>
        <w:gridCol w:w="1843"/>
      </w:tblGrid>
      <w:tr w:rsidR="00CF5ABB" w:rsidRPr="00E6566A" w14:paraId="2E62B77E" w14:textId="77777777" w:rsidTr="00C07499">
        <w:trPr>
          <w:trHeight w:val="420"/>
        </w:trPr>
        <w:tc>
          <w:tcPr>
            <w:tcW w:w="2142" w:type="dxa"/>
            <w:vMerge w:val="restart"/>
            <w:tcBorders>
              <w:top w:val="single" w:sz="4" w:space="0" w:color="auto"/>
              <w:left w:val="single" w:sz="4" w:space="0" w:color="auto"/>
              <w:bottom w:val="single" w:sz="4" w:space="0" w:color="000000"/>
              <w:right w:val="single" w:sz="4" w:space="0" w:color="auto"/>
            </w:tcBorders>
            <w:vAlign w:val="center"/>
            <w:hideMark/>
          </w:tcPr>
          <w:p w14:paraId="0BF90049" w14:textId="77777777" w:rsidR="00CF5ABB" w:rsidRPr="00E6566A" w:rsidRDefault="00CF5ABB" w:rsidP="00E6566A">
            <w:pPr>
              <w:spacing w:after="0" w:line="240" w:lineRule="auto"/>
              <w:jc w:val="center"/>
              <w:rPr>
                <w:rFonts w:ascii="Times New Roman" w:hAnsi="Times New Roman" w:cs="Times New Roman"/>
                <w:color w:val="FF0000"/>
                <w:sz w:val="28"/>
                <w:szCs w:val="28"/>
              </w:rPr>
            </w:pPr>
            <w:r w:rsidRPr="00E6566A">
              <w:rPr>
                <w:rFonts w:ascii="Times New Roman" w:hAnsi="Times New Roman" w:cs="Times New Roman"/>
                <w:sz w:val="28"/>
                <w:szCs w:val="28"/>
              </w:rPr>
              <w:t>Муниципальное образование г. Новотроицк</w:t>
            </w:r>
          </w:p>
        </w:tc>
        <w:tc>
          <w:tcPr>
            <w:tcW w:w="7170" w:type="dxa"/>
            <w:gridSpan w:val="4"/>
            <w:tcBorders>
              <w:top w:val="single" w:sz="4" w:space="0" w:color="auto"/>
              <w:left w:val="nil"/>
              <w:bottom w:val="single" w:sz="4" w:space="0" w:color="auto"/>
              <w:right w:val="single" w:sz="4" w:space="0" w:color="auto"/>
            </w:tcBorders>
            <w:vAlign w:val="center"/>
            <w:hideMark/>
          </w:tcPr>
          <w:p w14:paraId="6A8C95FB"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 xml:space="preserve">Количество детей, распределенных по группам здоровья </w:t>
            </w:r>
          </w:p>
        </w:tc>
      </w:tr>
      <w:tr w:rsidR="00CF5ABB" w:rsidRPr="00E6566A" w14:paraId="01D9CDEC" w14:textId="77777777" w:rsidTr="00C07499">
        <w:trPr>
          <w:trHeight w:val="958"/>
        </w:trPr>
        <w:tc>
          <w:tcPr>
            <w:tcW w:w="2142" w:type="dxa"/>
            <w:vMerge/>
            <w:tcBorders>
              <w:top w:val="single" w:sz="4" w:space="0" w:color="auto"/>
              <w:left w:val="single" w:sz="4" w:space="0" w:color="auto"/>
              <w:bottom w:val="single" w:sz="4" w:space="0" w:color="000000"/>
              <w:right w:val="single" w:sz="4" w:space="0" w:color="auto"/>
            </w:tcBorders>
            <w:vAlign w:val="center"/>
            <w:hideMark/>
          </w:tcPr>
          <w:p w14:paraId="1C26398A" w14:textId="77777777" w:rsidR="00CF5ABB" w:rsidRPr="00E6566A" w:rsidRDefault="00CF5ABB" w:rsidP="00E6566A">
            <w:pPr>
              <w:spacing w:after="0" w:line="240" w:lineRule="auto"/>
              <w:rPr>
                <w:rFonts w:ascii="Times New Roman" w:hAnsi="Times New Roman" w:cs="Times New Roman"/>
                <w:color w:val="FF0000"/>
                <w:sz w:val="28"/>
                <w:szCs w:val="28"/>
              </w:rPr>
            </w:pPr>
          </w:p>
        </w:tc>
        <w:tc>
          <w:tcPr>
            <w:tcW w:w="1500" w:type="dxa"/>
            <w:tcBorders>
              <w:top w:val="nil"/>
              <w:left w:val="single" w:sz="4" w:space="0" w:color="auto"/>
              <w:bottom w:val="single" w:sz="4" w:space="0" w:color="auto"/>
              <w:right w:val="single" w:sz="4" w:space="0" w:color="auto"/>
            </w:tcBorders>
            <w:vAlign w:val="center"/>
            <w:hideMark/>
          </w:tcPr>
          <w:p w14:paraId="017A11AB"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Основная группа</w:t>
            </w:r>
          </w:p>
        </w:tc>
        <w:tc>
          <w:tcPr>
            <w:tcW w:w="1757" w:type="dxa"/>
            <w:tcBorders>
              <w:top w:val="nil"/>
              <w:left w:val="single" w:sz="4" w:space="0" w:color="auto"/>
              <w:bottom w:val="single" w:sz="4" w:space="0" w:color="auto"/>
              <w:right w:val="single" w:sz="4" w:space="0" w:color="auto"/>
            </w:tcBorders>
            <w:vAlign w:val="center"/>
            <w:hideMark/>
          </w:tcPr>
          <w:p w14:paraId="430478E1" w14:textId="77777777" w:rsidR="00CF5ABB" w:rsidRPr="00E6566A" w:rsidRDefault="00CF5ABB" w:rsidP="00E6566A">
            <w:pPr>
              <w:spacing w:after="0"/>
              <w:jc w:val="center"/>
              <w:rPr>
                <w:rFonts w:ascii="Times New Roman" w:hAnsi="Times New Roman" w:cs="Times New Roman"/>
                <w:sz w:val="28"/>
                <w:szCs w:val="28"/>
              </w:rPr>
            </w:pPr>
            <w:r w:rsidRPr="00E6566A">
              <w:rPr>
                <w:rFonts w:ascii="Times New Roman" w:hAnsi="Times New Roman" w:cs="Times New Roman"/>
                <w:sz w:val="28"/>
                <w:szCs w:val="28"/>
              </w:rPr>
              <w:t>Подготовительная группа</w:t>
            </w:r>
          </w:p>
        </w:tc>
        <w:tc>
          <w:tcPr>
            <w:tcW w:w="2070" w:type="dxa"/>
            <w:tcBorders>
              <w:top w:val="single" w:sz="4" w:space="0" w:color="auto"/>
              <w:left w:val="nil"/>
              <w:bottom w:val="single" w:sz="4" w:space="0" w:color="auto"/>
              <w:right w:val="single" w:sz="4" w:space="0" w:color="auto"/>
            </w:tcBorders>
            <w:vAlign w:val="center"/>
            <w:hideMark/>
          </w:tcPr>
          <w:p w14:paraId="1D9E2C94" w14:textId="77777777" w:rsidR="00CF5ABB" w:rsidRPr="00E6566A" w:rsidRDefault="00CF5ABB" w:rsidP="00E6566A">
            <w:pPr>
              <w:spacing w:after="0"/>
              <w:jc w:val="center"/>
              <w:rPr>
                <w:rFonts w:ascii="Times New Roman" w:hAnsi="Times New Roman" w:cs="Times New Roman"/>
                <w:sz w:val="28"/>
                <w:szCs w:val="28"/>
              </w:rPr>
            </w:pPr>
            <w:r w:rsidRPr="00E6566A">
              <w:rPr>
                <w:rFonts w:ascii="Times New Roman" w:hAnsi="Times New Roman" w:cs="Times New Roman"/>
                <w:sz w:val="28"/>
                <w:szCs w:val="28"/>
              </w:rPr>
              <w:t>Специальная медицинская группа "А"</w:t>
            </w:r>
          </w:p>
        </w:tc>
        <w:tc>
          <w:tcPr>
            <w:tcW w:w="1843" w:type="dxa"/>
            <w:tcBorders>
              <w:top w:val="single" w:sz="4" w:space="0" w:color="auto"/>
              <w:left w:val="nil"/>
              <w:bottom w:val="single" w:sz="4" w:space="0" w:color="auto"/>
              <w:right w:val="single" w:sz="4" w:space="0" w:color="auto"/>
            </w:tcBorders>
            <w:vAlign w:val="center"/>
          </w:tcPr>
          <w:p w14:paraId="5820EABA" w14:textId="77777777" w:rsidR="00CF5ABB" w:rsidRPr="00E6566A" w:rsidRDefault="00CF5ABB" w:rsidP="00E6566A">
            <w:pPr>
              <w:spacing w:after="0"/>
              <w:jc w:val="center"/>
              <w:rPr>
                <w:rFonts w:ascii="Times New Roman" w:hAnsi="Times New Roman" w:cs="Times New Roman"/>
                <w:sz w:val="28"/>
                <w:szCs w:val="28"/>
              </w:rPr>
            </w:pPr>
            <w:r w:rsidRPr="00E6566A">
              <w:rPr>
                <w:rFonts w:ascii="Times New Roman" w:hAnsi="Times New Roman" w:cs="Times New Roman"/>
                <w:sz w:val="28"/>
                <w:szCs w:val="28"/>
              </w:rPr>
              <w:t>Специальная медицинская группа "Б"</w:t>
            </w:r>
          </w:p>
        </w:tc>
      </w:tr>
      <w:tr w:rsidR="00CF5ABB" w:rsidRPr="00E6566A" w14:paraId="017239E7" w14:textId="77777777" w:rsidTr="00C60700">
        <w:trPr>
          <w:trHeight w:val="300"/>
        </w:trPr>
        <w:tc>
          <w:tcPr>
            <w:tcW w:w="2142" w:type="dxa"/>
            <w:tcBorders>
              <w:top w:val="nil"/>
              <w:left w:val="single" w:sz="4" w:space="0" w:color="auto"/>
              <w:bottom w:val="single" w:sz="4" w:space="0" w:color="auto"/>
              <w:right w:val="single" w:sz="4" w:space="0" w:color="auto"/>
            </w:tcBorders>
            <w:shd w:val="clear" w:color="auto" w:fill="auto"/>
            <w:hideMark/>
          </w:tcPr>
          <w:p w14:paraId="1BBD7CE0"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 1</w:t>
            </w:r>
          </w:p>
        </w:tc>
        <w:tc>
          <w:tcPr>
            <w:tcW w:w="1500" w:type="dxa"/>
            <w:tcBorders>
              <w:top w:val="nil"/>
              <w:left w:val="nil"/>
              <w:bottom w:val="single" w:sz="4" w:space="0" w:color="auto"/>
              <w:right w:val="single" w:sz="4" w:space="0" w:color="auto"/>
            </w:tcBorders>
            <w:shd w:val="clear" w:color="auto" w:fill="auto"/>
            <w:vAlign w:val="center"/>
            <w:hideMark/>
          </w:tcPr>
          <w:p w14:paraId="4F6C6250"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2</w:t>
            </w:r>
          </w:p>
        </w:tc>
        <w:tc>
          <w:tcPr>
            <w:tcW w:w="1757" w:type="dxa"/>
            <w:tcBorders>
              <w:top w:val="nil"/>
              <w:left w:val="nil"/>
              <w:bottom w:val="single" w:sz="4" w:space="0" w:color="auto"/>
              <w:right w:val="single" w:sz="4" w:space="0" w:color="auto"/>
            </w:tcBorders>
            <w:shd w:val="clear" w:color="auto" w:fill="auto"/>
            <w:vAlign w:val="center"/>
            <w:hideMark/>
          </w:tcPr>
          <w:p w14:paraId="0C0465BE"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3</w:t>
            </w:r>
          </w:p>
        </w:tc>
        <w:tc>
          <w:tcPr>
            <w:tcW w:w="2070" w:type="dxa"/>
            <w:tcBorders>
              <w:top w:val="single" w:sz="4" w:space="0" w:color="auto"/>
              <w:left w:val="nil"/>
              <w:bottom w:val="single" w:sz="4" w:space="0" w:color="auto"/>
              <w:right w:val="single" w:sz="4" w:space="0" w:color="auto"/>
            </w:tcBorders>
            <w:shd w:val="clear" w:color="auto" w:fill="auto"/>
            <w:vAlign w:val="center"/>
            <w:hideMark/>
          </w:tcPr>
          <w:p w14:paraId="1FBFD2DD"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091B8A"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5</w:t>
            </w:r>
          </w:p>
        </w:tc>
      </w:tr>
      <w:tr w:rsidR="00CF5ABB" w:rsidRPr="00E6566A" w14:paraId="028CEDFC" w14:textId="77777777" w:rsidTr="00C07499">
        <w:trPr>
          <w:trHeight w:val="255"/>
        </w:trPr>
        <w:tc>
          <w:tcPr>
            <w:tcW w:w="2142" w:type="dxa"/>
            <w:tcBorders>
              <w:top w:val="nil"/>
              <w:left w:val="single" w:sz="4" w:space="0" w:color="auto"/>
              <w:bottom w:val="single" w:sz="4" w:space="0" w:color="auto"/>
              <w:right w:val="single" w:sz="4" w:space="0" w:color="auto"/>
            </w:tcBorders>
            <w:vAlign w:val="center"/>
            <w:hideMark/>
          </w:tcPr>
          <w:p w14:paraId="1624124F"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ОУ</w:t>
            </w:r>
          </w:p>
        </w:tc>
        <w:tc>
          <w:tcPr>
            <w:tcW w:w="1500" w:type="dxa"/>
            <w:tcBorders>
              <w:top w:val="nil"/>
              <w:left w:val="nil"/>
              <w:bottom w:val="single" w:sz="4" w:space="0" w:color="auto"/>
              <w:right w:val="single" w:sz="4" w:space="0" w:color="auto"/>
            </w:tcBorders>
            <w:vAlign w:val="center"/>
            <w:hideMark/>
          </w:tcPr>
          <w:p w14:paraId="00DF2DCE" w14:textId="77777777" w:rsidR="00CF5ABB" w:rsidRPr="00E6566A" w:rsidRDefault="00CF5ABB" w:rsidP="00E6566A">
            <w:pPr>
              <w:spacing w:after="0"/>
              <w:jc w:val="center"/>
              <w:rPr>
                <w:rFonts w:ascii="Times New Roman" w:hAnsi="Times New Roman" w:cs="Times New Roman"/>
                <w:sz w:val="28"/>
                <w:szCs w:val="28"/>
              </w:rPr>
            </w:pPr>
            <w:r w:rsidRPr="00E6566A">
              <w:rPr>
                <w:rFonts w:ascii="Times New Roman" w:hAnsi="Times New Roman" w:cs="Times New Roman"/>
                <w:sz w:val="28"/>
                <w:szCs w:val="28"/>
              </w:rPr>
              <w:t>6339</w:t>
            </w:r>
          </w:p>
        </w:tc>
        <w:tc>
          <w:tcPr>
            <w:tcW w:w="1757" w:type="dxa"/>
            <w:tcBorders>
              <w:top w:val="nil"/>
              <w:left w:val="nil"/>
              <w:bottom w:val="single" w:sz="4" w:space="0" w:color="auto"/>
              <w:right w:val="single" w:sz="4" w:space="0" w:color="auto"/>
            </w:tcBorders>
            <w:vAlign w:val="center"/>
            <w:hideMark/>
          </w:tcPr>
          <w:p w14:paraId="0CECF34C" w14:textId="77777777" w:rsidR="00CF5ABB" w:rsidRPr="00E6566A" w:rsidRDefault="00CF5ABB" w:rsidP="00E6566A">
            <w:pPr>
              <w:spacing w:after="0"/>
              <w:jc w:val="center"/>
              <w:rPr>
                <w:rFonts w:ascii="Times New Roman" w:hAnsi="Times New Roman" w:cs="Times New Roman"/>
                <w:sz w:val="28"/>
                <w:szCs w:val="28"/>
              </w:rPr>
            </w:pPr>
            <w:r w:rsidRPr="00E6566A">
              <w:rPr>
                <w:rFonts w:ascii="Times New Roman" w:hAnsi="Times New Roman" w:cs="Times New Roman"/>
                <w:sz w:val="28"/>
                <w:szCs w:val="28"/>
              </w:rPr>
              <w:t>3961</w:t>
            </w:r>
          </w:p>
        </w:tc>
        <w:tc>
          <w:tcPr>
            <w:tcW w:w="2070" w:type="dxa"/>
            <w:tcBorders>
              <w:top w:val="nil"/>
              <w:left w:val="nil"/>
              <w:bottom w:val="single" w:sz="4" w:space="0" w:color="auto"/>
              <w:right w:val="single" w:sz="4" w:space="0" w:color="auto"/>
            </w:tcBorders>
            <w:vAlign w:val="center"/>
            <w:hideMark/>
          </w:tcPr>
          <w:p w14:paraId="793E4FF6" w14:textId="77777777" w:rsidR="00CF5ABB" w:rsidRPr="00E6566A" w:rsidRDefault="00CF5ABB" w:rsidP="00E6566A">
            <w:pPr>
              <w:spacing w:after="0"/>
              <w:jc w:val="center"/>
              <w:rPr>
                <w:rFonts w:ascii="Times New Roman" w:hAnsi="Times New Roman" w:cs="Times New Roman"/>
                <w:sz w:val="28"/>
                <w:szCs w:val="28"/>
              </w:rPr>
            </w:pPr>
            <w:r w:rsidRPr="00E6566A">
              <w:rPr>
                <w:rFonts w:ascii="Times New Roman" w:hAnsi="Times New Roman" w:cs="Times New Roman"/>
                <w:sz w:val="28"/>
                <w:szCs w:val="28"/>
              </w:rPr>
              <w:t>174</w:t>
            </w:r>
          </w:p>
        </w:tc>
        <w:tc>
          <w:tcPr>
            <w:tcW w:w="1843" w:type="dxa"/>
            <w:tcBorders>
              <w:top w:val="nil"/>
              <w:left w:val="nil"/>
              <w:bottom w:val="single" w:sz="4" w:space="0" w:color="auto"/>
              <w:right w:val="single" w:sz="4" w:space="0" w:color="auto"/>
            </w:tcBorders>
            <w:vAlign w:val="center"/>
            <w:hideMark/>
          </w:tcPr>
          <w:p w14:paraId="668E778B" w14:textId="77777777" w:rsidR="00CF5ABB" w:rsidRPr="00E6566A" w:rsidRDefault="00CF5ABB" w:rsidP="00E6566A">
            <w:pPr>
              <w:spacing w:after="0"/>
              <w:jc w:val="center"/>
              <w:rPr>
                <w:rFonts w:ascii="Times New Roman" w:hAnsi="Times New Roman" w:cs="Times New Roman"/>
                <w:sz w:val="28"/>
                <w:szCs w:val="28"/>
              </w:rPr>
            </w:pPr>
            <w:r w:rsidRPr="00E6566A">
              <w:rPr>
                <w:rFonts w:ascii="Times New Roman" w:hAnsi="Times New Roman" w:cs="Times New Roman"/>
                <w:sz w:val="28"/>
                <w:szCs w:val="28"/>
              </w:rPr>
              <w:t>149</w:t>
            </w:r>
          </w:p>
        </w:tc>
      </w:tr>
    </w:tbl>
    <w:p w14:paraId="739291E5" w14:textId="77777777" w:rsidR="00CF5ABB" w:rsidRPr="00E6566A" w:rsidRDefault="00CF5ABB" w:rsidP="00E6566A">
      <w:pPr>
        <w:tabs>
          <w:tab w:val="num" w:pos="0"/>
        </w:tabs>
        <w:spacing w:after="0" w:line="240" w:lineRule="auto"/>
        <w:ind w:firstLine="720"/>
        <w:jc w:val="both"/>
        <w:rPr>
          <w:rFonts w:ascii="Times New Roman" w:hAnsi="Times New Roman" w:cs="Times New Roman"/>
          <w:spacing w:val="-4"/>
          <w:sz w:val="28"/>
          <w:szCs w:val="28"/>
        </w:rPr>
      </w:pPr>
    </w:p>
    <w:p w14:paraId="58F3E49F" w14:textId="77777777" w:rsidR="00CF5ABB" w:rsidRPr="00E6566A" w:rsidRDefault="00CF5ABB" w:rsidP="00E6566A">
      <w:pPr>
        <w:tabs>
          <w:tab w:val="num" w:pos="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На базе образовательных учреждений функционируют 16 спортивных клубов различной направленности, воспитанники этого клуба принимают участие в областных соревнованиях по баскетболу, волейболу, футболу.  </w:t>
      </w:r>
    </w:p>
    <w:p w14:paraId="1F967DDB" w14:textId="77777777" w:rsidR="00CF5ABB" w:rsidRPr="00E6566A" w:rsidRDefault="00CF5ABB" w:rsidP="00E6566A">
      <w:pPr>
        <w:tabs>
          <w:tab w:val="num" w:pos="0"/>
        </w:tabs>
        <w:spacing w:after="0" w:line="240" w:lineRule="auto"/>
        <w:ind w:firstLine="720"/>
        <w:jc w:val="both"/>
        <w:rPr>
          <w:rFonts w:ascii="Times New Roman" w:hAnsi="Times New Roman" w:cs="Times New Roman"/>
          <w:sz w:val="28"/>
          <w:szCs w:val="28"/>
        </w:rPr>
      </w:pPr>
    </w:p>
    <w:p w14:paraId="6B670915" w14:textId="77777777" w:rsidR="00CF5ABB" w:rsidRPr="00E6566A" w:rsidRDefault="00CF5ABB" w:rsidP="00E6566A">
      <w:pPr>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sz w:val="28"/>
          <w:szCs w:val="28"/>
        </w:rPr>
        <w:t>Информация о количестве школьных спортивных клубов (ШСК) и количестве обучающихся, занимающихся в них 2023 году</w:t>
      </w:r>
    </w:p>
    <w:p w14:paraId="6AD45241" w14:textId="77777777" w:rsidR="00CF5ABB" w:rsidRPr="00E6566A" w:rsidRDefault="00CF5ABB" w:rsidP="00E6566A">
      <w:pPr>
        <w:spacing w:after="0" w:line="240" w:lineRule="auto"/>
        <w:ind w:firstLine="709"/>
        <w:jc w:val="center"/>
        <w:rPr>
          <w:rFonts w:ascii="Times New Roman" w:hAnsi="Times New Roman" w:cs="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98"/>
        <w:gridCol w:w="1561"/>
        <w:gridCol w:w="2189"/>
        <w:gridCol w:w="3420"/>
      </w:tblGrid>
      <w:tr w:rsidR="00CF5ABB" w:rsidRPr="00E6566A" w14:paraId="296B2059" w14:textId="77777777" w:rsidTr="00C07499">
        <w:tc>
          <w:tcPr>
            <w:tcW w:w="2298" w:type="dxa"/>
            <w:tcBorders>
              <w:top w:val="single" w:sz="4" w:space="0" w:color="000000"/>
              <w:left w:val="single" w:sz="4" w:space="0" w:color="000000"/>
              <w:bottom w:val="single" w:sz="4" w:space="0" w:color="000000"/>
              <w:right w:val="single" w:sz="4" w:space="0" w:color="000000"/>
            </w:tcBorders>
            <w:hideMark/>
          </w:tcPr>
          <w:p w14:paraId="6E64698B"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Муниципальное образование                г. Новотроицк</w:t>
            </w:r>
          </w:p>
        </w:tc>
        <w:tc>
          <w:tcPr>
            <w:tcW w:w="1561" w:type="dxa"/>
            <w:tcBorders>
              <w:top w:val="single" w:sz="4" w:space="0" w:color="000000"/>
              <w:left w:val="single" w:sz="4" w:space="0" w:color="000000"/>
              <w:bottom w:val="single" w:sz="4" w:space="0" w:color="000000"/>
              <w:right w:val="single" w:sz="4" w:space="0" w:color="000000"/>
            </w:tcBorders>
            <w:hideMark/>
          </w:tcPr>
          <w:p w14:paraId="1D31E2EC"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Кол-во ОУ</w:t>
            </w:r>
          </w:p>
        </w:tc>
        <w:tc>
          <w:tcPr>
            <w:tcW w:w="2189" w:type="dxa"/>
            <w:tcBorders>
              <w:top w:val="single" w:sz="4" w:space="0" w:color="000000"/>
              <w:left w:val="single" w:sz="4" w:space="0" w:color="000000"/>
              <w:bottom w:val="single" w:sz="4" w:space="0" w:color="000000"/>
              <w:right w:val="single" w:sz="4" w:space="0" w:color="000000"/>
            </w:tcBorders>
            <w:hideMark/>
          </w:tcPr>
          <w:p w14:paraId="1DDB4117"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Кол-во ШСК</w:t>
            </w:r>
          </w:p>
        </w:tc>
        <w:tc>
          <w:tcPr>
            <w:tcW w:w="3420" w:type="dxa"/>
            <w:tcBorders>
              <w:top w:val="single" w:sz="4" w:space="0" w:color="000000"/>
              <w:left w:val="single" w:sz="4" w:space="0" w:color="000000"/>
              <w:bottom w:val="single" w:sz="4" w:space="0" w:color="000000"/>
              <w:right w:val="single" w:sz="4" w:space="0" w:color="000000"/>
            </w:tcBorders>
            <w:hideMark/>
          </w:tcPr>
          <w:p w14:paraId="7F5CE286"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Кол-во, занимающихся в ШСК</w:t>
            </w:r>
          </w:p>
        </w:tc>
      </w:tr>
      <w:tr w:rsidR="00CF5ABB" w:rsidRPr="00E6566A" w14:paraId="54C277C0" w14:textId="77777777" w:rsidTr="00C07499">
        <w:tc>
          <w:tcPr>
            <w:tcW w:w="2298" w:type="dxa"/>
            <w:tcBorders>
              <w:top w:val="single" w:sz="4" w:space="0" w:color="000000"/>
              <w:left w:val="single" w:sz="4" w:space="0" w:color="000000"/>
              <w:bottom w:val="single" w:sz="4" w:space="0" w:color="000000"/>
              <w:right w:val="single" w:sz="4" w:space="0" w:color="000000"/>
            </w:tcBorders>
            <w:hideMark/>
          </w:tcPr>
          <w:p w14:paraId="0DC4BEF1"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ОУ</w:t>
            </w:r>
          </w:p>
        </w:tc>
        <w:tc>
          <w:tcPr>
            <w:tcW w:w="1561" w:type="dxa"/>
            <w:tcBorders>
              <w:top w:val="single" w:sz="4" w:space="0" w:color="000000"/>
              <w:left w:val="single" w:sz="4" w:space="0" w:color="000000"/>
              <w:bottom w:val="single" w:sz="4" w:space="0" w:color="000000"/>
              <w:right w:val="single" w:sz="4" w:space="0" w:color="000000"/>
            </w:tcBorders>
            <w:hideMark/>
          </w:tcPr>
          <w:p w14:paraId="4FDDD767"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16</w:t>
            </w:r>
          </w:p>
        </w:tc>
        <w:tc>
          <w:tcPr>
            <w:tcW w:w="2189" w:type="dxa"/>
            <w:tcBorders>
              <w:top w:val="single" w:sz="4" w:space="0" w:color="000000"/>
              <w:left w:val="single" w:sz="4" w:space="0" w:color="000000"/>
              <w:bottom w:val="single" w:sz="4" w:space="0" w:color="000000"/>
              <w:right w:val="single" w:sz="4" w:space="0" w:color="000000"/>
            </w:tcBorders>
            <w:hideMark/>
          </w:tcPr>
          <w:p w14:paraId="0C9D5892"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16</w:t>
            </w:r>
          </w:p>
        </w:tc>
        <w:tc>
          <w:tcPr>
            <w:tcW w:w="3420" w:type="dxa"/>
            <w:tcBorders>
              <w:top w:val="single" w:sz="4" w:space="0" w:color="000000"/>
              <w:left w:val="single" w:sz="4" w:space="0" w:color="000000"/>
              <w:bottom w:val="single" w:sz="4" w:space="0" w:color="000000"/>
              <w:right w:val="single" w:sz="4" w:space="0" w:color="000000"/>
            </w:tcBorders>
            <w:hideMark/>
          </w:tcPr>
          <w:p w14:paraId="0B5B9DD4" w14:textId="77777777" w:rsidR="00CF5ABB" w:rsidRPr="00E6566A" w:rsidRDefault="00CF5ABB" w:rsidP="00E6566A">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9381</w:t>
            </w:r>
          </w:p>
        </w:tc>
      </w:tr>
      <w:tr w:rsidR="00CF5ABB" w:rsidRPr="00E6566A" w14:paraId="6A3C64D0" w14:textId="77777777" w:rsidTr="00C07499">
        <w:tc>
          <w:tcPr>
            <w:tcW w:w="2298" w:type="dxa"/>
            <w:tcBorders>
              <w:top w:val="single" w:sz="4" w:space="0" w:color="000000"/>
              <w:left w:val="single" w:sz="4" w:space="0" w:color="000000"/>
              <w:bottom w:val="single" w:sz="4" w:space="0" w:color="000000"/>
              <w:right w:val="single" w:sz="4" w:space="0" w:color="000000"/>
            </w:tcBorders>
            <w:hideMark/>
          </w:tcPr>
          <w:p w14:paraId="4378E142" w14:textId="77777777" w:rsidR="00CF5ABB" w:rsidRPr="00E6566A" w:rsidRDefault="00CF5ABB" w:rsidP="00E6566A">
            <w:pPr>
              <w:spacing w:after="0" w:line="240" w:lineRule="auto"/>
              <w:jc w:val="center"/>
              <w:rPr>
                <w:rFonts w:ascii="Times New Roman" w:hAnsi="Times New Roman" w:cs="Times New Roman"/>
                <w:sz w:val="28"/>
                <w:szCs w:val="28"/>
              </w:rPr>
            </w:pPr>
          </w:p>
        </w:tc>
        <w:tc>
          <w:tcPr>
            <w:tcW w:w="1561" w:type="dxa"/>
            <w:tcBorders>
              <w:top w:val="single" w:sz="4" w:space="0" w:color="000000"/>
              <w:left w:val="single" w:sz="4" w:space="0" w:color="000000"/>
              <w:bottom w:val="single" w:sz="4" w:space="0" w:color="000000"/>
              <w:right w:val="single" w:sz="4" w:space="0" w:color="000000"/>
            </w:tcBorders>
            <w:hideMark/>
          </w:tcPr>
          <w:p w14:paraId="0F667905" w14:textId="77777777" w:rsidR="00CF5ABB" w:rsidRPr="00E6566A" w:rsidRDefault="00CF5ABB" w:rsidP="00E6566A">
            <w:pPr>
              <w:spacing w:after="0" w:line="240" w:lineRule="auto"/>
              <w:jc w:val="center"/>
              <w:rPr>
                <w:rFonts w:ascii="Times New Roman" w:hAnsi="Times New Roman" w:cs="Times New Roman"/>
                <w:sz w:val="28"/>
                <w:szCs w:val="28"/>
              </w:rPr>
            </w:pPr>
          </w:p>
        </w:tc>
        <w:tc>
          <w:tcPr>
            <w:tcW w:w="2189" w:type="dxa"/>
            <w:tcBorders>
              <w:top w:val="single" w:sz="4" w:space="0" w:color="000000"/>
              <w:left w:val="single" w:sz="4" w:space="0" w:color="000000"/>
              <w:bottom w:val="single" w:sz="4" w:space="0" w:color="000000"/>
              <w:right w:val="single" w:sz="4" w:space="0" w:color="000000"/>
            </w:tcBorders>
            <w:hideMark/>
          </w:tcPr>
          <w:p w14:paraId="693D78B3" w14:textId="77777777" w:rsidR="00CF5ABB" w:rsidRPr="00E6566A" w:rsidRDefault="00CF5ABB" w:rsidP="00E6566A">
            <w:pPr>
              <w:spacing w:after="0" w:line="240" w:lineRule="auto"/>
              <w:jc w:val="center"/>
              <w:rPr>
                <w:rFonts w:ascii="Times New Roman" w:hAnsi="Times New Roman" w:cs="Times New Roman"/>
                <w:sz w:val="28"/>
                <w:szCs w:val="28"/>
              </w:rPr>
            </w:pPr>
          </w:p>
        </w:tc>
        <w:tc>
          <w:tcPr>
            <w:tcW w:w="3420" w:type="dxa"/>
            <w:tcBorders>
              <w:top w:val="single" w:sz="4" w:space="0" w:color="000000"/>
              <w:left w:val="single" w:sz="4" w:space="0" w:color="000000"/>
              <w:bottom w:val="single" w:sz="4" w:space="0" w:color="000000"/>
              <w:right w:val="single" w:sz="4" w:space="0" w:color="000000"/>
            </w:tcBorders>
            <w:hideMark/>
          </w:tcPr>
          <w:p w14:paraId="764C5A98" w14:textId="77777777" w:rsidR="00CF5ABB" w:rsidRPr="00E6566A" w:rsidRDefault="00CF5ABB" w:rsidP="00E6566A">
            <w:pPr>
              <w:spacing w:after="0" w:line="240" w:lineRule="auto"/>
              <w:jc w:val="center"/>
              <w:rPr>
                <w:rFonts w:ascii="Times New Roman" w:hAnsi="Times New Roman" w:cs="Times New Roman"/>
                <w:sz w:val="28"/>
                <w:szCs w:val="28"/>
              </w:rPr>
            </w:pPr>
          </w:p>
        </w:tc>
      </w:tr>
    </w:tbl>
    <w:p w14:paraId="29F47979" w14:textId="77777777" w:rsidR="00CF5ABB" w:rsidRPr="00E6566A" w:rsidRDefault="00CF5ABB" w:rsidP="00E6566A">
      <w:pPr>
        <w:spacing w:after="0" w:line="240" w:lineRule="auto"/>
        <w:ind w:firstLine="709"/>
        <w:jc w:val="both"/>
        <w:rPr>
          <w:rFonts w:ascii="Times New Roman" w:hAnsi="Times New Roman" w:cs="Times New Roman"/>
          <w:sz w:val="28"/>
          <w:szCs w:val="28"/>
        </w:rPr>
      </w:pPr>
    </w:p>
    <w:p w14:paraId="22E4DEBE" w14:textId="77777777" w:rsidR="00CF5ABB" w:rsidRPr="00E6566A" w:rsidRDefault="00CF5ABB" w:rsidP="00E6566A">
      <w:pPr>
        <w:spacing w:after="0" w:line="240" w:lineRule="auto"/>
        <w:ind w:firstLine="708"/>
        <w:jc w:val="both"/>
        <w:rPr>
          <w:rFonts w:ascii="Times New Roman" w:hAnsi="Times New Roman" w:cs="Times New Roman"/>
          <w:color w:val="FF0000"/>
          <w:sz w:val="28"/>
          <w:szCs w:val="28"/>
        </w:rPr>
      </w:pPr>
      <w:r w:rsidRPr="00E6566A">
        <w:rPr>
          <w:rFonts w:ascii="Times New Roman" w:hAnsi="Times New Roman" w:cs="Times New Roman"/>
          <w:sz w:val="28"/>
          <w:szCs w:val="28"/>
        </w:rPr>
        <w:t>Обучающиеся МОАУ "СОШ № 23"  приняли участие в зональном                    (1 место) и региональном (2 место) этапах Всероссийских игр  школьных спортивных клубов. 16 мая 2023 года на базе МОАУ "СОШ № 23" был проведен зональный этап "Президентских  состязаний". В мероприятии принимали участие 3 команды (г. Новотроицк, г. Гай, г. Орск).  897</w:t>
      </w:r>
      <w:r w:rsidRPr="00E6566A">
        <w:rPr>
          <w:rFonts w:ascii="Times New Roman" w:hAnsi="Times New Roman" w:cs="Times New Roman"/>
          <w:color w:val="FF0000"/>
          <w:sz w:val="28"/>
          <w:szCs w:val="28"/>
        </w:rPr>
        <w:t xml:space="preserve"> </w:t>
      </w:r>
      <w:r w:rsidRPr="00E6566A">
        <w:rPr>
          <w:rFonts w:ascii="Times New Roman" w:hAnsi="Times New Roman" w:cs="Times New Roman"/>
          <w:sz w:val="28"/>
          <w:szCs w:val="28"/>
        </w:rPr>
        <w:t>учащихся (с 1 по 11 класс) сдавали нормы ГТО на золотой (217), серебряный и бронзовый знаки отличия.</w:t>
      </w:r>
    </w:p>
    <w:p w14:paraId="4141D2F3" w14:textId="77777777" w:rsidR="00CF5ABB" w:rsidRPr="00E6566A" w:rsidRDefault="00CF5ABB" w:rsidP="00E6566A">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На территории МО г.Новотроицк  действует 8 детских клубов по месту жительства в которых организована лига дворового футбола для обучающихся 3 возрастных групп:  7-9 лет, 10-12 лет, 13-16 лет                              (100 </w:t>
      </w:r>
      <w:r w:rsidRPr="00E6566A">
        <w:rPr>
          <w:rFonts w:ascii="Times New Roman" w:hAnsi="Times New Roman" w:cs="Times New Roman"/>
          <w:sz w:val="28"/>
          <w:szCs w:val="28"/>
        </w:rPr>
        <w:lastRenderedPageBreak/>
        <w:t>человек), также работает клуб "САМБО - 78", в котором занимается                    460 воспитанников.</w:t>
      </w:r>
    </w:p>
    <w:p w14:paraId="15468966" w14:textId="77777777" w:rsidR="00CF5ABB" w:rsidRPr="00E6566A" w:rsidRDefault="00CF5ABB" w:rsidP="00E6566A">
      <w:pPr>
        <w:spacing w:after="0" w:line="240" w:lineRule="auto"/>
        <w:ind w:left="-567" w:firstLine="709"/>
        <w:jc w:val="center"/>
        <w:rPr>
          <w:rFonts w:ascii="Times New Roman" w:hAnsi="Times New Roman" w:cs="Times New Roman"/>
          <w:b/>
          <w:color w:val="FF0000"/>
          <w:sz w:val="28"/>
          <w:szCs w:val="28"/>
        </w:rPr>
      </w:pPr>
    </w:p>
    <w:p w14:paraId="4E11CEB8" w14:textId="77777777" w:rsidR="00CF5ABB" w:rsidRPr="00E6566A" w:rsidRDefault="00CF5ABB" w:rsidP="00E6566A">
      <w:pPr>
        <w:spacing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Организация горячего питания в общеобразовательных учреждениях</w:t>
      </w:r>
    </w:p>
    <w:p w14:paraId="1C343952" w14:textId="77777777" w:rsidR="00CF5ABB" w:rsidRPr="00E6566A" w:rsidRDefault="00CF5ABB" w:rsidP="00E6566A">
      <w:pPr>
        <w:spacing w:after="0" w:line="240" w:lineRule="auto"/>
        <w:ind w:firstLine="993"/>
        <w:jc w:val="both"/>
        <w:rPr>
          <w:rFonts w:ascii="Times New Roman" w:hAnsi="Times New Roman" w:cs="Times New Roman"/>
          <w:sz w:val="28"/>
          <w:szCs w:val="28"/>
        </w:rPr>
      </w:pPr>
      <w:r w:rsidRPr="00E6566A">
        <w:rPr>
          <w:rFonts w:ascii="Times New Roman" w:hAnsi="Times New Roman" w:cs="Times New Roman"/>
          <w:sz w:val="28"/>
          <w:szCs w:val="28"/>
        </w:rPr>
        <w:t>В 2023 учебном году деятельность по развитию сферы школьного питания МО г.Новотроицк осуществляется по следующим направлениям:</w:t>
      </w:r>
    </w:p>
    <w:p w14:paraId="1A87B56A" w14:textId="77777777" w:rsidR="00CF5ABB" w:rsidRPr="00E6566A" w:rsidRDefault="00CF5ABB" w:rsidP="00E6566A">
      <w:pPr>
        <w:spacing w:after="0" w:line="240" w:lineRule="auto"/>
        <w:ind w:firstLine="993"/>
        <w:jc w:val="both"/>
        <w:rPr>
          <w:rFonts w:ascii="Times New Roman" w:hAnsi="Times New Roman" w:cs="Times New Roman"/>
          <w:sz w:val="28"/>
          <w:szCs w:val="28"/>
        </w:rPr>
      </w:pPr>
      <w:r w:rsidRPr="00E6566A">
        <w:rPr>
          <w:rFonts w:ascii="Times New Roman" w:hAnsi="Times New Roman" w:cs="Times New Roman"/>
          <w:sz w:val="28"/>
          <w:szCs w:val="28"/>
        </w:rPr>
        <w:t>- повышение доступности горячего питания для широкого контингента обучающихся общеобразовательных учреждений;</w:t>
      </w:r>
    </w:p>
    <w:p w14:paraId="634766F1" w14:textId="77777777" w:rsidR="00CF5ABB" w:rsidRPr="00E6566A" w:rsidRDefault="00CF5ABB" w:rsidP="00E6566A">
      <w:pPr>
        <w:spacing w:after="0" w:line="240" w:lineRule="auto"/>
        <w:ind w:firstLine="993"/>
        <w:jc w:val="both"/>
        <w:rPr>
          <w:rFonts w:ascii="Times New Roman" w:hAnsi="Times New Roman" w:cs="Times New Roman"/>
          <w:sz w:val="28"/>
          <w:szCs w:val="28"/>
        </w:rPr>
      </w:pPr>
      <w:r w:rsidRPr="00E6566A">
        <w:rPr>
          <w:rFonts w:ascii="Times New Roman" w:hAnsi="Times New Roman" w:cs="Times New Roman"/>
          <w:sz w:val="28"/>
          <w:szCs w:val="28"/>
        </w:rPr>
        <w:t xml:space="preserve">- обеспечение обучающихся образовательных учреждений полноценным, качественным и безопасным питанием; </w:t>
      </w:r>
    </w:p>
    <w:p w14:paraId="454517AC" w14:textId="77777777" w:rsidR="00CF5ABB" w:rsidRPr="00E6566A" w:rsidRDefault="00CF5ABB" w:rsidP="00E6566A">
      <w:pPr>
        <w:spacing w:after="0" w:line="240" w:lineRule="auto"/>
        <w:ind w:firstLine="993"/>
        <w:jc w:val="both"/>
        <w:rPr>
          <w:rFonts w:ascii="Times New Roman" w:hAnsi="Times New Roman" w:cs="Times New Roman"/>
          <w:sz w:val="28"/>
          <w:szCs w:val="28"/>
        </w:rPr>
      </w:pPr>
      <w:r w:rsidRPr="00E6566A">
        <w:rPr>
          <w:rFonts w:ascii="Times New Roman" w:hAnsi="Times New Roman" w:cs="Times New Roman"/>
          <w:sz w:val="28"/>
          <w:szCs w:val="28"/>
        </w:rPr>
        <w:t xml:space="preserve">- совершенствование системы просветительской работы по формированию культуры здорового питания среди участников образовательных отношений: обучающихся и их родителей (законных представителей). </w:t>
      </w:r>
    </w:p>
    <w:p w14:paraId="06A9FF73" w14:textId="77777777" w:rsidR="00CF5ABB" w:rsidRPr="00E6566A" w:rsidRDefault="00CF5ABB" w:rsidP="00E6566A">
      <w:pPr>
        <w:tabs>
          <w:tab w:val="left" w:pos="285"/>
        </w:tabs>
        <w:spacing w:after="0" w:line="240" w:lineRule="auto"/>
        <w:ind w:firstLine="900"/>
        <w:jc w:val="both"/>
        <w:rPr>
          <w:rFonts w:ascii="Times New Roman" w:hAnsi="Times New Roman" w:cs="Times New Roman"/>
          <w:sz w:val="28"/>
          <w:szCs w:val="28"/>
        </w:rPr>
      </w:pPr>
      <w:r w:rsidRPr="00E6566A">
        <w:rPr>
          <w:rFonts w:ascii="Times New Roman" w:hAnsi="Times New Roman" w:cs="Times New Roman"/>
          <w:sz w:val="28"/>
          <w:szCs w:val="28"/>
        </w:rPr>
        <w:t>В 2023 году управлением образования администрации муниципального образования город Новотроицк совместно с общеобразовательными учреждениями осуществлялась работа по следующим направлениям:</w:t>
      </w:r>
    </w:p>
    <w:p w14:paraId="42B989B6" w14:textId="77777777" w:rsidR="00CF5ABB" w:rsidRPr="00E6566A" w:rsidRDefault="00CF5ABB" w:rsidP="00E6566A">
      <w:pPr>
        <w:tabs>
          <w:tab w:val="left" w:pos="285"/>
        </w:tabs>
        <w:spacing w:after="0" w:line="240" w:lineRule="auto"/>
        <w:ind w:firstLine="426"/>
        <w:jc w:val="both"/>
        <w:rPr>
          <w:rFonts w:ascii="Times New Roman" w:hAnsi="Times New Roman" w:cs="Times New Roman"/>
          <w:sz w:val="28"/>
          <w:szCs w:val="28"/>
        </w:rPr>
      </w:pPr>
      <w:r w:rsidRPr="00E6566A">
        <w:rPr>
          <w:rFonts w:ascii="Times New Roman" w:hAnsi="Times New Roman" w:cs="Times New Roman"/>
          <w:sz w:val="28"/>
          <w:szCs w:val="28"/>
        </w:rPr>
        <w:tab/>
        <w:t>- выделяются дотации на питание учащихся муниципальных общеобразовательных учреждений по 8 рублей в день на одного учащегося из областного бюджета;</w:t>
      </w:r>
    </w:p>
    <w:p w14:paraId="62E4E807" w14:textId="77777777" w:rsidR="00CF5ABB" w:rsidRPr="00E6566A" w:rsidRDefault="00CF5ABB" w:rsidP="00E6566A">
      <w:pPr>
        <w:tabs>
          <w:tab w:val="left" w:pos="285"/>
        </w:tabs>
        <w:spacing w:after="0" w:line="240" w:lineRule="auto"/>
        <w:ind w:firstLine="426"/>
        <w:jc w:val="both"/>
        <w:rPr>
          <w:rFonts w:ascii="Times New Roman" w:hAnsi="Times New Roman" w:cs="Times New Roman"/>
          <w:sz w:val="28"/>
          <w:szCs w:val="28"/>
        </w:rPr>
      </w:pPr>
      <w:r w:rsidRPr="00E6566A">
        <w:rPr>
          <w:rFonts w:ascii="Times New Roman" w:hAnsi="Times New Roman" w:cs="Times New Roman"/>
          <w:sz w:val="28"/>
          <w:szCs w:val="28"/>
        </w:rPr>
        <w:tab/>
        <w:t>- выделяются дотации на питание учащихся муниципальных общеобразовательных учреждений по 4 рубля в день на одного обучающегося из местного бюджета.</w:t>
      </w:r>
    </w:p>
    <w:p w14:paraId="02A63761" w14:textId="77777777" w:rsidR="00CF5ABB" w:rsidRPr="00E6566A" w:rsidRDefault="00CF5ABB" w:rsidP="00E6566A">
      <w:pPr>
        <w:tabs>
          <w:tab w:val="left" w:pos="2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 1 января 2023 года продолжается организация бесплатного питания обучающихся начальных классов. Обучается с 1 по 4 класс - 4474 обучающихся, из них 27 детей находятся на домашнем обучении, 4447 обучающихся начальных классов охвачены бесплатным горячим питанием, в виде завтраков для обучающихся в первую смену и 238 учащихся  - обедами для обучающихся во вторую смену (стоимость завтрака составляет 68,50 рублей, стоимость обеда – 100 рублей).</w:t>
      </w:r>
    </w:p>
    <w:p w14:paraId="3DA727C1" w14:textId="77777777" w:rsidR="00CF5ABB" w:rsidRPr="00E6566A" w:rsidRDefault="00CF5ABB" w:rsidP="00E6566A">
      <w:pPr>
        <w:tabs>
          <w:tab w:val="left" w:pos="2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Управлением образования администрации муниципального образования город Новотроицк, МКУ "МЦО МО город Новотроицк", ООО "ТПП" и образовательными учреждениями организовано бесплатное двух разовое питание обучающихся с ограниченными возможностями  (охват - 281 обучающийся,</w:t>
      </w:r>
      <w:r w:rsidRPr="00E6566A">
        <w:rPr>
          <w:rFonts w:ascii="Times New Roman" w:hAnsi="Times New Roman" w:cs="Times New Roman"/>
          <w:color w:val="FF0000"/>
          <w:sz w:val="28"/>
          <w:szCs w:val="28"/>
        </w:rPr>
        <w:t xml:space="preserve"> </w:t>
      </w:r>
      <w:r w:rsidRPr="00E6566A">
        <w:rPr>
          <w:rFonts w:ascii="Times New Roman" w:hAnsi="Times New Roman" w:cs="Times New Roman"/>
          <w:sz w:val="28"/>
          <w:szCs w:val="28"/>
        </w:rPr>
        <w:t>стоимость двухразового питания в день на одного обучающегося с ограниченными возможностями здоровья составляет 71,30 рублей).</w:t>
      </w:r>
    </w:p>
    <w:p w14:paraId="50ACF4B3" w14:textId="77777777" w:rsidR="00CF5ABB" w:rsidRPr="00E6566A" w:rsidRDefault="00CF5ABB" w:rsidP="00E6566A">
      <w:pPr>
        <w:spacing w:after="0" w:line="240" w:lineRule="auto"/>
        <w:ind w:firstLine="900"/>
        <w:jc w:val="both"/>
        <w:rPr>
          <w:rFonts w:ascii="Times New Roman" w:hAnsi="Times New Roman" w:cs="Times New Roman"/>
          <w:sz w:val="28"/>
          <w:szCs w:val="28"/>
        </w:rPr>
      </w:pPr>
      <w:r w:rsidRPr="00E6566A">
        <w:rPr>
          <w:rFonts w:ascii="Times New Roman" w:hAnsi="Times New Roman" w:cs="Times New Roman"/>
          <w:sz w:val="28"/>
          <w:szCs w:val="28"/>
        </w:rPr>
        <w:t>В 16 общеобразовательных учреждениях функционируют 23 школьных столовых на 3274</w:t>
      </w:r>
      <w:r w:rsidRPr="00E6566A">
        <w:rPr>
          <w:rFonts w:ascii="Times New Roman" w:hAnsi="Times New Roman" w:cs="Times New Roman"/>
          <w:color w:val="FF0000"/>
          <w:sz w:val="28"/>
          <w:szCs w:val="28"/>
        </w:rPr>
        <w:t xml:space="preserve"> </w:t>
      </w:r>
      <w:r w:rsidRPr="00E6566A">
        <w:rPr>
          <w:rFonts w:ascii="Times New Roman" w:hAnsi="Times New Roman" w:cs="Times New Roman"/>
          <w:sz w:val="28"/>
          <w:szCs w:val="28"/>
        </w:rPr>
        <w:t xml:space="preserve">посадочных места, в 14 образовательных учреждениях функционируют типовые пищеблоки для приготовления горячей пищи для питания учащихся, в 5 школах города:                                              МОАУ «Лицей №1», МОАУ «СОШ № 16», МОАУ «ООШ № 20»,                                                МОАУ «СОШ № 17» (начальная  школа) - имеются  пищеблоки  с </w:t>
      </w:r>
      <w:r w:rsidRPr="00E6566A">
        <w:rPr>
          <w:rFonts w:ascii="Times New Roman" w:hAnsi="Times New Roman" w:cs="Times New Roman"/>
          <w:sz w:val="28"/>
          <w:szCs w:val="28"/>
        </w:rPr>
        <w:lastRenderedPageBreak/>
        <w:t>недостаточным набором помещений для организации питания обучающихся. Пищеблоки школьных столовых обеспечены квалифицированными специалистами: поварами, технологами, специалистами по производственному контролю.</w:t>
      </w:r>
    </w:p>
    <w:p w14:paraId="163462DA" w14:textId="77777777" w:rsidR="00CF5ABB" w:rsidRPr="00E6566A" w:rsidRDefault="00CF5ABB" w:rsidP="00E6566A">
      <w:pPr>
        <w:tabs>
          <w:tab w:val="left" w:pos="2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договор на организацию питания заключен между                           12 общеобразовательным учреждением и обществом с ограниченной ответственностью  «Торгово-производственное предприятие»,  4 учреждения организуют питание самостоятельно (МОАУ "СОШ № 3",                                      МОАУ "СОШ №4", МОАУ "СОШ № 5", МОАУ "ООШ № 20"). </w:t>
      </w:r>
    </w:p>
    <w:p w14:paraId="72C10747"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Школьное питание в общеобразовательных учреждениях организовано согласно двухнедельного меню, согласованного Роспотребнадзором, разработанного для возрастной категории с 7 до 11 лет, стоимость завтрака составляет 68.50 рублей, стоимость обеда – 100 рублей. По заявлениям родителей обучающихся в школах питаются по меню, разработанного для младшей возрастной категории. </w:t>
      </w:r>
    </w:p>
    <w:p w14:paraId="724136EF"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 сентября 2023 года в школах ежемесячно проводится родительский контроль за организацией питания по рекомендации Министерства Просвещения и министерства образования Оренбургской области.</w:t>
      </w:r>
    </w:p>
    <w:p w14:paraId="4AE570AD" w14:textId="77777777" w:rsidR="00CF5ABB" w:rsidRPr="00E6566A" w:rsidRDefault="00CF5ABB" w:rsidP="00E6566A">
      <w:pPr>
        <w:spacing w:after="0" w:line="240" w:lineRule="auto"/>
        <w:ind w:firstLine="709"/>
        <w:jc w:val="both"/>
        <w:rPr>
          <w:rFonts w:ascii="Times New Roman" w:hAnsi="Times New Roman" w:cs="Times New Roman"/>
          <w:color w:val="FF0000"/>
          <w:sz w:val="28"/>
          <w:szCs w:val="28"/>
        </w:rPr>
      </w:pPr>
      <w:r w:rsidRPr="00E6566A">
        <w:rPr>
          <w:rFonts w:ascii="Times New Roman" w:hAnsi="Times New Roman" w:cs="Times New Roman"/>
          <w:sz w:val="28"/>
          <w:szCs w:val="28"/>
        </w:rPr>
        <w:t>На начало 2023  года охват учащихся горячим питанием составлял 99%</w:t>
      </w:r>
      <w:r w:rsidRPr="00E6566A">
        <w:rPr>
          <w:rFonts w:ascii="Times New Roman" w:hAnsi="Times New Roman" w:cs="Times New Roman"/>
          <w:color w:val="FF0000"/>
          <w:sz w:val="28"/>
          <w:szCs w:val="28"/>
        </w:rPr>
        <w:t xml:space="preserve"> </w:t>
      </w:r>
      <w:r w:rsidRPr="00E6566A">
        <w:rPr>
          <w:rFonts w:ascii="Times New Roman" w:hAnsi="Times New Roman" w:cs="Times New Roman"/>
          <w:sz w:val="28"/>
          <w:szCs w:val="28"/>
        </w:rPr>
        <w:t>(10376 обучающихся).</w:t>
      </w:r>
      <w:r w:rsidRPr="00E6566A">
        <w:rPr>
          <w:rFonts w:ascii="Times New Roman" w:hAnsi="Times New Roman" w:cs="Times New Roman"/>
          <w:color w:val="FF0000"/>
          <w:sz w:val="28"/>
          <w:szCs w:val="28"/>
        </w:rPr>
        <w:t xml:space="preserve"> </w:t>
      </w:r>
    </w:p>
    <w:p w14:paraId="5F206E71"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 1 декабря 2023 года охват учащихся горячим питанием составил -  99% (10517 обучающихся): </w:t>
      </w:r>
    </w:p>
    <w:p w14:paraId="7A39DDD5"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- 9754 обучающихся получают одноразовое горячее питание (92%);</w:t>
      </w:r>
    </w:p>
    <w:p w14:paraId="19002D17" w14:textId="77777777" w:rsidR="00CF5ABB" w:rsidRPr="00E6566A" w:rsidRDefault="00CF5ABB" w:rsidP="00E6566A">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- 763 обучающихся получает 2-х разовое горячее питание (7%).</w:t>
      </w:r>
    </w:p>
    <w:p w14:paraId="36CE96CF" w14:textId="77777777" w:rsidR="00CF5ABB" w:rsidRPr="00E6566A" w:rsidRDefault="00CF5ABB" w:rsidP="00E6566A">
      <w:pPr>
        <w:spacing w:after="0" w:line="240" w:lineRule="auto"/>
        <w:ind w:firstLine="709"/>
        <w:jc w:val="both"/>
        <w:rPr>
          <w:rFonts w:ascii="Times New Roman" w:hAnsi="Times New Roman" w:cs="Times New Roman"/>
          <w:sz w:val="28"/>
          <w:szCs w:val="28"/>
        </w:rPr>
      </w:pPr>
    </w:p>
    <w:tbl>
      <w:tblPr>
        <w:tblpPr w:leftFromText="180" w:rightFromText="180" w:vertAnchor="text" w:horzAnchor="margin" w:tblpXSpec="center" w:tblpY="9"/>
        <w:tblW w:w="0" w:type="auto"/>
        <w:tblLayout w:type="fixed"/>
        <w:tblCellMar>
          <w:left w:w="30" w:type="dxa"/>
          <w:right w:w="30" w:type="dxa"/>
        </w:tblCellMar>
        <w:tblLook w:val="04A0" w:firstRow="1" w:lastRow="0" w:firstColumn="1" w:lastColumn="0" w:noHBand="0" w:noVBand="1"/>
      </w:tblPr>
      <w:tblGrid>
        <w:gridCol w:w="2298"/>
        <w:gridCol w:w="1985"/>
        <w:gridCol w:w="1011"/>
        <w:gridCol w:w="1097"/>
        <w:gridCol w:w="1134"/>
      </w:tblGrid>
      <w:tr w:rsidR="00CF5ABB" w:rsidRPr="00E6566A" w14:paraId="47A3AC9F" w14:textId="77777777" w:rsidTr="00C07499">
        <w:trPr>
          <w:trHeight w:val="593"/>
        </w:trPr>
        <w:tc>
          <w:tcPr>
            <w:tcW w:w="2298" w:type="dxa"/>
            <w:tcBorders>
              <w:top w:val="single" w:sz="6" w:space="0" w:color="auto"/>
              <w:left w:val="single" w:sz="6" w:space="0" w:color="auto"/>
              <w:bottom w:val="single" w:sz="6" w:space="0" w:color="auto"/>
              <w:right w:val="single" w:sz="6" w:space="0" w:color="auto"/>
            </w:tcBorders>
            <w:hideMark/>
          </w:tcPr>
          <w:p w14:paraId="2E7C59AB" w14:textId="77777777" w:rsidR="00CF5ABB" w:rsidRPr="00E6566A" w:rsidRDefault="00CF5ABB" w:rsidP="00E6566A">
            <w:pPr>
              <w:autoSpaceDE w:val="0"/>
              <w:autoSpaceDN w:val="0"/>
              <w:adjustRightInd w:val="0"/>
              <w:spacing w:after="0" w:line="240" w:lineRule="auto"/>
              <w:jc w:val="center"/>
              <w:rPr>
                <w:rFonts w:ascii="Times New Roman" w:eastAsia="Times New Roman" w:hAnsi="Times New Roman" w:cs="Times New Roman"/>
                <w:bCs/>
                <w:sz w:val="24"/>
                <w:szCs w:val="24"/>
              </w:rPr>
            </w:pPr>
            <w:r w:rsidRPr="00E6566A">
              <w:rPr>
                <w:rFonts w:ascii="Times New Roman" w:eastAsia="Times New Roman" w:hAnsi="Times New Roman" w:cs="Times New Roman"/>
                <w:bCs/>
                <w:sz w:val="24"/>
                <w:szCs w:val="24"/>
              </w:rPr>
              <w:t xml:space="preserve">Всего учащихся </w:t>
            </w:r>
          </w:p>
        </w:tc>
        <w:tc>
          <w:tcPr>
            <w:tcW w:w="1985" w:type="dxa"/>
            <w:tcBorders>
              <w:top w:val="single" w:sz="6" w:space="0" w:color="auto"/>
              <w:left w:val="single" w:sz="6" w:space="0" w:color="auto"/>
              <w:bottom w:val="single" w:sz="6" w:space="0" w:color="auto"/>
              <w:right w:val="single" w:sz="6" w:space="0" w:color="auto"/>
            </w:tcBorders>
            <w:hideMark/>
          </w:tcPr>
          <w:p w14:paraId="7388C01F" w14:textId="77777777" w:rsidR="00CF5ABB" w:rsidRPr="00E6566A" w:rsidRDefault="00CF5ABB" w:rsidP="00E6566A">
            <w:pPr>
              <w:autoSpaceDE w:val="0"/>
              <w:autoSpaceDN w:val="0"/>
              <w:adjustRightInd w:val="0"/>
              <w:spacing w:after="0" w:line="240" w:lineRule="auto"/>
              <w:rPr>
                <w:rFonts w:ascii="Times New Roman" w:eastAsia="Times New Roman" w:hAnsi="Times New Roman" w:cs="Times New Roman"/>
                <w:bCs/>
                <w:sz w:val="24"/>
                <w:szCs w:val="24"/>
              </w:rPr>
            </w:pPr>
            <w:r w:rsidRPr="00E6566A">
              <w:rPr>
                <w:rFonts w:ascii="Times New Roman" w:eastAsia="Times New Roman" w:hAnsi="Times New Roman" w:cs="Times New Roman"/>
                <w:bCs/>
                <w:sz w:val="24"/>
                <w:szCs w:val="24"/>
              </w:rPr>
              <w:t xml:space="preserve">Всего питающихся учащихся </w:t>
            </w:r>
          </w:p>
        </w:tc>
        <w:tc>
          <w:tcPr>
            <w:tcW w:w="1011" w:type="dxa"/>
            <w:tcBorders>
              <w:top w:val="single" w:sz="6" w:space="0" w:color="auto"/>
              <w:left w:val="single" w:sz="6" w:space="0" w:color="auto"/>
              <w:bottom w:val="single" w:sz="6" w:space="0" w:color="auto"/>
              <w:right w:val="single" w:sz="6" w:space="0" w:color="auto"/>
            </w:tcBorders>
            <w:hideMark/>
          </w:tcPr>
          <w:p w14:paraId="603F5EA5" w14:textId="77777777" w:rsidR="00CF5ABB" w:rsidRPr="00E6566A" w:rsidRDefault="00CF5ABB" w:rsidP="00E6566A">
            <w:pPr>
              <w:autoSpaceDE w:val="0"/>
              <w:autoSpaceDN w:val="0"/>
              <w:adjustRightInd w:val="0"/>
              <w:spacing w:after="0" w:line="240" w:lineRule="auto"/>
              <w:jc w:val="center"/>
              <w:rPr>
                <w:rFonts w:ascii="Times New Roman" w:eastAsia="Times New Roman" w:hAnsi="Times New Roman" w:cs="Times New Roman"/>
                <w:bCs/>
                <w:sz w:val="24"/>
                <w:szCs w:val="24"/>
              </w:rPr>
            </w:pPr>
            <w:r w:rsidRPr="00E6566A">
              <w:rPr>
                <w:rFonts w:ascii="Times New Roman" w:eastAsia="Times New Roman" w:hAnsi="Times New Roman" w:cs="Times New Roman"/>
                <w:bCs/>
                <w:sz w:val="24"/>
                <w:szCs w:val="24"/>
              </w:rPr>
              <w:t>одноразовое</w:t>
            </w:r>
          </w:p>
        </w:tc>
        <w:tc>
          <w:tcPr>
            <w:tcW w:w="1097" w:type="dxa"/>
            <w:tcBorders>
              <w:top w:val="single" w:sz="6" w:space="0" w:color="auto"/>
              <w:left w:val="single" w:sz="6" w:space="0" w:color="auto"/>
              <w:bottom w:val="single" w:sz="6" w:space="0" w:color="auto"/>
              <w:right w:val="single" w:sz="6" w:space="0" w:color="auto"/>
            </w:tcBorders>
            <w:hideMark/>
          </w:tcPr>
          <w:p w14:paraId="7A1EC3AB" w14:textId="77777777" w:rsidR="00CF5ABB" w:rsidRPr="00E6566A" w:rsidRDefault="00CF5ABB" w:rsidP="00E6566A">
            <w:pPr>
              <w:autoSpaceDE w:val="0"/>
              <w:autoSpaceDN w:val="0"/>
              <w:adjustRightInd w:val="0"/>
              <w:spacing w:after="0" w:line="240" w:lineRule="auto"/>
              <w:jc w:val="center"/>
              <w:rPr>
                <w:rFonts w:ascii="Times New Roman" w:eastAsia="Times New Roman" w:hAnsi="Times New Roman" w:cs="Times New Roman"/>
                <w:bCs/>
                <w:sz w:val="24"/>
                <w:szCs w:val="24"/>
              </w:rPr>
            </w:pPr>
            <w:r w:rsidRPr="00E6566A">
              <w:rPr>
                <w:rFonts w:ascii="Times New Roman" w:eastAsia="Times New Roman" w:hAnsi="Times New Roman" w:cs="Times New Roman"/>
                <w:bCs/>
                <w:sz w:val="24"/>
                <w:szCs w:val="24"/>
              </w:rPr>
              <w:t>2-х разовое</w:t>
            </w:r>
          </w:p>
        </w:tc>
        <w:tc>
          <w:tcPr>
            <w:tcW w:w="1134" w:type="dxa"/>
            <w:tcBorders>
              <w:top w:val="single" w:sz="6" w:space="0" w:color="auto"/>
              <w:left w:val="single" w:sz="6" w:space="0" w:color="auto"/>
              <w:bottom w:val="single" w:sz="6" w:space="0" w:color="auto"/>
              <w:right w:val="single" w:sz="6" w:space="0" w:color="auto"/>
            </w:tcBorders>
            <w:hideMark/>
          </w:tcPr>
          <w:p w14:paraId="09456E43" w14:textId="77777777" w:rsidR="00CF5ABB" w:rsidRPr="00E6566A" w:rsidRDefault="00CF5ABB" w:rsidP="00E6566A">
            <w:pPr>
              <w:autoSpaceDE w:val="0"/>
              <w:autoSpaceDN w:val="0"/>
              <w:adjustRightInd w:val="0"/>
              <w:spacing w:after="0" w:line="240" w:lineRule="auto"/>
              <w:jc w:val="center"/>
              <w:rPr>
                <w:rFonts w:ascii="Times New Roman" w:eastAsia="Times New Roman" w:hAnsi="Times New Roman" w:cs="Times New Roman"/>
                <w:bCs/>
                <w:sz w:val="24"/>
                <w:szCs w:val="24"/>
              </w:rPr>
            </w:pPr>
            <w:r w:rsidRPr="00E6566A">
              <w:rPr>
                <w:rFonts w:ascii="Times New Roman" w:eastAsia="Times New Roman" w:hAnsi="Times New Roman" w:cs="Times New Roman"/>
                <w:bCs/>
                <w:sz w:val="24"/>
                <w:szCs w:val="24"/>
              </w:rPr>
              <w:t xml:space="preserve">% охвата </w:t>
            </w:r>
          </w:p>
        </w:tc>
      </w:tr>
      <w:tr w:rsidR="00CF5ABB" w:rsidRPr="00E6566A" w14:paraId="0002A91C" w14:textId="77777777" w:rsidTr="00C07499">
        <w:trPr>
          <w:trHeight w:val="175"/>
        </w:trPr>
        <w:tc>
          <w:tcPr>
            <w:tcW w:w="2298" w:type="dxa"/>
            <w:tcBorders>
              <w:top w:val="single" w:sz="6" w:space="0" w:color="auto"/>
              <w:left w:val="single" w:sz="6" w:space="0" w:color="auto"/>
              <w:bottom w:val="single" w:sz="6" w:space="0" w:color="auto"/>
              <w:right w:val="single" w:sz="6" w:space="0" w:color="auto"/>
            </w:tcBorders>
            <w:hideMark/>
          </w:tcPr>
          <w:p w14:paraId="6D223703" w14:textId="77777777" w:rsidR="00CF5ABB" w:rsidRPr="00E6566A" w:rsidRDefault="00CF5ABB" w:rsidP="00E6566A">
            <w:pPr>
              <w:autoSpaceDE w:val="0"/>
              <w:autoSpaceDN w:val="0"/>
              <w:adjustRightInd w:val="0"/>
              <w:spacing w:after="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10623</w:t>
            </w:r>
          </w:p>
        </w:tc>
        <w:tc>
          <w:tcPr>
            <w:tcW w:w="1985" w:type="dxa"/>
            <w:tcBorders>
              <w:top w:val="single" w:sz="6" w:space="0" w:color="auto"/>
              <w:left w:val="single" w:sz="6" w:space="0" w:color="auto"/>
              <w:bottom w:val="single" w:sz="6" w:space="0" w:color="auto"/>
              <w:right w:val="single" w:sz="6" w:space="0" w:color="auto"/>
            </w:tcBorders>
            <w:hideMark/>
          </w:tcPr>
          <w:p w14:paraId="54A55378" w14:textId="77777777" w:rsidR="00CF5ABB" w:rsidRPr="00E6566A" w:rsidRDefault="00CF5ABB" w:rsidP="00E6566A">
            <w:pPr>
              <w:autoSpaceDE w:val="0"/>
              <w:autoSpaceDN w:val="0"/>
              <w:adjustRightInd w:val="0"/>
              <w:spacing w:after="0" w:line="240" w:lineRule="auto"/>
              <w:rPr>
                <w:rFonts w:ascii="Times New Roman" w:eastAsia="Times New Roman" w:hAnsi="Times New Roman" w:cs="Times New Roman"/>
                <w:bCs/>
                <w:sz w:val="24"/>
                <w:szCs w:val="24"/>
              </w:rPr>
            </w:pPr>
            <w:r w:rsidRPr="00E6566A">
              <w:rPr>
                <w:rFonts w:ascii="Times New Roman" w:eastAsia="Times New Roman" w:hAnsi="Times New Roman" w:cs="Times New Roman"/>
                <w:bCs/>
                <w:sz w:val="24"/>
                <w:szCs w:val="24"/>
              </w:rPr>
              <w:t>10517</w:t>
            </w:r>
          </w:p>
        </w:tc>
        <w:tc>
          <w:tcPr>
            <w:tcW w:w="1011" w:type="dxa"/>
            <w:tcBorders>
              <w:top w:val="single" w:sz="6" w:space="0" w:color="auto"/>
              <w:left w:val="single" w:sz="6" w:space="0" w:color="auto"/>
              <w:bottom w:val="single" w:sz="6" w:space="0" w:color="auto"/>
              <w:right w:val="single" w:sz="6" w:space="0" w:color="auto"/>
            </w:tcBorders>
            <w:hideMark/>
          </w:tcPr>
          <w:p w14:paraId="657FF34A" w14:textId="77777777" w:rsidR="00CF5ABB" w:rsidRPr="00E6566A" w:rsidRDefault="00CF5ABB" w:rsidP="00E6566A">
            <w:pPr>
              <w:autoSpaceDE w:val="0"/>
              <w:autoSpaceDN w:val="0"/>
              <w:adjustRightInd w:val="0"/>
              <w:spacing w:after="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9754</w:t>
            </w:r>
          </w:p>
        </w:tc>
        <w:tc>
          <w:tcPr>
            <w:tcW w:w="1097" w:type="dxa"/>
            <w:tcBorders>
              <w:top w:val="single" w:sz="6" w:space="0" w:color="auto"/>
              <w:left w:val="single" w:sz="6" w:space="0" w:color="auto"/>
              <w:bottom w:val="single" w:sz="6" w:space="0" w:color="auto"/>
              <w:right w:val="single" w:sz="6" w:space="0" w:color="auto"/>
            </w:tcBorders>
            <w:hideMark/>
          </w:tcPr>
          <w:p w14:paraId="78A54FC5" w14:textId="77777777" w:rsidR="00CF5ABB" w:rsidRPr="00E6566A" w:rsidRDefault="00CF5ABB" w:rsidP="00E6566A">
            <w:pPr>
              <w:autoSpaceDE w:val="0"/>
              <w:autoSpaceDN w:val="0"/>
              <w:adjustRightInd w:val="0"/>
              <w:spacing w:after="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763</w:t>
            </w:r>
          </w:p>
        </w:tc>
        <w:tc>
          <w:tcPr>
            <w:tcW w:w="1134" w:type="dxa"/>
            <w:tcBorders>
              <w:top w:val="single" w:sz="6" w:space="0" w:color="auto"/>
              <w:left w:val="single" w:sz="6" w:space="0" w:color="auto"/>
              <w:bottom w:val="single" w:sz="6" w:space="0" w:color="auto"/>
              <w:right w:val="single" w:sz="6" w:space="0" w:color="auto"/>
            </w:tcBorders>
            <w:hideMark/>
          </w:tcPr>
          <w:p w14:paraId="78F23C5D" w14:textId="77777777" w:rsidR="00CF5ABB" w:rsidRPr="00E6566A" w:rsidRDefault="00CF5ABB" w:rsidP="00E6566A">
            <w:pPr>
              <w:autoSpaceDE w:val="0"/>
              <w:autoSpaceDN w:val="0"/>
              <w:adjustRightInd w:val="0"/>
              <w:spacing w:after="0" w:line="240" w:lineRule="auto"/>
              <w:jc w:val="center"/>
              <w:rPr>
                <w:rFonts w:ascii="Times New Roman" w:eastAsia="Times New Roman" w:hAnsi="Times New Roman" w:cs="Times New Roman"/>
                <w:sz w:val="24"/>
                <w:szCs w:val="24"/>
              </w:rPr>
            </w:pPr>
            <w:r w:rsidRPr="00E6566A">
              <w:rPr>
                <w:rFonts w:ascii="Times New Roman" w:eastAsia="Times New Roman" w:hAnsi="Times New Roman" w:cs="Times New Roman"/>
                <w:sz w:val="24"/>
                <w:szCs w:val="24"/>
              </w:rPr>
              <w:t>99</w:t>
            </w:r>
          </w:p>
        </w:tc>
      </w:tr>
    </w:tbl>
    <w:p w14:paraId="011E4B40" w14:textId="77777777" w:rsidR="00CF5ABB" w:rsidRPr="00E6566A" w:rsidRDefault="00CF5ABB" w:rsidP="00E6566A">
      <w:pPr>
        <w:spacing w:after="0" w:line="240" w:lineRule="auto"/>
        <w:ind w:firstLine="709"/>
        <w:jc w:val="both"/>
        <w:rPr>
          <w:rFonts w:ascii="Times New Roman" w:hAnsi="Times New Roman" w:cs="Times New Roman"/>
          <w:sz w:val="28"/>
          <w:szCs w:val="28"/>
        </w:rPr>
      </w:pPr>
    </w:p>
    <w:p w14:paraId="023992F3" w14:textId="77777777" w:rsidR="00CF5ABB" w:rsidRPr="00E6566A" w:rsidRDefault="00CF5ABB" w:rsidP="00E6566A">
      <w:pPr>
        <w:spacing w:after="0" w:line="240" w:lineRule="auto"/>
        <w:ind w:firstLine="708"/>
        <w:jc w:val="both"/>
        <w:rPr>
          <w:rFonts w:ascii="Times New Roman" w:hAnsi="Times New Roman" w:cs="Times New Roman"/>
          <w:sz w:val="28"/>
          <w:szCs w:val="28"/>
        </w:rPr>
      </w:pPr>
    </w:p>
    <w:p w14:paraId="75C7142B" w14:textId="77777777" w:rsidR="00CF5ABB" w:rsidRPr="00E6566A" w:rsidRDefault="00CF5ABB" w:rsidP="00E6566A">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Причинами отказов учащихся общеобразовательных учреждений от школьного питания в 2023 году являются медицинские противопоказания, отсутствие учащихся в школе по причине болезни.</w:t>
      </w:r>
    </w:p>
    <w:p w14:paraId="715DA216" w14:textId="77777777" w:rsidR="00CF5ABB" w:rsidRDefault="00CF5ABB" w:rsidP="00E6566A">
      <w:pPr>
        <w:spacing w:after="0" w:line="240" w:lineRule="auto"/>
        <w:ind w:left="-567" w:firstLine="709"/>
        <w:jc w:val="both"/>
        <w:rPr>
          <w:rFonts w:ascii="Times New Roman" w:hAnsi="Times New Roman" w:cs="Times New Roman"/>
          <w:color w:val="FF0000"/>
          <w:sz w:val="28"/>
          <w:szCs w:val="28"/>
        </w:rPr>
      </w:pPr>
    </w:p>
    <w:p w14:paraId="749F7A52" w14:textId="77777777" w:rsidR="00EC169A" w:rsidRPr="00E6566A" w:rsidRDefault="00EC169A" w:rsidP="00E6566A">
      <w:pPr>
        <w:spacing w:after="0" w:line="240" w:lineRule="auto"/>
        <w:ind w:left="-567" w:firstLine="709"/>
        <w:jc w:val="both"/>
        <w:rPr>
          <w:rFonts w:ascii="Times New Roman" w:hAnsi="Times New Roman" w:cs="Times New Roman"/>
          <w:color w:val="FF0000"/>
          <w:sz w:val="28"/>
          <w:szCs w:val="28"/>
        </w:rPr>
      </w:pPr>
    </w:p>
    <w:p w14:paraId="30200886" w14:textId="77777777" w:rsidR="00CF5ABB" w:rsidRPr="00E6566A" w:rsidRDefault="00CF5ABB" w:rsidP="00E6566A">
      <w:pPr>
        <w:spacing w:after="0"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Состояние охраны труда, противопожарной</w:t>
      </w:r>
    </w:p>
    <w:p w14:paraId="57F3D11F" w14:textId="77777777" w:rsidR="00CF5ABB" w:rsidRPr="00E6566A" w:rsidRDefault="00CF5ABB" w:rsidP="00E6566A">
      <w:pPr>
        <w:spacing w:after="0"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 xml:space="preserve"> и антитеррористической защищенности  </w:t>
      </w:r>
    </w:p>
    <w:p w14:paraId="3FAA874D" w14:textId="77777777" w:rsidR="00CF5ABB" w:rsidRPr="00E6566A" w:rsidRDefault="00CF5ABB" w:rsidP="00E6566A">
      <w:pPr>
        <w:spacing w:line="240" w:lineRule="auto"/>
        <w:ind w:left="-567" w:firstLine="709"/>
        <w:jc w:val="center"/>
        <w:rPr>
          <w:rFonts w:ascii="Times New Roman" w:hAnsi="Times New Roman" w:cs="Times New Roman"/>
          <w:i/>
          <w:sz w:val="28"/>
          <w:szCs w:val="28"/>
        </w:rPr>
      </w:pPr>
      <w:r w:rsidRPr="00E6566A">
        <w:rPr>
          <w:rFonts w:ascii="Times New Roman" w:hAnsi="Times New Roman" w:cs="Times New Roman"/>
          <w:b/>
          <w:sz w:val="28"/>
          <w:szCs w:val="28"/>
        </w:rPr>
        <w:t>образовательных учреждений</w:t>
      </w:r>
    </w:p>
    <w:p w14:paraId="0C15642D" w14:textId="77777777" w:rsidR="00CF5ABB" w:rsidRPr="00E6566A" w:rsidRDefault="00CF5ABB" w:rsidP="00120E0C">
      <w:pPr>
        <w:adjustRightInd w:val="0"/>
        <w:spacing w:after="0" w:line="240" w:lineRule="auto"/>
        <w:ind w:firstLine="540"/>
        <w:jc w:val="both"/>
        <w:rPr>
          <w:rFonts w:ascii="Times New Roman" w:hAnsi="Times New Roman" w:cs="Times New Roman"/>
          <w:sz w:val="28"/>
          <w:szCs w:val="28"/>
        </w:rPr>
      </w:pPr>
      <w:r w:rsidRPr="00E6566A">
        <w:rPr>
          <w:rFonts w:ascii="Times New Roman" w:hAnsi="Times New Roman" w:cs="Times New Roman"/>
          <w:sz w:val="28"/>
          <w:szCs w:val="28"/>
        </w:rPr>
        <w:t xml:space="preserve">В системе образования города Новотроицка числится 43 учреждения, из них общеобразовательных школ – 16, дошкольных образовательных учреждений – 24, учреждений дополнительного образования – 3. Систематически в образовательных учреждениях проводится обучение по охране труда руководителей, членов комиссий и педагогических работников образовательных учреждений. </w:t>
      </w:r>
    </w:p>
    <w:p w14:paraId="2BB0C59A" w14:textId="77777777" w:rsidR="00CF5ABB" w:rsidRPr="00E6566A" w:rsidRDefault="00CF5ABB" w:rsidP="00120E0C">
      <w:pPr>
        <w:adjustRightInd w:val="0"/>
        <w:spacing w:after="0" w:line="240" w:lineRule="auto"/>
        <w:ind w:firstLine="540"/>
        <w:jc w:val="both"/>
        <w:rPr>
          <w:rFonts w:ascii="Times New Roman" w:hAnsi="Times New Roman" w:cs="Times New Roman"/>
          <w:sz w:val="28"/>
          <w:szCs w:val="28"/>
        </w:rPr>
      </w:pPr>
      <w:r w:rsidRPr="00E6566A">
        <w:rPr>
          <w:rFonts w:ascii="Times New Roman" w:hAnsi="Times New Roman" w:cs="Times New Roman"/>
          <w:sz w:val="28"/>
          <w:szCs w:val="28"/>
        </w:rPr>
        <w:lastRenderedPageBreak/>
        <w:t>Ежегодно в образовательных учреждениях создаются приказы на начало учебного года о назначении лиц, ответственных за охрану труда. Проводится проверка готовности образовательных учреждений к началу учебного года с выдачей актов-разрешений на проведение занятий в мастерских, кабинетах физики, химии, информатики, спортивных залах.</w:t>
      </w:r>
    </w:p>
    <w:p w14:paraId="379961B7" w14:textId="77777777" w:rsidR="00CF5ABB" w:rsidRPr="00E6566A" w:rsidRDefault="00CF5ABB" w:rsidP="00120E0C">
      <w:pPr>
        <w:adjustRightInd w:val="0"/>
        <w:spacing w:after="0" w:line="240" w:lineRule="auto"/>
        <w:ind w:firstLine="540"/>
        <w:jc w:val="both"/>
        <w:rPr>
          <w:rFonts w:ascii="Times New Roman" w:hAnsi="Times New Roman" w:cs="Times New Roman"/>
          <w:sz w:val="28"/>
          <w:szCs w:val="28"/>
        </w:rPr>
      </w:pPr>
      <w:r w:rsidRPr="00E6566A">
        <w:rPr>
          <w:rFonts w:ascii="Times New Roman" w:hAnsi="Times New Roman" w:cs="Times New Roman"/>
          <w:sz w:val="28"/>
          <w:szCs w:val="28"/>
        </w:rPr>
        <w:t>В учреждениях проводятся инструктажи по охране труда, заведены журналы регистрации вводного и на рабочем месте инструктажей по охране труда, журналы регистрации с сотрудниками и учащимися, разработаны должностные инструкции на работников и инструкции по охране труда по профессиям и видам проводимых работ.</w:t>
      </w:r>
    </w:p>
    <w:p w14:paraId="124668DF" w14:textId="77777777" w:rsidR="00CF5ABB" w:rsidRPr="00E6566A" w:rsidRDefault="00CF5ABB" w:rsidP="00120E0C">
      <w:pPr>
        <w:adjustRightInd w:val="0"/>
        <w:spacing w:after="0" w:line="240" w:lineRule="auto"/>
        <w:ind w:firstLine="540"/>
        <w:jc w:val="both"/>
        <w:rPr>
          <w:rFonts w:ascii="Times New Roman" w:hAnsi="Times New Roman" w:cs="Times New Roman"/>
          <w:sz w:val="28"/>
          <w:szCs w:val="28"/>
        </w:rPr>
      </w:pPr>
      <w:r w:rsidRPr="00E6566A">
        <w:rPr>
          <w:rFonts w:ascii="Times New Roman" w:hAnsi="Times New Roman" w:cs="Times New Roman"/>
          <w:sz w:val="28"/>
          <w:szCs w:val="28"/>
        </w:rPr>
        <w:t>Ежегодно для сотрудников образовательных учреждений организовано прохождение предварительных и периодических медицинских осмотров на основании договоров, заключенных между образовательными и медицинскими учреждениями.</w:t>
      </w:r>
    </w:p>
    <w:p w14:paraId="3232001D"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 целью обеспечения безопасности образовательных учреждений, в том числе пожарной безопасности и антитеррористической защищенности проводится комплекс мероприятий:</w:t>
      </w:r>
    </w:p>
    <w:p w14:paraId="433B2EDA" w14:textId="77777777" w:rsidR="00CF5ABB" w:rsidRPr="00E6566A" w:rsidRDefault="00CF5ABB" w:rsidP="00120E0C">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 во всех образовательных учреждениях имеется кнопка экстренного вызова сотрудников полиции (брелок, стационарная кнопка) с выводом  сигналов тревоги на пульт централизованного отдела вневедомственной охраны;</w:t>
      </w:r>
    </w:p>
    <w:p w14:paraId="508144A0" w14:textId="77777777" w:rsidR="00CF5ABB" w:rsidRPr="00E6566A" w:rsidRDefault="00CF5ABB" w:rsidP="00120E0C">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 в каждом образовательном учреждении имеется искусственное территориальное освещение;</w:t>
      </w:r>
    </w:p>
    <w:p w14:paraId="0A328964" w14:textId="77777777" w:rsidR="00CF5ABB" w:rsidRPr="00E6566A" w:rsidRDefault="00CF5ABB" w:rsidP="00120E0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 в каждом учреждении образования организован пропускной режим сотрудниками организации (вахтером, дежурным, сторожами, лицензированной охраной);</w:t>
      </w:r>
    </w:p>
    <w:p w14:paraId="4FCD7DF2" w14:textId="77777777" w:rsidR="00CF5ABB" w:rsidRPr="00E6566A" w:rsidRDefault="00CF5ABB" w:rsidP="00120E0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- 15 общеобразовательных и  17 дошкольных  учреждений обеспечены внешним видеонаблюдением;</w:t>
      </w:r>
    </w:p>
    <w:p w14:paraId="196584BC" w14:textId="77777777" w:rsidR="00CF5ABB" w:rsidRPr="00E6566A" w:rsidRDefault="00CF5ABB" w:rsidP="00120E0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 xml:space="preserve">- </w:t>
      </w:r>
      <w:r w:rsidRPr="00E6566A">
        <w:rPr>
          <w:rFonts w:ascii="Times New Roman" w:hAnsi="Times New Roman" w:cs="Times New Roman"/>
          <w:snapToGrid w:val="0"/>
          <w:sz w:val="28"/>
          <w:szCs w:val="28"/>
        </w:rPr>
        <w:t xml:space="preserve">во всех  образовательных учреждениях установлены АПС и </w:t>
      </w:r>
      <w:r w:rsidRPr="00E6566A">
        <w:rPr>
          <w:rFonts w:ascii="Times New Roman" w:hAnsi="Times New Roman" w:cs="Times New Roman"/>
          <w:sz w:val="28"/>
          <w:szCs w:val="28"/>
        </w:rPr>
        <w:t>СОУЭ оборудования, дублирующего сигнал на пульт пожарной охраны.</w:t>
      </w:r>
    </w:p>
    <w:p w14:paraId="66A1CF46" w14:textId="77777777" w:rsidR="00CF5ABB" w:rsidRPr="00E6566A" w:rsidRDefault="00CF5ABB" w:rsidP="00120E0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 xml:space="preserve">На основании Постановления Правительства РФ от 02.08.2019 № 1006 в каждом образовательном учреждении разработан паспорт безопасности объекта, согласованный с территориальными органами безопасности, территориальными органами МВД и территориальными органами ФСВ национальной гвардии РФ. </w:t>
      </w:r>
    </w:p>
    <w:p w14:paraId="6899AC5C" w14:textId="77777777" w:rsidR="00CF5ABB" w:rsidRPr="00E6566A" w:rsidRDefault="00CF5ABB" w:rsidP="00120E0C">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sz w:val="28"/>
          <w:szCs w:val="28"/>
        </w:rPr>
        <w:t xml:space="preserve">На мероприятия по противопожарной безопасности образовательных учреждений из муниципального бюджета в 2023 году было выделено                            </w:t>
      </w:r>
      <w:r w:rsidRPr="00E6566A">
        <w:rPr>
          <w:rFonts w:ascii="Times New Roman" w:hAnsi="Times New Roman" w:cs="Times New Roman"/>
          <w:bCs/>
          <w:sz w:val="28"/>
          <w:szCs w:val="28"/>
        </w:rPr>
        <w:t>3 251, 4 тыс. руб.</w:t>
      </w:r>
    </w:p>
    <w:p w14:paraId="6A762FE5" w14:textId="77777777" w:rsidR="00CF5ABB" w:rsidRDefault="00CF5ABB" w:rsidP="00120E0C">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sz w:val="28"/>
          <w:szCs w:val="28"/>
        </w:rPr>
        <w:t xml:space="preserve">На мероприятия по антитеррористической безопасности образовательных учреждений из регионального и муниципального бюджета в 2023 году было выделено  15 946, 916 </w:t>
      </w:r>
      <w:r w:rsidRPr="00E6566A">
        <w:rPr>
          <w:rFonts w:ascii="Times New Roman" w:hAnsi="Times New Roman" w:cs="Times New Roman"/>
          <w:bCs/>
          <w:sz w:val="28"/>
          <w:szCs w:val="28"/>
        </w:rPr>
        <w:t xml:space="preserve">тыс. руб. </w:t>
      </w:r>
    </w:p>
    <w:p w14:paraId="37BBCF47" w14:textId="77777777" w:rsidR="00A26EFB" w:rsidRDefault="00A26EFB" w:rsidP="00120E0C">
      <w:pPr>
        <w:spacing w:after="0" w:line="240" w:lineRule="auto"/>
        <w:ind w:firstLine="709"/>
        <w:jc w:val="both"/>
        <w:rPr>
          <w:rFonts w:ascii="Times New Roman" w:hAnsi="Times New Roman" w:cs="Times New Roman"/>
          <w:bCs/>
          <w:sz w:val="28"/>
          <w:szCs w:val="28"/>
        </w:rPr>
      </w:pPr>
    </w:p>
    <w:p w14:paraId="49A6B27B" w14:textId="77777777" w:rsidR="00A26EFB" w:rsidRDefault="00A26EFB" w:rsidP="00120E0C">
      <w:pPr>
        <w:spacing w:after="0" w:line="240" w:lineRule="auto"/>
        <w:ind w:firstLine="709"/>
        <w:jc w:val="both"/>
        <w:rPr>
          <w:rFonts w:ascii="Times New Roman" w:hAnsi="Times New Roman" w:cs="Times New Roman"/>
          <w:bCs/>
          <w:sz w:val="28"/>
          <w:szCs w:val="28"/>
        </w:rPr>
      </w:pPr>
    </w:p>
    <w:p w14:paraId="4BA8A158" w14:textId="77777777" w:rsidR="00EC169A" w:rsidRPr="00E6566A" w:rsidRDefault="00EC169A" w:rsidP="00120E0C">
      <w:pPr>
        <w:spacing w:after="0" w:line="240" w:lineRule="auto"/>
        <w:ind w:firstLine="709"/>
        <w:jc w:val="both"/>
        <w:rPr>
          <w:rFonts w:ascii="Times New Roman" w:hAnsi="Times New Roman" w:cs="Times New Roman"/>
          <w:bCs/>
          <w:sz w:val="28"/>
          <w:szCs w:val="28"/>
        </w:rPr>
      </w:pPr>
    </w:p>
    <w:p w14:paraId="5318424D" w14:textId="3425B2AE" w:rsidR="00CF5ABB" w:rsidRPr="00E6566A" w:rsidRDefault="00CF5ABB" w:rsidP="00CF5ABB">
      <w:pPr>
        <w:spacing w:after="0"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lastRenderedPageBreak/>
        <w:t xml:space="preserve">Перевозка организованных групп детей и профилактика </w:t>
      </w:r>
    </w:p>
    <w:p w14:paraId="64B46334" w14:textId="77777777" w:rsidR="00CF5ABB" w:rsidRPr="00E6566A" w:rsidRDefault="00CF5ABB" w:rsidP="00CF5ABB">
      <w:pPr>
        <w:spacing w:after="0"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 xml:space="preserve">детского дорожно-транспортного травматизма </w:t>
      </w:r>
    </w:p>
    <w:p w14:paraId="774EBCEB" w14:textId="77777777" w:rsidR="00CF5ABB" w:rsidRPr="00E6566A" w:rsidRDefault="00CF5ABB" w:rsidP="00CF5ABB">
      <w:pPr>
        <w:spacing w:line="240" w:lineRule="auto"/>
        <w:ind w:left="-567" w:firstLine="709"/>
        <w:jc w:val="center"/>
        <w:rPr>
          <w:rStyle w:val="FontStyle11"/>
          <w:sz w:val="28"/>
          <w:szCs w:val="28"/>
        </w:rPr>
      </w:pPr>
      <w:r w:rsidRPr="00E6566A">
        <w:rPr>
          <w:rFonts w:ascii="Times New Roman" w:hAnsi="Times New Roman" w:cs="Times New Roman"/>
          <w:b/>
          <w:sz w:val="28"/>
          <w:szCs w:val="28"/>
        </w:rPr>
        <w:t>в общеобразовательных учреждениях</w:t>
      </w:r>
    </w:p>
    <w:p w14:paraId="22B28D51" w14:textId="77777777" w:rsidR="00CF5ABB" w:rsidRPr="00E6566A" w:rsidRDefault="00CF5ABB" w:rsidP="00CF5ABB">
      <w:pPr>
        <w:tabs>
          <w:tab w:val="left" w:pos="709"/>
        </w:tabs>
        <w:spacing w:after="0" w:line="240" w:lineRule="auto"/>
        <w:ind w:firstLine="709"/>
        <w:jc w:val="both"/>
        <w:rPr>
          <w:rFonts w:ascii="Times New Roman" w:hAnsi="Times New Roman" w:cs="Times New Roman"/>
        </w:rPr>
      </w:pPr>
      <w:r w:rsidRPr="00E6566A">
        <w:rPr>
          <w:rFonts w:ascii="Times New Roman" w:hAnsi="Times New Roman" w:cs="Times New Roman"/>
          <w:sz w:val="28"/>
          <w:szCs w:val="28"/>
        </w:rPr>
        <w:t xml:space="preserve">На территории муниципального образования город Новотроицк находится 16 общеобразовательных учреждений (23 объекта).                                     7 общеобразовательных учреждений отдалены от дорожной магистрали и вблизи данных учреждений не требуется обустройство пешеходных переходов. 9 общеобразовательных учреждений имеют оборудованные пешеходные переходы (МОАУ «ООШ № 2», МОАУ «СОШ № 4»,                       МОАУ «СОШ № 13», МОАУ «Лицей № 1» (ул.Фрунзе, д.18, пр. Металлургов 9), МОАУ «СОШ № 16» (ул.Северная, д.76, ул.Уметбаева, д.1), МОАУ «СОШ № 17» (ул.Пушкина. д.60), МОАУ «СОШ № 22»,                            МОАУ «СОШ № 23» МОАУ «Гимназия № 1» (ул.Зеленая. д.37а. 47а; ул.Советская, д.38а). </w:t>
      </w:r>
    </w:p>
    <w:p w14:paraId="36E41F56" w14:textId="77777777" w:rsidR="00CF5ABB" w:rsidRPr="00E6566A" w:rsidRDefault="00CF5ABB" w:rsidP="00CF5ABB">
      <w:pPr>
        <w:tabs>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Все пешеходные переходы оборудованы следующими элементами: </w:t>
      </w:r>
    </w:p>
    <w:p w14:paraId="689307F2" w14:textId="77777777" w:rsidR="00CF5ABB" w:rsidRPr="00E6566A" w:rsidRDefault="00CF5ABB" w:rsidP="00CF5ABB">
      <w:pPr>
        <w:tabs>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горизонтальная дорожная разметка;</w:t>
      </w:r>
    </w:p>
    <w:p w14:paraId="6BA4C9B8" w14:textId="77777777" w:rsidR="00CF5ABB" w:rsidRPr="00E6566A" w:rsidRDefault="00CF5ABB" w:rsidP="00CF5ABB">
      <w:pPr>
        <w:tabs>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горизонтальная освещенность;</w:t>
      </w:r>
    </w:p>
    <w:p w14:paraId="2BDB8CE2" w14:textId="77777777" w:rsidR="00CF5ABB" w:rsidRPr="00E6566A" w:rsidRDefault="00CF5ABB" w:rsidP="00CF5ABB">
      <w:pPr>
        <w:tabs>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наличие дорожных знаков 1.23 «Дети», 5.19.1 «Пешеходный переход».</w:t>
      </w:r>
    </w:p>
    <w:p w14:paraId="20B88974" w14:textId="77777777" w:rsidR="00CF5ABB" w:rsidRPr="00E6566A" w:rsidRDefault="00CF5ABB" w:rsidP="00CF5ABB">
      <w:pPr>
        <w:tabs>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Однако существует ряд недостатков в обустройстве пешеходных переходов, которые требуют дополнительного финансирования.</w:t>
      </w:r>
    </w:p>
    <w:p w14:paraId="627DE854" w14:textId="77777777" w:rsidR="00CF5ABB" w:rsidRPr="00E6566A" w:rsidRDefault="00CF5ABB" w:rsidP="00CF5ABB">
      <w:pPr>
        <w:tabs>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ведомстве управления образования находится 5 автобусов:</w:t>
      </w:r>
    </w:p>
    <w:p w14:paraId="1346B968" w14:textId="77777777" w:rsidR="00CF5ABB" w:rsidRPr="00E6566A" w:rsidRDefault="00CF5ABB" w:rsidP="00CF5ABB">
      <w:pPr>
        <w:spacing w:after="0" w:line="240" w:lineRule="auto"/>
        <w:ind w:firstLine="709"/>
        <w:jc w:val="both"/>
        <w:rPr>
          <w:rStyle w:val="FontStyle11"/>
          <w:rFonts w:eastAsia="Arial Unicode MS"/>
          <w:sz w:val="28"/>
          <w:szCs w:val="28"/>
        </w:rPr>
      </w:pPr>
      <w:r w:rsidRPr="00E6566A">
        <w:rPr>
          <w:rFonts w:ascii="Times New Roman" w:hAnsi="Times New Roman" w:cs="Times New Roman"/>
          <w:sz w:val="28"/>
          <w:szCs w:val="28"/>
        </w:rPr>
        <w:t xml:space="preserve">- Газ GAZelle NEXT г/н В137ЕК156, </w:t>
      </w:r>
      <w:r w:rsidRPr="00E6566A">
        <w:rPr>
          <w:rStyle w:val="FontStyle11"/>
          <w:rFonts w:eastAsia="Arial Unicode MS"/>
          <w:sz w:val="28"/>
          <w:szCs w:val="28"/>
        </w:rPr>
        <w:t>принадлежит                                             МОАУ «ООШ № 20», 2022 года выпуска (16 посадочных мест).</w:t>
      </w:r>
    </w:p>
    <w:p w14:paraId="1B438AEC" w14:textId="77777777" w:rsidR="00CF5ABB" w:rsidRPr="00E6566A" w:rsidRDefault="00CF5ABB" w:rsidP="00CF5ABB">
      <w:pPr>
        <w:spacing w:after="0" w:line="240" w:lineRule="auto"/>
        <w:ind w:firstLine="709"/>
        <w:jc w:val="both"/>
        <w:rPr>
          <w:rStyle w:val="FontStyle11"/>
          <w:rFonts w:eastAsia="Arial Unicode MS"/>
          <w:sz w:val="28"/>
          <w:szCs w:val="28"/>
        </w:rPr>
      </w:pPr>
      <w:r w:rsidRPr="00E6566A">
        <w:rPr>
          <w:rFonts w:ascii="Times New Roman" w:hAnsi="Times New Roman" w:cs="Times New Roman"/>
          <w:sz w:val="28"/>
          <w:szCs w:val="28"/>
        </w:rPr>
        <w:t xml:space="preserve"> </w:t>
      </w:r>
      <w:r w:rsidRPr="00E6566A">
        <w:rPr>
          <w:rStyle w:val="FontStyle11"/>
          <w:rFonts w:eastAsia="Arial Unicode MS"/>
          <w:sz w:val="28"/>
          <w:szCs w:val="28"/>
        </w:rPr>
        <w:t>- ПАЗ-320538-70 г/н Т087СХ56, принадлежит МОАУ «ООШ № 20», 2012 года выпуска (22 посадочных места).</w:t>
      </w:r>
    </w:p>
    <w:p w14:paraId="093545CC" w14:textId="77777777" w:rsidR="00CF5ABB" w:rsidRPr="00E6566A" w:rsidRDefault="00CF5ABB" w:rsidP="00CF5ABB">
      <w:pPr>
        <w:spacing w:after="0" w:line="240" w:lineRule="auto"/>
        <w:ind w:firstLine="709"/>
        <w:jc w:val="both"/>
        <w:rPr>
          <w:rStyle w:val="FontStyle11"/>
          <w:rFonts w:eastAsia="Arial Unicode MS"/>
          <w:sz w:val="28"/>
          <w:szCs w:val="28"/>
        </w:rPr>
      </w:pPr>
      <w:r w:rsidRPr="00E6566A">
        <w:rPr>
          <w:rStyle w:val="FontStyle11"/>
          <w:rFonts w:eastAsia="Arial Unicode MS"/>
          <w:sz w:val="28"/>
          <w:szCs w:val="28"/>
        </w:rPr>
        <w:t xml:space="preserve">- </w:t>
      </w:r>
      <w:r w:rsidRPr="00E6566A">
        <w:rPr>
          <w:rStyle w:val="FontStyle11"/>
          <w:rFonts w:eastAsia="Arial Unicode MS"/>
          <w:sz w:val="28"/>
          <w:szCs w:val="28"/>
          <w:lang w:val="en-US"/>
        </w:rPr>
        <w:t>Ford</w:t>
      </w:r>
      <w:r w:rsidRPr="00E6566A">
        <w:rPr>
          <w:rStyle w:val="FontStyle11"/>
          <w:rFonts w:eastAsia="Arial Unicode MS"/>
          <w:sz w:val="28"/>
          <w:szCs w:val="28"/>
        </w:rPr>
        <w:t xml:space="preserve"> </w:t>
      </w:r>
      <w:r w:rsidRPr="00E6566A">
        <w:rPr>
          <w:rStyle w:val="FontStyle11"/>
          <w:rFonts w:eastAsia="Arial Unicode MS"/>
          <w:sz w:val="28"/>
          <w:szCs w:val="28"/>
          <w:lang w:val="en-US"/>
        </w:rPr>
        <w:t>Transit</w:t>
      </w:r>
      <w:r w:rsidRPr="00E6566A">
        <w:rPr>
          <w:rStyle w:val="FontStyle11"/>
          <w:rFonts w:eastAsia="Arial Unicode MS"/>
          <w:sz w:val="28"/>
          <w:szCs w:val="28"/>
        </w:rPr>
        <w:t xml:space="preserve"> </w:t>
      </w:r>
      <w:r w:rsidRPr="00E6566A">
        <w:rPr>
          <w:rStyle w:val="FontStyle11"/>
          <w:rFonts w:eastAsia="Arial Unicode MS"/>
          <w:sz w:val="28"/>
          <w:szCs w:val="28"/>
          <w:lang w:val="en-US"/>
        </w:rPr>
        <w:t>FBD</w:t>
      </w:r>
      <w:r w:rsidRPr="00E6566A">
        <w:rPr>
          <w:rStyle w:val="FontStyle11"/>
          <w:rFonts w:eastAsia="Arial Unicode MS"/>
          <w:sz w:val="28"/>
          <w:szCs w:val="28"/>
        </w:rPr>
        <w:t>-</w:t>
      </w:r>
      <w:r w:rsidRPr="00E6566A">
        <w:rPr>
          <w:rStyle w:val="FontStyle11"/>
          <w:rFonts w:eastAsia="Arial Unicode MS"/>
          <w:sz w:val="28"/>
          <w:szCs w:val="28"/>
          <w:lang w:val="en-US"/>
        </w:rPr>
        <w:t>DA</w:t>
      </w:r>
      <w:r w:rsidRPr="00E6566A">
        <w:rPr>
          <w:rStyle w:val="FontStyle11"/>
          <w:rFonts w:eastAsia="Arial Unicode MS"/>
          <w:sz w:val="28"/>
          <w:szCs w:val="28"/>
        </w:rPr>
        <w:t xml:space="preserve"> г/н  Х801 ХУ 56, принадлежит                                         МОАУ «СОШ № 5»,  2019 года выпуска (14 посадочных мест).</w:t>
      </w:r>
    </w:p>
    <w:p w14:paraId="5BC35037" w14:textId="77777777" w:rsidR="00CF5ABB" w:rsidRPr="00E6566A" w:rsidRDefault="00CF5ABB" w:rsidP="00CF5ABB">
      <w:pPr>
        <w:spacing w:after="0" w:line="240" w:lineRule="auto"/>
        <w:ind w:firstLine="709"/>
        <w:jc w:val="both"/>
        <w:rPr>
          <w:rStyle w:val="FontStyle11"/>
          <w:rFonts w:eastAsia="Arial Unicode MS"/>
          <w:sz w:val="28"/>
          <w:szCs w:val="28"/>
        </w:rPr>
      </w:pPr>
      <w:r w:rsidRPr="00E6566A">
        <w:rPr>
          <w:rStyle w:val="FontStyle11"/>
          <w:rFonts w:eastAsia="Arial Unicode MS"/>
          <w:sz w:val="28"/>
          <w:szCs w:val="28"/>
        </w:rPr>
        <w:t>- ПАЗ-320538-70 г/н Т282ЕР56, принадлежит  МОАУ «СОШ № 5», 2011 года выпуска (22 посадочных места).</w:t>
      </w:r>
    </w:p>
    <w:p w14:paraId="6EE93527" w14:textId="77777777" w:rsidR="00CF5ABB" w:rsidRPr="00E6566A" w:rsidRDefault="00CF5ABB" w:rsidP="00CF5ABB">
      <w:pPr>
        <w:spacing w:after="0" w:line="240" w:lineRule="auto"/>
        <w:ind w:firstLine="709"/>
        <w:jc w:val="both"/>
        <w:rPr>
          <w:rStyle w:val="FontStyle11"/>
          <w:rFonts w:eastAsia="Arial Unicode MS"/>
          <w:sz w:val="28"/>
          <w:szCs w:val="28"/>
        </w:rPr>
      </w:pPr>
      <w:r w:rsidRPr="00E6566A">
        <w:rPr>
          <w:rStyle w:val="FontStyle11"/>
          <w:rFonts w:eastAsia="Arial Unicode MS"/>
          <w:sz w:val="28"/>
          <w:szCs w:val="28"/>
        </w:rPr>
        <w:t xml:space="preserve">- ПАЗ 32053-70 г/н Х361МО56, принадлежит </w:t>
      </w:r>
      <w:r w:rsidRPr="00E6566A">
        <w:rPr>
          <w:rFonts w:ascii="Times New Roman" w:hAnsi="Times New Roman" w:cs="Times New Roman"/>
          <w:sz w:val="28"/>
          <w:szCs w:val="28"/>
        </w:rPr>
        <w:t xml:space="preserve">муниципальному казенному учреждению «Многофункциональный центр обслуживания муниципальных образовательных учреждений муниципального образования город Новотроицк», 2017 </w:t>
      </w:r>
      <w:r w:rsidRPr="00E6566A">
        <w:rPr>
          <w:rStyle w:val="FontStyle11"/>
          <w:rFonts w:eastAsia="Arial Unicode MS"/>
          <w:sz w:val="28"/>
          <w:szCs w:val="28"/>
        </w:rPr>
        <w:t>года выпуска (22 посадочных места).</w:t>
      </w:r>
    </w:p>
    <w:p w14:paraId="03A91DF2" w14:textId="77777777" w:rsidR="00CF5ABB" w:rsidRPr="00E6566A" w:rsidRDefault="00CF5ABB" w:rsidP="00CF5ABB">
      <w:pPr>
        <w:spacing w:after="0" w:line="240" w:lineRule="auto"/>
        <w:ind w:firstLine="709"/>
        <w:jc w:val="both"/>
        <w:rPr>
          <w:rStyle w:val="FontStyle11"/>
          <w:rFonts w:eastAsia="Arial Unicode MS"/>
          <w:sz w:val="28"/>
          <w:szCs w:val="28"/>
        </w:rPr>
      </w:pPr>
      <w:r w:rsidRPr="00E6566A">
        <w:rPr>
          <w:rStyle w:val="FontStyle11"/>
          <w:rFonts w:eastAsia="Arial Unicode MS"/>
          <w:sz w:val="28"/>
          <w:szCs w:val="28"/>
        </w:rPr>
        <w:t>Доставка учащихся в образовательные учреждения осуществляется по 2-м школьным маршрутам:</w:t>
      </w:r>
    </w:p>
    <w:p w14:paraId="09EE7B4C" w14:textId="77777777" w:rsidR="00CF5ABB" w:rsidRPr="00E6566A" w:rsidRDefault="00CF5ABB" w:rsidP="00CF5ABB">
      <w:pPr>
        <w:spacing w:after="0" w:line="240" w:lineRule="auto"/>
        <w:ind w:firstLine="709"/>
        <w:jc w:val="both"/>
        <w:rPr>
          <w:rStyle w:val="FontStyle11"/>
          <w:rFonts w:eastAsia="Arial Unicode MS"/>
          <w:sz w:val="28"/>
          <w:szCs w:val="28"/>
        </w:rPr>
      </w:pPr>
      <w:r w:rsidRPr="00E6566A">
        <w:rPr>
          <w:rStyle w:val="FontStyle11"/>
          <w:rFonts w:eastAsia="Arial Unicode MS"/>
          <w:sz w:val="28"/>
          <w:szCs w:val="28"/>
        </w:rPr>
        <w:t>- п. Крык-Пшак - с. Пригорное (24 учащихся в МОАУ "СОШ №5");</w:t>
      </w:r>
    </w:p>
    <w:p w14:paraId="1CFCD6CC" w14:textId="77777777" w:rsidR="00CF5ABB" w:rsidRPr="00E6566A" w:rsidRDefault="00CF5ABB" w:rsidP="00CF5ABB">
      <w:pPr>
        <w:spacing w:after="0" w:line="240" w:lineRule="auto"/>
        <w:ind w:firstLine="709"/>
        <w:jc w:val="both"/>
        <w:rPr>
          <w:rStyle w:val="FontStyle11"/>
          <w:rFonts w:eastAsia="Arial Unicode MS"/>
          <w:sz w:val="28"/>
          <w:szCs w:val="28"/>
        </w:rPr>
      </w:pPr>
      <w:r w:rsidRPr="00E6566A">
        <w:rPr>
          <w:rStyle w:val="FontStyle11"/>
          <w:rFonts w:eastAsia="Arial Unicode MS"/>
          <w:sz w:val="28"/>
          <w:szCs w:val="28"/>
        </w:rPr>
        <w:t xml:space="preserve">- ст.Губерля - п.Новоникольск, ст.Губерля - п. Узембаево (21 учащийся в МОАУ "ООШ №20"); </w:t>
      </w:r>
    </w:p>
    <w:p w14:paraId="2AC90ED3" w14:textId="77777777" w:rsidR="00CF5ABB" w:rsidRPr="00E6566A" w:rsidRDefault="00CF5ABB" w:rsidP="00CF5ABB">
      <w:pPr>
        <w:shd w:val="clear" w:color="auto" w:fill="FFFFFF"/>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Для автобусов, находящихся в ведомстве управления образования, оформлена лицензия на деятельность по перевозкам пассажиров и иных лиц автобусами для образовательных учреждений. </w:t>
      </w:r>
    </w:p>
    <w:p w14:paraId="7E4A8FC3" w14:textId="77777777" w:rsidR="00CF5ABB" w:rsidRPr="00E6566A" w:rsidRDefault="00CF5ABB" w:rsidP="00CF5ABB">
      <w:pPr>
        <w:shd w:val="clear" w:color="auto" w:fill="FFFFFF"/>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 начало каждого учебного года разрабатывается городской совместный с ОГИБДД план работы по профилактике детского дорожно-транспортного травматизма, который доводится до сведения всех городских и сельских </w:t>
      </w:r>
      <w:r w:rsidRPr="00E6566A">
        <w:rPr>
          <w:rFonts w:ascii="Times New Roman" w:hAnsi="Times New Roman" w:cs="Times New Roman"/>
          <w:sz w:val="28"/>
          <w:szCs w:val="28"/>
        </w:rPr>
        <w:lastRenderedPageBreak/>
        <w:t xml:space="preserve">образовательных учреждений, что позволяет максимально скоординировать работу школ по профилактике ДДТТ. </w:t>
      </w:r>
    </w:p>
    <w:p w14:paraId="0D7A2740" w14:textId="77777777" w:rsidR="00CF5ABB" w:rsidRPr="00E6566A" w:rsidRDefault="00CF5ABB" w:rsidP="00CF5ABB">
      <w:pPr>
        <w:spacing w:after="0" w:line="240" w:lineRule="auto"/>
        <w:ind w:firstLine="540"/>
        <w:jc w:val="both"/>
        <w:rPr>
          <w:rFonts w:ascii="Times New Roman" w:hAnsi="Times New Roman" w:cs="Times New Roman"/>
          <w:sz w:val="28"/>
          <w:szCs w:val="28"/>
        </w:rPr>
      </w:pPr>
      <w:r w:rsidRPr="00E6566A">
        <w:rPr>
          <w:rFonts w:ascii="Times New Roman" w:hAnsi="Times New Roman" w:cs="Times New Roman"/>
          <w:sz w:val="28"/>
          <w:szCs w:val="28"/>
        </w:rPr>
        <w:t xml:space="preserve">В течение 2023 года общеобразовательные учреждения администрации муниципального образования город Новотроицк  сотрудничают с отделением ГИБДД города Новотроицка. На базе школ города проводятся мероприятия с привлечением инспектора ГИБДД, инспектора проводит разъяснительные беседы для учащихся, встречи с педагогами и родителями, оказывают помощь в организации и проведении совместных конкурсов, акций, операций по профилактике ДДТТ.  </w:t>
      </w:r>
    </w:p>
    <w:p w14:paraId="22407C06" w14:textId="77777777" w:rsidR="00CF5ABB" w:rsidRPr="00E6566A" w:rsidRDefault="00CF5ABB" w:rsidP="00CF5ABB">
      <w:pPr>
        <w:spacing w:after="0" w:line="240" w:lineRule="auto"/>
        <w:ind w:firstLine="540"/>
        <w:jc w:val="both"/>
        <w:rPr>
          <w:rFonts w:ascii="Times New Roman" w:hAnsi="Times New Roman" w:cs="Times New Roman"/>
          <w:sz w:val="28"/>
          <w:szCs w:val="28"/>
        </w:rPr>
      </w:pPr>
      <w:r w:rsidRPr="00E6566A">
        <w:rPr>
          <w:rFonts w:ascii="Times New Roman" w:hAnsi="Times New Roman" w:cs="Times New Roman"/>
          <w:sz w:val="28"/>
          <w:szCs w:val="28"/>
        </w:rPr>
        <w:t xml:space="preserve">В 15 общеобразовательных учреждениях города действуют отряды ЮИД, ведущие пропаганду безопасности дорожного движения среди учащихся школ и населения города. Основной задачей ЮИДовцев является активизация деятельности образовательных учреждений по профилактике детского дорожно-транспортного травматизма, повышение её эффективности, а также поиск новых форм работы. </w:t>
      </w:r>
    </w:p>
    <w:p w14:paraId="1EE2A762" w14:textId="77777777" w:rsidR="00CF5ABB" w:rsidRPr="00E6566A" w:rsidRDefault="00CF5ABB" w:rsidP="00CF5ABB">
      <w:pPr>
        <w:shd w:val="clear" w:color="auto" w:fill="FFFFFF"/>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преддверии летних каникул 2023 года в 16 общеобразовательных учреждения проведены онлайн родительские собрания с обсуждением вопроса  безопасности детей на дорогах в летний период (участники - 8234 родителей).</w:t>
      </w:r>
    </w:p>
    <w:p w14:paraId="5D96ABAE" w14:textId="77777777" w:rsidR="00CC3356" w:rsidRPr="00E6566A" w:rsidRDefault="00CC3356" w:rsidP="00CF5ABB">
      <w:pPr>
        <w:shd w:val="clear" w:color="auto" w:fill="FFFFFF"/>
        <w:spacing w:after="0" w:line="240" w:lineRule="auto"/>
        <w:ind w:firstLine="709"/>
        <w:jc w:val="both"/>
        <w:rPr>
          <w:rFonts w:ascii="Times New Roman" w:hAnsi="Times New Roman" w:cs="Times New Roman"/>
          <w:sz w:val="28"/>
          <w:szCs w:val="28"/>
        </w:rPr>
      </w:pPr>
    </w:p>
    <w:p w14:paraId="783C0CBA" w14:textId="77777777" w:rsidR="00CF5ABB" w:rsidRPr="00E6566A" w:rsidRDefault="00CF5ABB" w:rsidP="00CF5ABB">
      <w:pPr>
        <w:spacing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Отдых, оздоровление и занятость в  2023 году</w:t>
      </w:r>
    </w:p>
    <w:p w14:paraId="32C12944"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Подготовка к летней оздоровительной кампании 2023 года проведена в штатном режиме.</w:t>
      </w:r>
      <w:r w:rsidRPr="00E6566A">
        <w:rPr>
          <w:rFonts w:ascii="Times New Roman" w:hAnsi="Times New Roman" w:cs="Times New Roman"/>
          <w:sz w:val="28"/>
          <w:szCs w:val="28"/>
        </w:rPr>
        <w:tab/>
      </w:r>
    </w:p>
    <w:p w14:paraId="3758EC8C"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течение летних каникул организованы следующие виды занятости детей и подростков:</w:t>
      </w:r>
    </w:p>
    <w:p w14:paraId="69777E57"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- 17 лагерей дневного пребывания;</w:t>
      </w:r>
    </w:p>
    <w:p w14:paraId="2836B463"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- 2 загородных детских оздоровительных лагеря;</w:t>
      </w:r>
    </w:p>
    <w:p w14:paraId="55B2F934"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площадки кратковременного пребывания на базе учреждений общего и дополнительного образования;</w:t>
      </w:r>
    </w:p>
    <w:p w14:paraId="4E0F256B"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- 7  домовых клуба по месту жительства;</w:t>
      </w:r>
    </w:p>
    <w:p w14:paraId="361B586E"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трудоустройство на базе общеобразовательных учреждений;</w:t>
      </w:r>
    </w:p>
    <w:p w14:paraId="521C56A4"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деятельность трудовых бригад в общеобразовательных учреждениях;</w:t>
      </w:r>
    </w:p>
    <w:p w14:paraId="2434B3E3"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походы, турслёты;</w:t>
      </w:r>
    </w:p>
    <w:p w14:paraId="14E5CAEF"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спортивные мероприятия;</w:t>
      </w:r>
    </w:p>
    <w:p w14:paraId="4EA6E088"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патриотические мероприятия, приуроченные к государственным праздникам и памятным датам;</w:t>
      </w:r>
    </w:p>
    <w:p w14:paraId="7300939A"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игровые и развлекательные программы.</w:t>
      </w:r>
    </w:p>
    <w:p w14:paraId="782B5EBF"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Особое место в организации занятости детей в период каникул занимает профилактическая деятельность. В лагерях и на площадках кратковременного пребывания, а также в сети «Интернет» образовательными учреждениями в течение лета  проводилась работа по:</w:t>
      </w:r>
    </w:p>
    <w:p w14:paraId="32DEC37E"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привитию навыков здорового образа жизни;</w:t>
      </w:r>
    </w:p>
    <w:p w14:paraId="26FE873A"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профилактике ДТП;</w:t>
      </w:r>
    </w:p>
    <w:p w14:paraId="0D96765E"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антитеррористической безопасности;</w:t>
      </w:r>
    </w:p>
    <w:p w14:paraId="6047B3C3"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lastRenderedPageBreak/>
        <w:t>- пожарной безопасности;</w:t>
      </w:r>
    </w:p>
    <w:p w14:paraId="39C821D9"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кибербезопасности;</w:t>
      </w:r>
    </w:p>
    <w:p w14:paraId="4DC74BC9"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безопасности на воде;</w:t>
      </w:r>
    </w:p>
    <w:p w14:paraId="71B34292"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правовой грамотности.</w:t>
      </w:r>
    </w:p>
    <w:p w14:paraId="050DD21B" w14:textId="77777777" w:rsidR="00CF5ABB" w:rsidRPr="00E6566A" w:rsidRDefault="00CF5ABB" w:rsidP="00120E0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В период с 29.05.2023 по 23.06.2023 (14 дней) на  базе                                             16 общеобразовательных организаций и МАУДО «ЦРТДЮ» города Новотроицка действовали  лагеря дневного пребывания, которые посещали 1000 детей из школ города.</w:t>
      </w:r>
    </w:p>
    <w:p w14:paraId="7E41FB0B" w14:textId="77777777" w:rsidR="00CF5ABB" w:rsidRPr="00E6566A" w:rsidRDefault="00CF5ABB" w:rsidP="00120E0C">
      <w:pPr>
        <w:tabs>
          <w:tab w:val="left" w:pos="4335"/>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Основные направления деятельности лагерей: физкультурно-спортивное (5 лагерей дневного пребывания с участием 225 детей), естественнонаучное (2 лагеря дневного пребывания с участием 100 детей), социально-педагогическое (8 лагерей дневного пребывания с участием                           655 детей), художественное (1 лагерь – 20 детей).</w:t>
      </w:r>
    </w:p>
    <w:p w14:paraId="4448DFC3" w14:textId="77777777" w:rsidR="00CF5ABB" w:rsidRPr="00E6566A" w:rsidRDefault="00CF5ABB" w:rsidP="00120E0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организациях отдыха нашего города были организованы профильные отряды. В лагере  на базе школы № 17 – отряд «Орлята России» по адаптированной программе, разработанной Всероссийским детским центром «Орлёнок». Формирование социально-активной личности младшего школьника в рамках данной программы основывается на духовно-нравственных ценностях, значимых для его личностного развития и доступных для понимания: Родина, семья, команда, природа, познание, здоровье.</w:t>
      </w:r>
    </w:p>
    <w:p w14:paraId="3ABD24F7" w14:textId="77777777" w:rsidR="00CF5ABB" w:rsidRPr="00E6566A" w:rsidRDefault="00CF5ABB" w:rsidP="00A26EFB">
      <w:pPr>
        <w:spacing w:after="0"/>
        <w:ind w:firstLine="709"/>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48D7C36E" wp14:editId="07DE4301">
            <wp:extent cx="3390900" cy="2543175"/>
            <wp:effectExtent l="0" t="0" r="0" b="9525"/>
            <wp:docPr id="153" name="Рисунок 153" descr="yTjVnP_9-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yTjVnP_9-KE"/>
                    <pic:cNvPicPr>
                      <a:picLocks noChangeAspect="1" noChangeArrowheads="1"/>
                    </pic:cNvPicPr>
                  </pic:nvPicPr>
                  <pic:blipFill>
                    <a:blip r:embed="rId66" cstate="print"/>
                    <a:srcRect/>
                    <a:stretch>
                      <a:fillRect/>
                    </a:stretch>
                  </pic:blipFill>
                  <pic:spPr bwMode="auto">
                    <a:xfrm>
                      <a:off x="0" y="0"/>
                      <a:ext cx="3396013" cy="2547010"/>
                    </a:xfrm>
                    <a:prstGeom prst="rect">
                      <a:avLst/>
                    </a:prstGeom>
                    <a:noFill/>
                    <a:ln w="9525">
                      <a:noFill/>
                      <a:miter lim="800000"/>
                      <a:headEnd/>
                      <a:tailEnd/>
                    </a:ln>
                  </pic:spPr>
                </pic:pic>
              </a:graphicData>
            </a:graphic>
          </wp:inline>
        </w:drawing>
      </w:r>
    </w:p>
    <w:p w14:paraId="053FEB81" w14:textId="77777777" w:rsidR="00CF5ABB" w:rsidRPr="00E6566A" w:rsidRDefault="00CF5ABB" w:rsidP="00CF5ABB">
      <w:pPr>
        <w:spacing w:after="0"/>
        <w:ind w:firstLine="709"/>
        <w:jc w:val="both"/>
        <w:rPr>
          <w:rFonts w:ascii="Times New Roman" w:hAnsi="Times New Roman" w:cs="Times New Roman"/>
          <w:sz w:val="28"/>
          <w:szCs w:val="28"/>
        </w:rPr>
      </w:pPr>
    </w:p>
    <w:p w14:paraId="003A6A31" w14:textId="77777777" w:rsidR="00CF5ABB" w:rsidRPr="00E6566A" w:rsidRDefault="00CF5ABB"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лагере «Юный путешественник» школы № 15 проведена инклюзивная смена для детей с ОВЗ и инвалидностью. Педагогам школы не только в учебном процессе удаётся успешно включить детей с особенностями в обычный ритм школьной жизни, но и  отдых детей с ограниченными возможностями здоровья в школьном  лагере  дал свои положительные результаты.</w:t>
      </w:r>
    </w:p>
    <w:p w14:paraId="5C08815D" w14:textId="77777777" w:rsidR="00CF5ABB" w:rsidRPr="00E6566A" w:rsidRDefault="00CF5ABB"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активно в воспитательный процесс включилось новое движение – «Движение Первых». Во всех лагерях проведены Дни Первых с целью ознакомления детей с деятельностью «Первых», привлечения в свои ряды. </w:t>
      </w:r>
    </w:p>
    <w:p w14:paraId="4D57A307" w14:textId="77777777" w:rsidR="00CF5ABB" w:rsidRPr="00E6566A" w:rsidRDefault="00CF5ABB" w:rsidP="00A26EFB">
      <w:pPr>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lastRenderedPageBreak/>
        <w:drawing>
          <wp:inline distT="0" distB="0" distL="0" distR="0" wp14:anchorId="46583999" wp14:editId="55B49B02">
            <wp:extent cx="2628900" cy="2628900"/>
            <wp:effectExtent l="0" t="0" r="0" b="0"/>
            <wp:docPr id="154" name="Рисунок 154" descr="V2HypHduL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V2HypHduLfY"/>
                    <pic:cNvPicPr>
                      <a:picLocks noChangeAspect="1" noChangeArrowheads="1"/>
                    </pic:cNvPicPr>
                  </pic:nvPicPr>
                  <pic:blipFill>
                    <a:blip r:embed="rId67" cstate="print"/>
                    <a:srcRect/>
                    <a:stretch>
                      <a:fillRect/>
                    </a:stretch>
                  </pic:blipFill>
                  <pic:spPr bwMode="auto">
                    <a:xfrm>
                      <a:off x="0" y="0"/>
                      <a:ext cx="2628900" cy="2628900"/>
                    </a:xfrm>
                    <a:prstGeom prst="rect">
                      <a:avLst/>
                    </a:prstGeom>
                    <a:noFill/>
                    <a:ln w="9525">
                      <a:noFill/>
                      <a:miter lim="800000"/>
                      <a:headEnd/>
                      <a:tailEnd/>
                    </a:ln>
                  </pic:spPr>
                </pic:pic>
              </a:graphicData>
            </a:graphic>
          </wp:inline>
        </w:drawing>
      </w:r>
    </w:p>
    <w:p w14:paraId="36162E64" w14:textId="77777777" w:rsidR="00CF5ABB" w:rsidRPr="00E6566A" w:rsidRDefault="00CF5ABB"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Особое место в работе с детьми занимает патриотическое воспитание. Беседы, просмотр фильмов, праздничные и памятные мероприятия в честь знаменательных дат России, такие как День России, День памяти и скорби, День семьи, любви и верности, День Флага РФ.</w:t>
      </w:r>
    </w:p>
    <w:p w14:paraId="0BFE8CEC" w14:textId="77777777" w:rsidR="00CF5ABB" w:rsidRPr="00E6566A" w:rsidRDefault="00CF5ABB" w:rsidP="00A26EFB">
      <w:pPr>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2D36536E" wp14:editId="7AB41FC7">
            <wp:extent cx="2991885" cy="2247900"/>
            <wp:effectExtent l="0" t="0" r="0" b="0"/>
            <wp:docPr id="155" name="Рисунок 155" descr="w5_F8jGsw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w5_F8jGswA0"/>
                    <pic:cNvPicPr>
                      <a:picLocks noChangeAspect="1" noChangeArrowheads="1"/>
                    </pic:cNvPicPr>
                  </pic:nvPicPr>
                  <pic:blipFill>
                    <a:blip r:embed="rId68" cstate="print"/>
                    <a:srcRect/>
                    <a:stretch>
                      <a:fillRect/>
                    </a:stretch>
                  </pic:blipFill>
                  <pic:spPr bwMode="auto">
                    <a:xfrm>
                      <a:off x="0" y="0"/>
                      <a:ext cx="2998439" cy="2252824"/>
                    </a:xfrm>
                    <a:prstGeom prst="rect">
                      <a:avLst/>
                    </a:prstGeom>
                    <a:noFill/>
                    <a:ln w="9525">
                      <a:noFill/>
                      <a:miter lim="800000"/>
                      <a:headEnd/>
                      <a:tailEnd/>
                    </a:ln>
                  </pic:spPr>
                </pic:pic>
              </a:graphicData>
            </a:graphic>
          </wp:inline>
        </w:drawing>
      </w:r>
    </w:p>
    <w:p w14:paraId="3F70DE00" w14:textId="77777777" w:rsidR="00CF5ABB" w:rsidRPr="00E6566A" w:rsidRDefault="00CF5ABB" w:rsidP="00ED10EE">
      <w:pPr>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В загородном лагере "Чайка" прошло  совместное мероприятие с  Новотроицким отделением ветеранов "Боевое братство". Гостями  и участниками военно-спортивной игры "Зарница" стали воспитанники ВПК "Содружество" из г.Оренбург, которые  находились на учебных сборах в Губерлинских горах.</w:t>
      </w:r>
    </w:p>
    <w:p w14:paraId="68017C8A" w14:textId="77777777" w:rsidR="00CF5ABB" w:rsidRPr="00E6566A" w:rsidRDefault="00CF5ABB" w:rsidP="00A26EFB">
      <w:pPr>
        <w:spacing w:after="0"/>
        <w:ind w:firstLine="709"/>
        <w:jc w:val="center"/>
        <w:rPr>
          <w:rFonts w:ascii="Times New Roman" w:hAnsi="Times New Roman" w:cs="Times New Roman"/>
          <w:color w:val="000000"/>
          <w:sz w:val="28"/>
          <w:szCs w:val="28"/>
          <w:shd w:val="clear" w:color="auto" w:fill="FFFFFF"/>
        </w:rPr>
      </w:pPr>
      <w:r w:rsidRPr="00E6566A">
        <w:rPr>
          <w:rFonts w:ascii="Times New Roman" w:hAnsi="Times New Roman" w:cs="Times New Roman"/>
          <w:noProof/>
          <w:color w:val="000000"/>
          <w:sz w:val="28"/>
          <w:szCs w:val="28"/>
          <w:shd w:val="clear" w:color="auto" w:fill="FFFFFF"/>
          <w:lang w:eastAsia="ru-RU"/>
        </w:rPr>
        <w:drawing>
          <wp:inline distT="0" distB="0" distL="0" distR="0" wp14:anchorId="565FC1A7" wp14:editId="098E6C25">
            <wp:extent cx="3048000" cy="2036398"/>
            <wp:effectExtent l="0" t="0" r="0" b="2540"/>
            <wp:docPr id="156" name="Рисунок 156" descr="tiqcpgNnq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tiqcpgNnqdI"/>
                    <pic:cNvPicPr>
                      <a:picLocks noChangeAspect="1" noChangeArrowheads="1"/>
                    </pic:cNvPicPr>
                  </pic:nvPicPr>
                  <pic:blipFill>
                    <a:blip r:embed="rId69" cstate="print"/>
                    <a:srcRect/>
                    <a:stretch>
                      <a:fillRect/>
                    </a:stretch>
                  </pic:blipFill>
                  <pic:spPr bwMode="auto">
                    <a:xfrm>
                      <a:off x="0" y="0"/>
                      <a:ext cx="3066171" cy="2048539"/>
                    </a:xfrm>
                    <a:prstGeom prst="rect">
                      <a:avLst/>
                    </a:prstGeom>
                    <a:noFill/>
                    <a:ln w="9525">
                      <a:noFill/>
                      <a:miter lim="800000"/>
                      <a:headEnd/>
                      <a:tailEnd/>
                    </a:ln>
                  </pic:spPr>
                </pic:pic>
              </a:graphicData>
            </a:graphic>
          </wp:inline>
        </w:drawing>
      </w:r>
    </w:p>
    <w:p w14:paraId="1C13B278" w14:textId="77777777" w:rsidR="00CF5ABB" w:rsidRPr="00E6566A" w:rsidRDefault="00CF5ABB" w:rsidP="00ED10EE">
      <w:pPr>
        <w:spacing w:after="0" w:line="240" w:lineRule="auto"/>
        <w:ind w:firstLine="709"/>
        <w:jc w:val="both"/>
        <w:rPr>
          <w:rFonts w:ascii="Times New Roman" w:hAnsi="Times New Roman" w:cs="Times New Roman"/>
          <w:sz w:val="28"/>
          <w:szCs w:val="28"/>
        </w:rPr>
      </w:pPr>
    </w:p>
    <w:p w14:paraId="3AB2747E" w14:textId="77777777" w:rsidR="00CF5ABB" w:rsidRPr="00E6566A" w:rsidRDefault="00CF5ABB" w:rsidP="00ED10EE">
      <w:pPr>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lastRenderedPageBreak/>
        <w:t>В  загородном лагере «Родник» состоялся дружеский матч по волейболу между ветеранами боевых действий, десантниками и участниками смены.</w:t>
      </w:r>
      <w:r w:rsidRPr="00E6566A">
        <w:rPr>
          <w:rFonts w:ascii="Times New Roman" w:hAnsi="Times New Roman" w:cs="Times New Roman"/>
          <w:color w:val="000000"/>
          <w:sz w:val="28"/>
          <w:szCs w:val="28"/>
        </w:rPr>
        <w:t xml:space="preserve"> </w:t>
      </w:r>
      <w:r w:rsidRPr="00E6566A">
        <w:rPr>
          <w:rFonts w:ascii="Times New Roman" w:hAnsi="Times New Roman" w:cs="Times New Roman"/>
          <w:color w:val="000000"/>
          <w:sz w:val="28"/>
          <w:szCs w:val="28"/>
          <w:shd w:val="clear" w:color="auto" w:fill="FFFFFF"/>
        </w:rPr>
        <w:t>Турнир стал продолжением торжества в честь Дня десантника.</w:t>
      </w:r>
    </w:p>
    <w:p w14:paraId="6B2BE9E0" w14:textId="77777777" w:rsidR="00CF5ABB" w:rsidRPr="00E6566A" w:rsidRDefault="00CF5ABB" w:rsidP="00ED10EE">
      <w:pPr>
        <w:spacing w:after="0" w:line="240" w:lineRule="auto"/>
        <w:ind w:firstLine="709"/>
        <w:jc w:val="both"/>
        <w:rPr>
          <w:rFonts w:ascii="Times New Roman" w:hAnsi="Times New Roman" w:cs="Times New Roman"/>
          <w:color w:val="000000"/>
          <w:sz w:val="28"/>
          <w:szCs w:val="28"/>
          <w:shd w:val="clear" w:color="auto" w:fill="FFFFFF"/>
        </w:rPr>
      </w:pPr>
    </w:p>
    <w:p w14:paraId="3A97B451" w14:textId="7DFA8FE8" w:rsidR="00CF5ABB" w:rsidRPr="00E6566A" w:rsidRDefault="00CF5ABB" w:rsidP="00A26EFB">
      <w:pPr>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1BF5F18F" wp14:editId="5B3589D6">
            <wp:extent cx="3243263" cy="2162175"/>
            <wp:effectExtent l="0" t="0" r="0" b="0"/>
            <wp:docPr id="157" name="Рисунок 157" descr="72a19Ghgqx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72a19GhgqxQ"/>
                    <pic:cNvPicPr>
                      <a:picLocks noChangeAspect="1" noChangeArrowheads="1"/>
                    </pic:cNvPicPr>
                  </pic:nvPicPr>
                  <pic:blipFill>
                    <a:blip r:embed="rId70" cstate="print"/>
                    <a:srcRect/>
                    <a:stretch>
                      <a:fillRect/>
                    </a:stretch>
                  </pic:blipFill>
                  <pic:spPr bwMode="auto">
                    <a:xfrm>
                      <a:off x="0" y="0"/>
                      <a:ext cx="3243899" cy="2162599"/>
                    </a:xfrm>
                    <a:prstGeom prst="rect">
                      <a:avLst/>
                    </a:prstGeom>
                    <a:noFill/>
                    <a:ln w="9525">
                      <a:noFill/>
                      <a:miter lim="800000"/>
                      <a:headEnd/>
                      <a:tailEnd/>
                    </a:ln>
                  </pic:spPr>
                </pic:pic>
              </a:graphicData>
            </a:graphic>
          </wp:inline>
        </w:drawing>
      </w:r>
    </w:p>
    <w:p w14:paraId="68ED63BC" w14:textId="77777777" w:rsidR="00CF5ABB" w:rsidRPr="00E6566A" w:rsidRDefault="00CF5ABB"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ДОЛ «Чайка» был организован профильный отряд танцевальной студии, что позволило разнообразить занятость отдыхающих в лагере детей и привлечь дополнительные средства в лагерь, поскольку путевки были приобретены за собственные средства родителей.</w:t>
      </w:r>
    </w:p>
    <w:p w14:paraId="76181B1B" w14:textId="77777777" w:rsidR="00CF5ABB" w:rsidRPr="00E6566A" w:rsidRDefault="00CF5ABB" w:rsidP="00A26EFB">
      <w:pPr>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620DC81D" wp14:editId="1AABF1C6">
            <wp:extent cx="3219450" cy="2412382"/>
            <wp:effectExtent l="0" t="0" r="0" b="6985"/>
            <wp:docPr id="158" name="Рисунок 158" descr="KDtyzsBhPk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KDtyzsBhPk0"/>
                    <pic:cNvPicPr>
                      <a:picLocks noChangeAspect="1" noChangeArrowheads="1"/>
                    </pic:cNvPicPr>
                  </pic:nvPicPr>
                  <pic:blipFill>
                    <a:blip r:embed="rId71"/>
                    <a:srcRect/>
                    <a:stretch>
                      <a:fillRect/>
                    </a:stretch>
                  </pic:blipFill>
                  <pic:spPr bwMode="auto">
                    <a:xfrm>
                      <a:off x="0" y="0"/>
                      <a:ext cx="3230770" cy="2420864"/>
                    </a:xfrm>
                    <a:prstGeom prst="rect">
                      <a:avLst/>
                    </a:prstGeom>
                    <a:noFill/>
                    <a:ln w="9525">
                      <a:noFill/>
                      <a:miter lim="800000"/>
                      <a:headEnd/>
                      <a:tailEnd/>
                    </a:ln>
                  </pic:spPr>
                </pic:pic>
              </a:graphicData>
            </a:graphic>
          </wp:inline>
        </w:drawing>
      </w:r>
    </w:p>
    <w:p w14:paraId="15D4C5A9" w14:textId="77777777" w:rsidR="00CF5ABB" w:rsidRPr="00E6566A" w:rsidRDefault="00CF5ABB"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Всего за период летних каникул 2023 года в загородных лагерях города Новотроицка отдохнуло 1493 ребенка (в 2022 году – 1405 детей):  ДОЛ «Чайка»  за 4 смены  отдохнуло 698 детей, в ДОЛ «Родник» за 3  смены  - 795 детей.</w:t>
      </w:r>
    </w:p>
    <w:p w14:paraId="1EAF98C6" w14:textId="77777777" w:rsidR="00CF5ABB" w:rsidRPr="00E6566A" w:rsidRDefault="00CF5ABB" w:rsidP="00A26EFB">
      <w:pPr>
        <w:spacing w:line="240" w:lineRule="auto"/>
        <w:ind w:firstLine="709"/>
        <w:jc w:val="center"/>
        <w:rPr>
          <w:sz w:val="28"/>
          <w:szCs w:val="28"/>
        </w:rPr>
      </w:pPr>
      <w:r w:rsidRPr="00E6566A">
        <w:rPr>
          <w:noProof/>
          <w:sz w:val="28"/>
          <w:szCs w:val="28"/>
          <w:lang w:eastAsia="ru-RU"/>
        </w:rPr>
        <w:lastRenderedPageBreak/>
        <w:drawing>
          <wp:inline distT="0" distB="0" distL="0" distR="0" wp14:anchorId="64118F10" wp14:editId="4BCED7C6">
            <wp:extent cx="3124200" cy="2345833"/>
            <wp:effectExtent l="0" t="0" r="0" b="0"/>
            <wp:docPr id="2" name="Рисунок 159" descr="w1jSQ63TBz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w1jSQ63TBz8"/>
                    <pic:cNvPicPr>
                      <a:picLocks noChangeAspect="1" noChangeArrowheads="1"/>
                    </pic:cNvPicPr>
                  </pic:nvPicPr>
                  <pic:blipFill>
                    <a:blip r:embed="rId72" cstate="print"/>
                    <a:srcRect/>
                    <a:stretch>
                      <a:fillRect/>
                    </a:stretch>
                  </pic:blipFill>
                  <pic:spPr bwMode="auto">
                    <a:xfrm>
                      <a:off x="0" y="0"/>
                      <a:ext cx="3128762" cy="2349258"/>
                    </a:xfrm>
                    <a:prstGeom prst="rect">
                      <a:avLst/>
                    </a:prstGeom>
                    <a:noFill/>
                    <a:ln w="9525">
                      <a:noFill/>
                      <a:miter lim="800000"/>
                      <a:headEnd/>
                      <a:tailEnd/>
                    </a:ln>
                  </pic:spPr>
                </pic:pic>
              </a:graphicData>
            </a:graphic>
          </wp:inline>
        </w:drawing>
      </w:r>
    </w:p>
    <w:p w14:paraId="51849622" w14:textId="77777777" w:rsidR="00CF5ABB" w:rsidRPr="00E6566A" w:rsidRDefault="00CF5ABB"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Для обеспечения безопасности детей в период нахождения в организациях отдыха были соблюдены все санитарные требования, требования пожарной и антитеррористической безопасности, что подтверждено актами готовности.</w:t>
      </w:r>
    </w:p>
    <w:p w14:paraId="668064A6" w14:textId="77777777" w:rsidR="00CF5ABB" w:rsidRPr="00E6566A" w:rsidRDefault="00CF5ABB"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Финансирование отдыха детей в 2023 году:</w:t>
      </w:r>
    </w:p>
    <w:p w14:paraId="66A22D63" w14:textId="77777777" w:rsidR="00CF5ABB" w:rsidRPr="00E6566A" w:rsidRDefault="00CF5ABB"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- 16,720 млн. руб. из областного бюджета; </w:t>
      </w:r>
    </w:p>
    <w:p w14:paraId="76B41D2E" w14:textId="77777777" w:rsidR="00CF5ABB" w:rsidRPr="00E6566A" w:rsidRDefault="00CF5ABB" w:rsidP="00ED10E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- 1,58 млн. руб. из местного бюджета.</w:t>
      </w:r>
    </w:p>
    <w:p w14:paraId="76D07554" w14:textId="77777777" w:rsidR="00CF5ABB" w:rsidRPr="00E6566A" w:rsidRDefault="00CF5ABB" w:rsidP="00ED10E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ab/>
        <w:t>В целом летняя оздоровительная кампания прошла успешно, охват детей различными формами отдыха, оздоровления и занятости детей и подростков составляет более 10 000 детей.</w:t>
      </w:r>
    </w:p>
    <w:p w14:paraId="36320F07" w14:textId="77777777" w:rsidR="00CF5ABB" w:rsidRPr="00E6566A" w:rsidRDefault="00CF5ABB" w:rsidP="00ED10EE">
      <w:pPr>
        <w:tabs>
          <w:tab w:val="left" w:pos="262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период с 1 августа по 1 декабря 2023 года для организации отдыха, оздоровления и занятости детей и подростков в 2024 году была проведена заявочная кампания, в рамках которой  принято 2335 заявлений, из них: </w:t>
      </w:r>
    </w:p>
    <w:p w14:paraId="39774E98" w14:textId="77777777" w:rsidR="00CF5ABB" w:rsidRPr="00E6566A" w:rsidRDefault="00CF5ABB" w:rsidP="00ED10EE">
      <w:pPr>
        <w:tabs>
          <w:tab w:val="left" w:pos="262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393 – на получение сертификатов  в ДОЛ для детей, находящихся в трудной жизненной ситуации, социально-опасном положении и детей мобилизованных граждан в рамках частичной мобилизации, малоимущих и детей из семей, чей доход не превышает 150% прожиточного минимума;</w:t>
      </w:r>
    </w:p>
    <w:p w14:paraId="310EE8E6" w14:textId="77777777" w:rsidR="00CF5ABB" w:rsidRPr="00E6566A" w:rsidRDefault="00CF5ABB" w:rsidP="00ED10EE">
      <w:pPr>
        <w:tabs>
          <w:tab w:val="left" w:pos="262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1471 – на получение сертификатов  в ДОЛ для детей, работающих граждан;</w:t>
      </w:r>
    </w:p>
    <w:p w14:paraId="24098491" w14:textId="77777777" w:rsidR="00CF5ABB" w:rsidRPr="00E6566A" w:rsidRDefault="00CF5ABB" w:rsidP="00ED10EE">
      <w:pPr>
        <w:tabs>
          <w:tab w:val="left" w:pos="262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118 – на получение сертификатов в ДОЛ без предоставления сведений о доходах родителей;</w:t>
      </w:r>
    </w:p>
    <w:p w14:paraId="1C2F6D51" w14:textId="77777777" w:rsidR="00CF5ABB" w:rsidRPr="00E6566A" w:rsidRDefault="00CF5ABB" w:rsidP="00ED10EE">
      <w:pPr>
        <w:tabs>
          <w:tab w:val="left" w:pos="262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284 на получение компенсации родителям и предприятиям за приобретение путевок в ДОЛ;</w:t>
      </w:r>
    </w:p>
    <w:p w14:paraId="62819092" w14:textId="77777777" w:rsidR="00CF5ABB" w:rsidRPr="00E6566A" w:rsidRDefault="00CF5ABB" w:rsidP="00ED10EE">
      <w:pPr>
        <w:tabs>
          <w:tab w:val="left" w:pos="262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69 – санаторное оздоровление.</w:t>
      </w:r>
    </w:p>
    <w:p w14:paraId="1F940A35" w14:textId="77777777" w:rsidR="00CF5ABB" w:rsidRPr="00E6566A" w:rsidRDefault="00CF5ABB" w:rsidP="00CF5ABB">
      <w:pPr>
        <w:spacing w:after="0" w:line="240" w:lineRule="auto"/>
        <w:ind w:left="-567" w:firstLine="709"/>
        <w:jc w:val="center"/>
        <w:rPr>
          <w:rFonts w:ascii="Times New Roman" w:hAnsi="Times New Roman" w:cs="Times New Roman"/>
          <w:b/>
          <w:color w:val="FF0000"/>
          <w:sz w:val="28"/>
          <w:szCs w:val="28"/>
        </w:rPr>
      </w:pPr>
    </w:p>
    <w:p w14:paraId="0D584C94" w14:textId="77777777" w:rsidR="00CF5ABB" w:rsidRPr="00E6566A" w:rsidRDefault="00CF5ABB" w:rsidP="00CF5ABB">
      <w:pPr>
        <w:spacing w:after="0"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Выявление и жизнеустройство детей-сирот и детей,</w:t>
      </w:r>
    </w:p>
    <w:p w14:paraId="0F7E7B85" w14:textId="77777777" w:rsidR="00CF5ABB" w:rsidRPr="00E6566A" w:rsidRDefault="00CF5ABB" w:rsidP="00CF5ABB">
      <w:pPr>
        <w:spacing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оставшихся без попечения родителей</w:t>
      </w:r>
    </w:p>
    <w:p w14:paraId="0255682D"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Управление образования администрации муниципального образования город Новотроицк, исполняющее функции органа опеки и попечительства, работает в рамках Федерального закона от 24.04.2008 № 48-ФЗ «Об опеке и попечительстве», выполняет законы и нормативные акты, связанные с </w:t>
      </w:r>
      <w:r w:rsidRPr="00E6566A">
        <w:rPr>
          <w:rFonts w:ascii="Times New Roman" w:eastAsia="Times New Roman" w:hAnsi="Times New Roman" w:cs="Times New Roman"/>
          <w:sz w:val="28"/>
          <w:szCs w:val="28"/>
        </w:rPr>
        <w:lastRenderedPageBreak/>
        <w:t>гарантированной защитой прав детей, проводит работу по оказанию помощи детям-сиротам и детям, оставшимся без попечения родителей, и лицам из числа данной категории, оказывает консультационную помощь гражданам, принимающим на воспитание детей в свои семьи.</w:t>
      </w:r>
    </w:p>
    <w:p w14:paraId="218A2512" w14:textId="77777777" w:rsidR="00CF5ABB" w:rsidRPr="00E6566A" w:rsidRDefault="00CF5ABB" w:rsidP="00120E0C">
      <w:pPr>
        <w:spacing w:after="0" w:line="240" w:lineRule="auto"/>
        <w:ind w:firstLine="54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Главными задачами органов опеки и попечительства являются:</w:t>
      </w:r>
    </w:p>
    <w:p w14:paraId="4BBCE926"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выявление и устройство детей, оставшихся без попечения родителей, а также имеющих родителей, но нуждающихся в помощи государства;</w:t>
      </w:r>
    </w:p>
    <w:p w14:paraId="29493DD5"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p>
    <w:p w14:paraId="79D5E4D9"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соблюдение законных прав и интересов несовершеннолетних, в том числе детей-сирот и детей, оставшихся без попечения родителей;</w:t>
      </w:r>
    </w:p>
    <w:p w14:paraId="1DB95C2F"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обеспечение оптимальной формы устройства выявленных детей и осуществление последующего контроля за условиями их воспитания, содержания и образования;</w:t>
      </w:r>
    </w:p>
    <w:p w14:paraId="6B123A95"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защита жилищных и имущественных прав несовершеннолетних, в том числе детей-сирот и детей, оставшихся без попечения родителей.</w:t>
      </w:r>
    </w:p>
    <w:p w14:paraId="355E5938"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Самая защищенная и естественная среда для развития ребенка – это биологическая семья, независимо от того полная она или неполная. Ребенку необходимо, чтобы рядом находились близкие люди, способные в любой момент обеспечить его развитие, стабильность жизни. Во всем, что касается защиты детства, предпочтение отдается сохранению ребенку родной семьи и возвращению его в родительскую семью. </w:t>
      </w:r>
    </w:p>
    <w:p w14:paraId="7F91932E"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в 2021 году - в кровную семью дети не возвращались,</w:t>
      </w:r>
    </w:p>
    <w:p w14:paraId="0EC843C0"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в 2022 году - 4 несовершеннолетний возвращены в кровную семью,</w:t>
      </w:r>
    </w:p>
    <w:p w14:paraId="33DBCFED"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в 2023 году - в кровную семью дети не возвращались.</w:t>
      </w:r>
    </w:p>
    <w:p w14:paraId="12C49343" w14:textId="77777777" w:rsidR="00CF5ABB" w:rsidRPr="00E6566A" w:rsidRDefault="00CF5ABB" w:rsidP="00120E0C">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Выявление и устройство детей-сирот и детей, оставшихся без попечения родителей (сравнительный анализ за три года</w:t>
      </w:r>
      <w:r w:rsidRPr="00E6566A">
        <w:rPr>
          <w:rFonts w:ascii="Times New Roman" w:hAnsi="Times New Roman" w:cs="Times New Roman"/>
          <w:sz w:val="28"/>
          <w:szCs w:val="28"/>
        </w:rPr>
        <w:t>):</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CF5ABB" w:rsidRPr="00120E0C" w14:paraId="6C994712" w14:textId="77777777" w:rsidTr="00C07499">
        <w:tc>
          <w:tcPr>
            <w:tcW w:w="3190" w:type="dxa"/>
          </w:tcPr>
          <w:p w14:paraId="1A5234DA" w14:textId="77777777" w:rsidR="00CF5ABB" w:rsidRPr="00120E0C" w:rsidRDefault="00CF5ABB" w:rsidP="00C07499">
            <w:pPr>
              <w:spacing w:after="0"/>
              <w:rPr>
                <w:rFonts w:ascii="Times New Roman" w:eastAsia="Times New Roman" w:hAnsi="Times New Roman" w:cs="Times New Roman"/>
                <w:b/>
                <w:sz w:val="28"/>
                <w:szCs w:val="28"/>
              </w:rPr>
            </w:pPr>
            <w:r w:rsidRPr="00120E0C">
              <w:rPr>
                <w:rFonts w:ascii="Times New Roman" w:eastAsia="Times New Roman" w:hAnsi="Times New Roman" w:cs="Times New Roman"/>
                <w:b/>
                <w:sz w:val="28"/>
                <w:szCs w:val="28"/>
              </w:rPr>
              <w:t>2021</w:t>
            </w:r>
          </w:p>
        </w:tc>
        <w:tc>
          <w:tcPr>
            <w:tcW w:w="3190" w:type="dxa"/>
          </w:tcPr>
          <w:p w14:paraId="5EC25BEC" w14:textId="77777777" w:rsidR="00CF5ABB" w:rsidRPr="00120E0C" w:rsidRDefault="00CF5ABB" w:rsidP="00C07499">
            <w:pPr>
              <w:spacing w:after="0"/>
              <w:rPr>
                <w:rFonts w:ascii="Times New Roman" w:eastAsia="Times New Roman" w:hAnsi="Times New Roman" w:cs="Times New Roman"/>
                <w:b/>
                <w:sz w:val="28"/>
                <w:szCs w:val="28"/>
              </w:rPr>
            </w:pPr>
            <w:r w:rsidRPr="00120E0C">
              <w:rPr>
                <w:rFonts w:ascii="Times New Roman" w:eastAsia="Times New Roman" w:hAnsi="Times New Roman" w:cs="Times New Roman"/>
                <w:b/>
                <w:sz w:val="28"/>
                <w:szCs w:val="28"/>
              </w:rPr>
              <w:t>2022</w:t>
            </w:r>
          </w:p>
        </w:tc>
        <w:tc>
          <w:tcPr>
            <w:tcW w:w="3191" w:type="dxa"/>
            <w:shd w:val="clear" w:color="auto" w:fill="auto"/>
          </w:tcPr>
          <w:p w14:paraId="614D4692" w14:textId="77777777" w:rsidR="00CF5ABB" w:rsidRPr="00120E0C" w:rsidRDefault="00CF5ABB" w:rsidP="00C07499">
            <w:pPr>
              <w:spacing w:after="0"/>
              <w:rPr>
                <w:rFonts w:ascii="Times New Roman" w:eastAsia="Times New Roman" w:hAnsi="Times New Roman" w:cs="Times New Roman"/>
                <w:b/>
                <w:sz w:val="28"/>
                <w:szCs w:val="28"/>
              </w:rPr>
            </w:pPr>
            <w:r w:rsidRPr="00120E0C">
              <w:rPr>
                <w:rFonts w:ascii="Times New Roman" w:eastAsia="Times New Roman" w:hAnsi="Times New Roman" w:cs="Times New Roman"/>
                <w:b/>
                <w:sz w:val="28"/>
                <w:szCs w:val="28"/>
              </w:rPr>
              <w:t>2023</w:t>
            </w:r>
          </w:p>
        </w:tc>
      </w:tr>
      <w:tr w:rsidR="00CF5ABB" w:rsidRPr="00E6566A" w14:paraId="1290BC38" w14:textId="77777777" w:rsidTr="00C07499">
        <w:tc>
          <w:tcPr>
            <w:tcW w:w="3190" w:type="dxa"/>
          </w:tcPr>
          <w:p w14:paraId="4F487D4B"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Выявлено: 49</w:t>
            </w:r>
          </w:p>
          <w:p w14:paraId="2AFB748C"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Устроено:</w:t>
            </w:r>
          </w:p>
          <w:p w14:paraId="0BB2F195"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-под опеку- 32 чел.,</w:t>
            </w:r>
          </w:p>
          <w:p w14:paraId="6AEAA8FC"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-4 ребенка направлены в дом ребенка г.Орска,</w:t>
            </w:r>
          </w:p>
          <w:p w14:paraId="4761ACCE"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-13 – направлены в детские дома.</w:t>
            </w:r>
          </w:p>
          <w:p w14:paraId="092F2BFD" w14:textId="77777777" w:rsidR="00CF5ABB" w:rsidRPr="00E6566A" w:rsidRDefault="00CF5ABB" w:rsidP="00120E0C">
            <w:pPr>
              <w:pStyle w:val="23"/>
              <w:spacing w:after="0" w:line="240" w:lineRule="auto"/>
              <w:rPr>
                <w:rFonts w:ascii="Times New Roman" w:eastAsia="Calibri" w:hAnsi="Times New Roman" w:cs="Times New Roman"/>
                <w:sz w:val="28"/>
                <w:szCs w:val="28"/>
              </w:rPr>
            </w:pPr>
          </w:p>
          <w:p w14:paraId="71B73185"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p>
        </w:tc>
        <w:tc>
          <w:tcPr>
            <w:tcW w:w="3190" w:type="dxa"/>
          </w:tcPr>
          <w:p w14:paraId="1BF3A664"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Выявлено: 23</w:t>
            </w:r>
          </w:p>
          <w:p w14:paraId="6D431388"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Устроено:</w:t>
            </w:r>
          </w:p>
          <w:p w14:paraId="41513401"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-под опеку- 13 чел.,</w:t>
            </w:r>
          </w:p>
          <w:p w14:paraId="6344DDE8"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-2 ребенка направлены в дом ребенка г.Орска,</w:t>
            </w:r>
          </w:p>
          <w:p w14:paraId="6401FB6D"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4– направлены в детские дома,</w:t>
            </w:r>
          </w:p>
          <w:p w14:paraId="3B175EE3"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- 4-возвращены в кровную семью,</w:t>
            </w:r>
          </w:p>
          <w:p w14:paraId="0A9FFF96"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p>
        </w:tc>
        <w:tc>
          <w:tcPr>
            <w:tcW w:w="3191" w:type="dxa"/>
            <w:shd w:val="clear" w:color="auto" w:fill="auto"/>
          </w:tcPr>
          <w:p w14:paraId="371CDE28"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Выявлено: 37</w:t>
            </w:r>
          </w:p>
          <w:p w14:paraId="69837501"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Устроено:</w:t>
            </w:r>
          </w:p>
          <w:p w14:paraId="732C8459"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-под опеку- 17 чел.,</w:t>
            </w:r>
          </w:p>
          <w:p w14:paraId="0DDE3422"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-6 ребенка направлены в дом ребенка г.Орска,</w:t>
            </w:r>
          </w:p>
          <w:p w14:paraId="2082C21D"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9– направлены в детские дома,</w:t>
            </w:r>
          </w:p>
          <w:p w14:paraId="535D8A22"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- 4-ГБУСО «СРЦН «Росток» в г.Орске,</w:t>
            </w:r>
          </w:p>
          <w:p w14:paraId="46890BA6" w14:textId="77777777" w:rsidR="00CF5ABB" w:rsidRPr="00E6566A" w:rsidRDefault="00CF5ABB" w:rsidP="00120E0C">
            <w:pPr>
              <w:pStyle w:val="23"/>
              <w:spacing w:after="0" w:line="240" w:lineRule="auto"/>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-1-дом инвалидов г.Гая </w:t>
            </w:r>
          </w:p>
        </w:tc>
      </w:tr>
    </w:tbl>
    <w:p w14:paraId="55916CCF" w14:textId="77777777" w:rsidR="00CF5ABB" w:rsidRPr="00E6566A" w:rsidRDefault="00CF5ABB" w:rsidP="00120E0C">
      <w:pPr>
        <w:spacing w:after="0" w:line="240" w:lineRule="auto"/>
        <w:rPr>
          <w:rFonts w:ascii="Times New Roman" w:eastAsia="Times New Roman" w:hAnsi="Times New Roman" w:cs="Times New Roman"/>
          <w:sz w:val="28"/>
          <w:szCs w:val="28"/>
        </w:rPr>
      </w:pPr>
    </w:p>
    <w:p w14:paraId="47083171"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Наблюдается увеличение в 2023 году по сравнению с 2022 годом числа детей, оставшихся без попечения родителей: </w:t>
      </w:r>
    </w:p>
    <w:p w14:paraId="205D99A3"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2021 год 49 детей – увеличение на 96%</w:t>
      </w:r>
      <w:r w:rsidRPr="00E6566A">
        <w:rPr>
          <w:rFonts w:ascii="Times New Roman" w:hAnsi="Times New Roman" w:cs="Times New Roman"/>
          <w:sz w:val="28"/>
          <w:szCs w:val="28"/>
        </w:rPr>
        <w:t>,</w:t>
      </w:r>
      <w:r w:rsidRPr="00E6566A">
        <w:rPr>
          <w:rFonts w:ascii="Times New Roman" w:eastAsia="Times New Roman" w:hAnsi="Times New Roman" w:cs="Times New Roman"/>
          <w:sz w:val="28"/>
          <w:szCs w:val="28"/>
        </w:rPr>
        <w:t xml:space="preserve"> </w:t>
      </w:r>
    </w:p>
    <w:p w14:paraId="41DBD709"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2022 год 23 ребенка – снижение на 53,1%,</w:t>
      </w:r>
    </w:p>
    <w:p w14:paraId="29D53F6D" w14:textId="77777777" w:rsidR="00CF5ABB"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2023 год 37 детей -</w:t>
      </w:r>
      <w:r w:rsidRPr="00E6566A">
        <w:rPr>
          <w:rFonts w:ascii="Times New Roman" w:hAnsi="Times New Roman" w:cs="Times New Roman"/>
          <w:sz w:val="28"/>
          <w:szCs w:val="28"/>
        </w:rPr>
        <w:t xml:space="preserve"> увеличение на 60,8</w:t>
      </w:r>
      <w:r w:rsidRPr="00E6566A">
        <w:rPr>
          <w:rFonts w:ascii="Times New Roman" w:eastAsia="Times New Roman" w:hAnsi="Times New Roman" w:cs="Times New Roman"/>
          <w:sz w:val="28"/>
          <w:szCs w:val="28"/>
        </w:rPr>
        <w:t>%.</w:t>
      </w:r>
    </w:p>
    <w:p w14:paraId="77947BE8" w14:textId="77777777" w:rsidR="00120E0C" w:rsidRPr="00E6566A" w:rsidRDefault="00120E0C" w:rsidP="00120E0C">
      <w:pPr>
        <w:spacing w:after="0" w:line="240" w:lineRule="auto"/>
        <w:jc w:val="both"/>
        <w:rPr>
          <w:rFonts w:ascii="Times New Roman" w:eastAsia="Times New Roman" w:hAnsi="Times New Roman" w:cs="Times New Roman"/>
          <w:sz w:val="28"/>
          <w:szCs w:val="28"/>
        </w:rPr>
      </w:pPr>
    </w:p>
    <w:p w14:paraId="74EEF330" w14:textId="77777777" w:rsidR="00CF5ABB" w:rsidRPr="00E6566A" w:rsidRDefault="00CF5ABB" w:rsidP="00CF5ABB">
      <w:pPr>
        <w:spacing w:after="0"/>
        <w:rPr>
          <w:rFonts w:ascii="Times New Roman" w:hAnsi="Times New Roman" w:cs="Times New Roman"/>
          <w:sz w:val="28"/>
          <w:szCs w:val="28"/>
        </w:rPr>
      </w:pPr>
      <w:r w:rsidRPr="00E6566A">
        <w:rPr>
          <w:rFonts w:ascii="Times New Roman" w:eastAsia="Times New Roman" w:hAnsi="Times New Roman" w:cs="Times New Roman"/>
          <w:sz w:val="28"/>
          <w:szCs w:val="28"/>
        </w:rPr>
        <w:lastRenderedPageBreak/>
        <w:t>Данные по лишению родительских прав по городу Новотроиц</w:t>
      </w:r>
      <w:r w:rsidRPr="00E6566A">
        <w:rPr>
          <w:rFonts w:ascii="Times New Roman" w:hAnsi="Times New Roman" w:cs="Times New Roman"/>
          <w:sz w:val="28"/>
          <w:szCs w:val="28"/>
        </w:rPr>
        <w:t>ку:</w:t>
      </w:r>
    </w:p>
    <w:tbl>
      <w:tblPr>
        <w:tblW w:w="9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1515"/>
        <w:gridCol w:w="1651"/>
        <w:gridCol w:w="1810"/>
      </w:tblGrid>
      <w:tr w:rsidR="00CF5ABB" w:rsidRPr="00E6566A" w14:paraId="6639056A" w14:textId="77777777" w:rsidTr="00C07499">
        <w:tc>
          <w:tcPr>
            <w:tcW w:w="4219" w:type="dxa"/>
            <w:tcBorders>
              <w:top w:val="single" w:sz="4" w:space="0" w:color="auto"/>
              <w:left w:val="single" w:sz="4" w:space="0" w:color="auto"/>
              <w:bottom w:val="single" w:sz="4" w:space="0" w:color="auto"/>
              <w:right w:val="single" w:sz="4" w:space="0" w:color="auto"/>
            </w:tcBorders>
          </w:tcPr>
          <w:p w14:paraId="70350527" w14:textId="77777777" w:rsidR="00CF5ABB" w:rsidRPr="00E6566A" w:rsidRDefault="00CF5ABB" w:rsidP="00C07499">
            <w:pPr>
              <w:spacing w:after="0"/>
              <w:jc w:val="both"/>
              <w:rPr>
                <w:rFonts w:ascii="Times New Roman" w:eastAsia="Times New Roman" w:hAnsi="Times New Roman" w:cs="Times New Roman"/>
                <w:sz w:val="28"/>
                <w:szCs w:val="28"/>
              </w:rPr>
            </w:pPr>
          </w:p>
        </w:tc>
        <w:tc>
          <w:tcPr>
            <w:tcW w:w="1515" w:type="dxa"/>
            <w:tcBorders>
              <w:top w:val="single" w:sz="4" w:space="0" w:color="auto"/>
              <w:left w:val="single" w:sz="4" w:space="0" w:color="auto"/>
              <w:bottom w:val="single" w:sz="4" w:space="0" w:color="auto"/>
              <w:right w:val="single" w:sz="4" w:space="0" w:color="auto"/>
            </w:tcBorders>
          </w:tcPr>
          <w:p w14:paraId="3D139AFC" w14:textId="77777777" w:rsidR="00CF5ABB" w:rsidRPr="00E6566A" w:rsidRDefault="00CF5ABB" w:rsidP="00C07499">
            <w:pPr>
              <w:spacing w:after="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2021</w:t>
            </w:r>
          </w:p>
        </w:tc>
        <w:tc>
          <w:tcPr>
            <w:tcW w:w="1651" w:type="dxa"/>
            <w:tcBorders>
              <w:top w:val="single" w:sz="4" w:space="0" w:color="auto"/>
              <w:left w:val="single" w:sz="4" w:space="0" w:color="auto"/>
              <w:bottom w:val="single" w:sz="4" w:space="0" w:color="auto"/>
              <w:right w:val="single" w:sz="4" w:space="0" w:color="auto"/>
            </w:tcBorders>
          </w:tcPr>
          <w:p w14:paraId="342D8C17" w14:textId="77777777" w:rsidR="00CF5ABB" w:rsidRPr="00E6566A" w:rsidRDefault="00CF5ABB" w:rsidP="00C07499">
            <w:pPr>
              <w:spacing w:after="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2022</w:t>
            </w:r>
          </w:p>
        </w:tc>
        <w:tc>
          <w:tcPr>
            <w:tcW w:w="1810" w:type="dxa"/>
            <w:tcBorders>
              <w:top w:val="single" w:sz="4" w:space="0" w:color="auto"/>
              <w:left w:val="single" w:sz="4" w:space="0" w:color="auto"/>
              <w:bottom w:val="single" w:sz="4" w:space="0" w:color="auto"/>
              <w:right w:val="single" w:sz="4" w:space="0" w:color="auto"/>
            </w:tcBorders>
            <w:hideMark/>
          </w:tcPr>
          <w:p w14:paraId="52642054" w14:textId="77777777" w:rsidR="00CF5ABB" w:rsidRPr="00E6566A" w:rsidRDefault="00CF5ABB" w:rsidP="00C07499">
            <w:pPr>
              <w:spacing w:after="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2023</w:t>
            </w:r>
          </w:p>
        </w:tc>
      </w:tr>
      <w:tr w:rsidR="00CF5ABB" w:rsidRPr="00E6566A" w14:paraId="5C509E43" w14:textId="77777777" w:rsidTr="00C07499">
        <w:trPr>
          <w:trHeight w:val="1125"/>
        </w:trPr>
        <w:tc>
          <w:tcPr>
            <w:tcW w:w="4219" w:type="dxa"/>
            <w:tcBorders>
              <w:top w:val="single" w:sz="4" w:space="0" w:color="auto"/>
              <w:left w:val="single" w:sz="4" w:space="0" w:color="auto"/>
              <w:bottom w:val="single" w:sz="4" w:space="0" w:color="auto"/>
              <w:right w:val="single" w:sz="4" w:space="0" w:color="auto"/>
            </w:tcBorders>
            <w:hideMark/>
          </w:tcPr>
          <w:p w14:paraId="3491979D"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Численность родителей, лишенных родительских прав </w:t>
            </w:r>
          </w:p>
        </w:tc>
        <w:tc>
          <w:tcPr>
            <w:tcW w:w="1515" w:type="dxa"/>
            <w:tcBorders>
              <w:top w:val="single" w:sz="4" w:space="0" w:color="auto"/>
              <w:left w:val="single" w:sz="4" w:space="0" w:color="auto"/>
              <w:bottom w:val="single" w:sz="4" w:space="0" w:color="auto"/>
              <w:right w:val="single" w:sz="4" w:space="0" w:color="auto"/>
            </w:tcBorders>
          </w:tcPr>
          <w:p w14:paraId="50722F49"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7</w:t>
            </w:r>
          </w:p>
          <w:p w14:paraId="478CE7C6"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снижение на 36,%</w:t>
            </w:r>
          </w:p>
        </w:tc>
        <w:tc>
          <w:tcPr>
            <w:tcW w:w="1651" w:type="dxa"/>
            <w:tcBorders>
              <w:top w:val="single" w:sz="4" w:space="0" w:color="auto"/>
              <w:left w:val="single" w:sz="4" w:space="0" w:color="auto"/>
              <w:bottom w:val="single" w:sz="4" w:space="0" w:color="auto"/>
              <w:right w:val="single" w:sz="4" w:space="0" w:color="auto"/>
            </w:tcBorders>
          </w:tcPr>
          <w:p w14:paraId="03A4721F"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22</w:t>
            </w:r>
          </w:p>
          <w:p w14:paraId="56BAC4E9"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Увеличение </w:t>
            </w:r>
          </w:p>
          <w:p w14:paraId="5620FA95"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 214%</w:t>
            </w:r>
          </w:p>
        </w:tc>
        <w:tc>
          <w:tcPr>
            <w:tcW w:w="1810" w:type="dxa"/>
            <w:tcBorders>
              <w:top w:val="single" w:sz="4" w:space="0" w:color="auto"/>
              <w:left w:val="single" w:sz="4" w:space="0" w:color="auto"/>
              <w:bottom w:val="single" w:sz="4" w:space="0" w:color="auto"/>
              <w:right w:val="single" w:sz="4" w:space="0" w:color="auto"/>
            </w:tcBorders>
            <w:hideMark/>
          </w:tcPr>
          <w:p w14:paraId="4A39FB19"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w:t>
            </w:r>
          </w:p>
          <w:p w14:paraId="2D62C72C"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Уменьшение</w:t>
            </w:r>
          </w:p>
          <w:p w14:paraId="417FBBB3"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 </w:t>
            </w:r>
            <w:r w:rsidRPr="00E6566A">
              <w:rPr>
                <w:rFonts w:ascii="Times New Roman" w:hAnsi="Times New Roman" w:cs="Times New Roman"/>
                <w:sz w:val="28"/>
                <w:szCs w:val="28"/>
              </w:rPr>
              <w:t>50</w:t>
            </w:r>
            <w:r w:rsidRPr="00E6566A">
              <w:rPr>
                <w:rFonts w:ascii="Times New Roman" w:eastAsia="Times New Roman" w:hAnsi="Times New Roman" w:cs="Times New Roman"/>
                <w:sz w:val="28"/>
                <w:szCs w:val="28"/>
              </w:rPr>
              <w:t>%</w:t>
            </w:r>
          </w:p>
        </w:tc>
      </w:tr>
      <w:tr w:rsidR="00CF5ABB" w:rsidRPr="00E6566A" w14:paraId="4BB095C2" w14:textId="77777777" w:rsidTr="00C07499">
        <w:tc>
          <w:tcPr>
            <w:tcW w:w="4219" w:type="dxa"/>
            <w:tcBorders>
              <w:top w:val="single" w:sz="4" w:space="0" w:color="auto"/>
              <w:left w:val="single" w:sz="4" w:space="0" w:color="auto"/>
              <w:bottom w:val="single" w:sz="4" w:space="0" w:color="auto"/>
              <w:right w:val="single" w:sz="4" w:space="0" w:color="auto"/>
            </w:tcBorders>
            <w:hideMark/>
          </w:tcPr>
          <w:p w14:paraId="1BD4612F"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Численность детей, родители которых лишены родительских прав</w:t>
            </w:r>
          </w:p>
        </w:tc>
        <w:tc>
          <w:tcPr>
            <w:tcW w:w="1515" w:type="dxa"/>
            <w:tcBorders>
              <w:top w:val="single" w:sz="4" w:space="0" w:color="auto"/>
              <w:left w:val="single" w:sz="4" w:space="0" w:color="auto"/>
              <w:bottom w:val="single" w:sz="4" w:space="0" w:color="auto"/>
              <w:right w:val="single" w:sz="4" w:space="0" w:color="auto"/>
            </w:tcBorders>
          </w:tcPr>
          <w:p w14:paraId="3DA110AE"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7</w:t>
            </w:r>
          </w:p>
          <w:p w14:paraId="6709BD6C"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снижение на </w:t>
            </w:r>
            <w:r w:rsidRPr="00E6566A">
              <w:rPr>
                <w:rFonts w:ascii="Times New Roman" w:hAnsi="Times New Roman" w:cs="Times New Roman"/>
                <w:sz w:val="28"/>
                <w:szCs w:val="28"/>
              </w:rPr>
              <w:t>50</w:t>
            </w:r>
            <w:r w:rsidRPr="00E6566A">
              <w:rPr>
                <w:rFonts w:ascii="Times New Roman" w:eastAsia="Times New Roman" w:hAnsi="Times New Roman" w:cs="Times New Roman"/>
                <w:sz w:val="28"/>
                <w:szCs w:val="28"/>
              </w:rPr>
              <w:t xml:space="preserve">% </w:t>
            </w:r>
          </w:p>
        </w:tc>
        <w:tc>
          <w:tcPr>
            <w:tcW w:w="1651" w:type="dxa"/>
            <w:tcBorders>
              <w:top w:val="single" w:sz="4" w:space="0" w:color="auto"/>
              <w:left w:val="single" w:sz="4" w:space="0" w:color="auto"/>
              <w:bottom w:val="single" w:sz="4" w:space="0" w:color="auto"/>
              <w:right w:val="single" w:sz="4" w:space="0" w:color="auto"/>
            </w:tcBorders>
          </w:tcPr>
          <w:p w14:paraId="7BB4CCBF"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12</w:t>
            </w:r>
          </w:p>
          <w:p w14:paraId="621FA688"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Увеличение</w:t>
            </w:r>
          </w:p>
          <w:p w14:paraId="7344A604"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 </w:t>
            </w:r>
            <w:r w:rsidRPr="00E6566A">
              <w:rPr>
                <w:rFonts w:ascii="Times New Roman" w:hAnsi="Times New Roman" w:cs="Times New Roman"/>
                <w:sz w:val="28"/>
                <w:szCs w:val="28"/>
              </w:rPr>
              <w:t>71,4</w:t>
            </w:r>
            <w:r w:rsidRPr="00E6566A">
              <w:rPr>
                <w:rFonts w:ascii="Times New Roman" w:eastAsia="Times New Roman" w:hAnsi="Times New Roman" w:cs="Times New Roman"/>
                <w:sz w:val="28"/>
                <w:szCs w:val="28"/>
              </w:rPr>
              <w:t>%</w:t>
            </w:r>
          </w:p>
        </w:tc>
        <w:tc>
          <w:tcPr>
            <w:tcW w:w="1810" w:type="dxa"/>
            <w:tcBorders>
              <w:top w:val="single" w:sz="4" w:space="0" w:color="auto"/>
              <w:left w:val="single" w:sz="4" w:space="0" w:color="auto"/>
              <w:bottom w:val="single" w:sz="4" w:space="0" w:color="auto"/>
              <w:right w:val="single" w:sz="4" w:space="0" w:color="auto"/>
            </w:tcBorders>
            <w:hideMark/>
          </w:tcPr>
          <w:p w14:paraId="2BA1D5E6"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16</w:t>
            </w:r>
          </w:p>
          <w:p w14:paraId="7A97A880"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Увеличение</w:t>
            </w:r>
          </w:p>
          <w:p w14:paraId="27282F70"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 33,3%</w:t>
            </w:r>
          </w:p>
        </w:tc>
      </w:tr>
    </w:tbl>
    <w:p w14:paraId="506E048C"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w:t>
      </w:r>
    </w:p>
    <w:p w14:paraId="27B15D3B"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 2023 году 5 родителей ограничены в родительских правах в отношении 4 несовершеннолетних.</w:t>
      </w:r>
    </w:p>
    <w:p w14:paraId="5A526943"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В соответствии со статьей 77 Семейного кодекса РФ 7 детей были отобраны у 4 родителей. В последствии 2 родителя ограничены в родительских правах в отношении 1 ребенка. В отношении 6 детей подан иск об ограничении в родительских правах их родителей. </w:t>
      </w:r>
    </w:p>
    <w:p w14:paraId="269D1E76"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Усыновление - самая приоритетная форма устройства детей. Семья усыновителей приравнивается к биологической семье. На территории нашего города проживает 64 усыновленных ребенка в возрасте от 0 до 18 лет. </w:t>
      </w:r>
    </w:p>
    <w:p w14:paraId="74A656A7" w14:textId="77777777" w:rsidR="00CF5ABB" w:rsidRPr="00E6566A" w:rsidRDefault="00CF5ABB" w:rsidP="00120E0C">
      <w:pPr>
        <w:spacing w:after="0" w:line="240" w:lineRule="auto"/>
        <w:ind w:firstLine="54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Другая распространенная форма устройства детей – опекунская семья, где опекунами являются близкие родственники или посторонние граждане. Опекуны свои функции выполняют безвозмездно. </w:t>
      </w:r>
    </w:p>
    <w:p w14:paraId="2C5730F1" w14:textId="77777777" w:rsidR="00CF5ABB" w:rsidRPr="00E6566A" w:rsidRDefault="00CF5ABB" w:rsidP="00120E0C">
      <w:pPr>
        <w:pStyle w:val="ae"/>
        <w:ind w:firstLine="360"/>
        <w:jc w:val="both"/>
        <w:rPr>
          <w:rFonts w:ascii="Times New Roman" w:hAnsi="Times New Roman" w:cs="Times New Roman"/>
          <w:lang w:val="ru-RU"/>
        </w:rPr>
      </w:pPr>
      <w:r w:rsidRPr="00E6566A">
        <w:rPr>
          <w:rFonts w:ascii="Times New Roman" w:hAnsi="Times New Roman" w:cs="Times New Roman"/>
          <w:lang w:val="ru-RU"/>
        </w:rPr>
        <w:t xml:space="preserve">В г.Новотроицк 135 опекунских семей, в которых воспитывается                           153 ребенка (91 - сироты, 62 - оставшиеся без попечения родителей). </w:t>
      </w:r>
    </w:p>
    <w:p w14:paraId="27FD5329" w14:textId="77777777" w:rsidR="00CF5ABB" w:rsidRPr="00E6566A" w:rsidRDefault="00CF5ABB" w:rsidP="00120E0C">
      <w:pPr>
        <w:pStyle w:val="ae"/>
        <w:ind w:firstLine="360"/>
        <w:jc w:val="both"/>
        <w:rPr>
          <w:rFonts w:ascii="Times New Roman" w:hAnsi="Times New Roman" w:cs="Times New Roman"/>
          <w:lang w:val="ru-RU"/>
        </w:rPr>
      </w:pPr>
      <w:r w:rsidRPr="00E6566A">
        <w:rPr>
          <w:rFonts w:ascii="Times New Roman" w:hAnsi="Times New Roman" w:cs="Times New Roman"/>
          <w:lang w:val="ru-RU"/>
        </w:rPr>
        <w:t xml:space="preserve">72 несовершеннолетних воспитывается в 26 приемных семьях. Из них                     21- сироты, 51 - оставшиеся без попечения родителей. Их воспитывают                         45 приемных родителей. </w:t>
      </w:r>
    </w:p>
    <w:p w14:paraId="3C6C1BEB" w14:textId="77777777" w:rsidR="00CF5ABB" w:rsidRPr="00E6566A" w:rsidRDefault="00CF5ABB" w:rsidP="00120E0C">
      <w:pPr>
        <w:pStyle w:val="ae"/>
        <w:ind w:firstLine="708"/>
        <w:jc w:val="both"/>
        <w:rPr>
          <w:rFonts w:ascii="Times New Roman" w:hAnsi="Times New Roman" w:cs="Times New Roman"/>
          <w:lang w:val="ru-RU"/>
        </w:rPr>
      </w:pPr>
      <w:r w:rsidRPr="00E6566A">
        <w:rPr>
          <w:rFonts w:ascii="Times New Roman" w:hAnsi="Times New Roman" w:cs="Times New Roman"/>
          <w:lang w:val="ru-RU"/>
        </w:rPr>
        <w:t>В соответствии с действующим законодательством на содержание                      225 детей (153 в опекунских семьях и 72 в приемных) выплачиваются денежные средства в размере 7499 рублей.</w:t>
      </w:r>
    </w:p>
    <w:p w14:paraId="1A77DFEA" w14:textId="77777777" w:rsidR="00CF5ABB" w:rsidRPr="00E6566A" w:rsidRDefault="00CF5ABB" w:rsidP="00120E0C">
      <w:pPr>
        <w:pStyle w:val="23"/>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Ведется учет лиц, обратившихся в органы опеки по вопросу принятия ребенка в семью (кандидатов в усыновители, кандидатов в опекуны, приемные родители). </w:t>
      </w:r>
    </w:p>
    <w:p w14:paraId="03D5C9CF" w14:textId="77777777" w:rsidR="00CF5ABB" w:rsidRPr="00E6566A" w:rsidRDefault="00CF5ABB" w:rsidP="00120E0C">
      <w:pPr>
        <w:pStyle w:val="23"/>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На учете в органах опеки состоит 14 семей в качестве кандидатов в опекуны, приемные родители и усыновители. </w:t>
      </w:r>
    </w:p>
    <w:p w14:paraId="3BABCDB6" w14:textId="77777777" w:rsidR="00CF5ABB" w:rsidRPr="00E6566A" w:rsidRDefault="00CF5ABB" w:rsidP="00120E0C">
      <w:pPr>
        <w:pStyle w:val="23"/>
        <w:spacing w:after="0" w:line="240" w:lineRule="auto"/>
        <w:ind w:firstLine="708"/>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С целью устройства детей-сирот и детей, оставшихся без попечения родителей, в семьи граждан, поддерживается связь с региональным оператором государственного банка данных, со специалистами органов опеки и попечительства других территорий. </w:t>
      </w:r>
    </w:p>
    <w:p w14:paraId="48FF8BD8" w14:textId="77777777" w:rsidR="00CF5ABB" w:rsidRPr="00E6566A" w:rsidRDefault="00CF5ABB" w:rsidP="00120E0C">
      <w:pPr>
        <w:pStyle w:val="23"/>
        <w:spacing w:after="0" w:line="240" w:lineRule="auto"/>
        <w:ind w:firstLine="360"/>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В региональном банке данных Министерства образования Оренбургской   области состоит 15 детей, 4 из которых обучаются в школе-интернате, 7 – </w:t>
      </w:r>
      <w:r w:rsidRPr="00E6566A">
        <w:rPr>
          <w:rFonts w:ascii="Times New Roman" w:hAnsi="Times New Roman" w:cs="Times New Roman"/>
          <w:sz w:val="28"/>
          <w:szCs w:val="28"/>
        </w:rPr>
        <w:t>об</w:t>
      </w:r>
      <w:r w:rsidRPr="00E6566A">
        <w:rPr>
          <w:rFonts w:ascii="Times New Roman" w:eastAsia="Calibri" w:hAnsi="Times New Roman" w:cs="Times New Roman"/>
          <w:sz w:val="28"/>
          <w:szCs w:val="28"/>
        </w:rPr>
        <w:t>уча</w:t>
      </w:r>
      <w:r w:rsidRPr="00E6566A">
        <w:rPr>
          <w:rFonts w:ascii="Times New Roman" w:hAnsi="Times New Roman" w:cs="Times New Roman"/>
          <w:sz w:val="28"/>
          <w:szCs w:val="28"/>
        </w:rPr>
        <w:t>ю</w:t>
      </w:r>
      <w:r w:rsidRPr="00E6566A">
        <w:rPr>
          <w:rFonts w:ascii="Times New Roman" w:eastAsia="Calibri" w:hAnsi="Times New Roman" w:cs="Times New Roman"/>
          <w:sz w:val="28"/>
          <w:szCs w:val="28"/>
        </w:rPr>
        <w:t xml:space="preserve">щиеся профессиональных учреждений, </w:t>
      </w:r>
      <w:r w:rsidRPr="00E6566A">
        <w:rPr>
          <w:rFonts w:ascii="Times New Roman" w:hAnsi="Times New Roman" w:cs="Times New Roman"/>
          <w:sz w:val="28"/>
          <w:szCs w:val="28"/>
        </w:rPr>
        <w:t xml:space="preserve">                                     </w:t>
      </w:r>
      <w:r w:rsidRPr="00E6566A">
        <w:rPr>
          <w:rFonts w:ascii="Times New Roman" w:eastAsia="Calibri" w:hAnsi="Times New Roman" w:cs="Times New Roman"/>
          <w:sz w:val="28"/>
          <w:szCs w:val="28"/>
        </w:rPr>
        <w:t xml:space="preserve">4 несовершеннолетних находятся в ГБУСО «СРЦН «Росток» в г.Орске. </w:t>
      </w:r>
    </w:p>
    <w:p w14:paraId="0EA4B750" w14:textId="77777777" w:rsidR="00CF5ABB" w:rsidRPr="00E6566A" w:rsidRDefault="00CF5ABB" w:rsidP="00120E0C">
      <w:pPr>
        <w:pStyle w:val="23"/>
        <w:spacing w:after="0" w:line="240" w:lineRule="auto"/>
        <w:ind w:firstLine="360"/>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lastRenderedPageBreak/>
        <w:t xml:space="preserve">Приоритетным направлением в работе органов опеки, образовательных учреждений, органов системы профилактики остается сохранение для каждого ребенка кровной семьи, а при помещении в замещающую семью – недопущение возврата ребенка в государственное учреждение, выявление в замещающих семьях неблагополучия. </w:t>
      </w:r>
    </w:p>
    <w:p w14:paraId="6019235F" w14:textId="77777777" w:rsidR="00CF5ABB" w:rsidRPr="00E6566A" w:rsidRDefault="00CF5ABB" w:rsidP="00120E0C">
      <w:pPr>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На учете в качестве нуждающихся в жилых помещениях детей-сирот и детей, оставшихся без попечения родителей, лиц из числа детей-сирот и детей, оставшихся без попечения родителей (включенных в Список), состоит 126 человек. Из них:</w:t>
      </w:r>
    </w:p>
    <w:p w14:paraId="3F6ECCE7"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hAnsi="Times New Roman" w:cs="Times New Roman"/>
          <w:sz w:val="28"/>
          <w:szCs w:val="28"/>
        </w:rPr>
        <w:t xml:space="preserve">- </w:t>
      </w:r>
      <w:r w:rsidRPr="00E6566A">
        <w:rPr>
          <w:rFonts w:ascii="Times New Roman" w:eastAsia="Times New Roman" w:hAnsi="Times New Roman" w:cs="Times New Roman"/>
          <w:sz w:val="28"/>
          <w:szCs w:val="28"/>
        </w:rPr>
        <w:t xml:space="preserve">от 14 до 17 лет – 68 чел., </w:t>
      </w:r>
    </w:p>
    <w:p w14:paraId="18B78825"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hAnsi="Times New Roman" w:cs="Times New Roman"/>
          <w:sz w:val="28"/>
          <w:szCs w:val="28"/>
        </w:rPr>
        <w:t xml:space="preserve">- </w:t>
      </w:r>
      <w:r w:rsidRPr="00E6566A">
        <w:rPr>
          <w:rFonts w:ascii="Times New Roman" w:eastAsia="Times New Roman" w:hAnsi="Times New Roman" w:cs="Times New Roman"/>
          <w:sz w:val="28"/>
          <w:szCs w:val="28"/>
        </w:rPr>
        <w:t xml:space="preserve">от 18 до 23 лет -  55 чел., </w:t>
      </w:r>
    </w:p>
    <w:p w14:paraId="53EEBF31" w14:textId="77777777" w:rsidR="00CF5ABB" w:rsidRPr="00E6566A" w:rsidRDefault="00CF5ABB" w:rsidP="00120E0C">
      <w:pPr>
        <w:spacing w:after="0" w:line="240" w:lineRule="auto"/>
        <w:jc w:val="both"/>
        <w:rPr>
          <w:rFonts w:ascii="Times New Roman" w:eastAsia="Times New Roman" w:hAnsi="Times New Roman" w:cs="Times New Roman"/>
          <w:sz w:val="28"/>
          <w:szCs w:val="28"/>
        </w:rPr>
      </w:pPr>
      <w:r w:rsidRPr="00E6566A">
        <w:rPr>
          <w:rFonts w:ascii="Times New Roman" w:hAnsi="Times New Roman" w:cs="Times New Roman"/>
          <w:sz w:val="28"/>
          <w:szCs w:val="28"/>
        </w:rPr>
        <w:t xml:space="preserve">- </w:t>
      </w:r>
      <w:r w:rsidRPr="00E6566A">
        <w:rPr>
          <w:rFonts w:ascii="Times New Roman" w:eastAsia="Times New Roman" w:hAnsi="Times New Roman" w:cs="Times New Roman"/>
          <w:sz w:val="28"/>
          <w:szCs w:val="28"/>
        </w:rPr>
        <w:t xml:space="preserve">старше 23 лет – 3 чел.  </w:t>
      </w:r>
    </w:p>
    <w:p w14:paraId="0929AD25"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Возникло право на получение жилья у 58 гражданин данной категории возрастом от 18 лет и старше. </w:t>
      </w:r>
    </w:p>
    <w:p w14:paraId="1EE41EF6"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 2023 г.  приобретено 22 квартиры и обеспечены жилыми помещениями 32 человека из числа детей-сирот и детей, оставшихся без попечения родителей, с учетом квартир, приобретенных в 2022 году. Всем предоставлены жилые помещения по договору специализированного найма.</w:t>
      </w:r>
    </w:p>
    <w:p w14:paraId="308497E3" w14:textId="77777777" w:rsidR="00CF5ABB" w:rsidRPr="00E6566A" w:rsidRDefault="00CF5ABB" w:rsidP="00120E0C">
      <w:pPr>
        <w:spacing w:after="0" w:line="240" w:lineRule="auto"/>
        <w:ind w:firstLine="708"/>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В 2023 году 10 гражданам предоставлено право заключить договор социального найма. </w:t>
      </w:r>
    </w:p>
    <w:p w14:paraId="69C3B51B" w14:textId="77777777" w:rsidR="00CF5ABB" w:rsidRPr="00E6566A" w:rsidRDefault="00CF5ABB" w:rsidP="00120E0C">
      <w:pPr>
        <w:pStyle w:val="23"/>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Приоритетными направлениями в работе органов опеки и попечительства остаются:</w:t>
      </w:r>
    </w:p>
    <w:p w14:paraId="1407BE41" w14:textId="77777777" w:rsidR="00CF5ABB" w:rsidRPr="00E6566A" w:rsidRDefault="00CF5ABB" w:rsidP="00120E0C">
      <w:pPr>
        <w:pStyle w:val="23"/>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 своевременное выявление детей, оказавшихся в трудной жизненной ситуации, детей-сирот и детей, оставшихся без попечения родителей, их устройство под опеку, усыновление, в приемные семьи, в государственные учреждения;</w:t>
      </w:r>
    </w:p>
    <w:p w14:paraId="081A773E" w14:textId="77777777" w:rsidR="00CF5ABB" w:rsidRPr="00E6566A" w:rsidRDefault="00CF5ABB" w:rsidP="00120E0C">
      <w:pPr>
        <w:pStyle w:val="23"/>
        <w:spacing w:after="0" w:line="240" w:lineRule="auto"/>
        <w:jc w:val="both"/>
        <w:rPr>
          <w:rFonts w:ascii="Times New Roman" w:hAnsi="Times New Roman" w:cs="Times New Roman"/>
          <w:sz w:val="28"/>
          <w:szCs w:val="28"/>
        </w:rPr>
      </w:pPr>
      <w:r w:rsidRPr="00E6566A">
        <w:rPr>
          <w:rFonts w:ascii="Times New Roman" w:eastAsia="Calibri" w:hAnsi="Times New Roman" w:cs="Times New Roman"/>
          <w:sz w:val="28"/>
          <w:szCs w:val="28"/>
        </w:rPr>
        <w:t xml:space="preserve">   - продолжение работы по возвращению детей, оставшихся без попечения родителей, в кровные семьи (в случае желания граждан восстановиться в родительских правах).</w:t>
      </w:r>
    </w:p>
    <w:p w14:paraId="7A5D3EC4" w14:textId="77777777" w:rsidR="00CF5ABB" w:rsidRDefault="00CF5ABB" w:rsidP="00CF5ABB">
      <w:pPr>
        <w:pStyle w:val="23"/>
        <w:spacing w:after="0" w:line="276" w:lineRule="auto"/>
        <w:jc w:val="both"/>
        <w:rPr>
          <w:rFonts w:ascii="Times New Roman" w:eastAsia="Calibri" w:hAnsi="Times New Roman" w:cs="Times New Roman"/>
          <w:sz w:val="28"/>
          <w:szCs w:val="28"/>
        </w:rPr>
      </w:pPr>
    </w:p>
    <w:p w14:paraId="2BBCA4E5" w14:textId="77777777" w:rsidR="00ED10EE" w:rsidRPr="00E6566A" w:rsidRDefault="00ED10EE" w:rsidP="00CF5ABB">
      <w:pPr>
        <w:pStyle w:val="23"/>
        <w:spacing w:after="0" w:line="276" w:lineRule="auto"/>
        <w:jc w:val="both"/>
        <w:rPr>
          <w:rFonts w:ascii="Times New Roman" w:eastAsia="Calibri" w:hAnsi="Times New Roman" w:cs="Times New Roman"/>
          <w:sz w:val="28"/>
          <w:szCs w:val="28"/>
        </w:rPr>
      </w:pPr>
    </w:p>
    <w:p w14:paraId="663DDCB6" w14:textId="77777777" w:rsidR="00CF5ABB" w:rsidRDefault="00CF5ABB" w:rsidP="00CF5ABB">
      <w:pPr>
        <w:spacing w:after="0" w:line="240" w:lineRule="auto"/>
        <w:ind w:left="-567" w:firstLine="709"/>
        <w:jc w:val="center"/>
        <w:rPr>
          <w:rFonts w:ascii="Times New Roman" w:hAnsi="Times New Roman" w:cs="Times New Roman"/>
          <w:b/>
          <w:sz w:val="28"/>
          <w:szCs w:val="28"/>
        </w:rPr>
      </w:pPr>
      <w:r w:rsidRPr="00E6566A">
        <w:rPr>
          <w:rFonts w:ascii="Times New Roman" w:hAnsi="Times New Roman" w:cs="Times New Roman"/>
          <w:b/>
          <w:sz w:val="28"/>
          <w:szCs w:val="28"/>
        </w:rPr>
        <w:t>Ресурсное кадровое обеспечение</w:t>
      </w:r>
    </w:p>
    <w:p w14:paraId="741F6370" w14:textId="77777777" w:rsidR="00ED10EE" w:rsidRPr="00E6566A" w:rsidRDefault="00ED10EE" w:rsidP="00CF5ABB">
      <w:pPr>
        <w:spacing w:after="0" w:line="240" w:lineRule="auto"/>
        <w:ind w:left="-567" w:firstLine="709"/>
        <w:jc w:val="center"/>
        <w:rPr>
          <w:rFonts w:ascii="Times New Roman" w:hAnsi="Times New Roman" w:cs="Times New Roman"/>
          <w:b/>
          <w:sz w:val="28"/>
          <w:szCs w:val="28"/>
        </w:rPr>
      </w:pPr>
    </w:p>
    <w:p w14:paraId="6E492787" w14:textId="77777777" w:rsidR="00CF5ABB" w:rsidRPr="00E6566A" w:rsidRDefault="00CF5ABB" w:rsidP="00CF5ABB">
      <w:pPr>
        <w:spacing w:after="0" w:line="240" w:lineRule="auto"/>
        <w:ind w:firstLine="851"/>
        <w:jc w:val="both"/>
        <w:rPr>
          <w:rFonts w:ascii="Times New Roman" w:hAnsi="Times New Roman" w:cs="Times New Roman"/>
          <w:sz w:val="28"/>
          <w:szCs w:val="28"/>
        </w:rPr>
      </w:pPr>
      <w:r w:rsidRPr="00E6566A">
        <w:rPr>
          <w:rFonts w:ascii="Times New Roman" w:hAnsi="Times New Roman" w:cs="Times New Roman"/>
          <w:sz w:val="28"/>
          <w:szCs w:val="28"/>
        </w:rPr>
        <w:t xml:space="preserve">В 2023-2024 учебном году в общеобразовательных учреждениях города приступили к работе 530 педагогических и руководящих работников. </w:t>
      </w:r>
    </w:p>
    <w:p w14:paraId="077E5816" w14:textId="77777777" w:rsidR="00CF5ABB" w:rsidRPr="00E6566A" w:rsidRDefault="00CF5ABB" w:rsidP="00CF5ABB">
      <w:pPr>
        <w:spacing w:after="0" w:line="240" w:lineRule="auto"/>
        <w:ind w:firstLine="567"/>
        <w:jc w:val="both"/>
        <w:rPr>
          <w:rFonts w:ascii="Times New Roman" w:hAnsi="Times New Roman" w:cs="Times New Roman"/>
          <w:bCs/>
          <w:sz w:val="28"/>
          <w:szCs w:val="28"/>
        </w:rPr>
      </w:pPr>
      <w:r w:rsidRPr="00E6566A">
        <w:rPr>
          <w:rFonts w:ascii="Times New Roman" w:hAnsi="Times New Roman" w:cs="Times New Roman"/>
          <w:bCs/>
          <w:sz w:val="28"/>
          <w:szCs w:val="28"/>
        </w:rPr>
        <w:t>В общеобразовательных учреждениях города работает большое количество специалистов, обеспечивающих образовательный процесс:</w:t>
      </w:r>
    </w:p>
    <w:tbl>
      <w:tblPr>
        <w:tblW w:w="9372" w:type="dxa"/>
        <w:tblInd w:w="96" w:type="dxa"/>
        <w:tblLook w:val="04A0" w:firstRow="1" w:lastRow="0" w:firstColumn="1" w:lastColumn="0" w:noHBand="0" w:noVBand="1"/>
      </w:tblPr>
      <w:tblGrid>
        <w:gridCol w:w="4265"/>
        <w:gridCol w:w="1566"/>
        <w:gridCol w:w="3541"/>
      </w:tblGrid>
      <w:tr w:rsidR="00CF5ABB" w:rsidRPr="00E6566A" w14:paraId="0AE2C0CD" w14:textId="77777777" w:rsidTr="00C07499">
        <w:trPr>
          <w:trHeight w:val="450"/>
        </w:trPr>
        <w:tc>
          <w:tcPr>
            <w:tcW w:w="42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60927"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Категория специалиста</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2399E9BF"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количество</w:t>
            </w:r>
          </w:p>
        </w:tc>
        <w:tc>
          <w:tcPr>
            <w:tcW w:w="3541" w:type="dxa"/>
            <w:tcBorders>
              <w:top w:val="single" w:sz="4" w:space="0" w:color="auto"/>
              <w:left w:val="nil"/>
              <w:bottom w:val="single" w:sz="4" w:space="0" w:color="auto"/>
              <w:right w:val="single" w:sz="4" w:space="0" w:color="auto"/>
            </w:tcBorders>
            <w:vAlign w:val="center"/>
          </w:tcPr>
          <w:p w14:paraId="62A9104A"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 от общего количества работников школ (544 чел.)</w:t>
            </w:r>
          </w:p>
        </w:tc>
      </w:tr>
      <w:tr w:rsidR="00CF5ABB" w:rsidRPr="00E6566A" w14:paraId="113EEC1B" w14:textId="77777777" w:rsidTr="00C07499">
        <w:trPr>
          <w:trHeight w:val="270"/>
        </w:trPr>
        <w:tc>
          <w:tcPr>
            <w:tcW w:w="426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80B2AC0"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Всего руководителей</w:t>
            </w:r>
          </w:p>
        </w:tc>
        <w:tc>
          <w:tcPr>
            <w:tcW w:w="1566" w:type="dxa"/>
            <w:tcBorders>
              <w:top w:val="single" w:sz="4" w:space="0" w:color="auto"/>
              <w:left w:val="nil"/>
              <w:bottom w:val="single" w:sz="4" w:space="0" w:color="auto"/>
              <w:right w:val="single" w:sz="4" w:space="0" w:color="auto"/>
            </w:tcBorders>
            <w:shd w:val="clear" w:color="auto" w:fill="auto"/>
            <w:vAlign w:val="bottom"/>
            <w:hideMark/>
          </w:tcPr>
          <w:p w14:paraId="1F73DD05"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51</w:t>
            </w:r>
          </w:p>
        </w:tc>
        <w:tc>
          <w:tcPr>
            <w:tcW w:w="3541" w:type="dxa"/>
            <w:tcBorders>
              <w:top w:val="single" w:sz="4" w:space="0" w:color="auto"/>
              <w:left w:val="nil"/>
              <w:bottom w:val="single" w:sz="4" w:space="0" w:color="auto"/>
              <w:right w:val="single" w:sz="4" w:space="0" w:color="auto"/>
            </w:tcBorders>
            <w:vAlign w:val="bottom"/>
          </w:tcPr>
          <w:p w14:paraId="3AF2D76B"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9,4</w:t>
            </w:r>
          </w:p>
        </w:tc>
      </w:tr>
      <w:tr w:rsidR="00CF5ABB" w:rsidRPr="00E6566A" w14:paraId="18EFF6A6" w14:textId="77777777" w:rsidTr="00C07499">
        <w:trPr>
          <w:trHeight w:val="259"/>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35F47F2E" w14:textId="77777777" w:rsidR="00CF5ABB" w:rsidRPr="00E6566A" w:rsidRDefault="00CF5ABB" w:rsidP="00C07499">
            <w:pPr>
              <w:spacing w:after="0" w:line="240" w:lineRule="auto"/>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директор</w:t>
            </w:r>
          </w:p>
        </w:tc>
        <w:tc>
          <w:tcPr>
            <w:tcW w:w="1566" w:type="dxa"/>
            <w:tcBorders>
              <w:top w:val="nil"/>
              <w:left w:val="nil"/>
              <w:bottom w:val="single" w:sz="4" w:space="0" w:color="auto"/>
              <w:right w:val="single" w:sz="4" w:space="0" w:color="auto"/>
            </w:tcBorders>
            <w:shd w:val="clear" w:color="auto" w:fill="auto"/>
            <w:vAlign w:val="bottom"/>
            <w:hideMark/>
          </w:tcPr>
          <w:p w14:paraId="7FBFEA76"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16</w:t>
            </w:r>
          </w:p>
        </w:tc>
        <w:tc>
          <w:tcPr>
            <w:tcW w:w="3541" w:type="dxa"/>
            <w:tcBorders>
              <w:top w:val="nil"/>
              <w:left w:val="nil"/>
              <w:bottom w:val="single" w:sz="4" w:space="0" w:color="auto"/>
              <w:right w:val="single" w:sz="4" w:space="0" w:color="auto"/>
            </w:tcBorders>
            <w:vAlign w:val="bottom"/>
          </w:tcPr>
          <w:p w14:paraId="0092C082"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2,9</w:t>
            </w:r>
          </w:p>
        </w:tc>
      </w:tr>
      <w:tr w:rsidR="00CF5ABB" w:rsidRPr="00E6566A" w14:paraId="7393B6EA" w14:textId="77777777" w:rsidTr="00C07499">
        <w:trPr>
          <w:trHeight w:val="264"/>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48D5F35B"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заместитель директора</w:t>
            </w:r>
          </w:p>
        </w:tc>
        <w:tc>
          <w:tcPr>
            <w:tcW w:w="1566" w:type="dxa"/>
            <w:tcBorders>
              <w:top w:val="nil"/>
              <w:left w:val="nil"/>
              <w:bottom w:val="single" w:sz="4" w:space="0" w:color="auto"/>
              <w:right w:val="single" w:sz="4" w:space="0" w:color="auto"/>
            </w:tcBorders>
            <w:shd w:val="clear" w:color="auto" w:fill="auto"/>
            <w:vAlign w:val="bottom"/>
            <w:hideMark/>
          </w:tcPr>
          <w:p w14:paraId="52E5C01D"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35</w:t>
            </w:r>
          </w:p>
        </w:tc>
        <w:tc>
          <w:tcPr>
            <w:tcW w:w="3541" w:type="dxa"/>
            <w:tcBorders>
              <w:top w:val="nil"/>
              <w:left w:val="nil"/>
              <w:bottom w:val="single" w:sz="4" w:space="0" w:color="auto"/>
              <w:right w:val="single" w:sz="4" w:space="0" w:color="auto"/>
            </w:tcBorders>
            <w:vAlign w:val="bottom"/>
          </w:tcPr>
          <w:p w14:paraId="5307F6CB"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6,4</w:t>
            </w:r>
          </w:p>
        </w:tc>
      </w:tr>
      <w:tr w:rsidR="00CF5ABB" w:rsidRPr="00E6566A" w14:paraId="5E87435C" w14:textId="77777777" w:rsidTr="00C07499">
        <w:trPr>
          <w:trHeight w:val="267"/>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04DD21CD"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Всего учителей</w:t>
            </w:r>
          </w:p>
        </w:tc>
        <w:tc>
          <w:tcPr>
            <w:tcW w:w="1566" w:type="dxa"/>
            <w:tcBorders>
              <w:top w:val="nil"/>
              <w:left w:val="nil"/>
              <w:bottom w:val="single" w:sz="4" w:space="0" w:color="auto"/>
              <w:right w:val="single" w:sz="4" w:space="0" w:color="auto"/>
            </w:tcBorders>
            <w:shd w:val="clear" w:color="000000" w:fill="FFFFFF"/>
            <w:vAlign w:val="bottom"/>
            <w:hideMark/>
          </w:tcPr>
          <w:p w14:paraId="32667371"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447</w:t>
            </w:r>
          </w:p>
        </w:tc>
        <w:tc>
          <w:tcPr>
            <w:tcW w:w="3541" w:type="dxa"/>
            <w:tcBorders>
              <w:top w:val="nil"/>
              <w:left w:val="nil"/>
              <w:bottom w:val="single" w:sz="4" w:space="0" w:color="auto"/>
              <w:right w:val="single" w:sz="4" w:space="0" w:color="auto"/>
            </w:tcBorders>
            <w:shd w:val="clear" w:color="000000" w:fill="FFFFFF"/>
            <w:vAlign w:val="bottom"/>
          </w:tcPr>
          <w:p w14:paraId="1F6771D9"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82,2</w:t>
            </w:r>
          </w:p>
        </w:tc>
      </w:tr>
      <w:tr w:rsidR="00CF5ABB" w:rsidRPr="00E6566A" w14:paraId="46B0CDC0" w14:textId="77777777" w:rsidTr="00C07499">
        <w:trPr>
          <w:trHeight w:val="258"/>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062FFCBD"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начальные классы</w:t>
            </w:r>
          </w:p>
        </w:tc>
        <w:tc>
          <w:tcPr>
            <w:tcW w:w="1566" w:type="dxa"/>
            <w:tcBorders>
              <w:top w:val="nil"/>
              <w:left w:val="nil"/>
              <w:bottom w:val="single" w:sz="4" w:space="0" w:color="auto"/>
              <w:right w:val="single" w:sz="4" w:space="0" w:color="auto"/>
            </w:tcBorders>
            <w:shd w:val="clear" w:color="auto" w:fill="auto"/>
            <w:vAlign w:val="bottom"/>
            <w:hideMark/>
          </w:tcPr>
          <w:p w14:paraId="79FF89BE"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158</w:t>
            </w:r>
          </w:p>
        </w:tc>
        <w:tc>
          <w:tcPr>
            <w:tcW w:w="3541" w:type="dxa"/>
            <w:tcBorders>
              <w:top w:val="nil"/>
              <w:left w:val="nil"/>
              <w:bottom w:val="single" w:sz="4" w:space="0" w:color="auto"/>
              <w:right w:val="single" w:sz="4" w:space="0" w:color="auto"/>
            </w:tcBorders>
            <w:vAlign w:val="bottom"/>
          </w:tcPr>
          <w:p w14:paraId="5B5428DF"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29,0</w:t>
            </w:r>
          </w:p>
        </w:tc>
      </w:tr>
      <w:tr w:rsidR="00CF5ABB" w:rsidRPr="00E6566A" w14:paraId="40E15B1A" w14:textId="77777777" w:rsidTr="00C07499">
        <w:trPr>
          <w:trHeight w:val="261"/>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07D21752"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русский язык и литература</w:t>
            </w:r>
          </w:p>
        </w:tc>
        <w:tc>
          <w:tcPr>
            <w:tcW w:w="1566" w:type="dxa"/>
            <w:tcBorders>
              <w:top w:val="nil"/>
              <w:left w:val="nil"/>
              <w:bottom w:val="single" w:sz="4" w:space="0" w:color="auto"/>
              <w:right w:val="single" w:sz="4" w:space="0" w:color="auto"/>
            </w:tcBorders>
            <w:shd w:val="clear" w:color="auto" w:fill="auto"/>
            <w:vAlign w:val="bottom"/>
            <w:hideMark/>
          </w:tcPr>
          <w:p w14:paraId="21D54CBA"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50</w:t>
            </w:r>
          </w:p>
        </w:tc>
        <w:tc>
          <w:tcPr>
            <w:tcW w:w="3541" w:type="dxa"/>
            <w:tcBorders>
              <w:top w:val="nil"/>
              <w:left w:val="nil"/>
              <w:bottom w:val="single" w:sz="4" w:space="0" w:color="auto"/>
              <w:right w:val="single" w:sz="4" w:space="0" w:color="auto"/>
            </w:tcBorders>
            <w:vAlign w:val="bottom"/>
          </w:tcPr>
          <w:p w14:paraId="0EED4E4B"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9,2</w:t>
            </w:r>
          </w:p>
        </w:tc>
      </w:tr>
      <w:tr w:rsidR="00CF5ABB" w:rsidRPr="00E6566A" w14:paraId="52384F19" w14:textId="77777777" w:rsidTr="00C07499">
        <w:trPr>
          <w:trHeight w:val="252"/>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2070D5B4"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история, обществознание</w:t>
            </w:r>
          </w:p>
        </w:tc>
        <w:tc>
          <w:tcPr>
            <w:tcW w:w="1566" w:type="dxa"/>
            <w:tcBorders>
              <w:top w:val="nil"/>
              <w:left w:val="nil"/>
              <w:bottom w:val="single" w:sz="4" w:space="0" w:color="auto"/>
              <w:right w:val="single" w:sz="4" w:space="0" w:color="auto"/>
            </w:tcBorders>
            <w:shd w:val="clear" w:color="auto" w:fill="auto"/>
            <w:vAlign w:val="bottom"/>
            <w:hideMark/>
          </w:tcPr>
          <w:p w14:paraId="23C32B64"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30</w:t>
            </w:r>
          </w:p>
        </w:tc>
        <w:tc>
          <w:tcPr>
            <w:tcW w:w="3541" w:type="dxa"/>
            <w:tcBorders>
              <w:top w:val="nil"/>
              <w:left w:val="nil"/>
              <w:bottom w:val="single" w:sz="4" w:space="0" w:color="auto"/>
              <w:right w:val="single" w:sz="4" w:space="0" w:color="auto"/>
            </w:tcBorders>
            <w:vAlign w:val="bottom"/>
          </w:tcPr>
          <w:p w14:paraId="11645C5E"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5,5</w:t>
            </w:r>
          </w:p>
        </w:tc>
      </w:tr>
      <w:tr w:rsidR="00CF5ABB" w:rsidRPr="00E6566A" w14:paraId="2F697FC8" w14:textId="77777777" w:rsidTr="00C07499">
        <w:trPr>
          <w:trHeight w:val="241"/>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553F60D3"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математика</w:t>
            </w:r>
          </w:p>
        </w:tc>
        <w:tc>
          <w:tcPr>
            <w:tcW w:w="1566" w:type="dxa"/>
            <w:tcBorders>
              <w:top w:val="nil"/>
              <w:left w:val="nil"/>
              <w:bottom w:val="single" w:sz="4" w:space="0" w:color="auto"/>
              <w:right w:val="single" w:sz="4" w:space="0" w:color="auto"/>
            </w:tcBorders>
            <w:shd w:val="clear" w:color="auto" w:fill="auto"/>
            <w:vAlign w:val="bottom"/>
            <w:hideMark/>
          </w:tcPr>
          <w:p w14:paraId="7B726A52"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37</w:t>
            </w:r>
          </w:p>
        </w:tc>
        <w:tc>
          <w:tcPr>
            <w:tcW w:w="3541" w:type="dxa"/>
            <w:tcBorders>
              <w:top w:val="nil"/>
              <w:left w:val="nil"/>
              <w:bottom w:val="single" w:sz="4" w:space="0" w:color="auto"/>
              <w:right w:val="single" w:sz="4" w:space="0" w:color="auto"/>
            </w:tcBorders>
            <w:vAlign w:val="bottom"/>
          </w:tcPr>
          <w:p w14:paraId="6F65CCAA"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6,8</w:t>
            </w:r>
          </w:p>
        </w:tc>
      </w:tr>
      <w:tr w:rsidR="00CF5ABB" w:rsidRPr="00E6566A" w14:paraId="73F6C141" w14:textId="77777777" w:rsidTr="00C07499">
        <w:trPr>
          <w:trHeight w:val="246"/>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7D57F664"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информатика</w:t>
            </w:r>
          </w:p>
        </w:tc>
        <w:tc>
          <w:tcPr>
            <w:tcW w:w="1566" w:type="dxa"/>
            <w:tcBorders>
              <w:top w:val="nil"/>
              <w:left w:val="nil"/>
              <w:bottom w:val="single" w:sz="4" w:space="0" w:color="auto"/>
              <w:right w:val="single" w:sz="4" w:space="0" w:color="auto"/>
            </w:tcBorders>
            <w:shd w:val="clear" w:color="auto" w:fill="auto"/>
            <w:vAlign w:val="bottom"/>
            <w:hideMark/>
          </w:tcPr>
          <w:p w14:paraId="32945942"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12</w:t>
            </w:r>
          </w:p>
        </w:tc>
        <w:tc>
          <w:tcPr>
            <w:tcW w:w="3541" w:type="dxa"/>
            <w:tcBorders>
              <w:top w:val="nil"/>
              <w:left w:val="nil"/>
              <w:bottom w:val="single" w:sz="4" w:space="0" w:color="auto"/>
              <w:right w:val="single" w:sz="4" w:space="0" w:color="auto"/>
            </w:tcBorders>
            <w:vAlign w:val="bottom"/>
          </w:tcPr>
          <w:p w14:paraId="0031076E"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2,2</w:t>
            </w:r>
          </w:p>
        </w:tc>
      </w:tr>
      <w:tr w:rsidR="00CF5ABB" w:rsidRPr="00E6566A" w14:paraId="1607F79D" w14:textId="77777777" w:rsidTr="00C07499">
        <w:trPr>
          <w:trHeight w:val="249"/>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5C60C097"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физика</w:t>
            </w:r>
          </w:p>
        </w:tc>
        <w:tc>
          <w:tcPr>
            <w:tcW w:w="1566" w:type="dxa"/>
            <w:tcBorders>
              <w:top w:val="nil"/>
              <w:left w:val="nil"/>
              <w:bottom w:val="single" w:sz="4" w:space="0" w:color="auto"/>
              <w:right w:val="single" w:sz="4" w:space="0" w:color="auto"/>
            </w:tcBorders>
            <w:shd w:val="clear" w:color="auto" w:fill="auto"/>
            <w:vAlign w:val="bottom"/>
            <w:hideMark/>
          </w:tcPr>
          <w:p w14:paraId="06C95154"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10</w:t>
            </w:r>
          </w:p>
        </w:tc>
        <w:tc>
          <w:tcPr>
            <w:tcW w:w="3541" w:type="dxa"/>
            <w:tcBorders>
              <w:top w:val="nil"/>
              <w:left w:val="nil"/>
              <w:bottom w:val="single" w:sz="4" w:space="0" w:color="auto"/>
              <w:right w:val="single" w:sz="4" w:space="0" w:color="auto"/>
            </w:tcBorders>
            <w:vAlign w:val="bottom"/>
          </w:tcPr>
          <w:p w14:paraId="7441A947"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1,8</w:t>
            </w:r>
          </w:p>
        </w:tc>
      </w:tr>
      <w:tr w:rsidR="00CF5ABB" w:rsidRPr="00E6566A" w14:paraId="616B627A" w14:textId="77777777" w:rsidTr="00C07499">
        <w:trPr>
          <w:trHeight w:val="240"/>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4AB30E63"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химия</w:t>
            </w:r>
          </w:p>
        </w:tc>
        <w:tc>
          <w:tcPr>
            <w:tcW w:w="1566" w:type="dxa"/>
            <w:tcBorders>
              <w:top w:val="nil"/>
              <w:left w:val="nil"/>
              <w:bottom w:val="single" w:sz="4" w:space="0" w:color="auto"/>
              <w:right w:val="single" w:sz="4" w:space="0" w:color="auto"/>
            </w:tcBorders>
            <w:shd w:val="clear" w:color="auto" w:fill="auto"/>
            <w:vAlign w:val="bottom"/>
            <w:hideMark/>
          </w:tcPr>
          <w:p w14:paraId="523BC953"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5</w:t>
            </w:r>
          </w:p>
        </w:tc>
        <w:tc>
          <w:tcPr>
            <w:tcW w:w="3541" w:type="dxa"/>
            <w:tcBorders>
              <w:top w:val="nil"/>
              <w:left w:val="nil"/>
              <w:bottom w:val="single" w:sz="4" w:space="0" w:color="auto"/>
              <w:right w:val="single" w:sz="4" w:space="0" w:color="auto"/>
            </w:tcBorders>
            <w:vAlign w:val="bottom"/>
          </w:tcPr>
          <w:p w14:paraId="5AA75B6E"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0,9</w:t>
            </w:r>
          </w:p>
        </w:tc>
      </w:tr>
      <w:tr w:rsidR="00CF5ABB" w:rsidRPr="00E6566A" w14:paraId="493BC070" w14:textId="77777777" w:rsidTr="00C07499">
        <w:trPr>
          <w:trHeight w:val="243"/>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6FADC227"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география</w:t>
            </w:r>
          </w:p>
        </w:tc>
        <w:tc>
          <w:tcPr>
            <w:tcW w:w="1566" w:type="dxa"/>
            <w:tcBorders>
              <w:top w:val="nil"/>
              <w:left w:val="nil"/>
              <w:bottom w:val="single" w:sz="4" w:space="0" w:color="auto"/>
              <w:right w:val="single" w:sz="4" w:space="0" w:color="auto"/>
            </w:tcBorders>
            <w:shd w:val="clear" w:color="auto" w:fill="auto"/>
            <w:vAlign w:val="bottom"/>
            <w:hideMark/>
          </w:tcPr>
          <w:p w14:paraId="77FE3838"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10</w:t>
            </w:r>
          </w:p>
        </w:tc>
        <w:tc>
          <w:tcPr>
            <w:tcW w:w="3541" w:type="dxa"/>
            <w:tcBorders>
              <w:top w:val="nil"/>
              <w:left w:val="nil"/>
              <w:bottom w:val="single" w:sz="4" w:space="0" w:color="auto"/>
              <w:right w:val="single" w:sz="4" w:space="0" w:color="auto"/>
            </w:tcBorders>
            <w:vAlign w:val="bottom"/>
          </w:tcPr>
          <w:p w14:paraId="6EBFA577"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1,8</w:t>
            </w:r>
          </w:p>
        </w:tc>
      </w:tr>
      <w:tr w:rsidR="00CF5ABB" w:rsidRPr="00E6566A" w14:paraId="5560FB00" w14:textId="77777777" w:rsidTr="00C07499">
        <w:trPr>
          <w:trHeight w:val="234"/>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14526C6C"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биология</w:t>
            </w:r>
          </w:p>
        </w:tc>
        <w:tc>
          <w:tcPr>
            <w:tcW w:w="1566" w:type="dxa"/>
            <w:tcBorders>
              <w:top w:val="nil"/>
              <w:left w:val="nil"/>
              <w:bottom w:val="single" w:sz="4" w:space="0" w:color="auto"/>
              <w:right w:val="single" w:sz="4" w:space="0" w:color="auto"/>
            </w:tcBorders>
            <w:shd w:val="clear" w:color="auto" w:fill="auto"/>
            <w:vAlign w:val="bottom"/>
            <w:hideMark/>
          </w:tcPr>
          <w:p w14:paraId="391615A5"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14</w:t>
            </w:r>
          </w:p>
        </w:tc>
        <w:tc>
          <w:tcPr>
            <w:tcW w:w="3541" w:type="dxa"/>
            <w:tcBorders>
              <w:top w:val="nil"/>
              <w:left w:val="nil"/>
              <w:bottom w:val="single" w:sz="4" w:space="0" w:color="auto"/>
              <w:right w:val="single" w:sz="4" w:space="0" w:color="auto"/>
            </w:tcBorders>
            <w:vAlign w:val="bottom"/>
          </w:tcPr>
          <w:p w14:paraId="1F492D71"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2,6</w:t>
            </w:r>
          </w:p>
        </w:tc>
      </w:tr>
      <w:tr w:rsidR="00CF5ABB" w:rsidRPr="00E6566A" w14:paraId="07AF1555" w14:textId="77777777" w:rsidTr="00C07499">
        <w:trPr>
          <w:trHeight w:val="237"/>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048A1CA0"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английский язык</w:t>
            </w:r>
          </w:p>
        </w:tc>
        <w:tc>
          <w:tcPr>
            <w:tcW w:w="1566" w:type="dxa"/>
            <w:tcBorders>
              <w:top w:val="nil"/>
              <w:left w:val="nil"/>
              <w:bottom w:val="single" w:sz="4" w:space="0" w:color="auto"/>
              <w:right w:val="single" w:sz="4" w:space="0" w:color="auto"/>
            </w:tcBorders>
            <w:shd w:val="clear" w:color="auto" w:fill="auto"/>
            <w:vAlign w:val="bottom"/>
            <w:hideMark/>
          </w:tcPr>
          <w:p w14:paraId="4178CFA3"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43</w:t>
            </w:r>
          </w:p>
        </w:tc>
        <w:tc>
          <w:tcPr>
            <w:tcW w:w="3541" w:type="dxa"/>
            <w:tcBorders>
              <w:top w:val="nil"/>
              <w:left w:val="nil"/>
              <w:bottom w:val="single" w:sz="4" w:space="0" w:color="auto"/>
              <w:right w:val="single" w:sz="4" w:space="0" w:color="auto"/>
            </w:tcBorders>
            <w:vAlign w:val="bottom"/>
          </w:tcPr>
          <w:p w14:paraId="52C26BD1"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7,9</w:t>
            </w:r>
          </w:p>
        </w:tc>
      </w:tr>
      <w:tr w:rsidR="00CF5ABB" w:rsidRPr="00E6566A" w14:paraId="14A793BF" w14:textId="77777777" w:rsidTr="00C07499">
        <w:trPr>
          <w:trHeight w:val="228"/>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62D220A3"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немецкий язык</w:t>
            </w:r>
          </w:p>
        </w:tc>
        <w:tc>
          <w:tcPr>
            <w:tcW w:w="1566" w:type="dxa"/>
            <w:tcBorders>
              <w:top w:val="nil"/>
              <w:left w:val="nil"/>
              <w:bottom w:val="single" w:sz="4" w:space="0" w:color="auto"/>
              <w:right w:val="single" w:sz="4" w:space="0" w:color="auto"/>
            </w:tcBorders>
            <w:shd w:val="clear" w:color="auto" w:fill="auto"/>
            <w:vAlign w:val="bottom"/>
            <w:hideMark/>
          </w:tcPr>
          <w:p w14:paraId="323B0759"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4</w:t>
            </w:r>
          </w:p>
        </w:tc>
        <w:tc>
          <w:tcPr>
            <w:tcW w:w="3541" w:type="dxa"/>
            <w:tcBorders>
              <w:top w:val="nil"/>
              <w:left w:val="nil"/>
              <w:bottom w:val="single" w:sz="4" w:space="0" w:color="auto"/>
              <w:right w:val="single" w:sz="4" w:space="0" w:color="auto"/>
            </w:tcBorders>
            <w:vAlign w:val="bottom"/>
          </w:tcPr>
          <w:p w14:paraId="1D95BE05"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0,7</w:t>
            </w:r>
          </w:p>
        </w:tc>
      </w:tr>
      <w:tr w:rsidR="00CF5ABB" w:rsidRPr="00E6566A" w14:paraId="598A3AED" w14:textId="77777777" w:rsidTr="00C07499">
        <w:trPr>
          <w:trHeight w:val="231"/>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7BDBB643"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французский язык</w:t>
            </w:r>
          </w:p>
        </w:tc>
        <w:tc>
          <w:tcPr>
            <w:tcW w:w="1566" w:type="dxa"/>
            <w:tcBorders>
              <w:top w:val="nil"/>
              <w:left w:val="nil"/>
              <w:bottom w:val="single" w:sz="4" w:space="0" w:color="auto"/>
              <w:right w:val="single" w:sz="4" w:space="0" w:color="auto"/>
            </w:tcBorders>
            <w:shd w:val="clear" w:color="auto" w:fill="auto"/>
            <w:vAlign w:val="bottom"/>
            <w:hideMark/>
          </w:tcPr>
          <w:p w14:paraId="36EC2B2A"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4</w:t>
            </w:r>
          </w:p>
        </w:tc>
        <w:tc>
          <w:tcPr>
            <w:tcW w:w="3541" w:type="dxa"/>
            <w:tcBorders>
              <w:top w:val="nil"/>
              <w:left w:val="nil"/>
              <w:bottom w:val="single" w:sz="4" w:space="0" w:color="auto"/>
              <w:right w:val="single" w:sz="4" w:space="0" w:color="auto"/>
            </w:tcBorders>
            <w:vAlign w:val="bottom"/>
          </w:tcPr>
          <w:p w14:paraId="1D40C9CB"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0,7</w:t>
            </w:r>
          </w:p>
        </w:tc>
      </w:tr>
      <w:tr w:rsidR="00CF5ABB" w:rsidRPr="00E6566A" w14:paraId="22ADB90A" w14:textId="77777777" w:rsidTr="00C07499">
        <w:trPr>
          <w:trHeight w:val="236"/>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27036932"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музыка</w:t>
            </w:r>
          </w:p>
        </w:tc>
        <w:tc>
          <w:tcPr>
            <w:tcW w:w="1566" w:type="dxa"/>
            <w:tcBorders>
              <w:top w:val="nil"/>
              <w:left w:val="nil"/>
              <w:bottom w:val="single" w:sz="4" w:space="0" w:color="auto"/>
              <w:right w:val="single" w:sz="4" w:space="0" w:color="auto"/>
            </w:tcBorders>
            <w:shd w:val="clear" w:color="auto" w:fill="auto"/>
            <w:vAlign w:val="bottom"/>
            <w:hideMark/>
          </w:tcPr>
          <w:p w14:paraId="48E76780"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10</w:t>
            </w:r>
          </w:p>
        </w:tc>
        <w:tc>
          <w:tcPr>
            <w:tcW w:w="3541" w:type="dxa"/>
            <w:tcBorders>
              <w:top w:val="nil"/>
              <w:left w:val="nil"/>
              <w:bottom w:val="single" w:sz="4" w:space="0" w:color="auto"/>
              <w:right w:val="single" w:sz="4" w:space="0" w:color="auto"/>
            </w:tcBorders>
            <w:vAlign w:val="bottom"/>
          </w:tcPr>
          <w:p w14:paraId="707A6626"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1,8</w:t>
            </w:r>
          </w:p>
        </w:tc>
      </w:tr>
      <w:tr w:rsidR="00CF5ABB" w:rsidRPr="00E6566A" w14:paraId="27DF012A" w14:textId="77777777" w:rsidTr="00C07499">
        <w:trPr>
          <w:trHeight w:val="196"/>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7DA08A92"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ИЗО, черчение</w:t>
            </w:r>
          </w:p>
        </w:tc>
        <w:tc>
          <w:tcPr>
            <w:tcW w:w="1566" w:type="dxa"/>
            <w:tcBorders>
              <w:top w:val="nil"/>
              <w:left w:val="nil"/>
              <w:bottom w:val="single" w:sz="4" w:space="0" w:color="auto"/>
              <w:right w:val="single" w:sz="4" w:space="0" w:color="auto"/>
            </w:tcBorders>
            <w:shd w:val="clear" w:color="auto" w:fill="auto"/>
            <w:vAlign w:val="bottom"/>
            <w:hideMark/>
          </w:tcPr>
          <w:p w14:paraId="12F1105B"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5</w:t>
            </w:r>
          </w:p>
        </w:tc>
        <w:tc>
          <w:tcPr>
            <w:tcW w:w="3541" w:type="dxa"/>
            <w:tcBorders>
              <w:top w:val="nil"/>
              <w:left w:val="nil"/>
              <w:bottom w:val="single" w:sz="4" w:space="0" w:color="auto"/>
              <w:right w:val="single" w:sz="4" w:space="0" w:color="auto"/>
            </w:tcBorders>
            <w:vAlign w:val="bottom"/>
          </w:tcPr>
          <w:p w14:paraId="450D3CB7"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0,9</w:t>
            </w:r>
          </w:p>
        </w:tc>
      </w:tr>
      <w:tr w:rsidR="00CF5ABB" w:rsidRPr="00E6566A" w14:paraId="23309A38" w14:textId="77777777" w:rsidTr="00C07499">
        <w:trPr>
          <w:trHeight w:val="199"/>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313C6314" w14:textId="77777777" w:rsidR="00CF5ABB" w:rsidRPr="00E6566A" w:rsidRDefault="00CF5ABB" w:rsidP="00C07499">
            <w:pPr>
              <w:spacing w:after="0" w:line="160" w:lineRule="atLeast"/>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преподаватель-организатор ОБЖ</w:t>
            </w:r>
          </w:p>
        </w:tc>
        <w:tc>
          <w:tcPr>
            <w:tcW w:w="1566" w:type="dxa"/>
            <w:tcBorders>
              <w:top w:val="nil"/>
              <w:left w:val="nil"/>
              <w:bottom w:val="single" w:sz="4" w:space="0" w:color="auto"/>
              <w:right w:val="single" w:sz="4" w:space="0" w:color="auto"/>
            </w:tcBorders>
            <w:shd w:val="clear" w:color="auto" w:fill="auto"/>
            <w:vAlign w:val="bottom"/>
            <w:hideMark/>
          </w:tcPr>
          <w:p w14:paraId="74B1C04B"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9</w:t>
            </w:r>
          </w:p>
        </w:tc>
        <w:tc>
          <w:tcPr>
            <w:tcW w:w="3541" w:type="dxa"/>
            <w:tcBorders>
              <w:top w:val="nil"/>
              <w:left w:val="nil"/>
              <w:bottom w:val="single" w:sz="4" w:space="0" w:color="auto"/>
              <w:right w:val="single" w:sz="4" w:space="0" w:color="auto"/>
            </w:tcBorders>
            <w:vAlign w:val="bottom"/>
          </w:tcPr>
          <w:p w14:paraId="622AE8C4"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1,7</w:t>
            </w:r>
          </w:p>
        </w:tc>
      </w:tr>
      <w:tr w:rsidR="00CF5ABB" w:rsidRPr="00E6566A" w14:paraId="40D3C1AA" w14:textId="77777777" w:rsidTr="00C07499">
        <w:trPr>
          <w:trHeight w:val="219"/>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1A992938"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физическая культура</w:t>
            </w:r>
          </w:p>
        </w:tc>
        <w:tc>
          <w:tcPr>
            <w:tcW w:w="1566" w:type="dxa"/>
            <w:tcBorders>
              <w:top w:val="nil"/>
              <w:left w:val="nil"/>
              <w:bottom w:val="single" w:sz="4" w:space="0" w:color="auto"/>
              <w:right w:val="single" w:sz="4" w:space="0" w:color="auto"/>
            </w:tcBorders>
            <w:shd w:val="clear" w:color="auto" w:fill="auto"/>
            <w:vAlign w:val="bottom"/>
            <w:hideMark/>
          </w:tcPr>
          <w:p w14:paraId="00CEF8C7"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29</w:t>
            </w:r>
          </w:p>
        </w:tc>
        <w:tc>
          <w:tcPr>
            <w:tcW w:w="3541" w:type="dxa"/>
            <w:tcBorders>
              <w:top w:val="nil"/>
              <w:left w:val="nil"/>
              <w:bottom w:val="single" w:sz="4" w:space="0" w:color="auto"/>
              <w:right w:val="single" w:sz="4" w:space="0" w:color="auto"/>
            </w:tcBorders>
            <w:vAlign w:val="bottom"/>
          </w:tcPr>
          <w:p w14:paraId="1F2A9CF2"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5,3</w:t>
            </w:r>
          </w:p>
        </w:tc>
      </w:tr>
      <w:tr w:rsidR="00CF5ABB" w:rsidRPr="00E6566A" w14:paraId="2B4CB298" w14:textId="77777777" w:rsidTr="00C07499">
        <w:trPr>
          <w:trHeight w:val="210"/>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16B95C42"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технология</w:t>
            </w:r>
          </w:p>
        </w:tc>
        <w:tc>
          <w:tcPr>
            <w:tcW w:w="1566" w:type="dxa"/>
            <w:tcBorders>
              <w:top w:val="nil"/>
              <w:left w:val="nil"/>
              <w:bottom w:val="single" w:sz="4" w:space="0" w:color="auto"/>
              <w:right w:val="single" w:sz="4" w:space="0" w:color="auto"/>
            </w:tcBorders>
            <w:shd w:val="clear" w:color="auto" w:fill="auto"/>
            <w:vAlign w:val="bottom"/>
            <w:hideMark/>
          </w:tcPr>
          <w:p w14:paraId="60150254"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17</w:t>
            </w:r>
          </w:p>
        </w:tc>
        <w:tc>
          <w:tcPr>
            <w:tcW w:w="3541" w:type="dxa"/>
            <w:tcBorders>
              <w:top w:val="nil"/>
              <w:left w:val="nil"/>
              <w:bottom w:val="single" w:sz="4" w:space="0" w:color="auto"/>
              <w:right w:val="single" w:sz="4" w:space="0" w:color="auto"/>
            </w:tcBorders>
            <w:vAlign w:val="bottom"/>
          </w:tcPr>
          <w:p w14:paraId="21072CC1"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3,1</w:t>
            </w:r>
          </w:p>
        </w:tc>
      </w:tr>
      <w:tr w:rsidR="00CF5ABB" w:rsidRPr="00E6566A" w14:paraId="25BB5C42" w14:textId="77777777" w:rsidTr="00C07499">
        <w:trPr>
          <w:trHeight w:val="213"/>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386C39D3"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социальный педагог</w:t>
            </w:r>
          </w:p>
        </w:tc>
        <w:tc>
          <w:tcPr>
            <w:tcW w:w="1566" w:type="dxa"/>
            <w:tcBorders>
              <w:top w:val="nil"/>
              <w:left w:val="nil"/>
              <w:bottom w:val="single" w:sz="4" w:space="0" w:color="auto"/>
              <w:right w:val="single" w:sz="4" w:space="0" w:color="auto"/>
            </w:tcBorders>
            <w:shd w:val="clear" w:color="000000" w:fill="FFFFFF"/>
            <w:vAlign w:val="bottom"/>
            <w:hideMark/>
          </w:tcPr>
          <w:p w14:paraId="2AF32DDE"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8</w:t>
            </w:r>
          </w:p>
        </w:tc>
        <w:tc>
          <w:tcPr>
            <w:tcW w:w="3541" w:type="dxa"/>
            <w:tcBorders>
              <w:top w:val="nil"/>
              <w:left w:val="nil"/>
              <w:bottom w:val="single" w:sz="4" w:space="0" w:color="auto"/>
              <w:right w:val="single" w:sz="4" w:space="0" w:color="auto"/>
            </w:tcBorders>
            <w:shd w:val="clear" w:color="000000" w:fill="FFFFFF"/>
            <w:vAlign w:val="bottom"/>
          </w:tcPr>
          <w:p w14:paraId="4E336BCC"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1,5</w:t>
            </w:r>
          </w:p>
        </w:tc>
      </w:tr>
      <w:tr w:rsidR="00CF5ABB" w:rsidRPr="00E6566A" w14:paraId="64669A52" w14:textId="77777777" w:rsidTr="00C07499">
        <w:trPr>
          <w:trHeight w:val="218"/>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1FCF2014" w14:textId="77777777" w:rsidR="00CF5ABB" w:rsidRPr="00E6566A" w:rsidRDefault="00CF5ABB" w:rsidP="00C07499">
            <w:pPr>
              <w:spacing w:after="0" w:line="240" w:lineRule="auto"/>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педагог-психолог</w:t>
            </w:r>
          </w:p>
        </w:tc>
        <w:tc>
          <w:tcPr>
            <w:tcW w:w="1566" w:type="dxa"/>
            <w:tcBorders>
              <w:top w:val="nil"/>
              <w:left w:val="nil"/>
              <w:bottom w:val="single" w:sz="4" w:space="0" w:color="auto"/>
              <w:right w:val="single" w:sz="4" w:space="0" w:color="auto"/>
            </w:tcBorders>
            <w:shd w:val="clear" w:color="000000" w:fill="FFFFFF"/>
            <w:vAlign w:val="bottom"/>
            <w:hideMark/>
          </w:tcPr>
          <w:p w14:paraId="680E5968"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10</w:t>
            </w:r>
          </w:p>
        </w:tc>
        <w:tc>
          <w:tcPr>
            <w:tcW w:w="3541" w:type="dxa"/>
            <w:tcBorders>
              <w:top w:val="nil"/>
              <w:left w:val="nil"/>
              <w:bottom w:val="single" w:sz="4" w:space="0" w:color="auto"/>
              <w:right w:val="single" w:sz="4" w:space="0" w:color="auto"/>
            </w:tcBorders>
            <w:shd w:val="clear" w:color="000000" w:fill="FFFFFF"/>
            <w:vAlign w:val="bottom"/>
          </w:tcPr>
          <w:p w14:paraId="0988E930"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1,8</w:t>
            </w:r>
          </w:p>
        </w:tc>
      </w:tr>
      <w:tr w:rsidR="00CF5ABB" w:rsidRPr="00E6566A" w14:paraId="27604A8C" w14:textId="77777777" w:rsidTr="00C07499">
        <w:trPr>
          <w:trHeight w:val="207"/>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4F3B2B5B" w14:textId="77777777" w:rsidR="00CF5ABB" w:rsidRPr="00E6566A" w:rsidRDefault="00CF5ABB" w:rsidP="00C07499">
            <w:pPr>
              <w:spacing w:after="0" w:line="240" w:lineRule="auto"/>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учитель-логопед</w:t>
            </w:r>
          </w:p>
        </w:tc>
        <w:tc>
          <w:tcPr>
            <w:tcW w:w="1566" w:type="dxa"/>
            <w:tcBorders>
              <w:top w:val="nil"/>
              <w:left w:val="nil"/>
              <w:bottom w:val="single" w:sz="4" w:space="0" w:color="auto"/>
              <w:right w:val="single" w:sz="4" w:space="0" w:color="auto"/>
            </w:tcBorders>
            <w:shd w:val="clear" w:color="000000" w:fill="FFFFFF"/>
            <w:vAlign w:val="bottom"/>
            <w:hideMark/>
          </w:tcPr>
          <w:p w14:paraId="2BFB2DA8"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2</w:t>
            </w:r>
          </w:p>
        </w:tc>
        <w:tc>
          <w:tcPr>
            <w:tcW w:w="3541" w:type="dxa"/>
            <w:tcBorders>
              <w:top w:val="nil"/>
              <w:left w:val="nil"/>
              <w:bottom w:val="single" w:sz="4" w:space="0" w:color="auto"/>
              <w:right w:val="single" w:sz="4" w:space="0" w:color="auto"/>
            </w:tcBorders>
            <w:shd w:val="clear" w:color="000000" w:fill="FFFFFF"/>
            <w:vAlign w:val="bottom"/>
          </w:tcPr>
          <w:p w14:paraId="5E135993"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0,4</w:t>
            </w:r>
          </w:p>
        </w:tc>
      </w:tr>
      <w:tr w:rsidR="00CF5ABB" w:rsidRPr="00E6566A" w14:paraId="36B78650" w14:textId="77777777" w:rsidTr="00C07499">
        <w:trPr>
          <w:trHeight w:val="198"/>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3418B726"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старший вожатый</w:t>
            </w:r>
          </w:p>
        </w:tc>
        <w:tc>
          <w:tcPr>
            <w:tcW w:w="1566" w:type="dxa"/>
            <w:tcBorders>
              <w:top w:val="nil"/>
              <w:left w:val="nil"/>
              <w:bottom w:val="single" w:sz="4" w:space="0" w:color="auto"/>
              <w:right w:val="single" w:sz="4" w:space="0" w:color="auto"/>
            </w:tcBorders>
            <w:shd w:val="clear" w:color="000000" w:fill="FFFFFF"/>
            <w:vAlign w:val="bottom"/>
            <w:hideMark/>
          </w:tcPr>
          <w:p w14:paraId="333701ED"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8</w:t>
            </w:r>
          </w:p>
        </w:tc>
        <w:tc>
          <w:tcPr>
            <w:tcW w:w="3541" w:type="dxa"/>
            <w:tcBorders>
              <w:top w:val="nil"/>
              <w:left w:val="nil"/>
              <w:bottom w:val="single" w:sz="4" w:space="0" w:color="auto"/>
              <w:right w:val="single" w:sz="4" w:space="0" w:color="auto"/>
            </w:tcBorders>
            <w:shd w:val="clear" w:color="000000" w:fill="FFFFFF"/>
            <w:vAlign w:val="bottom"/>
          </w:tcPr>
          <w:p w14:paraId="6051A1C2"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1,5</w:t>
            </w:r>
          </w:p>
        </w:tc>
      </w:tr>
      <w:tr w:rsidR="00CF5ABB" w:rsidRPr="00E6566A" w14:paraId="073674A2" w14:textId="77777777" w:rsidTr="00C07499">
        <w:trPr>
          <w:trHeight w:val="201"/>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39A8880D" w14:textId="77777777" w:rsidR="00CF5ABB" w:rsidRPr="00E6566A" w:rsidRDefault="00CF5ABB" w:rsidP="00C07499">
            <w:pPr>
              <w:spacing w:after="0" w:line="240" w:lineRule="auto"/>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тьютор</w:t>
            </w:r>
          </w:p>
        </w:tc>
        <w:tc>
          <w:tcPr>
            <w:tcW w:w="1566" w:type="dxa"/>
            <w:tcBorders>
              <w:top w:val="nil"/>
              <w:left w:val="nil"/>
              <w:bottom w:val="single" w:sz="4" w:space="0" w:color="auto"/>
              <w:right w:val="single" w:sz="4" w:space="0" w:color="auto"/>
            </w:tcBorders>
            <w:shd w:val="clear" w:color="auto" w:fill="auto"/>
            <w:vAlign w:val="bottom"/>
            <w:hideMark/>
          </w:tcPr>
          <w:p w14:paraId="11781E29"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1</w:t>
            </w:r>
          </w:p>
        </w:tc>
        <w:tc>
          <w:tcPr>
            <w:tcW w:w="3541" w:type="dxa"/>
            <w:tcBorders>
              <w:top w:val="nil"/>
              <w:left w:val="nil"/>
              <w:bottom w:val="single" w:sz="4" w:space="0" w:color="auto"/>
              <w:right w:val="single" w:sz="4" w:space="0" w:color="auto"/>
            </w:tcBorders>
            <w:vAlign w:val="bottom"/>
          </w:tcPr>
          <w:p w14:paraId="4829D0A7"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0,2</w:t>
            </w:r>
          </w:p>
        </w:tc>
      </w:tr>
      <w:tr w:rsidR="00CF5ABB" w:rsidRPr="00E6566A" w14:paraId="58D8BC20" w14:textId="77777777" w:rsidTr="00C07499">
        <w:trPr>
          <w:trHeight w:val="206"/>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4F2515C9" w14:textId="77777777" w:rsidR="00CF5ABB" w:rsidRPr="00E6566A" w:rsidRDefault="00CF5ABB" w:rsidP="00C07499">
            <w:pPr>
              <w:spacing w:after="0" w:line="240" w:lineRule="auto"/>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вожатый</w:t>
            </w:r>
          </w:p>
        </w:tc>
        <w:tc>
          <w:tcPr>
            <w:tcW w:w="1566" w:type="dxa"/>
            <w:tcBorders>
              <w:top w:val="nil"/>
              <w:left w:val="nil"/>
              <w:bottom w:val="single" w:sz="4" w:space="0" w:color="auto"/>
              <w:right w:val="single" w:sz="4" w:space="0" w:color="auto"/>
            </w:tcBorders>
            <w:shd w:val="clear" w:color="auto" w:fill="auto"/>
            <w:vAlign w:val="bottom"/>
            <w:hideMark/>
          </w:tcPr>
          <w:p w14:paraId="5CC19CEE"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4</w:t>
            </w:r>
          </w:p>
        </w:tc>
        <w:tc>
          <w:tcPr>
            <w:tcW w:w="3541" w:type="dxa"/>
            <w:tcBorders>
              <w:top w:val="nil"/>
              <w:left w:val="nil"/>
              <w:bottom w:val="single" w:sz="4" w:space="0" w:color="auto"/>
              <w:right w:val="single" w:sz="4" w:space="0" w:color="auto"/>
            </w:tcBorders>
            <w:vAlign w:val="bottom"/>
          </w:tcPr>
          <w:p w14:paraId="0AAE394C"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0,7</w:t>
            </w:r>
          </w:p>
        </w:tc>
      </w:tr>
      <w:tr w:rsidR="00CF5ABB" w:rsidRPr="00E6566A" w14:paraId="7D5C950F" w14:textId="77777777" w:rsidTr="00C07499">
        <w:trPr>
          <w:trHeight w:val="209"/>
        </w:trPr>
        <w:tc>
          <w:tcPr>
            <w:tcW w:w="4265" w:type="dxa"/>
            <w:tcBorders>
              <w:top w:val="nil"/>
              <w:left w:val="single" w:sz="4" w:space="0" w:color="auto"/>
              <w:bottom w:val="single" w:sz="4" w:space="0" w:color="auto"/>
              <w:right w:val="single" w:sz="4" w:space="0" w:color="auto"/>
            </w:tcBorders>
            <w:shd w:val="clear" w:color="auto" w:fill="auto"/>
            <w:vAlign w:val="bottom"/>
            <w:hideMark/>
          </w:tcPr>
          <w:p w14:paraId="0DB5F537" w14:textId="77777777" w:rsidR="00CF5ABB" w:rsidRPr="00E6566A" w:rsidRDefault="00CF5ABB" w:rsidP="00C07499">
            <w:pPr>
              <w:spacing w:after="0" w:line="240" w:lineRule="auto"/>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библиотекарь</w:t>
            </w:r>
          </w:p>
        </w:tc>
        <w:tc>
          <w:tcPr>
            <w:tcW w:w="1566" w:type="dxa"/>
            <w:tcBorders>
              <w:top w:val="nil"/>
              <w:left w:val="nil"/>
              <w:bottom w:val="single" w:sz="4" w:space="0" w:color="auto"/>
              <w:right w:val="single" w:sz="4" w:space="0" w:color="auto"/>
            </w:tcBorders>
            <w:shd w:val="clear" w:color="auto" w:fill="auto"/>
            <w:vAlign w:val="bottom"/>
            <w:hideMark/>
          </w:tcPr>
          <w:p w14:paraId="188CED70"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13</w:t>
            </w:r>
          </w:p>
        </w:tc>
        <w:tc>
          <w:tcPr>
            <w:tcW w:w="3541" w:type="dxa"/>
            <w:tcBorders>
              <w:top w:val="nil"/>
              <w:left w:val="nil"/>
              <w:bottom w:val="single" w:sz="4" w:space="0" w:color="auto"/>
              <w:right w:val="single" w:sz="4" w:space="0" w:color="auto"/>
            </w:tcBorders>
            <w:vAlign w:val="bottom"/>
          </w:tcPr>
          <w:p w14:paraId="717DACD6" w14:textId="77777777" w:rsidR="00CF5ABB" w:rsidRPr="00E6566A" w:rsidRDefault="00CF5ABB" w:rsidP="00C07499">
            <w:pPr>
              <w:spacing w:after="0" w:line="240" w:lineRule="auto"/>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2,3</w:t>
            </w:r>
          </w:p>
        </w:tc>
      </w:tr>
    </w:tbl>
    <w:p w14:paraId="63CF6273" w14:textId="77777777" w:rsidR="00CF5ABB" w:rsidRPr="00E6566A" w:rsidRDefault="00CF5ABB" w:rsidP="00CF5ABB">
      <w:pPr>
        <w:spacing w:after="0" w:line="240" w:lineRule="auto"/>
        <w:ind w:left="-284"/>
        <w:jc w:val="center"/>
        <w:rPr>
          <w:rFonts w:ascii="Times New Roman" w:hAnsi="Times New Roman" w:cs="Times New Roman"/>
          <w:bCs/>
          <w:i/>
          <w:sz w:val="28"/>
          <w:szCs w:val="28"/>
        </w:rPr>
      </w:pPr>
    </w:p>
    <w:p w14:paraId="2600B550" w14:textId="77777777" w:rsidR="00CF5ABB" w:rsidRPr="00E6566A" w:rsidRDefault="00CF5ABB" w:rsidP="00CF5ABB">
      <w:pPr>
        <w:spacing w:after="0" w:line="240" w:lineRule="auto"/>
        <w:ind w:left="-284"/>
        <w:jc w:val="center"/>
        <w:rPr>
          <w:rFonts w:ascii="Times New Roman" w:hAnsi="Times New Roman" w:cs="Times New Roman"/>
          <w:bCs/>
          <w:i/>
          <w:sz w:val="28"/>
          <w:szCs w:val="28"/>
        </w:rPr>
      </w:pPr>
      <w:r w:rsidRPr="00E6566A">
        <w:rPr>
          <w:rFonts w:ascii="Times New Roman" w:hAnsi="Times New Roman" w:cs="Times New Roman"/>
          <w:bCs/>
          <w:i/>
          <w:sz w:val="28"/>
          <w:szCs w:val="28"/>
        </w:rPr>
        <w:t>Диаграмма. Доля (%) учителей-предметников, от общего количества учителей</w:t>
      </w:r>
    </w:p>
    <w:p w14:paraId="0438883F" w14:textId="77777777" w:rsidR="00CF5ABB" w:rsidRPr="00E6566A" w:rsidRDefault="00CF5ABB" w:rsidP="00CF5ABB">
      <w:pPr>
        <w:spacing w:after="0" w:line="240" w:lineRule="auto"/>
        <w:ind w:left="-284"/>
        <w:jc w:val="center"/>
        <w:rPr>
          <w:rFonts w:ascii="Times New Roman" w:hAnsi="Times New Roman" w:cs="Times New Roman"/>
          <w:bCs/>
          <w:i/>
          <w:sz w:val="28"/>
          <w:szCs w:val="28"/>
        </w:rPr>
      </w:pPr>
      <w:r w:rsidRPr="00E6566A">
        <w:rPr>
          <w:rFonts w:ascii="Times New Roman" w:hAnsi="Times New Roman" w:cs="Times New Roman"/>
          <w:bCs/>
          <w:i/>
          <w:noProof/>
          <w:sz w:val="28"/>
          <w:szCs w:val="28"/>
          <w:lang w:eastAsia="ru-RU"/>
        </w:rPr>
        <w:drawing>
          <wp:inline distT="0" distB="0" distL="0" distR="0" wp14:anchorId="7198E676" wp14:editId="27D351EA">
            <wp:extent cx="5229225" cy="2200275"/>
            <wp:effectExtent l="0" t="0" r="9525" b="9525"/>
            <wp:docPr id="189065928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7CF859F"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xml:space="preserve">Как видно из представленных выше таблицы и диаграммы, в школах города 82% составляют учителя, среди них больше всего учителей начальных классов, русского языка и литературы, математики, английского языка. Совсем немного учителей (2-3%) – это учителя-предметники: информатики, физики, химии, географии, биологии, это в среднем по 11 предметников на все школы, а это предметы, которые составляют естественнонаучный блок программ </w:t>
      </w:r>
      <w:r w:rsidRPr="00E6566A">
        <w:rPr>
          <w:rFonts w:ascii="Times New Roman" w:hAnsi="Times New Roman" w:cs="Times New Roman"/>
          <w:sz w:val="28"/>
          <w:szCs w:val="28"/>
        </w:rPr>
        <w:lastRenderedPageBreak/>
        <w:t>учебного плана. В школах очень мало специалистов, преподающих музыку, ИЗО, черчение, ОБЖ, их работает во всех школах города всего по                             7-10 человек, что от общего количества учителей составляет не более 2%. Отдельно стоит сказать про учителей иностранного языка. В городе                             51 учителя иностранного языка, что составляет 11,4% от всех учителей. Среди них 84,3% (41 чел.) - это учителя английского языка, 7,8% (4 чел.) – немецкого, 7,8% (4 чел.) французского. К сожалению, в школах города остается востребованным только английский язык, в связи с этим учителя-иностранцы часто проходят профессиональную переподготовку, переучиваясь на английский язык, так, например, количество учителей французского языка за 3 года уменьшилось вдвое.</w:t>
      </w:r>
    </w:p>
    <w:p w14:paraId="3F45E919"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Еще один из критериев, раскрывающих кадровый потенциал педагогов – стаж педагогической работы.</w:t>
      </w:r>
    </w:p>
    <w:p w14:paraId="780C30BB" w14:textId="77777777" w:rsidR="00CF5ABB" w:rsidRPr="00E6566A" w:rsidRDefault="00CF5ABB" w:rsidP="00CF5ABB">
      <w:pPr>
        <w:spacing w:after="0" w:line="240" w:lineRule="auto"/>
        <w:ind w:firstLine="567"/>
        <w:jc w:val="both"/>
        <w:rPr>
          <w:rFonts w:ascii="Times New Roman" w:hAnsi="Times New Roman" w:cs="Times New Roman"/>
          <w:sz w:val="28"/>
          <w:szCs w:val="28"/>
        </w:rPr>
      </w:pPr>
    </w:p>
    <w:tbl>
      <w:tblPr>
        <w:tblW w:w="10345" w:type="dxa"/>
        <w:tblInd w:w="-318" w:type="dxa"/>
        <w:tblLook w:val="04A0" w:firstRow="1" w:lastRow="0" w:firstColumn="1" w:lastColumn="0" w:noHBand="0" w:noVBand="1"/>
      </w:tblPr>
      <w:tblGrid>
        <w:gridCol w:w="1281"/>
        <w:gridCol w:w="1130"/>
        <w:gridCol w:w="1650"/>
        <w:gridCol w:w="1619"/>
        <w:gridCol w:w="1077"/>
        <w:gridCol w:w="2029"/>
        <w:gridCol w:w="1559"/>
      </w:tblGrid>
      <w:tr w:rsidR="00CF5ABB" w:rsidRPr="00E6566A" w14:paraId="135459BE" w14:textId="77777777" w:rsidTr="00C07499">
        <w:trPr>
          <w:trHeight w:val="930"/>
        </w:trPr>
        <w:tc>
          <w:tcPr>
            <w:tcW w:w="24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B66F2C" w14:textId="77777777" w:rsidR="00CF5ABB" w:rsidRPr="00E6566A" w:rsidRDefault="00CF5ABB" w:rsidP="00C07499">
            <w:pPr>
              <w:spacing w:after="0" w:line="240" w:lineRule="auto"/>
              <w:jc w:val="center"/>
              <w:rPr>
                <w:rFonts w:ascii="Times New Roman" w:eastAsia="Times New Roman" w:hAnsi="Times New Roman" w:cs="Times New Roman"/>
                <w:bCs/>
                <w:sz w:val="24"/>
                <w:szCs w:val="28"/>
              </w:rPr>
            </w:pPr>
            <w:r w:rsidRPr="00E6566A">
              <w:rPr>
                <w:rFonts w:ascii="Times New Roman" w:eastAsia="Times New Roman" w:hAnsi="Times New Roman" w:cs="Times New Roman"/>
                <w:bCs/>
                <w:sz w:val="24"/>
                <w:szCs w:val="28"/>
              </w:rPr>
              <w:t>Категория работника/</w:t>
            </w:r>
          </w:p>
          <w:p w14:paraId="1FD39A91" w14:textId="77777777" w:rsidR="00CF5ABB" w:rsidRPr="00E6566A" w:rsidRDefault="00CF5ABB" w:rsidP="00C07499">
            <w:pPr>
              <w:spacing w:after="0" w:line="240" w:lineRule="auto"/>
              <w:jc w:val="center"/>
              <w:rPr>
                <w:rFonts w:ascii="Times New Roman" w:eastAsia="Times New Roman" w:hAnsi="Times New Roman" w:cs="Times New Roman"/>
                <w:b/>
                <w:bCs/>
                <w:sz w:val="24"/>
                <w:szCs w:val="28"/>
              </w:rPr>
            </w:pPr>
            <w:r w:rsidRPr="00E6566A">
              <w:rPr>
                <w:rFonts w:ascii="Times New Roman" w:eastAsia="Times New Roman" w:hAnsi="Times New Roman" w:cs="Times New Roman"/>
                <w:bCs/>
                <w:sz w:val="24"/>
                <w:szCs w:val="28"/>
              </w:rPr>
              <w:t>стаж работы</w:t>
            </w:r>
          </w:p>
        </w:tc>
        <w:tc>
          <w:tcPr>
            <w:tcW w:w="1650" w:type="dxa"/>
            <w:tcBorders>
              <w:top w:val="single" w:sz="4" w:space="0" w:color="auto"/>
              <w:left w:val="nil"/>
              <w:bottom w:val="single" w:sz="4" w:space="0" w:color="auto"/>
              <w:right w:val="single" w:sz="4" w:space="0" w:color="auto"/>
            </w:tcBorders>
            <w:shd w:val="clear" w:color="auto" w:fill="auto"/>
            <w:vAlign w:val="center"/>
            <w:hideMark/>
          </w:tcPr>
          <w:p w14:paraId="13DD6D44" w14:textId="77777777" w:rsidR="00CF5ABB" w:rsidRPr="00E6566A" w:rsidRDefault="00CF5ABB" w:rsidP="00C07499">
            <w:pPr>
              <w:spacing w:after="0" w:line="240" w:lineRule="auto"/>
              <w:jc w:val="center"/>
              <w:rPr>
                <w:rFonts w:ascii="Times New Roman" w:eastAsia="Times New Roman" w:hAnsi="Times New Roman" w:cs="Times New Roman"/>
                <w:color w:val="000000"/>
                <w:sz w:val="24"/>
                <w:szCs w:val="28"/>
              </w:rPr>
            </w:pPr>
            <w:r w:rsidRPr="00E6566A">
              <w:rPr>
                <w:rFonts w:ascii="Times New Roman" w:eastAsia="Times New Roman" w:hAnsi="Times New Roman" w:cs="Times New Roman"/>
                <w:color w:val="000000"/>
                <w:sz w:val="24"/>
                <w:szCs w:val="28"/>
              </w:rPr>
              <w:t>Руководители</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14:paraId="30B59336" w14:textId="77777777" w:rsidR="00CF5ABB" w:rsidRPr="00E6566A" w:rsidRDefault="00CF5ABB" w:rsidP="00C07499">
            <w:pPr>
              <w:spacing w:after="0" w:line="240" w:lineRule="auto"/>
              <w:jc w:val="center"/>
              <w:rPr>
                <w:rFonts w:ascii="Times New Roman" w:eastAsia="Times New Roman" w:hAnsi="Times New Roman" w:cs="Times New Roman"/>
                <w:sz w:val="24"/>
                <w:szCs w:val="28"/>
              </w:rPr>
            </w:pPr>
            <w:r w:rsidRPr="00E6566A">
              <w:rPr>
                <w:rFonts w:ascii="Times New Roman" w:eastAsia="Times New Roman" w:hAnsi="Times New Roman" w:cs="Times New Roman"/>
                <w:sz w:val="24"/>
                <w:szCs w:val="28"/>
              </w:rPr>
              <w:t>Заместители руководителя</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14:paraId="40DD395C" w14:textId="77777777" w:rsidR="00CF5ABB" w:rsidRPr="00E6566A" w:rsidRDefault="00CF5ABB" w:rsidP="00C07499">
            <w:pPr>
              <w:spacing w:after="0" w:line="240" w:lineRule="auto"/>
              <w:jc w:val="center"/>
              <w:rPr>
                <w:rFonts w:ascii="Times New Roman" w:eastAsia="Times New Roman" w:hAnsi="Times New Roman" w:cs="Times New Roman"/>
                <w:sz w:val="24"/>
                <w:szCs w:val="28"/>
              </w:rPr>
            </w:pPr>
            <w:r w:rsidRPr="00E6566A">
              <w:rPr>
                <w:rFonts w:ascii="Times New Roman" w:eastAsia="Times New Roman" w:hAnsi="Times New Roman" w:cs="Times New Roman"/>
                <w:sz w:val="24"/>
                <w:szCs w:val="28"/>
              </w:rPr>
              <w:t>Учителя</w:t>
            </w:r>
          </w:p>
        </w:tc>
        <w:tc>
          <w:tcPr>
            <w:tcW w:w="2029" w:type="dxa"/>
            <w:tcBorders>
              <w:top w:val="single" w:sz="4" w:space="0" w:color="auto"/>
              <w:left w:val="nil"/>
              <w:bottom w:val="single" w:sz="4" w:space="0" w:color="auto"/>
              <w:right w:val="single" w:sz="4" w:space="0" w:color="auto"/>
            </w:tcBorders>
            <w:shd w:val="clear" w:color="auto" w:fill="auto"/>
            <w:vAlign w:val="center"/>
            <w:hideMark/>
          </w:tcPr>
          <w:p w14:paraId="01EE67DA" w14:textId="77777777" w:rsidR="00CF5ABB" w:rsidRPr="00E6566A" w:rsidRDefault="00CF5ABB" w:rsidP="00C07499">
            <w:pPr>
              <w:spacing w:after="0" w:line="240" w:lineRule="auto"/>
              <w:jc w:val="center"/>
              <w:rPr>
                <w:rFonts w:ascii="Times New Roman" w:eastAsia="Times New Roman" w:hAnsi="Times New Roman" w:cs="Times New Roman"/>
                <w:sz w:val="24"/>
                <w:szCs w:val="28"/>
              </w:rPr>
            </w:pPr>
            <w:r w:rsidRPr="00E6566A">
              <w:rPr>
                <w:rFonts w:ascii="Times New Roman" w:eastAsia="Times New Roman" w:hAnsi="Times New Roman" w:cs="Times New Roman"/>
                <w:sz w:val="24"/>
                <w:szCs w:val="28"/>
              </w:rPr>
              <w:t>Другие работники школы</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12B91D" w14:textId="77777777" w:rsidR="00CF5ABB" w:rsidRPr="00E6566A" w:rsidRDefault="00CF5ABB" w:rsidP="00C07499">
            <w:pPr>
              <w:spacing w:after="0" w:line="240" w:lineRule="auto"/>
              <w:jc w:val="center"/>
              <w:rPr>
                <w:rFonts w:ascii="Times New Roman" w:eastAsia="Times New Roman" w:hAnsi="Times New Roman" w:cs="Times New Roman"/>
                <w:color w:val="000000"/>
                <w:sz w:val="24"/>
                <w:szCs w:val="28"/>
              </w:rPr>
            </w:pPr>
            <w:r w:rsidRPr="00E6566A">
              <w:rPr>
                <w:rFonts w:ascii="Times New Roman" w:eastAsia="Times New Roman" w:hAnsi="Times New Roman" w:cs="Times New Roman"/>
                <w:color w:val="000000"/>
                <w:sz w:val="24"/>
                <w:szCs w:val="28"/>
              </w:rPr>
              <w:t>Итого: работники школы</w:t>
            </w:r>
          </w:p>
        </w:tc>
      </w:tr>
      <w:tr w:rsidR="00CF5ABB" w:rsidRPr="00E6566A" w14:paraId="4BCD17E6" w14:textId="77777777" w:rsidTr="00C07499">
        <w:trPr>
          <w:trHeight w:val="315"/>
        </w:trPr>
        <w:tc>
          <w:tcPr>
            <w:tcW w:w="24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038E17" w14:textId="77777777" w:rsidR="00CF5ABB" w:rsidRPr="00E6566A" w:rsidRDefault="00CF5ABB" w:rsidP="00C07499">
            <w:pPr>
              <w:spacing w:after="0" w:line="240" w:lineRule="auto"/>
              <w:jc w:val="center"/>
              <w:rPr>
                <w:rFonts w:ascii="Times New Roman" w:eastAsia="Times New Roman" w:hAnsi="Times New Roman" w:cs="Times New Roman"/>
                <w:bCs/>
                <w:color w:val="000000"/>
                <w:sz w:val="28"/>
                <w:szCs w:val="28"/>
              </w:rPr>
            </w:pPr>
            <w:r w:rsidRPr="00E6566A">
              <w:rPr>
                <w:rFonts w:ascii="Times New Roman" w:eastAsia="Times New Roman" w:hAnsi="Times New Roman" w:cs="Times New Roman"/>
                <w:bCs/>
                <w:color w:val="000000"/>
                <w:sz w:val="28"/>
                <w:szCs w:val="28"/>
              </w:rPr>
              <w:t>Всего работников</w:t>
            </w:r>
          </w:p>
        </w:tc>
        <w:tc>
          <w:tcPr>
            <w:tcW w:w="1650" w:type="dxa"/>
            <w:tcBorders>
              <w:top w:val="nil"/>
              <w:left w:val="nil"/>
              <w:bottom w:val="single" w:sz="4" w:space="0" w:color="auto"/>
              <w:right w:val="single" w:sz="4" w:space="0" w:color="auto"/>
            </w:tcBorders>
            <w:shd w:val="clear" w:color="auto" w:fill="auto"/>
            <w:vAlign w:val="bottom"/>
            <w:hideMark/>
          </w:tcPr>
          <w:p w14:paraId="716EC771"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16</w:t>
            </w:r>
          </w:p>
        </w:tc>
        <w:tc>
          <w:tcPr>
            <w:tcW w:w="1619" w:type="dxa"/>
            <w:tcBorders>
              <w:top w:val="nil"/>
              <w:left w:val="nil"/>
              <w:bottom w:val="single" w:sz="4" w:space="0" w:color="auto"/>
              <w:right w:val="single" w:sz="4" w:space="0" w:color="auto"/>
            </w:tcBorders>
            <w:shd w:val="clear" w:color="auto" w:fill="auto"/>
            <w:vAlign w:val="bottom"/>
            <w:hideMark/>
          </w:tcPr>
          <w:p w14:paraId="41E63801"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35</w:t>
            </w:r>
          </w:p>
        </w:tc>
        <w:tc>
          <w:tcPr>
            <w:tcW w:w="1077" w:type="dxa"/>
            <w:tcBorders>
              <w:top w:val="nil"/>
              <w:left w:val="nil"/>
              <w:bottom w:val="single" w:sz="4" w:space="0" w:color="auto"/>
              <w:right w:val="single" w:sz="4" w:space="0" w:color="auto"/>
            </w:tcBorders>
            <w:shd w:val="clear" w:color="000000" w:fill="FFFFFF"/>
            <w:vAlign w:val="bottom"/>
            <w:hideMark/>
          </w:tcPr>
          <w:p w14:paraId="37FF653E"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447</w:t>
            </w:r>
          </w:p>
        </w:tc>
        <w:tc>
          <w:tcPr>
            <w:tcW w:w="2029" w:type="dxa"/>
            <w:tcBorders>
              <w:top w:val="nil"/>
              <w:left w:val="nil"/>
              <w:bottom w:val="single" w:sz="4" w:space="0" w:color="auto"/>
              <w:right w:val="single" w:sz="4" w:space="0" w:color="auto"/>
            </w:tcBorders>
            <w:shd w:val="clear" w:color="auto" w:fill="auto"/>
            <w:vAlign w:val="bottom"/>
            <w:hideMark/>
          </w:tcPr>
          <w:p w14:paraId="5BDBBE0F"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32</w:t>
            </w:r>
          </w:p>
        </w:tc>
        <w:tc>
          <w:tcPr>
            <w:tcW w:w="1559" w:type="dxa"/>
            <w:tcBorders>
              <w:top w:val="nil"/>
              <w:left w:val="nil"/>
              <w:bottom w:val="single" w:sz="4" w:space="0" w:color="auto"/>
              <w:right w:val="single" w:sz="4" w:space="0" w:color="auto"/>
            </w:tcBorders>
            <w:shd w:val="clear" w:color="auto" w:fill="auto"/>
            <w:noWrap/>
            <w:vAlign w:val="bottom"/>
            <w:hideMark/>
          </w:tcPr>
          <w:p w14:paraId="18172AAE"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530</w:t>
            </w:r>
          </w:p>
        </w:tc>
      </w:tr>
      <w:tr w:rsidR="00CF5ABB" w:rsidRPr="00E6566A" w14:paraId="402BF412" w14:textId="77777777" w:rsidTr="00C07499">
        <w:trPr>
          <w:trHeight w:val="315"/>
        </w:trPr>
        <w:tc>
          <w:tcPr>
            <w:tcW w:w="1281" w:type="dxa"/>
            <w:vMerge w:val="restart"/>
            <w:tcBorders>
              <w:top w:val="nil"/>
              <w:left w:val="single" w:sz="4" w:space="0" w:color="auto"/>
              <w:bottom w:val="single" w:sz="4" w:space="0" w:color="auto"/>
              <w:right w:val="single" w:sz="4" w:space="0" w:color="000000"/>
            </w:tcBorders>
            <w:shd w:val="clear" w:color="auto" w:fill="auto"/>
            <w:vAlign w:val="center"/>
            <w:hideMark/>
          </w:tcPr>
          <w:p w14:paraId="161A9F5C" w14:textId="77777777" w:rsidR="00CF5ABB" w:rsidRPr="00E6566A" w:rsidRDefault="00CF5ABB" w:rsidP="00C07499">
            <w:pPr>
              <w:spacing w:after="0" w:line="240" w:lineRule="auto"/>
              <w:jc w:val="center"/>
              <w:rPr>
                <w:rFonts w:ascii="Times New Roman" w:eastAsia="Times New Roman" w:hAnsi="Times New Roman" w:cs="Times New Roman"/>
                <w:bCs/>
                <w:color w:val="000000"/>
                <w:sz w:val="26"/>
                <w:szCs w:val="26"/>
              </w:rPr>
            </w:pPr>
            <w:r w:rsidRPr="00E6566A">
              <w:rPr>
                <w:rFonts w:ascii="Times New Roman" w:eastAsia="Times New Roman" w:hAnsi="Times New Roman" w:cs="Times New Roman"/>
                <w:bCs/>
                <w:color w:val="000000"/>
                <w:sz w:val="26"/>
                <w:szCs w:val="26"/>
              </w:rPr>
              <w:t>от 0 до 3 лет</w:t>
            </w:r>
          </w:p>
        </w:tc>
        <w:tc>
          <w:tcPr>
            <w:tcW w:w="1130" w:type="dxa"/>
            <w:tcBorders>
              <w:top w:val="nil"/>
              <w:left w:val="nil"/>
              <w:bottom w:val="nil"/>
              <w:right w:val="single" w:sz="4" w:space="0" w:color="auto"/>
            </w:tcBorders>
            <w:shd w:val="clear" w:color="auto" w:fill="auto"/>
            <w:vAlign w:val="center"/>
            <w:hideMark/>
          </w:tcPr>
          <w:p w14:paraId="166046DE"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650" w:type="dxa"/>
            <w:tcBorders>
              <w:top w:val="nil"/>
              <w:left w:val="nil"/>
              <w:bottom w:val="single" w:sz="4" w:space="0" w:color="auto"/>
              <w:right w:val="single" w:sz="4" w:space="0" w:color="auto"/>
            </w:tcBorders>
            <w:shd w:val="clear" w:color="auto" w:fill="auto"/>
            <w:vAlign w:val="bottom"/>
            <w:hideMark/>
          </w:tcPr>
          <w:p w14:paraId="068B8034"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619" w:type="dxa"/>
            <w:tcBorders>
              <w:top w:val="nil"/>
              <w:left w:val="nil"/>
              <w:bottom w:val="single" w:sz="4" w:space="0" w:color="auto"/>
              <w:right w:val="single" w:sz="4" w:space="0" w:color="auto"/>
            </w:tcBorders>
            <w:shd w:val="clear" w:color="auto" w:fill="auto"/>
            <w:vAlign w:val="bottom"/>
            <w:hideMark/>
          </w:tcPr>
          <w:p w14:paraId="30C1FE4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077" w:type="dxa"/>
            <w:tcBorders>
              <w:top w:val="nil"/>
              <w:left w:val="nil"/>
              <w:bottom w:val="single" w:sz="4" w:space="0" w:color="auto"/>
              <w:right w:val="single" w:sz="4" w:space="0" w:color="auto"/>
            </w:tcBorders>
            <w:shd w:val="clear" w:color="auto" w:fill="auto"/>
            <w:vAlign w:val="bottom"/>
            <w:hideMark/>
          </w:tcPr>
          <w:p w14:paraId="1D454DF4"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56</w:t>
            </w:r>
          </w:p>
        </w:tc>
        <w:tc>
          <w:tcPr>
            <w:tcW w:w="2029" w:type="dxa"/>
            <w:tcBorders>
              <w:top w:val="nil"/>
              <w:left w:val="nil"/>
              <w:bottom w:val="single" w:sz="4" w:space="0" w:color="auto"/>
              <w:right w:val="single" w:sz="4" w:space="0" w:color="auto"/>
            </w:tcBorders>
            <w:shd w:val="clear" w:color="auto" w:fill="auto"/>
            <w:vAlign w:val="bottom"/>
            <w:hideMark/>
          </w:tcPr>
          <w:p w14:paraId="06CC40C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w:t>
            </w:r>
          </w:p>
        </w:tc>
        <w:tc>
          <w:tcPr>
            <w:tcW w:w="1559" w:type="dxa"/>
            <w:tcBorders>
              <w:top w:val="nil"/>
              <w:left w:val="nil"/>
              <w:bottom w:val="single" w:sz="4" w:space="0" w:color="auto"/>
              <w:right w:val="single" w:sz="4" w:space="0" w:color="auto"/>
            </w:tcBorders>
            <w:shd w:val="clear" w:color="auto" w:fill="auto"/>
            <w:noWrap/>
            <w:vAlign w:val="bottom"/>
            <w:hideMark/>
          </w:tcPr>
          <w:p w14:paraId="64DE533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59</w:t>
            </w:r>
          </w:p>
        </w:tc>
      </w:tr>
      <w:tr w:rsidR="00CF5ABB" w:rsidRPr="00E6566A" w14:paraId="2F564956" w14:textId="77777777" w:rsidTr="00C07499">
        <w:trPr>
          <w:trHeight w:val="315"/>
        </w:trPr>
        <w:tc>
          <w:tcPr>
            <w:tcW w:w="1281" w:type="dxa"/>
            <w:vMerge/>
            <w:tcBorders>
              <w:top w:val="nil"/>
              <w:left w:val="single" w:sz="4" w:space="0" w:color="auto"/>
              <w:bottom w:val="single" w:sz="4" w:space="0" w:color="auto"/>
              <w:right w:val="single" w:sz="4" w:space="0" w:color="000000"/>
            </w:tcBorders>
            <w:vAlign w:val="center"/>
            <w:hideMark/>
          </w:tcPr>
          <w:p w14:paraId="713F371E" w14:textId="77777777" w:rsidR="00CF5ABB" w:rsidRPr="00E6566A" w:rsidRDefault="00CF5ABB" w:rsidP="00C07499">
            <w:pPr>
              <w:spacing w:after="0" w:line="240" w:lineRule="auto"/>
              <w:rPr>
                <w:rFonts w:ascii="Times New Roman" w:eastAsia="Times New Roman" w:hAnsi="Times New Roman" w:cs="Times New Roman"/>
                <w:bCs/>
                <w:color w:val="000000"/>
                <w:sz w:val="26"/>
                <w:szCs w:val="26"/>
              </w:rPr>
            </w:pPr>
          </w:p>
        </w:tc>
        <w:tc>
          <w:tcPr>
            <w:tcW w:w="1130" w:type="dxa"/>
            <w:tcBorders>
              <w:top w:val="single" w:sz="4" w:space="0" w:color="auto"/>
              <w:left w:val="nil"/>
              <w:bottom w:val="nil"/>
              <w:right w:val="single" w:sz="4" w:space="0" w:color="auto"/>
            </w:tcBorders>
            <w:shd w:val="clear" w:color="auto" w:fill="auto"/>
            <w:vAlign w:val="center"/>
            <w:hideMark/>
          </w:tcPr>
          <w:p w14:paraId="21327F46"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 xml:space="preserve">% </w:t>
            </w:r>
          </w:p>
        </w:tc>
        <w:tc>
          <w:tcPr>
            <w:tcW w:w="1650" w:type="dxa"/>
            <w:tcBorders>
              <w:top w:val="nil"/>
              <w:left w:val="nil"/>
              <w:bottom w:val="single" w:sz="4" w:space="0" w:color="auto"/>
              <w:right w:val="single" w:sz="4" w:space="0" w:color="auto"/>
            </w:tcBorders>
            <w:shd w:val="clear" w:color="auto" w:fill="auto"/>
            <w:vAlign w:val="bottom"/>
            <w:hideMark/>
          </w:tcPr>
          <w:p w14:paraId="29496032"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0,0</w:t>
            </w:r>
          </w:p>
        </w:tc>
        <w:tc>
          <w:tcPr>
            <w:tcW w:w="1619" w:type="dxa"/>
            <w:tcBorders>
              <w:top w:val="nil"/>
              <w:left w:val="nil"/>
              <w:bottom w:val="single" w:sz="4" w:space="0" w:color="auto"/>
              <w:right w:val="single" w:sz="4" w:space="0" w:color="auto"/>
            </w:tcBorders>
            <w:shd w:val="clear" w:color="auto" w:fill="auto"/>
            <w:vAlign w:val="bottom"/>
            <w:hideMark/>
          </w:tcPr>
          <w:p w14:paraId="7EFC27BD"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0,0</w:t>
            </w:r>
          </w:p>
        </w:tc>
        <w:tc>
          <w:tcPr>
            <w:tcW w:w="1077" w:type="dxa"/>
            <w:tcBorders>
              <w:top w:val="nil"/>
              <w:left w:val="nil"/>
              <w:bottom w:val="single" w:sz="4" w:space="0" w:color="auto"/>
              <w:right w:val="single" w:sz="4" w:space="0" w:color="auto"/>
            </w:tcBorders>
            <w:shd w:val="clear" w:color="auto" w:fill="auto"/>
            <w:vAlign w:val="bottom"/>
            <w:hideMark/>
          </w:tcPr>
          <w:p w14:paraId="2A8D8C1A"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12,5</w:t>
            </w:r>
          </w:p>
        </w:tc>
        <w:tc>
          <w:tcPr>
            <w:tcW w:w="2029" w:type="dxa"/>
            <w:tcBorders>
              <w:top w:val="nil"/>
              <w:left w:val="nil"/>
              <w:bottom w:val="single" w:sz="4" w:space="0" w:color="auto"/>
              <w:right w:val="single" w:sz="4" w:space="0" w:color="auto"/>
            </w:tcBorders>
            <w:shd w:val="clear" w:color="auto" w:fill="auto"/>
            <w:vAlign w:val="bottom"/>
            <w:hideMark/>
          </w:tcPr>
          <w:p w14:paraId="13448077"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9,4</w:t>
            </w:r>
          </w:p>
        </w:tc>
        <w:tc>
          <w:tcPr>
            <w:tcW w:w="1559" w:type="dxa"/>
            <w:tcBorders>
              <w:top w:val="nil"/>
              <w:left w:val="nil"/>
              <w:bottom w:val="single" w:sz="4" w:space="0" w:color="auto"/>
              <w:right w:val="single" w:sz="4" w:space="0" w:color="auto"/>
            </w:tcBorders>
            <w:shd w:val="clear" w:color="auto" w:fill="auto"/>
            <w:vAlign w:val="bottom"/>
            <w:hideMark/>
          </w:tcPr>
          <w:p w14:paraId="4600FF7D"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11,1</w:t>
            </w:r>
          </w:p>
        </w:tc>
      </w:tr>
      <w:tr w:rsidR="00CF5ABB" w:rsidRPr="00E6566A" w14:paraId="7708DE85" w14:textId="77777777" w:rsidTr="00C07499">
        <w:trPr>
          <w:trHeight w:val="315"/>
        </w:trPr>
        <w:tc>
          <w:tcPr>
            <w:tcW w:w="1281" w:type="dxa"/>
            <w:vMerge w:val="restart"/>
            <w:tcBorders>
              <w:top w:val="nil"/>
              <w:left w:val="single" w:sz="4" w:space="0" w:color="auto"/>
              <w:bottom w:val="single" w:sz="4" w:space="0" w:color="auto"/>
              <w:right w:val="single" w:sz="4" w:space="0" w:color="000000"/>
            </w:tcBorders>
            <w:shd w:val="clear" w:color="auto" w:fill="auto"/>
            <w:vAlign w:val="center"/>
            <w:hideMark/>
          </w:tcPr>
          <w:p w14:paraId="1C482370" w14:textId="77777777" w:rsidR="00CF5ABB" w:rsidRPr="00E6566A" w:rsidRDefault="00CF5ABB" w:rsidP="00C07499">
            <w:pPr>
              <w:spacing w:after="0" w:line="240" w:lineRule="auto"/>
              <w:jc w:val="center"/>
              <w:rPr>
                <w:rFonts w:ascii="Times New Roman" w:eastAsia="Times New Roman" w:hAnsi="Times New Roman" w:cs="Times New Roman"/>
                <w:bCs/>
                <w:color w:val="000000"/>
                <w:sz w:val="26"/>
                <w:szCs w:val="26"/>
              </w:rPr>
            </w:pPr>
            <w:r w:rsidRPr="00E6566A">
              <w:rPr>
                <w:rFonts w:ascii="Times New Roman" w:eastAsia="Times New Roman" w:hAnsi="Times New Roman" w:cs="Times New Roman"/>
                <w:bCs/>
                <w:color w:val="000000"/>
                <w:sz w:val="26"/>
                <w:szCs w:val="26"/>
              </w:rPr>
              <w:t>от 3 до 5 лет</w:t>
            </w:r>
          </w:p>
        </w:tc>
        <w:tc>
          <w:tcPr>
            <w:tcW w:w="1130" w:type="dxa"/>
            <w:tcBorders>
              <w:top w:val="single" w:sz="4" w:space="0" w:color="auto"/>
              <w:left w:val="nil"/>
              <w:bottom w:val="nil"/>
              <w:right w:val="single" w:sz="4" w:space="0" w:color="auto"/>
            </w:tcBorders>
            <w:shd w:val="clear" w:color="auto" w:fill="auto"/>
            <w:vAlign w:val="center"/>
            <w:hideMark/>
          </w:tcPr>
          <w:p w14:paraId="1684463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650" w:type="dxa"/>
            <w:tcBorders>
              <w:top w:val="nil"/>
              <w:left w:val="nil"/>
              <w:bottom w:val="single" w:sz="4" w:space="0" w:color="auto"/>
              <w:right w:val="single" w:sz="4" w:space="0" w:color="auto"/>
            </w:tcBorders>
            <w:shd w:val="clear" w:color="auto" w:fill="auto"/>
            <w:vAlign w:val="bottom"/>
            <w:hideMark/>
          </w:tcPr>
          <w:p w14:paraId="6B85C314"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619" w:type="dxa"/>
            <w:tcBorders>
              <w:top w:val="nil"/>
              <w:left w:val="nil"/>
              <w:bottom w:val="single" w:sz="4" w:space="0" w:color="auto"/>
              <w:right w:val="single" w:sz="4" w:space="0" w:color="auto"/>
            </w:tcBorders>
            <w:shd w:val="clear" w:color="auto" w:fill="auto"/>
            <w:vAlign w:val="bottom"/>
            <w:hideMark/>
          </w:tcPr>
          <w:p w14:paraId="0599CB1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w:t>
            </w:r>
          </w:p>
        </w:tc>
        <w:tc>
          <w:tcPr>
            <w:tcW w:w="1077" w:type="dxa"/>
            <w:tcBorders>
              <w:top w:val="nil"/>
              <w:left w:val="nil"/>
              <w:bottom w:val="single" w:sz="4" w:space="0" w:color="auto"/>
              <w:right w:val="single" w:sz="4" w:space="0" w:color="auto"/>
            </w:tcBorders>
            <w:shd w:val="clear" w:color="auto" w:fill="auto"/>
            <w:vAlign w:val="bottom"/>
            <w:hideMark/>
          </w:tcPr>
          <w:p w14:paraId="78109EF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26</w:t>
            </w:r>
          </w:p>
        </w:tc>
        <w:tc>
          <w:tcPr>
            <w:tcW w:w="2029" w:type="dxa"/>
            <w:tcBorders>
              <w:top w:val="nil"/>
              <w:left w:val="nil"/>
              <w:bottom w:val="single" w:sz="4" w:space="0" w:color="auto"/>
              <w:right w:val="single" w:sz="4" w:space="0" w:color="auto"/>
            </w:tcBorders>
            <w:shd w:val="clear" w:color="auto" w:fill="auto"/>
            <w:vAlign w:val="bottom"/>
            <w:hideMark/>
          </w:tcPr>
          <w:p w14:paraId="30B0899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w:t>
            </w:r>
          </w:p>
        </w:tc>
        <w:tc>
          <w:tcPr>
            <w:tcW w:w="1559" w:type="dxa"/>
            <w:tcBorders>
              <w:top w:val="nil"/>
              <w:left w:val="nil"/>
              <w:bottom w:val="single" w:sz="4" w:space="0" w:color="auto"/>
              <w:right w:val="single" w:sz="4" w:space="0" w:color="auto"/>
            </w:tcBorders>
            <w:shd w:val="clear" w:color="auto" w:fill="auto"/>
            <w:noWrap/>
            <w:vAlign w:val="bottom"/>
            <w:hideMark/>
          </w:tcPr>
          <w:p w14:paraId="7F9AF72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30</w:t>
            </w:r>
          </w:p>
        </w:tc>
      </w:tr>
      <w:tr w:rsidR="00CF5ABB" w:rsidRPr="00E6566A" w14:paraId="563CBB21" w14:textId="77777777" w:rsidTr="00C07499">
        <w:trPr>
          <w:trHeight w:val="315"/>
        </w:trPr>
        <w:tc>
          <w:tcPr>
            <w:tcW w:w="1281" w:type="dxa"/>
            <w:vMerge/>
            <w:tcBorders>
              <w:top w:val="nil"/>
              <w:left w:val="single" w:sz="4" w:space="0" w:color="auto"/>
              <w:bottom w:val="single" w:sz="4" w:space="0" w:color="auto"/>
              <w:right w:val="single" w:sz="4" w:space="0" w:color="000000"/>
            </w:tcBorders>
            <w:vAlign w:val="center"/>
            <w:hideMark/>
          </w:tcPr>
          <w:p w14:paraId="2A4D939F" w14:textId="77777777" w:rsidR="00CF5ABB" w:rsidRPr="00E6566A" w:rsidRDefault="00CF5ABB" w:rsidP="00C07499">
            <w:pPr>
              <w:spacing w:after="0" w:line="240" w:lineRule="auto"/>
              <w:rPr>
                <w:rFonts w:ascii="Times New Roman" w:eastAsia="Times New Roman" w:hAnsi="Times New Roman" w:cs="Times New Roman"/>
                <w:bCs/>
                <w:color w:val="000000"/>
                <w:sz w:val="26"/>
                <w:szCs w:val="26"/>
              </w:rPr>
            </w:pPr>
          </w:p>
        </w:tc>
        <w:tc>
          <w:tcPr>
            <w:tcW w:w="1130" w:type="dxa"/>
            <w:tcBorders>
              <w:top w:val="single" w:sz="4" w:space="0" w:color="auto"/>
              <w:left w:val="nil"/>
              <w:bottom w:val="nil"/>
              <w:right w:val="single" w:sz="4" w:space="0" w:color="auto"/>
            </w:tcBorders>
            <w:shd w:val="clear" w:color="auto" w:fill="auto"/>
            <w:vAlign w:val="center"/>
            <w:hideMark/>
          </w:tcPr>
          <w:p w14:paraId="7D25059D"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 xml:space="preserve">% </w:t>
            </w:r>
          </w:p>
        </w:tc>
        <w:tc>
          <w:tcPr>
            <w:tcW w:w="1650" w:type="dxa"/>
            <w:tcBorders>
              <w:top w:val="nil"/>
              <w:left w:val="nil"/>
              <w:bottom w:val="single" w:sz="4" w:space="0" w:color="auto"/>
              <w:right w:val="single" w:sz="4" w:space="0" w:color="auto"/>
            </w:tcBorders>
            <w:shd w:val="clear" w:color="auto" w:fill="auto"/>
            <w:vAlign w:val="bottom"/>
            <w:hideMark/>
          </w:tcPr>
          <w:p w14:paraId="1055437C"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5,9</w:t>
            </w:r>
          </w:p>
        </w:tc>
        <w:tc>
          <w:tcPr>
            <w:tcW w:w="1619" w:type="dxa"/>
            <w:tcBorders>
              <w:top w:val="nil"/>
              <w:left w:val="nil"/>
              <w:bottom w:val="single" w:sz="4" w:space="0" w:color="auto"/>
              <w:right w:val="single" w:sz="4" w:space="0" w:color="auto"/>
            </w:tcBorders>
            <w:shd w:val="clear" w:color="auto" w:fill="auto"/>
            <w:vAlign w:val="bottom"/>
            <w:hideMark/>
          </w:tcPr>
          <w:p w14:paraId="320AB1CE"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8,6</w:t>
            </w:r>
          </w:p>
        </w:tc>
        <w:tc>
          <w:tcPr>
            <w:tcW w:w="1077" w:type="dxa"/>
            <w:tcBorders>
              <w:top w:val="nil"/>
              <w:left w:val="nil"/>
              <w:bottom w:val="single" w:sz="4" w:space="0" w:color="auto"/>
              <w:right w:val="single" w:sz="4" w:space="0" w:color="auto"/>
            </w:tcBorders>
            <w:shd w:val="clear" w:color="auto" w:fill="auto"/>
            <w:vAlign w:val="bottom"/>
            <w:hideMark/>
          </w:tcPr>
          <w:p w14:paraId="5F5409CB"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5,8</w:t>
            </w:r>
          </w:p>
        </w:tc>
        <w:tc>
          <w:tcPr>
            <w:tcW w:w="2029" w:type="dxa"/>
            <w:tcBorders>
              <w:top w:val="nil"/>
              <w:left w:val="nil"/>
              <w:bottom w:val="single" w:sz="4" w:space="0" w:color="auto"/>
              <w:right w:val="single" w:sz="4" w:space="0" w:color="auto"/>
            </w:tcBorders>
            <w:shd w:val="clear" w:color="auto" w:fill="auto"/>
            <w:vAlign w:val="bottom"/>
            <w:hideMark/>
          </w:tcPr>
          <w:p w14:paraId="3608A868"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3,1</w:t>
            </w:r>
          </w:p>
        </w:tc>
        <w:tc>
          <w:tcPr>
            <w:tcW w:w="1559" w:type="dxa"/>
            <w:tcBorders>
              <w:top w:val="nil"/>
              <w:left w:val="nil"/>
              <w:bottom w:val="single" w:sz="4" w:space="0" w:color="auto"/>
              <w:right w:val="single" w:sz="4" w:space="0" w:color="auto"/>
            </w:tcBorders>
            <w:shd w:val="clear" w:color="auto" w:fill="auto"/>
            <w:vAlign w:val="bottom"/>
            <w:hideMark/>
          </w:tcPr>
          <w:p w14:paraId="05317AB2"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5,7</w:t>
            </w:r>
          </w:p>
        </w:tc>
      </w:tr>
      <w:tr w:rsidR="00CF5ABB" w:rsidRPr="00E6566A" w14:paraId="5EFB27B6" w14:textId="77777777" w:rsidTr="00C07499">
        <w:trPr>
          <w:trHeight w:val="315"/>
        </w:trPr>
        <w:tc>
          <w:tcPr>
            <w:tcW w:w="1281" w:type="dxa"/>
            <w:vMerge w:val="restart"/>
            <w:tcBorders>
              <w:top w:val="nil"/>
              <w:left w:val="single" w:sz="4" w:space="0" w:color="auto"/>
              <w:bottom w:val="single" w:sz="4" w:space="0" w:color="auto"/>
              <w:right w:val="single" w:sz="4" w:space="0" w:color="000000"/>
            </w:tcBorders>
            <w:shd w:val="clear" w:color="auto" w:fill="auto"/>
            <w:vAlign w:val="center"/>
            <w:hideMark/>
          </w:tcPr>
          <w:p w14:paraId="72E3D13A" w14:textId="77777777" w:rsidR="00CF5ABB" w:rsidRPr="00E6566A" w:rsidRDefault="00CF5ABB" w:rsidP="00C07499">
            <w:pPr>
              <w:spacing w:after="0" w:line="240" w:lineRule="auto"/>
              <w:jc w:val="center"/>
              <w:rPr>
                <w:rFonts w:ascii="Times New Roman" w:eastAsia="Times New Roman" w:hAnsi="Times New Roman" w:cs="Times New Roman"/>
                <w:bCs/>
                <w:color w:val="000000"/>
                <w:sz w:val="26"/>
                <w:szCs w:val="26"/>
              </w:rPr>
            </w:pPr>
            <w:r w:rsidRPr="00E6566A">
              <w:rPr>
                <w:rFonts w:ascii="Times New Roman" w:eastAsia="Times New Roman" w:hAnsi="Times New Roman" w:cs="Times New Roman"/>
                <w:bCs/>
                <w:color w:val="000000"/>
                <w:sz w:val="26"/>
                <w:szCs w:val="26"/>
              </w:rPr>
              <w:t>от 5 до 10 лет</w:t>
            </w:r>
          </w:p>
        </w:tc>
        <w:tc>
          <w:tcPr>
            <w:tcW w:w="1130" w:type="dxa"/>
            <w:tcBorders>
              <w:top w:val="single" w:sz="4" w:space="0" w:color="auto"/>
              <w:left w:val="nil"/>
              <w:bottom w:val="nil"/>
              <w:right w:val="single" w:sz="4" w:space="0" w:color="auto"/>
            </w:tcBorders>
            <w:shd w:val="clear" w:color="auto" w:fill="auto"/>
            <w:vAlign w:val="center"/>
            <w:hideMark/>
          </w:tcPr>
          <w:p w14:paraId="28DEA20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650" w:type="dxa"/>
            <w:tcBorders>
              <w:top w:val="nil"/>
              <w:left w:val="nil"/>
              <w:bottom w:val="single" w:sz="4" w:space="0" w:color="auto"/>
              <w:right w:val="single" w:sz="4" w:space="0" w:color="auto"/>
            </w:tcBorders>
            <w:shd w:val="clear" w:color="auto" w:fill="auto"/>
            <w:vAlign w:val="bottom"/>
            <w:hideMark/>
          </w:tcPr>
          <w:p w14:paraId="7FFA6EB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w:t>
            </w:r>
          </w:p>
        </w:tc>
        <w:tc>
          <w:tcPr>
            <w:tcW w:w="1619" w:type="dxa"/>
            <w:tcBorders>
              <w:top w:val="nil"/>
              <w:left w:val="nil"/>
              <w:bottom w:val="single" w:sz="4" w:space="0" w:color="auto"/>
              <w:right w:val="single" w:sz="4" w:space="0" w:color="auto"/>
            </w:tcBorders>
            <w:shd w:val="clear" w:color="auto" w:fill="auto"/>
            <w:vAlign w:val="bottom"/>
            <w:hideMark/>
          </w:tcPr>
          <w:p w14:paraId="45760E3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w:t>
            </w:r>
          </w:p>
        </w:tc>
        <w:tc>
          <w:tcPr>
            <w:tcW w:w="1077" w:type="dxa"/>
            <w:tcBorders>
              <w:top w:val="nil"/>
              <w:left w:val="nil"/>
              <w:bottom w:val="single" w:sz="4" w:space="0" w:color="auto"/>
              <w:right w:val="single" w:sz="4" w:space="0" w:color="auto"/>
            </w:tcBorders>
            <w:shd w:val="clear" w:color="auto" w:fill="auto"/>
            <w:vAlign w:val="bottom"/>
            <w:hideMark/>
          </w:tcPr>
          <w:p w14:paraId="5D0D16F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41</w:t>
            </w:r>
          </w:p>
        </w:tc>
        <w:tc>
          <w:tcPr>
            <w:tcW w:w="2029" w:type="dxa"/>
            <w:tcBorders>
              <w:top w:val="nil"/>
              <w:left w:val="nil"/>
              <w:bottom w:val="single" w:sz="4" w:space="0" w:color="auto"/>
              <w:right w:val="single" w:sz="4" w:space="0" w:color="auto"/>
            </w:tcBorders>
            <w:shd w:val="clear" w:color="auto" w:fill="auto"/>
            <w:vAlign w:val="bottom"/>
            <w:hideMark/>
          </w:tcPr>
          <w:p w14:paraId="5A38107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w:t>
            </w:r>
          </w:p>
        </w:tc>
        <w:tc>
          <w:tcPr>
            <w:tcW w:w="1559" w:type="dxa"/>
            <w:tcBorders>
              <w:top w:val="nil"/>
              <w:left w:val="nil"/>
              <w:bottom w:val="single" w:sz="4" w:space="0" w:color="auto"/>
              <w:right w:val="single" w:sz="4" w:space="0" w:color="auto"/>
            </w:tcBorders>
            <w:shd w:val="clear" w:color="auto" w:fill="auto"/>
            <w:noWrap/>
            <w:vAlign w:val="bottom"/>
            <w:hideMark/>
          </w:tcPr>
          <w:p w14:paraId="33DDCC80"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44</w:t>
            </w:r>
          </w:p>
        </w:tc>
      </w:tr>
      <w:tr w:rsidR="00CF5ABB" w:rsidRPr="00E6566A" w14:paraId="6C4EB54F" w14:textId="77777777" w:rsidTr="009732C3">
        <w:trPr>
          <w:trHeight w:val="315"/>
        </w:trPr>
        <w:tc>
          <w:tcPr>
            <w:tcW w:w="1281" w:type="dxa"/>
            <w:vMerge/>
            <w:tcBorders>
              <w:top w:val="nil"/>
              <w:left w:val="single" w:sz="4" w:space="0" w:color="auto"/>
              <w:bottom w:val="single" w:sz="4" w:space="0" w:color="auto"/>
              <w:right w:val="single" w:sz="4" w:space="0" w:color="000000"/>
            </w:tcBorders>
            <w:vAlign w:val="center"/>
            <w:hideMark/>
          </w:tcPr>
          <w:p w14:paraId="642F4975" w14:textId="77777777" w:rsidR="00CF5ABB" w:rsidRPr="00E6566A" w:rsidRDefault="00CF5ABB" w:rsidP="00C07499">
            <w:pPr>
              <w:spacing w:after="0" w:line="240" w:lineRule="auto"/>
              <w:rPr>
                <w:rFonts w:ascii="Times New Roman" w:eastAsia="Times New Roman" w:hAnsi="Times New Roman" w:cs="Times New Roman"/>
                <w:bCs/>
                <w:color w:val="000000"/>
                <w:sz w:val="26"/>
                <w:szCs w:val="26"/>
              </w:rPr>
            </w:pPr>
          </w:p>
        </w:tc>
        <w:tc>
          <w:tcPr>
            <w:tcW w:w="1130" w:type="dxa"/>
            <w:tcBorders>
              <w:top w:val="single" w:sz="4" w:space="0" w:color="auto"/>
              <w:left w:val="nil"/>
              <w:bottom w:val="single" w:sz="4" w:space="0" w:color="auto"/>
              <w:right w:val="single" w:sz="4" w:space="0" w:color="auto"/>
            </w:tcBorders>
            <w:shd w:val="clear" w:color="auto" w:fill="auto"/>
            <w:vAlign w:val="center"/>
            <w:hideMark/>
          </w:tcPr>
          <w:p w14:paraId="0521ED44"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 xml:space="preserve">% </w:t>
            </w:r>
          </w:p>
        </w:tc>
        <w:tc>
          <w:tcPr>
            <w:tcW w:w="1650" w:type="dxa"/>
            <w:tcBorders>
              <w:top w:val="nil"/>
              <w:left w:val="nil"/>
              <w:bottom w:val="single" w:sz="4" w:space="0" w:color="auto"/>
              <w:right w:val="single" w:sz="4" w:space="0" w:color="auto"/>
            </w:tcBorders>
            <w:shd w:val="clear" w:color="auto" w:fill="auto"/>
            <w:vAlign w:val="bottom"/>
            <w:hideMark/>
          </w:tcPr>
          <w:p w14:paraId="0198026E"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6,3</w:t>
            </w:r>
          </w:p>
        </w:tc>
        <w:tc>
          <w:tcPr>
            <w:tcW w:w="1619" w:type="dxa"/>
            <w:tcBorders>
              <w:top w:val="nil"/>
              <w:left w:val="nil"/>
              <w:bottom w:val="single" w:sz="4" w:space="0" w:color="auto"/>
              <w:right w:val="single" w:sz="4" w:space="0" w:color="auto"/>
            </w:tcBorders>
            <w:shd w:val="clear" w:color="auto" w:fill="auto"/>
            <w:vAlign w:val="bottom"/>
            <w:hideMark/>
          </w:tcPr>
          <w:p w14:paraId="3FA1D655"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2,9</w:t>
            </w:r>
          </w:p>
        </w:tc>
        <w:tc>
          <w:tcPr>
            <w:tcW w:w="1077" w:type="dxa"/>
            <w:tcBorders>
              <w:top w:val="nil"/>
              <w:left w:val="nil"/>
              <w:bottom w:val="single" w:sz="4" w:space="0" w:color="auto"/>
              <w:right w:val="single" w:sz="4" w:space="0" w:color="auto"/>
            </w:tcBorders>
            <w:shd w:val="clear" w:color="auto" w:fill="auto"/>
            <w:vAlign w:val="bottom"/>
            <w:hideMark/>
          </w:tcPr>
          <w:p w14:paraId="3EA84057"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9,2</w:t>
            </w:r>
          </w:p>
        </w:tc>
        <w:tc>
          <w:tcPr>
            <w:tcW w:w="2029" w:type="dxa"/>
            <w:tcBorders>
              <w:top w:val="nil"/>
              <w:left w:val="nil"/>
              <w:bottom w:val="single" w:sz="4" w:space="0" w:color="auto"/>
              <w:right w:val="single" w:sz="4" w:space="0" w:color="auto"/>
            </w:tcBorders>
            <w:shd w:val="clear" w:color="auto" w:fill="auto"/>
            <w:vAlign w:val="bottom"/>
            <w:hideMark/>
          </w:tcPr>
          <w:p w14:paraId="57B91728"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3,1</w:t>
            </w:r>
          </w:p>
        </w:tc>
        <w:tc>
          <w:tcPr>
            <w:tcW w:w="1559" w:type="dxa"/>
            <w:tcBorders>
              <w:top w:val="nil"/>
              <w:left w:val="nil"/>
              <w:bottom w:val="single" w:sz="4" w:space="0" w:color="auto"/>
              <w:right w:val="single" w:sz="4" w:space="0" w:color="auto"/>
            </w:tcBorders>
            <w:shd w:val="clear" w:color="auto" w:fill="auto"/>
            <w:vAlign w:val="bottom"/>
            <w:hideMark/>
          </w:tcPr>
          <w:p w14:paraId="72BA334B"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8,3</w:t>
            </w:r>
          </w:p>
        </w:tc>
      </w:tr>
      <w:tr w:rsidR="00CF5ABB" w:rsidRPr="00E6566A" w14:paraId="472772AA" w14:textId="77777777" w:rsidTr="009732C3">
        <w:trPr>
          <w:trHeight w:val="315"/>
        </w:trPr>
        <w:tc>
          <w:tcPr>
            <w:tcW w:w="1281" w:type="dxa"/>
            <w:vMerge w:val="restart"/>
            <w:tcBorders>
              <w:top w:val="single" w:sz="4" w:space="0" w:color="auto"/>
              <w:left w:val="single" w:sz="4" w:space="0" w:color="auto"/>
              <w:bottom w:val="single" w:sz="4" w:space="0" w:color="auto"/>
              <w:right w:val="single" w:sz="4" w:space="0" w:color="000000"/>
            </w:tcBorders>
            <w:shd w:val="clear" w:color="auto" w:fill="auto"/>
            <w:vAlign w:val="center"/>
            <w:hideMark/>
          </w:tcPr>
          <w:p w14:paraId="228E9BA6" w14:textId="77777777" w:rsidR="00CF5ABB" w:rsidRPr="00E6566A" w:rsidRDefault="00CF5ABB" w:rsidP="00C07499">
            <w:pPr>
              <w:spacing w:after="0" w:line="240" w:lineRule="auto"/>
              <w:jc w:val="center"/>
              <w:rPr>
                <w:rFonts w:ascii="Times New Roman" w:eastAsia="Times New Roman" w:hAnsi="Times New Roman" w:cs="Times New Roman"/>
                <w:bCs/>
                <w:color w:val="000000"/>
                <w:sz w:val="26"/>
                <w:szCs w:val="26"/>
              </w:rPr>
            </w:pPr>
            <w:r w:rsidRPr="009732C3">
              <w:rPr>
                <w:rFonts w:ascii="Times New Roman" w:eastAsia="Times New Roman" w:hAnsi="Times New Roman" w:cs="Times New Roman"/>
                <w:bCs/>
                <w:color w:val="000000"/>
                <w:sz w:val="26"/>
                <w:szCs w:val="26"/>
              </w:rPr>
              <w:t>от 10 до</w:t>
            </w:r>
            <w:r w:rsidRPr="00E6566A">
              <w:rPr>
                <w:rFonts w:ascii="Times New Roman" w:eastAsia="Times New Roman" w:hAnsi="Times New Roman" w:cs="Times New Roman"/>
                <w:bCs/>
                <w:color w:val="000000"/>
                <w:sz w:val="26"/>
                <w:szCs w:val="26"/>
              </w:rPr>
              <w:t xml:space="preserve"> 15 лет</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14:paraId="53F6043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650" w:type="dxa"/>
            <w:tcBorders>
              <w:top w:val="single" w:sz="4" w:space="0" w:color="auto"/>
              <w:left w:val="nil"/>
              <w:bottom w:val="single" w:sz="4" w:space="0" w:color="auto"/>
              <w:right w:val="single" w:sz="4" w:space="0" w:color="auto"/>
            </w:tcBorders>
            <w:shd w:val="clear" w:color="auto" w:fill="auto"/>
            <w:vAlign w:val="bottom"/>
            <w:hideMark/>
          </w:tcPr>
          <w:p w14:paraId="200BEAA7"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w:t>
            </w:r>
          </w:p>
        </w:tc>
        <w:tc>
          <w:tcPr>
            <w:tcW w:w="1619" w:type="dxa"/>
            <w:tcBorders>
              <w:top w:val="single" w:sz="4" w:space="0" w:color="auto"/>
              <w:left w:val="nil"/>
              <w:bottom w:val="single" w:sz="4" w:space="0" w:color="auto"/>
              <w:right w:val="single" w:sz="4" w:space="0" w:color="auto"/>
            </w:tcBorders>
            <w:shd w:val="clear" w:color="auto" w:fill="auto"/>
            <w:vAlign w:val="bottom"/>
            <w:hideMark/>
          </w:tcPr>
          <w:p w14:paraId="0435BF2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w:t>
            </w:r>
          </w:p>
        </w:tc>
        <w:tc>
          <w:tcPr>
            <w:tcW w:w="1077" w:type="dxa"/>
            <w:tcBorders>
              <w:top w:val="single" w:sz="4" w:space="0" w:color="auto"/>
              <w:left w:val="nil"/>
              <w:bottom w:val="single" w:sz="4" w:space="0" w:color="auto"/>
              <w:right w:val="single" w:sz="4" w:space="0" w:color="auto"/>
            </w:tcBorders>
            <w:shd w:val="clear" w:color="auto" w:fill="auto"/>
            <w:vAlign w:val="bottom"/>
            <w:hideMark/>
          </w:tcPr>
          <w:p w14:paraId="1CF2A3F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43</w:t>
            </w:r>
          </w:p>
        </w:tc>
        <w:tc>
          <w:tcPr>
            <w:tcW w:w="2029" w:type="dxa"/>
            <w:tcBorders>
              <w:top w:val="single" w:sz="4" w:space="0" w:color="auto"/>
              <w:left w:val="nil"/>
              <w:bottom w:val="single" w:sz="4" w:space="0" w:color="auto"/>
              <w:right w:val="single" w:sz="4" w:space="0" w:color="auto"/>
            </w:tcBorders>
            <w:shd w:val="clear" w:color="auto" w:fill="auto"/>
            <w:vAlign w:val="bottom"/>
            <w:hideMark/>
          </w:tcPr>
          <w:p w14:paraId="2388228E"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6</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38A2586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51</w:t>
            </w:r>
          </w:p>
        </w:tc>
      </w:tr>
      <w:tr w:rsidR="00CF5ABB" w:rsidRPr="00E6566A" w14:paraId="286ECD10" w14:textId="77777777" w:rsidTr="00ED10EE">
        <w:trPr>
          <w:trHeight w:val="315"/>
        </w:trPr>
        <w:tc>
          <w:tcPr>
            <w:tcW w:w="1281" w:type="dxa"/>
            <w:vMerge/>
            <w:tcBorders>
              <w:top w:val="single" w:sz="4" w:space="0" w:color="auto"/>
              <w:left w:val="single" w:sz="4" w:space="0" w:color="auto"/>
              <w:bottom w:val="single" w:sz="4" w:space="0" w:color="auto"/>
              <w:right w:val="single" w:sz="4" w:space="0" w:color="000000"/>
            </w:tcBorders>
            <w:vAlign w:val="center"/>
            <w:hideMark/>
          </w:tcPr>
          <w:p w14:paraId="4F66C384" w14:textId="77777777" w:rsidR="00CF5ABB" w:rsidRPr="00E6566A" w:rsidRDefault="00CF5ABB" w:rsidP="00C07499">
            <w:pPr>
              <w:spacing w:after="0" w:line="240" w:lineRule="auto"/>
              <w:rPr>
                <w:rFonts w:ascii="Times New Roman" w:eastAsia="Times New Roman" w:hAnsi="Times New Roman" w:cs="Times New Roman"/>
                <w:bCs/>
                <w:color w:val="000000"/>
                <w:sz w:val="26"/>
                <w:szCs w:val="26"/>
              </w:rPr>
            </w:pPr>
          </w:p>
        </w:tc>
        <w:tc>
          <w:tcPr>
            <w:tcW w:w="1130" w:type="dxa"/>
            <w:tcBorders>
              <w:top w:val="single" w:sz="4" w:space="0" w:color="auto"/>
              <w:left w:val="nil"/>
              <w:bottom w:val="single" w:sz="4" w:space="0" w:color="auto"/>
              <w:right w:val="single" w:sz="4" w:space="0" w:color="auto"/>
            </w:tcBorders>
            <w:shd w:val="clear" w:color="auto" w:fill="auto"/>
            <w:vAlign w:val="center"/>
            <w:hideMark/>
          </w:tcPr>
          <w:p w14:paraId="34677E0A"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 xml:space="preserve">% </w:t>
            </w:r>
          </w:p>
        </w:tc>
        <w:tc>
          <w:tcPr>
            <w:tcW w:w="1650" w:type="dxa"/>
            <w:tcBorders>
              <w:top w:val="single" w:sz="4" w:space="0" w:color="auto"/>
              <w:left w:val="nil"/>
              <w:bottom w:val="single" w:sz="4" w:space="0" w:color="auto"/>
              <w:right w:val="single" w:sz="4" w:space="0" w:color="auto"/>
            </w:tcBorders>
            <w:shd w:val="clear" w:color="auto" w:fill="auto"/>
            <w:vAlign w:val="bottom"/>
            <w:hideMark/>
          </w:tcPr>
          <w:p w14:paraId="015B0C5F"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6,3</w:t>
            </w:r>
          </w:p>
        </w:tc>
        <w:tc>
          <w:tcPr>
            <w:tcW w:w="1619" w:type="dxa"/>
            <w:tcBorders>
              <w:top w:val="single" w:sz="4" w:space="0" w:color="auto"/>
              <w:left w:val="nil"/>
              <w:bottom w:val="single" w:sz="4" w:space="0" w:color="auto"/>
              <w:right w:val="single" w:sz="4" w:space="0" w:color="auto"/>
            </w:tcBorders>
            <w:shd w:val="clear" w:color="auto" w:fill="auto"/>
            <w:vAlign w:val="bottom"/>
            <w:hideMark/>
          </w:tcPr>
          <w:p w14:paraId="1CF6379C"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2,9</w:t>
            </w:r>
          </w:p>
        </w:tc>
        <w:tc>
          <w:tcPr>
            <w:tcW w:w="1077" w:type="dxa"/>
            <w:tcBorders>
              <w:top w:val="single" w:sz="4" w:space="0" w:color="auto"/>
              <w:left w:val="nil"/>
              <w:bottom w:val="single" w:sz="4" w:space="0" w:color="auto"/>
              <w:right w:val="single" w:sz="4" w:space="0" w:color="auto"/>
            </w:tcBorders>
            <w:shd w:val="clear" w:color="auto" w:fill="auto"/>
            <w:vAlign w:val="bottom"/>
            <w:hideMark/>
          </w:tcPr>
          <w:p w14:paraId="2CC01DC3"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9,6</w:t>
            </w:r>
          </w:p>
        </w:tc>
        <w:tc>
          <w:tcPr>
            <w:tcW w:w="2029" w:type="dxa"/>
            <w:tcBorders>
              <w:top w:val="single" w:sz="4" w:space="0" w:color="auto"/>
              <w:left w:val="nil"/>
              <w:bottom w:val="single" w:sz="4" w:space="0" w:color="auto"/>
              <w:right w:val="single" w:sz="4" w:space="0" w:color="auto"/>
            </w:tcBorders>
            <w:shd w:val="clear" w:color="auto" w:fill="auto"/>
            <w:vAlign w:val="bottom"/>
            <w:hideMark/>
          </w:tcPr>
          <w:p w14:paraId="614288C2"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18,8</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50856489"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9,6</w:t>
            </w:r>
          </w:p>
        </w:tc>
      </w:tr>
      <w:tr w:rsidR="00CF5ABB" w:rsidRPr="00E6566A" w14:paraId="15B79242" w14:textId="77777777" w:rsidTr="00ED10EE">
        <w:trPr>
          <w:trHeight w:val="315"/>
        </w:trPr>
        <w:tc>
          <w:tcPr>
            <w:tcW w:w="1281" w:type="dxa"/>
            <w:vMerge w:val="restart"/>
            <w:tcBorders>
              <w:top w:val="nil"/>
              <w:left w:val="single" w:sz="4" w:space="0" w:color="auto"/>
              <w:bottom w:val="single" w:sz="4" w:space="0" w:color="auto"/>
              <w:right w:val="single" w:sz="4" w:space="0" w:color="000000"/>
            </w:tcBorders>
            <w:shd w:val="clear" w:color="auto" w:fill="auto"/>
            <w:vAlign w:val="center"/>
            <w:hideMark/>
          </w:tcPr>
          <w:p w14:paraId="3DBDAADD" w14:textId="77777777" w:rsidR="00CF5ABB" w:rsidRPr="00E6566A" w:rsidRDefault="00CF5ABB" w:rsidP="00C07499">
            <w:pPr>
              <w:spacing w:after="0" w:line="240" w:lineRule="auto"/>
              <w:jc w:val="center"/>
              <w:rPr>
                <w:rFonts w:ascii="Times New Roman" w:eastAsia="Times New Roman" w:hAnsi="Times New Roman" w:cs="Times New Roman"/>
                <w:bCs/>
                <w:color w:val="000000"/>
                <w:sz w:val="26"/>
                <w:szCs w:val="26"/>
              </w:rPr>
            </w:pPr>
            <w:r w:rsidRPr="00E6566A">
              <w:rPr>
                <w:rFonts w:ascii="Times New Roman" w:eastAsia="Times New Roman" w:hAnsi="Times New Roman" w:cs="Times New Roman"/>
                <w:bCs/>
                <w:color w:val="000000"/>
                <w:sz w:val="26"/>
                <w:szCs w:val="26"/>
              </w:rPr>
              <w:t>от 15 до 20 лет</w:t>
            </w:r>
          </w:p>
        </w:tc>
        <w:tc>
          <w:tcPr>
            <w:tcW w:w="1130" w:type="dxa"/>
            <w:tcBorders>
              <w:top w:val="single" w:sz="4" w:space="0" w:color="auto"/>
              <w:left w:val="nil"/>
              <w:bottom w:val="nil"/>
              <w:right w:val="single" w:sz="4" w:space="0" w:color="auto"/>
            </w:tcBorders>
            <w:shd w:val="clear" w:color="auto" w:fill="auto"/>
            <w:vAlign w:val="center"/>
            <w:hideMark/>
          </w:tcPr>
          <w:p w14:paraId="3050C82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650" w:type="dxa"/>
            <w:tcBorders>
              <w:top w:val="single" w:sz="4" w:space="0" w:color="auto"/>
              <w:left w:val="nil"/>
              <w:bottom w:val="single" w:sz="4" w:space="0" w:color="auto"/>
              <w:right w:val="single" w:sz="4" w:space="0" w:color="auto"/>
            </w:tcBorders>
            <w:shd w:val="clear" w:color="auto" w:fill="auto"/>
            <w:vAlign w:val="bottom"/>
            <w:hideMark/>
          </w:tcPr>
          <w:p w14:paraId="261AB71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619" w:type="dxa"/>
            <w:tcBorders>
              <w:top w:val="single" w:sz="4" w:space="0" w:color="auto"/>
              <w:left w:val="nil"/>
              <w:bottom w:val="single" w:sz="4" w:space="0" w:color="auto"/>
              <w:right w:val="single" w:sz="4" w:space="0" w:color="auto"/>
            </w:tcBorders>
            <w:shd w:val="clear" w:color="auto" w:fill="auto"/>
            <w:vAlign w:val="bottom"/>
            <w:hideMark/>
          </w:tcPr>
          <w:p w14:paraId="69EFA98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w:t>
            </w:r>
          </w:p>
        </w:tc>
        <w:tc>
          <w:tcPr>
            <w:tcW w:w="1077" w:type="dxa"/>
            <w:tcBorders>
              <w:top w:val="single" w:sz="4" w:space="0" w:color="auto"/>
              <w:left w:val="nil"/>
              <w:bottom w:val="single" w:sz="4" w:space="0" w:color="auto"/>
              <w:right w:val="single" w:sz="4" w:space="0" w:color="auto"/>
            </w:tcBorders>
            <w:shd w:val="clear" w:color="auto" w:fill="auto"/>
            <w:vAlign w:val="bottom"/>
            <w:hideMark/>
          </w:tcPr>
          <w:p w14:paraId="2A48742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47</w:t>
            </w:r>
          </w:p>
        </w:tc>
        <w:tc>
          <w:tcPr>
            <w:tcW w:w="2029" w:type="dxa"/>
            <w:tcBorders>
              <w:top w:val="single" w:sz="4" w:space="0" w:color="auto"/>
              <w:left w:val="nil"/>
              <w:bottom w:val="single" w:sz="4" w:space="0" w:color="auto"/>
              <w:right w:val="single" w:sz="4" w:space="0" w:color="auto"/>
            </w:tcBorders>
            <w:shd w:val="clear" w:color="auto" w:fill="auto"/>
            <w:vAlign w:val="bottom"/>
            <w:hideMark/>
          </w:tcPr>
          <w:p w14:paraId="389C74D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653AA42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50</w:t>
            </w:r>
          </w:p>
        </w:tc>
      </w:tr>
      <w:tr w:rsidR="00CF5ABB" w:rsidRPr="00E6566A" w14:paraId="582AC66E" w14:textId="77777777" w:rsidTr="00C07499">
        <w:trPr>
          <w:trHeight w:val="315"/>
        </w:trPr>
        <w:tc>
          <w:tcPr>
            <w:tcW w:w="1281" w:type="dxa"/>
            <w:vMerge/>
            <w:tcBorders>
              <w:top w:val="nil"/>
              <w:left w:val="single" w:sz="4" w:space="0" w:color="auto"/>
              <w:bottom w:val="single" w:sz="4" w:space="0" w:color="auto"/>
              <w:right w:val="single" w:sz="4" w:space="0" w:color="000000"/>
            </w:tcBorders>
            <w:vAlign w:val="center"/>
            <w:hideMark/>
          </w:tcPr>
          <w:p w14:paraId="3E72A2A7" w14:textId="77777777" w:rsidR="00CF5ABB" w:rsidRPr="00E6566A" w:rsidRDefault="00CF5ABB" w:rsidP="00C07499">
            <w:pPr>
              <w:spacing w:after="0" w:line="240" w:lineRule="auto"/>
              <w:rPr>
                <w:rFonts w:ascii="Times New Roman" w:eastAsia="Times New Roman" w:hAnsi="Times New Roman" w:cs="Times New Roman"/>
                <w:bCs/>
                <w:color w:val="000000"/>
                <w:sz w:val="26"/>
                <w:szCs w:val="26"/>
              </w:rPr>
            </w:pPr>
          </w:p>
        </w:tc>
        <w:tc>
          <w:tcPr>
            <w:tcW w:w="1130" w:type="dxa"/>
            <w:tcBorders>
              <w:top w:val="single" w:sz="4" w:space="0" w:color="auto"/>
              <w:left w:val="nil"/>
              <w:bottom w:val="nil"/>
              <w:right w:val="single" w:sz="4" w:space="0" w:color="auto"/>
            </w:tcBorders>
            <w:shd w:val="clear" w:color="auto" w:fill="auto"/>
            <w:vAlign w:val="center"/>
            <w:hideMark/>
          </w:tcPr>
          <w:p w14:paraId="4ED6AEBE"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 xml:space="preserve">% </w:t>
            </w:r>
          </w:p>
        </w:tc>
        <w:tc>
          <w:tcPr>
            <w:tcW w:w="1650" w:type="dxa"/>
            <w:tcBorders>
              <w:top w:val="nil"/>
              <w:left w:val="nil"/>
              <w:bottom w:val="single" w:sz="4" w:space="0" w:color="auto"/>
              <w:right w:val="single" w:sz="4" w:space="0" w:color="auto"/>
            </w:tcBorders>
            <w:shd w:val="clear" w:color="auto" w:fill="auto"/>
            <w:vAlign w:val="bottom"/>
            <w:hideMark/>
          </w:tcPr>
          <w:p w14:paraId="1CFA9334"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0,0</w:t>
            </w:r>
          </w:p>
        </w:tc>
        <w:tc>
          <w:tcPr>
            <w:tcW w:w="1619" w:type="dxa"/>
            <w:tcBorders>
              <w:top w:val="nil"/>
              <w:left w:val="nil"/>
              <w:bottom w:val="single" w:sz="4" w:space="0" w:color="auto"/>
              <w:right w:val="single" w:sz="4" w:space="0" w:color="auto"/>
            </w:tcBorders>
            <w:shd w:val="clear" w:color="auto" w:fill="auto"/>
            <w:vAlign w:val="bottom"/>
            <w:hideMark/>
          </w:tcPr>
          <w:p w14:paraId="53EE061C"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5,7</w:t>
            </w:r>
          </w:p>
        </w:tc>
        <w:tc>
          <w:tcPr>
            <w:tcW w:w="1077" w:type="dxa"/>
            <w:tcBorders>
              <w:top w:val="nil"/>
              <w:left w:val="nil"/>
              <w:bottom w:val="single" w:sz="4" w:space="0" w:color="auto"/>
              <w:right w:val="single" w:sz="4" w:space="0" w:color="auto"/>
            </w:tcBorders>
            <w:shd w:val="clear" w:color="auto" w:fill="auto"/>
            <w:vAlign w:val="bottom"/>
            <w:hideMark/>
          </w:tcPr>
          <w:p w14:paraId="6D6D404D"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10,5</w:t>
            </w:r>
          </w:p>
        </w:tc>
        <w:tc>
          <w:tcPr>
            <w:tcW w:w="2029" w:type="dxa"/>
            <w:tcBorders>
              <w:top w:val="nil"/>
              <w:left w:val="nil"/>
              <w:bottom w:val="single" w:sz="4" w:space="0" w:color="auto"/>
              <w:right w:val="single" w:sz="4" w:space="0" w:color="auto"/>
            </w:tcBorders>
            <w:shd w:val="clear" w:color="auto" w:fill="auto"/>
            <w:vAlign w:val="bottom"/>
            <w:hideMark/>
          </w:tcPr>
          <w:p w14:paraId="1348CBE7"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9,4</w:t>
            </w:r>
          </w:p>
        </w:tc>
        <w:tc>
          <w:tcPr>
            <w:tcW w:w="1559" w:type="dxa"/>
            <w:tcBorders>
              <w:top w:val="nil"/>
              <w:left w:val="nil"/>
              <w:bottom w:val="single" w:sz="4" w:space="0" w:color="auto"/>
              <w:right w:val="single" w:sz="4" w:space="0" w:color="auto"/>
            </w:tcBorders>
            <w:shd w:val="clear" w:color="auto" w:fill="auto"/>
            <w:vAlign w:val="bottom"/>
            <w:hideMark/>
          </w:tcPr>
          <w:p w14:paraId="6AC30F31"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9,4</w:t>
            </w:r>
          </w:p>
        </w:tc>
      </w:tr>
      <w:tr w:rsidR="00CF5ABB" w:rsidRPr="00E6566A" w14:paraId="60738675" w14:textId="77777777" w:rsidTr="00C07499">
        <w:trPr>
          <w:trHeight w:val="315"/>
        </w:trPr>
        <w:tc>
          <w:tcPr>
            <w:tcW w:w="1281" w:type="dxa"/>
            <w:vMerge w:val="restart"/>
            <w:tcBorders>
              <w:top w:val="nil"/>
              <w:left w:val="single" w:sz="4" w:space="0" w:color="auto"/>
              <w:bottom w:val="single" w:sz="4" w:space="0" w:color="auto"/>
              <w:right w:val="single" w:sz="4" w:space="0" w:color="000000"/>
            </w:tcBorders>
            <w:shd w:val="clear" w:color="auto" w:fill="auto"/>
            <w:vAlign w:val="center"/>
            <w:hideMark/>
          </w:tcPr>
          <w:p w14:paraId="7C0B5EEC" w14:textId="77777777" w:rsidR="00CF5ABB" w:rsidRPr="00E6566A" w:rsidRDefault="00CF5ABB" w:rsidP="00C07499">
            <w:pPr>
              <w:spacing w:after="0" w:line="240" w:lineRule="auto"/>
              <w:jc w:val="center"/>
              <w:rPr>
                <w:rFonts w:ascii="Times New Roman" w:eastAsia="Times New Roman" w:hAnsi="Times New Roman" w:cs="Times New Roman"/>
                <w:bCs/>
                <w:color w:val="000000"/>
                <w:sz w:val="26"/>
                <w:szCs w:val="26"/>
              </w:rPr>
            </w:pPr>
            <w:r w:rsidRPr="00E6566A">
              <w:rPr>
                <w:rFonts w:ascii="Times New Roman" w:eastAsia="Times New Roman" w:hAnsi="Times New Roman" w:cs="Times New Roman"/>
                <w:bCs/>
                <w:color w:val="000000"/>
                <w:sz w:val="26"/>
                <w:szCs w:val="26"/>
              </w:rPr>
              <w:t>от 20 до 25 лет</w:t>
            </w:r>
          </w:p>
        </w:tc>
        <w:tc>
          <w:tcPr>
            <w:tcW w:w="1130" w:type="dxa"/>
            <w:tcBorders>
              <w:top w:val="single" w:sz="4" w:space="0" w:color="auto"/>
              <w:left w:val="nil"/>
              <w:bottom w:val="nil"/>
              <w:right w:val="single" w:sz="4" w:space="0" w:color="auto"/>
            </w:tcBorders>
            <w:shd w:val="clear" w:color="auto" w:fill="auto"/>
            <w:vAlign w:val="center"/>
            <w:hideMark/>
          </w:tcPr>
          <w:p w14:paraId="5B457254"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650" w:type="dxa"/>
            <w:tcBorders>
              <w:top w:val="nil"/>
              <w:left w:val="nil"/>
              <w:bottom w:val="single" w:sz="4" w:space="0" w:color="auto"/>
              <w:right w:val="single" w:sz="4" w:space="0" w:color="auto"/>
            </w:tcBorders>
            <w:shd w:val="clear" w:color="auto" w:fill="auto"/>
            <w:vAlign w:val="bottom"/>
            <w:hideMark/>
          </w:tcPr>
          <w:p w14:paraId="123FDE4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619" w:type="dxa"/>
            <w:tcBorders>
              <w:top w:val="nil"/>
              <w:left w:val="nil"/>
              <w:bottom w:val="single" w:sz="4" w:space="0" w:color="auto"/>
              <w:right w:val="single" w:sz="4" w:space="0" w:color="auto"/>
            </w:tcBorders>
            <w:shd w:val="clear" w:color="auto" w:fill="auto"/>
            <w:vAlign w:val="bottom"/>
            <w:hideMark/>
          </w:tcPr>
          <w:p w14:paraId="373E200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7</w:t>
            </w:r>
          </w:p>
        </w:tc>
        <w:tc>
          <w:tcPr>
            <w:tcW w:w="1077" w:type="dxa"/>
            <w:tcBorders>
              <w:top w:val="nil"/>
              <w:left w:val="nil"/>
              <w:bottom w:val="single" w:sz="4" w:space="0" w:color="auto"/>
              <w:right w:val="single" w:sz="4" w:space="0" w:color="auto"/>
            </w:tcBorders>
            <w:shd w:val="clear" w:color="auto" w:fill="auto"/>
            <w:vAlign w:val="bottom"/>
            <w:hideMark/>
          </w:tcPr>
          <w:p w14:paraId="655EAFA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41</w:t>
            </w:r>
          </w:p>
        </w:tc>
        <w:tc>
          <w:tcPr>
            <w:tcW w:w="2029" w:type="dxa"/>
            <w:tcBorders>
              <w:top w:val="nil"/>
              <w:left w:val="nil"/>
              <w:bottom w:val="single" w:sz="4" w:space="0" w:color="auto"/>
              <w:right w:val="single" w:sz="4" w:space="0" w:color="auto"/>
            </w:tcBorders>
            <w:shd w:val="clear" w:color="auto" w:fill="auto"/>
            <w:vAlign w:val="bottom"/>
            <w:hideMark/>
          </w:tcPr>
          <w:p w14:paraId="7C84E1E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w:t>
            </w:r>
          </w:p>
        </w:tc>
        <w:tc>
          <w:tcPr>
            <w:tcW w:w="1559" w:type="dxa"/>
            <w:tcBorders>
              <w:top w:val="nil"/>
              <w:left w:val="nil"/>
              <w:bottom w:val="single" w:sz="4" w:space="0" w:color="auto"/>
              <w:right w:val="single" w:sz="4" w:space="0" w:color="auto"/>
            </w:tcBorders>
            <w:shd w:val="clear" w:color="auto" w:fill="auto"/>
            <w:noWrap/>
            <w:vAlign w:val="bottom"/>
            <w:hideMark/>
          </w:tcPr>
          <w:p w14:paraId="10DBEF2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50</w:t>
            </w:r>
          </w:p>
        </w:tc>
      </w:tr>
      <w:tr w:rsidR="00CF5ABB" w:rsidRPr="00E6566A" w14:paraId="30D86C06" w14:textId="77777777" w:rsidTr="00C07499">
        <w:trPr>
          <w:trHeight w:val="315"/>
        </w:trPr>
        <w:tc>
          <w:tcPr>
            <w:tcW w:w="1281" w:type="dxa"/>
            <w:vMerge/>
            <w:tcBorders>
              <w:top w:val="nil"/>
              <w:left w:val="single" w:sz="4" w:space="0" w:color="auto"/>
              <w:bottom w:val="single" w:sz="4" w:space="0" w:color="auto"/>
              <w:right w:val="single" w:sz="4" w:space="0" w:color="000000"/>
            </w:tcBorders>
            <w:vAlign w:val="center"/>
            <w:hideMark/>
          </w:tcPr>
          <w:p w14:paraId="4AFA3309" w14:textId="77777777" w:rsidR="00CF5ABB" w:rsidRPr="00E6566A" w:rsidRDefault="00CF5ABB" w:rsidP="00C07499">
            <w:pPr>
              <w:spacing w:after="0" w:line="240" w:lineRule="auto"/>
              <w:rPr>
                <w:rFonts w:ascii="Times New Roman" w:eastAsia="Times New Roman" w:hAnsi="Times New Roman" w:cs="Times New Roman"/>
                <w:bCs/>
                <w:color w:val="000000"/>
                <w:sz w:val="26"/>
                <w:szCs w:val="26"/>
              </w:rPr>
            </w:pPr>
          </w:p>
        </w:tc>
        <w:tc>
          <w:tcPr>
            <w:tcW w:w="1130" w:type="dxa"/>
            <w:tcBorders>
              <w:top w:val="single" w:sz="4" w:space="0" w:color="auto"/>
              <w:left w:val="nil"/>
              <w:bottom w:val="nil"/>
              <w:right w:val="single" w:sz="4" w:space="0" w:color="auto"/>
            </w:tcBorders>
            <w:shd w:val="clear" w:color="auto" w:fill="auto"/>
            <w:vAlign w:val="center"/>
            <w:hideMark/>
          </w:tcPr>
          <w:p w14:paraId="7B84B5C2"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 xml:space="preserve">% </w:t>
            </w:r>
          </w:p>
        </w:tc>
        <w:tc>
          <w:tcPr>
            <w:tcW w:w="1650" w:type="dxa"/>
            <w:tcBorders>
              <w:top w:val="nil"/>
              <w:left w:val="nil"/>
              <w:bottom w:val="single" w:sz="4" w:space="0" w:color="auto"/>
              <w:right w:val="single" w:sz="4" w:space="0" w:color="auto"/>
            </w:tcBorders>
            <w:shd w:val="clear" w:color="auto" w:fill="auto"/>
            <w:vAlign w:val="bottom"/>
            <w:hideMark/>
          </w:tcPr>
          <w:p w14:paraId="2D3DDD59"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0,0</w:t>
            </w:r>
          </w:p>
        </w:tc>
        <w:tc>
          <w:tcPr>
            <w:tcW w:w="1619" w:type="dxa"/>
            <w:tcBorders>
              <w:top w:val="nil"/>
              <w:left w:val="nil"/>
              <w:bottom w:val="single" w:sz="4" w:space="0" w:color="auto"/>
              <w:right w:val="single" w:sz="4" w:space="0" w:color="auto"/>
            </w:tcBorders>
            <w:shd w:val="clear" w:color="auto" w:fill="auto"/>
            <w:vAlign w:val="bottom"/>
            <w:hideMark/>
          </w:tcPr>
          <w:p w14:paraId="39615B33"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20,0</w:t>
            </w:r>
          </w:p>
        </w:tc>
        <w:tc>
          <w:tcPr>
            <w:tcW w:w="1077" w:type="dxa"/>
            <w:tcBorders>
              <w:top w:val="nil"/>
              <w:left w:val="nil"/>
              <w:bottom w:val="single" w:sz="4" w:space="0" w:color="auto"/>
              <w:right w:val="single" w:sz="4" w:space="0" w:color="auto"/>
            </w:tcBorders>
            <w:shd w:val="clear" w:color="auto" w:fill="auto"/>
            <w:vAlign w:val="bottom"/>
            <w:hideMark/>
          </w:tcPr>
          <w:p w14:paraId="66F49262"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9,2</w:t>
            </w:r>
          </w:p>
        </w:tc>
        <w:tc>
          <w:tcPr>
            <w:tcW w:w="2029" w:type="dxa"/>
            <w:tcBorders>
              <w:top w:val="nil"/>
              <w:left w:val="nil"/>
              <w:bottom w:val="single" w:sz="4" w:space="0" w:color="auto"/>
              <w:right w:val="single" w:sz="4" w:space="0" w:color="auto"/>
            </w:tcBorders>
            <w:shd w:val="clear" w:color="auto" w:fill="auto"/>
            <w:vAlign w:val="bottom"/>
            <w:hideMark/>
          </w:tcPr>
          <w:p w14:paraId="4FA0B828"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6,2</w:t>
            </w:r>
          </w:p>
        </w:tc>
        <w:tc>
          <w:tcPr>
            <w:tcW w:w="1559" w:type="dxa"/>
            <w:tcBorders>
              <w:top w:val="nil"/>
              <w:left w:val="nil"/>
              <w:bottom w:val="single" w:sz="4" w:space="0" w:color="auto"/>
              <w:right w:val="single" w:sz="4" w:space="0" w:color="auto"/>
            </w:tcBorders>
            <w:shd w:val="clear" w:color="auto" w:fill="auto"/>
            <w:vAlign w:val="bottom"/>
            <w:hideMark/>
          </w:tcPr>
          <w:p w14:paraId="63C5A85A"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9,4</w:t>
            </w:r>
          </w:p>
        </w:tc>
      </w:tr>
      <w:tr w:rsidR="00CF5ABB" w:rsidRPr="00E6566A" w14:paraId="143AA71A" w14:textId="77777777" w:rsidTr="00C07499">
        <w:trPr>
          <w:trHeight w:val="315"/>
        </w:trPr>
        <w:tc>
          <w:tcPr>
            <w:tcW w:w="1281" w:type="dxa"/>
            <w:vMerge w:val="restart"/>
            <w:tcBorders>
              <w:top w:val="nil"/>
              <w:left w:val="single" w:sz="4" w:space="0" w:color="auto"/>
              <w:bottom w:val="single" w:sz="4" w:space="0" w:color="auto"/>
              <w:right w:val="single" w:sz="4" w:space="0" w:color="auto"/>
            </w:tcBorders>
            <w:shd w:val="clear" w:color="auto" w:fill="auto"/>
            <w:vAlign w:val="center"/>
            <w:hideMark/>
          </w:tcPr>
          <w:p w14:paraId="79B4E829" w14:textId="77777777" w:rsidR="00CF5ABB" w:rsidRPr="00E6566A" w:rsidRDefault="00CF5ABB" w:rsidP="00C07499">
            <w:pPr>
              <w:spacing w:after="0" w:line="240" w:lineRule="auto"/>
              <w:jc w:val="center"/>
              <w:rPr>
                <w:rFonts w:ascii="Times New Roman" w:eastAsia="Times New Roman" w:hAnsi="Times New Roman" w:cs="Times New Roman"/>
                <w:bCs/>
                <w:color w:val="000000"/>
                <w:sz w:val="26"/>
                <w:szCs w:val="26"/>
              </w:rPr>
            </w:pPr>
            <w:r w:rsidRPr="00E6566A">
              <w:rPr>
                <w:rFonts w:ascii="Times New Roman" w:eastAsia="Times New Roman" w:hAnsi="Times New Roman" w:cs="Times New Roman"/>
                <w:bCs/>
                <w:color w:val="000000"/>
                <w:sz w:val="26"/>
                <w:szCs w:val="26"/>
              </w:rPr>
              <w:t>свыше 25 лет</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14:paraId="2C3B5FC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650" w:type="dxa"/>
            <w:tcBorders>
              <w:top w:val="nil"/>
              <w:left w:val="nil"/>
              <w:bottom w:val="single" w:sz="4" w:space="0" w:color="auto"/>
              <w:right w:val="single" w:sz="4" w:space="0" w:color="auto"/>
            </w:tcBorders>
            <w:shd w:val="clear" w:color="auto" w:fill="auto"/>
            <w:vAlign w:val="bottom"/>
            <w:hideMark/>
          </w:tcPr>
          <w:p w14:paraId="7CD580D8"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14</w:t>
            </w:r>
          </w:p>
        </w:tc>
        <w:tc>
          <w:tcPr>
            <w:tcW w:w="1619" w:type="dxa"/>
            <w:tcBorders>
              <w:top w:val="nil"/>
              <w:left w:val="nil"/>
              <w:bottom w:val="single" w:sz="4" w:space="0" w:color="auto"/>
              <w:right w:val="single" w:sz="4" w:space="0" w:color="auto"/>
            </w:tcBorders>
            <w:shd w:val="clear" w:color="auto" w:fill="auto"/>
            <w:vAlign w:val="bottom"/>
            <w:hideMark/>
          </w:tcPr>
          <w:p w14:paraId="25BCE9D6"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21</w:t>
            </w:r>
          </w:p>
        </w:tc>
        <w:tc>
          <w:tcPr>
            <w:tcW w:w="1077" w:type="dxa"/>
            <w:tcBorders>
              <w:top w:val="nil"/>
              <w:left w:val="nil"/>
              <w:bottom w:val="single" w:sz="4" w:space="0" w:color="auto"/>
              <w:right w:val="single" w:sz="4" w:space="0" w:color="auto"/>
            </w:tcBorders>
            <w:shd w:val="clear" w:color="auto" w:fill="auto"/>
            <w:vAlign w:val="bottom"/>
            <w:hideMark/>
          </w:tcPr>
          <w:p w14:paraId="5B638AE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193</w:t>
            </w:r>
          </w:p>
        </w:tc>
        <w:tc>
          <w:tcPr>
            <w:tcW w:w="2029" w:type="dxa"/>
            <w:tcBorders>
              <w:top w:val="nil"/>
              <w:left w:val="nil"/>
              <w:bottom w:val="single" w:sz="4" w:space="0" w:color="auto"/>
              <w:right w:val="single" w:sz="4" w:space="0" w:color="auto"/>
            </w:tcBorders>
            <w:shd w:val="clear" w:color="auto" w:fill="auto"/>
            <w:vAlign w:val="bottom"/>
            <w:hideMark/>
          </w:tcPr>
          <w:p w14:paraId="14D3FFA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w:t>
            </w:r>
          </w:p>
        </w:tc>
        <w:tc>
          <w:tcPr>
            <w:tcW w:w="1559" w:type="dxa"/>
            <w:tcBorders>
              <w:top w:val="nil"/>
              <w:left w:val="nil"/>
              <w:bottom w:val="single" w:sz="4" w:space="0" w:color="auto"/>
              <w:right w:val="single" w:sz="4" w:space="0" w:color="auto"/>
            </w:tcBorders>
            <w:shd w:val="clear" w:color="auto" w:fill="auto"/>
            <w:noWrap/>
            <w:vAlign w:val="bottom"/>
            <w:hideMark/>
          </w:tcPr>
          <w:p w14:paraId="2402A32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232</w:t>
            </w:r>
          </w:p>
        </w:tc>
      </w:tr>
      <w:tr w:rsidR="00CF5ABB" w:rsidRPr="00E6566A" w14:paraId="21AC9D89" w14:textId="77777777" w:rsidTr="00C07499">
        <w:trPr>
          <w:trHeight w:val="315"/>
        </w:trPr>
        <w:tc>
          <w:tcPr>
            <w:tcW w:w="1281" w:type="dxa"/>
            <w:vMerge/>
            <w:tcBorders>
              <w:top w:val="nil"/>
              <w:left w:val="single" w:sz="4" w:space="0" w:color="auto"/>
              <w:bottom w:val="single" w:sz="4" w:space="0" w:color="auto"/>
              <w:right w:val="single" w:sz="4" w:space="0" w:color="auto"/>
            </w:tcBorders>
            <w:vAlign w:val="center"/>
            <w:hideMark/>
          </w:tcPr>
          <w:p w14:paraId="29295B4D" w14:textId="77777777" w:rsidR="00CF5ABB" w:rsidRPr="00E6566A" w:rsidRDefault="00CF5ABB" w:rsidP="00C07499">
            <w:pPr>
              <w:spacing w:after="0" w:line="240" w:lineRule="auto"/>
              <w:rPr>
                <w:rFonts w:ascii="Times New Roman" w:eastAsia="Times New Roman" w:hAnsi="Times New Roman" w:cs="Times New Roman"/>
                <w:b/>
                <w:bCs/>
                <w:color w:val="000000"/>
                <w:sz w:val="28"/>
                <w:szCs w:val="28"/>
              </w:rPr>
            </w:pPr>
          </w:p>
        </w:tc>
        <w:tc>
          <w:tcPr>
            <w:tcW w:w="1130" w:type="dxa"/>
            <w:tcBorders>
              <w:top w:val="nil"/>
              <w:left w:val="nil"/>
              <w:bottom w:val="single" w:sz="4" w:space="0" w:color="auto"/>
              <w:right w:val="single" w:sz="4" w:space="0" w:color="auto"/>
            </w:tcBorders>
            <w:shd w:val="clear" w:color="auto" w:fill="auto"/>
            <w:vAlign w:val="center"/>
            <w:hideMark/>
          </w:tcPr>
          <w:p w14:paraId="32A05E0F"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 xml:space="preserve">% </w:t>
            </w:r>
          </w:p>
        </w:tc>
        <w:tc>
          <w:tcPr>
            <w:tcW w:w="1650" w:type="dxa"/>
            <w:tcBorders>
              <w:top w:val="nil"/>
              <w:left w:val="nil"/>
              <w:bottom w:val="single" w:sz="4" w:space="0" w:color="auto"/>
              <w:right w:val="single" w:sz="4" w:space="0" w:color="auto"/>
            </w:tcBorders>
            <w:shd w:val="clear" w:color="auto" w:fill="auto"/>
            <w:vAlign w:val="bottom"/>
            <w:hideMark/>
          </w:tcPr>
          <w:p w14:paraId="4D452B0F"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87,5</w:t>
            </w:r>
          </w:p>
        </w:tc>
        <w:tc>
          <w:tcPr>
            <w:tcW w:w="1619" w:type="dxa"/>
            <w:tcBorders>
              <w:top w:val="nil"/>
              <w:left w:val="nil"/>
              <w:bottom w:val="single" w:sz="4" w:space="0" w:color="auto"/>
              <w:right w:val="single" w:sz="4" w:space="0" w:color="auto"/>
            </w:tcBorders>
            <w:shd w:val="clear" w:color="auto" w:fill="auto"/>
            <w:vAlign w:val="bottom"/>
            <w:hideMark/>
          </w:tcPr>
          <w:p w14:paraId="7191AE78"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60,0</w:t>
            </w:r>
          </w:p>
        </w:tc>
        <w:tc>
          <w:tcPr>
            <w:tcW w:w="1077" w:type="dxa"/>
            <w:tcBorders>
              <w:top w:val="nil"/>
              <w:left w:val="nil"/>
              <w:bottom w:val="single" w:sz="4" w:space="0" w:color="auto"/>
              <w:right w:val="single" w:sz="4" w:space="0" w:color="auto"/>
            </w:tcBorders>
            <w:shd w:val="clear" w:color="auto" w:fill="auto"/>
            <w:vAlign w:val="bottom"/>
            <w:hideMark/>
          </w:tcPr>
          <w:p w14:paraId="7CDF317E"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43,2</w:t>
            </w:r>
          </w:p>
        </w:tc>
        <w:tc>
          <w:tcPr>
            <w:tcW w:w="2029" w:type="dxa"/>
            <w:tcBorders>
              <w:top w:val="nil"/>
              <w:left w:val="nil"/>
              <w:bottom w:val="single" w:sz="4" w:space="0" w:color="auto"/>
              <w:right w:val="single" w:sz="4" w:space="0" w:color="auto"/>
            </w:tcBorders>
            <w:shd w:val="clear" w:color="auto" w:fill="auto"/>
            <w:vAlign w:val="bottom"/>
            <w:hideMark/>
          </w:tcPr>
          <w:p w14:paraId="197AB160"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12,5</w:t>
            </w:r>
          </w:p>
        </w:tc>
        <w:tc>
          <w:tcPr>
            <w:tcW w:w="1559" w:type="dxa"/>
            <w:tcBorders>
              <w:top w:val="nil"/>
              <w:left w:val="nil"/>
              <w:bottom w:val="single" w:sz="4" w:space="0" w:color="auto"/>
              <w:right w:val="single" w:sz="4" w:space="0" w:color="auto"/>
            </w:tcBorders>
            <w:shd w:val="clear" w:color="auto" w:fill="auto"/>
            <w:vAlign w:val="bottom"/>
            <w:hideMark/>
          </w:tcPr>
          <w:p w14:paraId="12F37A6F" w14:textId="77777777" w:rsidR="00CF5ABB" w:rsidRPr="00E6566A" w:rsidRDefault="00CF5ABB" w:rsidP="00C07499">
            <w:pPr>
              <w:spacing w:after="0" w:line="240" w:lineRule="auto"/>
              <w:jc w:val="center"/>
              <w:rPr>
                <w:rFonts w:ascii="Times New Roman" w:eastAsia="Times New Roman" w:hAnsi="Times New Roman" w:cs="Times New Roman"/>
                <w:i/>
                <w:sz w:val="28"/>
                <w:szCs w:val="28"/>
              </w:rPr>
            </w:pPr>
            <w:r w:rsidRPr="00E6566A">
              <w:rPr>
                <w:rFonts w:ascii="Times New Roman" w:eastAsia="Times New Roman" w:hAnsi="Times New Roman" w:cs="Times New Roman"/>
                <w:i/>
                <w:sz w:val="28"/>
                <w:szCs w:val="28"/>
              </w:rPr>
              <w:t>43,8</w:t>
            </w:r>
          </w:p>
        </w:tc>
      </w:tr>
    </w:tbl>
    <w:p w14:paraId="064CEF24" w14:textId="77777777" w:rsidR="00A26EFB" w:rsidRDefault="00A26EFB" w:rsidP="00CF5ABB">
      <w:pPr>
        <w:spacing w:after="0" w:line="240" w:lineRule="auto"/>
        <w:ind w:firstLine="567"/>
        <w:jc w:val="both"/>
        <w:rPr>
          <w:rFonts w:ascii="Times New Roman" w:hAnsi="Times New Roman" w:cs="Times New Roman"/>
          <w:sz w:val="28"/>
          <w:szCs w:val="28"/>
        </w:rPr>
      </w:pPr>
    </w:p>
    <w:p w14:paraId="31C8E51E" w14:textId="77777777" w:rsidR="00A26EFB" w:rsidRDefault="00A26EFB" w:rsidP="00CF5ABB">
      <w:pPr>
        <w:spacing w:after="0" w:line="240" w:lineRule="auto"/>
        <w:ind w:firstLine="567"/>
        <w:jc w:val="both"/>
        <w:rPr>
          <w:rFonts w:ascii="Times New Roman" w:hAnsi="Times New Roman" w:cs="Times New Roman"/>
          <w:sz w:val="28"/>
          <w:szCs w:val="28"/>
        </w:rPr>
      </w:pPr>
    </w:p>
    <w:p w14:paraId="46D72362" w14:textId="77777777" w:rsidR="00A26EFB" w:rsidRDefault="00A26EFB" w:rsidP="00CF5ABB">
      <w:pPr>
        <w:spacing w:after="0" w:line="240" w:lineRule="auto"/>
        <w:ind w:firstLine="567"/>
        <w:jc w:val="both"/>
        <w:rPr>
          <w:rFonts w:ascii="Times New Roman" w:hAnsi="Times New Roman" w:cs="Times New Roman"/>
          <w:sz w:val="28"/>
          <w:szCs w:val="28"/>
        </w:rPr>
      </w:pPr>
    </w:p>
    <w:p w14:paraId="1B7B14A0" w14:textId="77777777" w:rsidR="00A26EFB" w:rsidRDefault="00A26EFB" w:rsidP="00CF5ABB">
      <w:pPr>
        <w:spacing w:after="0" w:line="240" w:lineRule="auto"/>
        <w:ind w:firstLine="567"/>
        <w:jc w:val="both"/>
        <w:rPr>
          <w:rFonts w:ascii="Times New Roman" w:hAnsi="Times New Roman" w:cs="Times New Roman"/>
          <w:sz w:val="28"/>
          <w:szCs w:val="28"/>
        </w:rPr>
      </w:pPr>
    </w:p>
    <w:p w14:paraId="478B471B" w14:textId="77777777" w:rsidR="00A26EFB" w:rsidRDefault="00A26EFB" w:rsidP="00CF5ABB">
      <w:pPr>
        <w:spacing w:after="0" w:line="240" w:lineRule="auto"/>
        <w:ind w:firstLine="567"/>
        <w:jc w:val="both"/>
        <w:rPr>
          <w:rFonts w:ascii="Times New Roman" w:hAnsi="Times New Roman" w:cs="Times New Roman"/>
          <w:sz w:val="28"/>
          <w:szCs w:val="28"/>
        </w:rPr>
      </w:pPr>
    </w:p>
    <w:p w14:paraId="6D8225A7" w14:textId="77777777" w:rsidR="00A26EFB" w:rsidRDefault="00A26EFB" w:rsidP="00CF5ABB">
      <w:pPr>
        <w:spacing w:after="0" w:line="240" w:lineRule="auto"/>
        <w:ind w:firstLine="567"/>
        <w:jc w:val="both"/>
        <w:rPr>
          <w:rFonts w:ascii="Times New Roman" w:hAnsi="Times New Roman" w:cs="Times New Roman"/>
          <w:sz w:val="28"/>
          <w:szCs w:val="28"/>
        </w:rPr>
      </w:pPr>
    </w:p>
    <w:p w14:paraId="454BFB40" w14:textId="77777777" w:rsidR="00A26EFB" w:rsidRDefault="00A26EFB" w:rsidP="00CF5ABB">
      <w:pPr>
        <w:spacing w:after="0" w:line="240" w:lineRule="auto"/>
        <w:ind w:firstLine="567"/>
        <w:jc w:val="both"/>
        <w:rPr>
          <w:rFonts w:ascii="Times New Roman" w:hAnsi="Times New Roman" w:cs="Times New Roman"/>
          <w:sz w:val="28"/>
          <w:szCs w:val="28"/>
        </w:rPr>
      </w:pPr>
    </w:p>
    <w:p w14:paraId="0A3FA333" w14:textId="77777777" w:rsidR="00A26EFB" w:rsidRDefault="00A26EFB" w:rsidP="00CF5ABB">
      <w:pPr>
        <w:spacing w:after="0" w:line="240" w:lineRule="auto"/>
        <w:ind w:firstLine="567"/>
        <w:jc w:val="both"/>
        <w:rPr>
          <w:rFonts w:ascii="Times New Roman" w:hAnsi="Times New Roman" w:cs="Times New Roman"/>
          <w:sz w:val="28"/>
          <w:szCs w:val="28"/>
        </w:rPr>
      </w:pPr>
    </w:p>
    <w:p w14:paraId="1A19D32F" w14:textId="77777777" w:rsidR="00A26EFB" w:rsidRDefault="00A26EFB" w:rsidP="00CF5ABB">
      <w:pPr>
        <w:spacing w:after="0" w:line="240" w:lineRule="auto"/>
        <w:ind w:firstLine="567"/>
        <w:jc w:val="both"/>
        <w:rPr>
          <w:rFonts w:ascii="Times New Roman" w:hAnsi="Times New Roman" w:cs="Times New Roman"/>
          <w:sz w:val="28"/>
          <w:szCs w:val="28"/>
        </w:rPr>
      </w:pPr>
    </w:p>
    <w:p w14:paraId="5FE811D8" w14:textId="77777777" w:rsidR="00A26EFB" w:rsidRDefault="00A26EFB" w:rsidP="00CF5ABB">
      <w:pPr>
        <w:spacing w:after="0" w:line="240" w:lineRule="auto"/>
        <w:ind w:firstLine="567"/>
        <w:jc w:val="both"/>
        <w:rPr>
          <w:rFonts w:ascii="Times New Roman" w:hAnsi="Times New Roman" w:cs="Times New Roman"/>
          <w:sz w:val="28"/>
          <w:szCs w:val="28"/>
        </w:rPr>
      </w:pPr>
    </w:p>
    <w:p w14:paraId="564070DC" w14:textId="77777777" w:rsidR="00A26EFB" w:rsidRDefault="00A26EFB" w:rsidP="00CF5ABB">
      <w:pPr>
        <w:spacing w:after="0" w:line="240" w:lineRule="auto"/>
        <w:ind w:firstLine="567"/>
        <w:jc w:val="both"/>
        <w:rPr>
          <w:rFonts w:ascii="Times New Roman" w:hAnsi="Times New Roman" w:cs="Times New Roman"/>
          <w:sz w:val="28"/>
          <w:szCs w:val="28"/>
        </w:rPr>
      </w:pPr>
    </w:p>
    <w:p w14:paraId="784AF9F5" w14:textId="6A0ED64E" w:rsidR="00CF5ABB"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lastRenderedPageBreak/>
        <w:t>Диаграмма процента педагогов по стажу работы.</w:t>
      </w:r>
    </w:p>
    <w:p w14:paraId="25840BD6" w14:textId="77777777" w:rsidR="00A26EFB" w:rsidRPr="00E6566A" w:rsidRDefault="00A26EFB" w:rsidP="00CF5ABB">
      <w:pPr>
        <w:spacing w:after="0" w:line="240" w:lineRule="auto"/>
        <w:ind w:firstLine="567"/>
        <w:jc w:val="both"/>
        <w:rPr>
          <w:rFonts w:ascii="Times New Roman" w:hAnsi="Times New Roman" w:cs="Times New Roman"/>
          <w:sz w:val="28"/>
          <w:szCs w:val="28"/>
        </w:rPr>
      </w:pPr>
    </w:p>
    <w:p w14:paraId="6F64216A"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2BBCBEBF" wp14:editId="72673547">
            <wp:extent cx="5057775" cy="2638425"/>
            <wp:effectExtent l="0" t="0" r="9525" b="9525"/>
            <wp:docPr id="2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6F62D19F" w14:textId="77777777" w:rsidR="00CF5ABB" w:rsidRPr="00E6566A" w:rsidRDefault="00CF5ABB" w:rsidP="00CF5ABB">
      <w:pPr>
        <w:spacing w:after="0" w:line="240" w:lineRule="auto"/>
        <w:ind w:firstLine="567"/>
        <w:jc w:val="both"/>
        <w:rPr>
          <w:rFonts w:ascii="Times New Roman" w:hAnsi="Times New Roman" w:cs="Times New Roman"/>
          <w:sz w:val="28"/>
          <w:szCs w:val="28"/>
        </w:rPr>
      </w:pPr>
    </w:p>
    <w:p w14:paraId="3D10B32D"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Как видно из таблицы и диаграммы, большинство работников школ города имеют стаж педагогической работы свыше 25 лет. Данный факт говорит, что педагогические и руководящие работники школ имеют достаточный опыт работы. Из таблицы мы также видим, что молодых специалистов от 0 до 3–х лет, 11,1%. Меньше всего представлена категория педагогических работников со стажем от 3-до 5 лет – 5,7%. В городе есть и профессиональные долгожители: 34 (7,6%) работника школ имеют стаж работы свыше 40 лет, один учитель со стажем работы 58 лет, Вдовин В.А., Заслуженный учитель РФ, Отличник Просвещения, учитель русского языка и литературы Гимназии №1.</w:t>
      </w:r>
    </w:p>
    <w:p w14:paraId="44B6AD46"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Говоря о педагогических кадрах, следует сказать о возрастных границах педагогов города:</w:t>
      </w:r>
    </w:p>
    <w:tbl>
      <w:tblPr>
        <w:tblW w:w="97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1086"/>
        <w:gridCol w:w="1311"/>
        <w:gridCol w:w="1663"/>
        <w:gridCol w:w="1240"/>
        <w:gridCol w:w="1682"/>
        <w:gridCol w:w="1014"/>
      </w:tblGrid>
      <w:tr w:rsidR="00CF5ABB" w:rsidRPr="00E6566A" w14:paraId="3F8E09E3" w14:textId="77777777" w:rsidTr="00C07499">
        <w:trPr>
          <w:trHeight w:val="765"/>
        </w:trPr>
        <w:tc>
          <w:tcPr>
            <w:tcW w:w="2835" w:type="dxa"/>
            <w:gridSpan w:val="2"/>
            <w:shd w:val="clear" w:color="auto" w:fill="auto"/>
            <w:hideMark/>
          </w:tcPr>
          <w:p w14:paraId="2F222DCC" w14:textId="77777777" w:rsidR="00CF5ABB" w:rsidRPr="00E6566A" w:rsidRDefault="00CF5ABB" w:rsidP="00C07499">
            <w:pPr>
              <w:spacing w:after="0" w:line="240" w:lineRule="auto"/>
              <w:jc w:val="center"/>
              <w:rPr>
                <w:rFonts w:ascii="Times New Roman" w:eastAsia="Times New Roman" w:hAnsi="Times New Roman" w:cs="Times New Roman"/>
                <w:b/>
                <w:bCs/>
                <w:color w:val="000000"/>
                <w:sz w:val="28"/>
                <w:szCs w:val="28"/>
              </w:rPr>
            </w:pPr>
            <w:r w:rsidRPr="00E6566A">
              <w:rPr>
                <w:rFonts w:ascii="Times New Roman" w:eastAsia="Times New Roman" w:hAnsi="Times New Roman" w:cs="Times New Roman"/>
                <w:b/>
                <w:bCs/>
                <w:color w:val="000000"/>
                <w:sz w:val="28"/>
                <w:szCs w:val="28"/>
              </w:rPr>
              <w:t> </w:t>
            </w:r>
          </w:p>
        </w:tc>
        <w:tc>
          <w:tcPr>
            <w:tcW w:w="1311" w:type="dxa"/>
            <w:shd w:val="clear" w:color="auto" w:fill="auto"/>
            <w:vAlign w:val="center"/>
            <w:hideMark/>
          </w:tcPr>
          <w:p w14:paraId="4D43BD01"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директор</w:t>
            </w:r>
          </w:p>
        </w:tc>
        <w:tc>
          <w:tcPr>
            <w:tcW w:w="1663" w:type="dxa"/>
            <w:shd w:val="clear" w:color="auto" w:fill="auto"/>
            <w:vAlign w:val="center"/>
            <w:hideMark/>
          </w:tcPr>
          <w:p w14:paraId="3AB6BDA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заместитель директора</w:t>
            </w:r>
          </w:p>
        </w:tc>
        <w:tc>
          <w:tcPr>
            <w:tcW w:w="1240" w:type="dxa"/>
            <w:shd w:val="clear" w:color="auto" w:fill="auto"/>
            <w:vAlign w:val="center"/>
            <w:hideMark/>
          </w:tcPr>
          <w:p w14:paraId="0F96BE4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учителя:</w:t>
            </w:r>
          </w:p>
        </w:tc>
        <w:tc>
          <w:tcPr>
            <w:tcW w:w="1682" w:type="dxa"/>
            <w:shd w:val="clear" w:color="auto" w:fill="auto"/>
            <w:vAlign w:val="center"/>
            <w:hideMark/>
          </w:tcPr>
          <w:p w14:paraId="250DB6D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другие работники школы</w:t>
            </w:r>
          </w:p>
        </w:tc>
        <w:tc>
          <w:tcPr>
            <w:tcW w:w="1014" w:type="dxa"/>
            <w:shd w:val="clear" w:color="auto" w:fill="auto"/>
            <w:noWrap/>
            <w:vAlign w:val="center"/>
            <w:hideMark/>
          </w:tcPr>
          <w:p w14:paraId="1A2CB0F9"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 xml:space="preserve">Итого: </w:t>
            </w:r>
          </w:p>
        </w:tc>
      </w:tr>
      <w:tr w:rsidR="00CF5ABB" w:rsidRPr="00E6566A" w14:paraId="09BF53C8" w14:textId="77777777" w:rsidTr="00C07499">
        <w:trPr>
          <w:trHeight w:val="315"/>
        </w:trPr>
        <w:tc>
          <w:tcPr>
            <w:tcW w:w="2835" w:type="dxa"/>
            <w:gridSpan w:val="2"/>
            <w:shd w:val="clear" w:color="auto" w:fill="auto"/>
            <w:vAlign w:val="center"/>
            <w:hideMark/>
          </w:tcPr>
          <w:p w14:paraId="471E239A"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всего работников</w:t>
            </w:r>
          </w:p>
        </w:tc>
        <w:tc>
          <w:tcPr>
            <w:tcW w:w="1311" w:type="dxa"/>
            <w:shd w:val="clear" w:color="auto" w:fill="auto"/>
            <w:vAlign w:val="bottom"/>
            <w:hideMark/>
          </w:tcPr>
          <w:p w14:paraId="6A48B87D"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16</w:t>
            </w:r>
          </w:p>
        </w:tc>
        <w:tc>
          <w:tcPr>
            <w:tcW w:w="1663" w:type="dxa"/>
            <w:shd w:val="clear" w:color="auto" w:fill="auto"/>
            <w:vAlign w:val="bottom"/>
            <w:hideMark/>
          </w:tcPr>
          <w:p w14:paraId="02DA82AF"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35</w:t>
            </w:r>
          </w:p>
        </w:tc>
        <w:tc>
          <w:tcPr>
            <w:tcW w:w="1240" w:type="dxa"/>
            <w:shd w:val="clear" w:color="000000" w:fill="FFFFFF"/>
            <w:vAlign w:val="bottom"/>
            <w:hideMark/>
          </w:tcPr>
          <w:p w14:paraId="13D41CF0"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447</w:t>
            </w:r>
          </w:p>
        </w:tc>
        <w:tc>
          <w:tcPr>
            <w:tcW w:w="1682" w:type="dxa"/>
            <w:shd w:val="clear" w:color="auto" w:fill="auto"/>
            <w:vAlign w:val="bottom"/>
            <w:hideMark/>
          </w:tcPr>
          <w:p w14:paraId="4B66E0DB"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32</w:t>
            </w:r>
          </w:p>
        </w:tc>
        <w:tc>
          <w:tcPr>
            <w:tcW w:w="1014" w:type="dxa"/>
            <w:shd w:val="clear" w:color="auto" w:fill="auto"/>
            <w:vAlign w:val="bottom"/>
            <w:hideMark/>
          </w:tcPr>
          <w:p w14:paraId="44CD0ED8" w14:textId="77777777" w:rsidR="00CF5ABB" w:rsidRPr="00E6566A" w:rsidRDefault="00CF5ABB" w:rsidP="00C07499">
            <w:pPr>
              <w:spacing w:after="0" w:line="240" w:lineRule="auto"/>
              <w:jc w:val="center"/>
              <w:rPr>
                <w:rFonts w:ascii="Times New Roman" w:eastAsia="Times New Roman" w:hAnsi="Times New Roman" w:cs="Times New Roman"/>
                <w:color w:val="000000"/>
                <w:sz w:val="28"/>
                <w:szCs w:val="28"/>
              </w:rPr>
            </w:pPr>
            <w:r w:rsidRPr="00E6566A">
              <w:rPr>
                <w:rFonts w:ascii="Times New Roman" w:eastAsia="Times New Roman" w:hAnsi="Times New Roman" w:cs="Times New Roman"/>
                <w:color w:val="000000"/>
                <w:sz w:val="28"/>
                <w:szCs w:val="28"/>
              </w:rPr>
              <w:t>530</w:t>
            </w:r>
          </w:p>
        </w:tc>
      </w:tr>
      <w:tr w:rsidR="00CF5ABB" w:rsidRPr="00E6566A" w14:paraId="3662335A" w14:textId="77777777" w:rsidTr="00C07499">
        <w:trPr>
          <w:trHeight w:val="315"/>
        </w:trPr>
        <w:tc>
          <w:tcPr>
            <w:tcW w:w="1749" w:type="dxa"/>
            <w:vMerge w:val="restart"/>
            <w:shd w:val="clear" w:color="auto" w:fill="auto"/>
            <w:vAlign w:val="center"/>
            <w:hideMark/>
          </w:tcPr>
          <w:p w14:paraId="0BFDD4E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до 25 лет</w:t>
            </w:r>
          </w:p>
        </w:tc>
        <w:tc>
          <w:tcPr>
            <w:tcW w:w="1086" w:type="dxa"/>
            <w:shd w:val="clear" w:color="auto" w:fill="auto"/>
            <w:vAlign w:val="center"/>
            <w:hideMark/>
          </w:tcPr>
          <w:p w14:paraId="23DE8DE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311" w:type="dxa"/>
            <w:shd w:val="clear" w:color="auto" w:fill="auto"/>
            <w:vAlign w:val="bottom"/>
            <w:hideMark/>
          </w:tcPr>
          <w:p w14:paraId="2BF759F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663" w:type="dxa"/>
            <w:shd w:val="clear" w:color="auto" w:fill="auto"/>
            <w:vAlign w:val="bottom"/>
            <w:hideMark/>
          </w:tcPr>
          <w:p w14:paraId="4B42702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240" w:type="dxa"/>
            <w:shd w:val="clear" w:color="auto" w:fill="auto"/>
            <w:vAlign w:val="bottom"/>
            <w:hideMark/>
          </w:tcPr>
          <w:p w14:paraId="4ED48C50"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54</w:t>
            </w:r>
          </w:p>
        </w:tc>
        <w:tc>
          <w:tcPr>
            <w:tcW w:w="1682" w:type="dxa"/>
            <w:shd w:val="clear" w:color="auto" w:fill="auto"/>
            <w:vAlign w:val="bottom"/>
            <w:hideMark/>
          </w:tcPr>
          <w:p w14:paraId="4B17A93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014" w:type="dxa"/>
            <w:shd w:val="clear" w:color="auto" w:fill="auto"/>
            <w:vAlign w:val="bottom"/>
            <w:hideMark/>
          </w:tcPr>
          <w:p w14:paraId="65C44A4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54</w:t>
            </w:r>
          </w:p>
        </w:tc>
      </w:tr>
      <w:tr w:rsidR="00CF5ABB" w:rsidRPr="00E6566A" w14:paraId="52419C9A" w14:textId="77777777" w:rsidTr="00C07499">
        <w:trPr>
          <w:trHeight w:val="315"/>
        </w:trPr>
        <w:tc>
          <w:tcPr>
            <w:tcW w:w="1749" w:type="dxa"/>
            <w:vMerge/>
            <w:vAlign w:val="center"/>
            <w:hideMark/>
          </w:tcPr>
          <w:p w14:paraId="7058C7F4" w14:textId="77777777" w:rsidR="00CF5ABB" w:rsidRPr="00E6566A" w:rsidRDefault="00CF5ABB" w:rsidP="00C07499">
            <w:pPr>
              <w:spacing w:after="0" w:line="240" w:lineRule="auto"/>
              <w:rPr>
                <w:rFonts w:ascii="Times New Roman" w:eastAsia="Times New Roman" w:hAnsi="Times New Roman" w:cs="Times New Roman"/>
                <w:sz w:val="28"/>
                <w:szCs w:val="28"/>
              </w:rPr>
            </w:pPr>
          </w:p>
        </w:tc>
        <w:tc>
          <w:tcPr>
            <w:tcW w:w="1086" w:type="dxa"/>
            <w:shd w:val="clear" w:color="auto" w:fill="auto"/>
            <w:vAlign w:val="center"/>
            <w:hideMark/>
          </w:tcPr>
          <w:p w14:paraId="18FBC7B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w:t>
            </w:r>
          </w:p>
        </w:tc>
        <w:tc>
          <w:tcPr>
            <w:tcW w:w="1311" w:type="dxa"/>
            <w:shd w:val="clear" w:color="auto" w:fill="auto"/>
            <w:vAlign w:val="bottom"/>
            <w:hideMark/>
          </w:tcPr>
          <w:p w14:paraId="0E28821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0,0</w:t>
            </w:r>
          </w:p>
        </w:tc>
        <w:tc>
          <w:tcPr>
            <w:tcW w:w="1663" w:type="dxa"/>
            <w:shd w:val="clear" w:color="auto" w:fill="auto"/>
            <w:vAlign w:val="bottom"/>
            <w:hideMark/>
          </w:tcPr>
          <w:p w14:paraId="43131C9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0,0</w:t>
            </w:r>
          </w:p>
        </w:tc>
        <w:tc>
          <w:tcPr>
            <w:tcW w:w="1240" w:type="dxa"/>
            <w:shd w:val="clear" w:color="auto" w:fill="auto"/>
            <w:vAlign w:val="bottom"/>
            <w:hideMark/>
          </w:tcPr>
          <w:p w14:paraId="4F3DD40E"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12,1</w:t>
            </w:r>
          </w:p>
        </w:tc>
        <w:tc>
          <w:tcPr>
            <w:tcW w:w="1682" w:type="dxa"/>
            <w:shd w:val="clear" w:color="auto" w:fill="auto"/>
            <w:vAlign w:val="bottom"/>
            <w:hideMark/>
          </w:tcPr>
          <w:p w14:paraId="11FD043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0,0</w:t>
            </w:r>
          </w:p>
        </w:tc>
        <w:tc>
          <w:tcPr>
            <w:tcW w:w="1014" w:type="dxa"/>
            <w:shd w:val="clear" w:color="auto" w:fill="auto"/>
            <w:vAlign w:val="bottom"/>
            <w:hideMark/>
          </w:tcPr>
          <w:p w14:paraId="32967CE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10,2</w:t>
            </w:r>
          </w:p>
        </w:tc>
      </w:tr>
      <w:tr w:rsidR="00CF5ABB" w:rsidRPr="00E6566A" w14:paraId="7E001321" w14:textId="77777777" w:rsidTr="00C07499">
        <w:trPr>
          <w:trHeight w:val="315"/>
        </w:trPr>
        <w:tc>
          <w:tcPr>
            <w:tcW w:w="1749" w:type="dxa"/>
            <w:vMerge w:val="restart"/>
            <w:shd w:val="clear" w:color="auto" w:fill="auto"/>
            <w:vAlign w:val="center"/>
            <w:hideMark/>
          </w:tcPr>
          <w:p w14:paraId="3A21AA1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от 25 до 35 лет</w:t>
            </w:r>
          </w:p>
        </w:tc>
        <w:tc>
          <w:tcPr>
            <w:tcW w:w="1086" w:type="dxa"/>
            <w:shd w:val="clear" w:color="auto" w:fill="auto"/>
            <w:vAlign w:val="center"/>
            <w:hideMark/>
          </w:tcPr>
          <w:p w14:paraId="38882980"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311" w:type="dxa"/>
            <w:shd w:val="clear" w:color="auto" w:fill="auto"/>
            <w:vAlign w:val="bottom"/>
            <w:hideMark/>
          </w:tcPr>
          <w:p w14:paraId="5AACDCDA"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663" w:type="dxa"/>
            <w:shd w:val="clear" w:color="auto" w:fill="auto"/>
            <w:vAlign w:val="bottom"/>
            <w:hideMark/>
          </w:tcPr>
          <w:p w14:paraId="34A190B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w:t>
            </w:r>
          </w:p>
        </w:tc>
        <w:tc>
          <w:tcPr>
            <w:tcW w:w="1240" w:type="dxa"/>
            <w:shd w:val="clear" w:color="auto" w:fill="auto"/>
            <w:vAlign w:val="bottom"/>
            <w:hideMark/>
          </w:tcPr>
          <w:p w14:paraId="353A213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57</w:t>
            </w:r>
          </w:p>
        </w:tc>
        <w:tc>
          <w:tcPr>
            <w:tcW w:w="1682" w:type="dxa"/>
            <w:shd w:val="clear" w:color="auto" w:fill="auto"/>
            <w:vAlign w:val="bottom"/>
            <w:hideMark/>
          </w:tcPr>
          <w:p w14:paraId="1219E9B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w:t>
            </w:r>
          </w:p>
        </w:tc>
        <w:tc>
          <w:tcPr>
            <w:tcW w:w="1014" w:type="dxa"/>
            <w:shd w:val="clear" w:color="auto" w:fill="auto"/>
            <w:vAlign w:val="bottom"/>
            <w:hideMark/>
          </w:tcPr>
          <w:p w14:paraId="0726FE8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59</w:t>
            </w:r>
          </w:p>
        </w:tc>
      </w:tr>
      <w:tr w:rsidR="00CF5ABB" w:rsidRPr="00E6566A" w14:paraId="1997FDC7" w14:textId="77777777" w:rsidTr="00C07499">
        <w:trPr>
          <w:trHeight w:val="315"/>
        </w:trPr>
        <w:tc>
          <w:tcPr>
            <w:tcW w:w="1749" w:type="dxa"/>
            <w:vMerge/>
            <w:vAlign w:val="center"/>
            <w:hideMark/>
          </w:tcPr>
          <w:p w14:paraId="63EAC3C2" w14:textId="77777777" w:rsidR="00CF5ABB" w:rsidRPr="00E6566A" w:rsidRDefault="00CF5ABB" w:rsidP="00C07499">
            <w:pPr>
              <w:spacing w:after="0" w:line="240" w:lineRule="auto"/>
              <w:rPr>
                <w:rFonts w:ascii="Times New Roman" w:eastAsia="Times New Roman" w:hAnsi="Times New Roman" w:cs="Times New Roman"/>
                <w:sz w:val="28"/>
                <w:szCs w:val="28"/>
              </w:rPr>
            </w:pPr>
          </w:p>
        </w:tc>
        <w:tc>
          <w:tcPr>
            <w:tcW w:w="1086" w:type="dxa"/>
            <w:shd w:val="clear" w:color="auto" w:fill="auto"/>
            <w:vAlign w:val="center"/>
            <w:hideMark/>
          </w:tcPr>
          <w:p w14:paraId="4064E38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w:t>
            </w:r>
          </w:p>
        </w:tc>
        <w:tc>
          <w:tcPr>
            <w:tcW w:w="1311" w:type="dxa"/>
            <w:shd w:val="clear" w:color="auto" w:fill="auto"/>
            <w:vAlign w:val="bottom"/>
            <w:hideMark/>
          </w:tcPr>
          <w:p w14:paraId="7979D47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0,0</w:t>
            </w:r>
          </w:p>
        </w:tc>
        <w:tc>
          <w:tcPr>
            <w:tcW w:w="1663" w:type="dxa"/>
            <w:shd w:val="clear" w:color="auto" w:fill="auto"/>
            <w:vAlign w:val="bottom"/>
            <w:hideMark/>
          </w:tcPr>
          <w:p w14:paraId="51D9917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5,7</w:t>
            </w:r>
          </w:p>
        </w:tc>
        <w:tc>
          <w:tcPr>
            <w:tcW w:w="1240" w:type="dxa"/>
            <w:shd w:val="clear" w:color="auto" w:fill="auto"/>
            <w:vAlign w:val="bottom"/>
            <w:hideMark/>
          </w:tcPr>
          <w:p w14:paraId="22AE0B7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12,6</w:t>
            </w:r>
          </w:p>
        </w:tc>
        <w:tc>
          <w:tcPr>
            <w:tcW w:w="1682" w:type="dxa"/>
            <w:shd w:val="clear" w:color="auto" w:fill="auto"/>
            <w:vAlign w:val="bottom"/>
            <w:hideMark/>
          </w:tcPr>
          <w:p w14:paraId="09F9FB5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6,3</w:t>
            </w:r>
          </w:p>
        </w:tc>
        <w:tc>
          <w:tcPr>
            <w:tcW w:w="1014" w:type="dxa"/>
            <w:shd w:val="clear" w:color="auto" w:fill="auto"/>
            <w:vAlign w:val="bottom"/>
            <w:hideMark/>
          </w:tcPr>
          <w:p w14:paraId="562D0EA7"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11,1</w:t>
            </w:r>
          </w:p>
        </w:tc>
      </w:tr>
      <w:tr w:rsidR="00CF5ABB" w:rsidRPr="00E6566A" w14:paraId="6A12955A" w14:textId="77777777" w:rsidTr="00C07499">
        <w:trPr>
          <w:trHeight w:val="315"/>
        </w:trPr>
        <w:tc>
          <w:tcPr>
            <w:tcW w:w="1749" w:type="dxa"/>
            <w:vMerge w:val="restart"/>
            <w:shd w:val="clear" w:color="auto" w:fill="auto"/>
            <w:vAlign w:val="center"/>
            <w:hideMark/>
          </w:tcPr>
          <w:p w14:paraId="76EF7E5A"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от 35 до 45 лет</w:t>
            </w:r>
          </w:p>
        </w:tc>
        <w:tc>
          <w:tcPr>
            <w:tcW w:w="1086" w:type="dxa"/>
            <w:shd w:val="clear" w:color="auto" w:fill="auto"/>
            <w:vAlign w:val="center"/>
            <w:hideMark/>
          </w:tcPr>
          <w:p w14:paraId="5CCF3256"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311" w:type="dxa"/>
            <w:shd w:val="clear" w:color="auto" w:fill="auto"/>
            <w:vAlign w:val="bottom"/>
            <w:hideMark/>
          </w:tcPr>
          <w:p w14:paraId="13CAFFF6"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w:t>
            </w:r>
          </w:p>
        </w:tc>
        <w:tc>
          <w:tcPr>
            <w:tcW w:w="1663" w:type="dxa"/>
            <w:shd w:val="clear" w:color="auto" w:fill="auto"/>
            <w:vAlign w:val="bottom"/>
            <w:hideMark/>
          </w:tcPr>
          <w:p w14:paraId="6DCA375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7</w:t>
            </w:r>
          </w:p>
        </w:tc>
        <w:tc>
          <w:tcPr>
            <w:tcW w:w="1240" w:type="dxa"/>
            <w:shd w:val="clear" w:color="auto" w:fill="auto"/>
            <w:vAlign w:val="bottom"/>
            <w:hideMark/>
          </w:tcPr>
          <w:p w14:paraId="01BAD11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90</w:t>
            </w:r>
          </w:p>
        </w:tc>
        <w:tc>
          <w:tcPr>
            <w:tcW w:w="1682" w:type="dxa"/>
            <w:shd w:val="clear" w:color="auto" w:fill="auto"/>
            <w:vAlign w:val="bottom"/>
            <w:hideMark/>
          </w:tcPr>
          <w:p w14:paraId="76F32A67"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12</w:t>
            </w:r>
          </w:p>
        </w:tc>
        <w:tc>
          <w:tcPr>
            <w:tcW w:w="1014" w:type="dxa"/>
            <w:shd w:val="clear" w:color="auto" w:fill="auto"/>
            <w:vAlign w:val="bottom"/>
            <w:hideMark/>
          </w:tcPr>
          <w:p w14:paraId="69AE9838"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111</w:t>
            </w:r>
          </w:p>
        </w:tc>
      </w:tr>
      <w:tr w:rsidR="00CF5ABB" w:rsidRPr="00E6566A" w14:paraId="15AB2BE2" w14:textId="77777777" w:rsidTr="00C07499">
        <w:trPr>
          <w:trHeight w:val="315"/>
        </w:trPr>
        <w:tc>
          <w:tcPr>
            <w:tcW w:w="1749" w:type="dxa"/>
            <w:vMerge/>
            <w:vAlign w:val="center"/>
            <w:hideMark/>
          </w:tcPr>
          <w:p w14:paraId="65F884F2" w14:textId="77777777" w:rsidR="00CF5ABB" w:rsidRPr="00E6566A" w:rsidRDefault="00CF5ABB" w:rsidP="00C07499">
            <w:pPr>
              <w:spacing w:after="0" w:line="240" w:lineRule="auto"/>
              <w:rPr>
                <w:rFonts w:ascii="Times New Roman" w:eastAsia="Times New Roman" w:hAnsi="Times New Roman" w:cs="Times New Roman"/>
                <w:sz w:val="28"/>
                <w:szCs w:val="28"/>
              </w:rPr>
            </w:pPr>
          </w:p>
        </w:tc>
        <w:tc>
          <w:tcPr>
            <w:tcW w:w="1086" w:type="dxa"/>
            <w:shd w:val="clear" w:color="auto" w:fill="auto"/>
            <w:vAlign w:val="center"/>
            <w:hideMark/>
          </w:tcPr>
          <w:p w14:paraId="0A111D4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w:t>
            </w:r>
          </w:p>
        </w:tc>
        <w:tc>
          <w:tcPr>
            <w:tcW w:w="1311" w:type="dxa"/>
            <w:shd w:val="clear" w:color="auto" w:fill="auto"/>
            <w:vAlign w:val="bottom"/>
            <w:hideMark/>
          </w:tcPr>
          <w:p w14:paraId="4D9D96DE"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12,5</w:t>
            </w:r>
          </w:p>
        </w:tc>
        <w:tc>
          <w:tcPr>
            <w:tcW w:w="1663" w:type="dxa"/>
            <w:shd w:val="clear" w:color="auto" w:fill="auto"/>
            <w:vAlign w:val="bottom"/>
            <w:hideMark/>
          </w:tcPr>
          <w:p w14:paraId="31B1AD9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20,0</w:t>
            </w:r>
          </w:p>
        </w:tc>
        <w:tc>
          <w:tcPr>
            <w:tcW w:w="1240" w:type="dxa"/>
            <w:shd w:val="clear" w:color="auto" w:fill="auto"/>
            <w:vAlign w:val="bottom"/>
            <w:hideMark/>
          </w:tcPr>
          <w:p w14:paraId="085C9B9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20,1</w:t>
            </w:r>
          </w:p>
        </w:tc>
        <w:tc>
          <w:tcPr>
            <w:tcW w:w="1682" w:type="dxa"/>
            <w:shd w:val="clear" w:color="auto" w:fill="auto"/>
            <w:vAlign w:val="bottom"/>
            <w:hideMark/>
          </w:tcPr>
          <w:p w14:paraId="63CA0316"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34,3</w:t>
            </w:r>
          </w:p>
        </w:tc>
        <w:tc>
          <w:tcPr>
            <w:tcW w:w="1014" w:type="dxa"/>
            <w:shd w:val="clear" w:color="auto" w:fill="auto"/>
            <w:vAlign w:val="bottom"/>
            <w:hideMark/>
          </w:tcPr>
          <w:p w14:paraId="57E5604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20,9</w:t>
            </w:r>
          </w:p>
        </w:tc>
      </w:tr>
      <w:tr w:rsidR="00CF5ABB" w:rsidRPr="00E6566A" w14:paraId="202F4D8D" w14:textId="77777777" w:rsidTr="00C07499">
        <w:trPr>
          <w:trHeight w:val="315"/>
        </w:trPr>
        <w:tc>
          <w:tcPr>
            <w:tcW w:w="1749" w:type="dxa"/>
            <w:vMerge w:val="restart"/>
            <w:shd w:val="clear" w:color="auto" w:fill="auto"/>
            <w:vAlign w:val="center"/>
            <w:hideMark/>
          </w:tcPr>
          <w:p w14:paraId="62BF376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от 45 до 55 лет</w:t>
            </w:r>
          </w:p>
        </w:tc>
        <w:tc>
          <w:tcPr>
            <w:tcW w:w="1086" w:type="dxa"/>
            <w:shd w:val="clear" w:color="auto" w:fill="auto"/>
            <w:vAlign w:val="center"/>
            <w:hideMark/>
          </w:tcPr>
          <w:p w14:paraId="5CBD03A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311" w:type="dxa"/>
            <w:shd w:val="clear" w:color="auto" w:fill="auto"/>
            <w:vAlign w:val="bottom"/>
            <w:hideMark/>
          </w:tcPr>
          <w:p w14:paraId="5A429920"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w:t>
            </w:r>
          </w:p>
        </w:tc>
        <w:tc>
          <w:tcPr>
            <w:tcW w:w="1663" w:type="dxa"/>
            <w:shd w:val="clear" w:color="auto" w:fill="auto"/>
            <w:vAlign w:val="bottom"/>
            <w:hideMark/>
          </w:tcPr>
          <w:p w14:paraId="47F950F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18</w:t>
            </w:r>
          </w:p>
        </w:tc>
        <w:tc>
          <w:tcPr>
            <w:tcW w:w="1240" w:type="dxa"/>
            <w:shd w:val="clear" w:color="auto" w:fill="auto"/>
            <w:vAlign w:val="bottom"/>
            <w:hideMark/>
          </w:tcPr>
          <w:p w14:paraId="42A3121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138</w:t>
            </w:r>
          </w:p>
        </w:tc>
        <w:tc>
          <w:tcPr>
            <w:tcW w:w="1682" w:type="dxa"/>
            <w:shd w:val="clear" w:color="auto" w:fill="auto"/>
            <w:vAlign w:val="bottom"/>
            <w:hideMark/>
          </w:tcPr>
          <w:p w14:paraId="04FA668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w:t>
            </w:r>
          </w:p>
        </w:tc>
        <w:tc>
          <w:tcPr>
            <w:tcW w:w="1014" w:type="dxa"/>
            <w:shd w:val="clear" w:color="auto" w:fill="auto"/>
            <w:vAlign w:val="bottom"/>
            <w:hideMark/>
          </w:tcPr>
          <w:p w14:paraId="153B54C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165</w:t>
            </w:r>
          </w:p>
        </w:tc>
      </w:tr>
      <w:tr w:rsidR="00CF5ABB" w:rsidRPr="00E6566A" w14:paraId="68B98D60" w14:textId="77777777" w:rsidTr="00C07499">
        <w:trPr>
          <w:trHeight w:val="315"/>
        </w:trPr>
        <w:tc>
          <w:tcPr>
            <w:tcW w:w="1749" w:type="dxa"/>
            <w:vMerge/>
            <w:vAlign w:val="center"/>
            <w:hideMark/>
          </w:tcPr>
          <w:p w14:paraId="51BEE11B" w14:textId="77777777" w:rsidR="00CF5ABB" w:rsidRPr="00E6566A" w:rsidRDefault="00CF5ABB" w:rsidP="00C07499">
            <w:pPr>
              <w:spacing w:after="0" w:line="240" w:lineRule="auto"/>
              <w:rPr>
                <w:rFonts w:ascii="Times New Roman" w:eastAsia="Times New Roman" w:hAnsi="Times New Roman" w:cs="Times New Roman"/>
                <w:sz w:val="28"/>
                <w:szCs w:val="28"/>
              </w:rPr>
            </w:pPr>
          </w:p>
        </w:tc>
        <w:tc>
          <w:tcPr>
            <w:tcW w:w="1086" w:type="dxa"/>
            <w:shd w:val="clear" w:color="auto" w:fill="auto"/>
            <w:vAlign w:val="center"/>
            <w:hideMark/>
          </w:tcPr>
          <w:p w14:paraId="22CE9C3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w:t>
            </w:r>
          </w:p>
        </w:tc>
        <w:tc>
          <w:tcPr>
            <w:tcW w:w="1311" w:type="dxa"/>
            <w:shd w:val="clear" w:color="auto" w:fill="auto"/>
            <w:vAlign w:val="bottom"/>
            <w:hideMark/>
          </w:tcPr>
          <w:p w14:paraId="6B4B571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31,3</w:t>
            </w:r>
          </w:p>
        </w:tc>
        <w:tc>
          <w:tcPr>
            <w:tcW w:w="1663" w:type="dxa"/>
            <w:shd w:val="clear" w:color="auto" w:fill="auto"/>
            <w:vAlign w:val="bottom"/>
            <w:hideMark/>
          </w:tcPr>
          <w:p w14:paraId="44593C9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51,4</w:t>
            </w:r>
          </w:p>
        </w:tc>
        <w:tc>
          <w:tcPr>
            <w:tcW w:w="1240" w:type="dxa"/>
            <w:shd w:val="clear" w:color="auto" w:fill="auto"/>
            <w:vAlign w:val="bottom"/>
            <w:hideMark/>
          </w:tcPr>
          <w:p w14:paraId="2E77277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30,9</w:t>
            </w:r>
          </w:p>
        </w:tc>
        <w:tc>
          <w:tcPr>
            <w:tcW w:w="1682" w:type="dxa"/>
            <w:shd w:val="clear" w:color="auto" w:fill="auto"/>
            <w:vAlign w:val="bottom"/>
            <w:hideMark/>
          </w:tcPr>
          <w:p w14:paraId="2C32685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12,5</w:t>
            </w:r>
          </w:p>
        </w:tc>
        <w:tc>
          <w:tcPr>
            <w:tcW w:w="1014" w:type="dxa"/>
            <w:shd w:val="clear" w:color="auto" w:fill="auto"/>
            <w:vAlign w:val="bottom"/>
            <w:hideMark/>
          </w:tcPr>
          <w:p w14:paraId="24DA60A0"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31,1</w:t>
            </w:r>
          </w:p>
        </w:tc>
      </w:tr>
      <w:tr w:rsidR="00CF5ABB" w:rsidRPr="00E6566A" w14:paraId="71AA10E1" w14:textId="77777777" w:rsidTr="00C07499">
        <w:trPr>
          <w:trHeight w:val="315"/>
        </w:trPr>
        <w:tc>
          <w:tcPr>
            <w:tcW w:w="1749" w:type="dxa"/>
            <w:vMerge w:val="restart"/>
            <w:shd w:val="clear" w:color="auto" w:fill="auto"/>
            <w:vAlign w:val="center"/>
            <w:hideMark/>
          </w:tcPr>
          <w:p w14:paraId="31717F0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от 55 до 60 лет</w:t>
            </w:r>
          </w:p>
        </w:tc>
        <w:tc>
          <w:tcPr>
            <w:tcW w:w="1086" w:type="dxa"/>
            <w:shd w:val="clear" w:color="auto" w:fill="auto"/>
            <w:vAlign w:val="center"/>
            <w:hideMark/>
          </w:tcPr>
          <w:p w14:paraId="6A222F1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311" w:type="dxa"/>
            <w:shd w:val="clear" w:color="auto" w:fill="auto"/>
            <w:vAlign w:val="bottom"/>
            <w:hideMark/>
          </w:tcPr>
          <w:p w14:paraId="3C765F00"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w:t>
            </w:r>
          </w:p>
        </w:tc>
        <w:tc>
          <w:tcPr>
            <w:tcW w:w="1663" w:type="dxa"/>
            <w:shd w:val="clear" w:color="auto" w:fill="auto"/>
            <w:vAlign w:val="bottom"/>
            <w:hideMark/>
          </w:tcPr>
          <w:p w14:paraId="2427595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w:t>
            </w:r>
          </w:p>
        </w:tc>
        <w:tc>
          <w:tcPr>
            <w:tcW w:w="1240" w:type="dxa"/>
            <w:shd w:val="clear" w:color="auto" w:fill="auto"/>
            <w:vAlign w:val="bottom"/>
            <w:hideMark/>
          </w:tcPr>
          <w:p w14:paraId="149A5BD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53</w:t>
            </w:r>
          </w:p>
        </w:tc>
        <w:tc>
          <w:tcPr>
            <w:tcW w:w="1682" w:type="dxa"/>
            <w:shd w:val="clear" w:color="auto" w:fill="auto"/>
            <w:vAlign w:val="bottom"/>
            <w:hideMark/>
          </w:tcPr>
          <w:p w14:paraId="00C2BBD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014" w:type="dxa"/>
            <w:shd w:val="clear" w:color="auto" w:fill="auto"/>
            <w:vAlign w:val="bottom"/>
            <w:hideMark/>
          </w:tcPr>
          <w:p w14:paraId="49AC4A4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62</w:t>
            </w:r>
          </w:p>
        </w:tc>
      </w:tr>
      <w:tr w:rsidR="00CF5ABB" w:rsidRPr="00E6566A" w14:paraId="627AD54D" w14:textId="77777777" w:rsidTr="00C07499">
        <w:trPr>
          <w:trHeight w:val="315"/>
        </w:trPr>
        <w:tc>
          <w:tcPr>
            <w:tcW w:w="1749" w:type="dxa"/>
            <w:vMerge/>
            <w:vAlign w:val="center"/>
            <w:hideMark/>
          </w:tcPr>
          <w:p w14:paraId="24568EE9" w14:textId="77777777" w:rsidR="00CF5ABB" w:rsidRPr="00E6566A" w:rsidRDefault="00CF5ABB" w:rsidP="00C07499">
            <w:pPr>
              <w:spacing w:after="0" w:line="240" w:lineRule="auto"/>
              <w:rPr>
                <w:rFonts w:ascii="Times New Roman" w:eastAsia="Times New Roman" w:hAnsi="Times New Roman" w:cs="Times New Roman"/>
                <w:sz w:val="28"/>
                <w:szCs w:val="28"/>
              </w:rPr>
            </w:pPr>
          </w:p>
        </w:tc>
        <w:tc>
          <w:tcPr>
            <w:tcW w:w="1086" w:type="dxa"/>
            <w:shd w:val="clear" w:color="auto" w:fill="auto"/>
            <w:vAlign w:val="center"/>
            <w:hideMark/>
          </w:tcPr>
          <w:p w14:paraId="27B54E3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w:t>
            </w:r>
          </w:p>
        </w:tc>
        <w:tc>
          <w:tcPr>
            <w:tcW w:w="1311" w:type="dxa"/>
            <w:shd w:val="clear" w:color="auto" w:fill="auto"/>
            <w:vAlign w:val="bottom"/>
            <w:hideMark/>
          </w:tcPr>
          <w:p w14:paraId="7185ADE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25,0</w:t>
            </w:r>
          </w:p>
        </w:tc>
        <w:tc>
          <w:tcPr>
            <w:tcW w:w="1663" w:type="dxa"/>
            <w:shd w:val="clear" w:color="auto" w:fill="auto"/>
            <w:vAlign w:val="bottom"/>
            <w:hideMark/>
          </w:tcPr>
          <w:p w14:paraId="306E4E2A"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14,3</w:t>
            </w:r>
          </w:p>
        </w:tc>
        <w:tc>
          <w:tcPr>
            <w:tcW w:w="1240" w:type="dxa"/>
            <w:shd w:val="clear" w:color="auto" w:fill="auto"/>
            <w:vAlign w:val="bottom"/>
            <w:hideMark/>
          </w:tcPr>
          <w:p w14:paraId="12B97ED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11,9</w:t>
            </w:r>
          </w:p>
        </w:tc>
        <w:tc>
          <w:tcPr>
            <w:tcW w:w="1682" w:type="dxa"/>
            <w:shd w:val="clear" w:color="auto" w:fill="auto"/>
            <w:vAlign w:val="bottom"/>
            <w:hideMark/>
          </w:tcPr>
          <w:p w14:paraId="7143F94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0,0</w:t>
            </w:r>
          </w:p>
        </w:tc>
        <w:tc>
          <w:tcPr>
            <w:tcW w:w="1014" w:type="dxa"/>
            <w:shd w:val="clear" w:color="auto" w:fill="auto"/>
            <w:vAlign w:val="bottom"/>
            <w:hideMark/>
          </w:tcPr>
          <w:p w14:paraId="57BF570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11,7</w:t>
            </w:r>
          </w:p>
        </w:tc>
      </w:tr>
      <w:tr w:rsidR="00CF5ABB" w:rsidRPr="00E6566A" w14:paraId="29C030A0" w14:textId="77777777" w:rsidTr="00C07499">
        <w:trPr>
          <w:trHeight w:val="315"/>
        </w:trPr>
        <w:tc>
          <w:tcPr>
            <w:tcW w:w="1749" w:type="dxa"/>
            <w:vMerge w:val="restart"/>
            <w:shd w:val="clear" w:color="auto" w:fill="auto"/>
            <w:vAlign w:val="center"/>
            <w:hideMark/>
          </w:tcPr>
          <w:p w14:paraId="1D55CD6E"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от 60 до 65 лет </w:t>
            </w:r>
          </w:p>
        </w:tc>
        <w:tc>
          <w:tcPr>
            <w:tcW w:w="1086" w:type="dxa"/>
            <w:shd w:val="clear" w:color="auto" w:fill="auto"/>
            <w:vAlign w:val="center"/>
            <w:hideMark/>
          </w:tcPr>
          <w:p w14:paraId="7FB6C25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311" w:type="dxa"/>
            <w:shd w:val="clear" w:color="auto" w:fill="auto"/>
            <w:vAlign w:val="bottom"/>
            <w:hideMark/>
          </w:tcPr>
          <w:p w14:paraId="214B359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w:t>
            </w:r>
          </w:p>
        </w:tc>
        <w:tc>
          <w:tcPr>
            <w:tcW w:w="1663" w:type="dxa"/>
            <w:shd w:val="clear" w:color="auto" w:fill="auto"/>
            <w:vAlign w:val="bottom"/>
            <w:hideMark/>
          </w:tcPr>
          <w:p w14:paraId="5D549AF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w:t>
            </w:r>
          </w:p>
        </w:tc>
        <w:tc>
          <w:tcPr>
            <w:tcW w:w="1240" w:type="dxa"/>
            <w:shd w:val="clear" w:color="auto" w:fill="auto"/>
            <w:vAlign w:val="bottom"/>
            <w:hideMark/>
          </w:tcPr>
          <w:p w14:paraId="11CA6BF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36</w:t>
            </w:r>
          </w:p>
        </w:tc>
        <w:tc>
          <w:tcPr>
            <w:tcW w:w="1682" w:type="dxa"/>
            <w:shd w:val="clear" w:color="auto" w:fill="auto"/>
            <w:vAlign w:val="bottom"/>
            <w:hideMark/>
          </w:tcPr>
          <w:p w14:paraId="1D9BF7C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w:t>
            </w:r>
          </w:p>
        </w:tc>
        <w:tc>
          <w:tcPr>
            <w:tcW w:w="1014" w:type="dxa"/>
            <w:shd w:val="clear" w:color="auto" w:fill="auto"/>
            <w:vAlign w:val="bottom"/>
            <w:hideMark/>
          </w:tcPr>
          <w:p w14:paraId="037E925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43</w:t>
            </w:r>
          </w:p>
        </w:tc>
      </w:tr>
      <w:tr w:rsidR="00CF5ABB" w:rsidRPr="00E6566A" w14:paraId="043086CC" w14:textId="77777777" w:rsidTr="00C07499">
        <w:trPr>
          <w:trHeight w:val="315"/>
        </w:trPr>
        <w:tc>
          <w:tcPr>
            <w:tcW w:w="1749" w:type="dxa"/>
            <w:vMerge/>
            <w:vAlign w:val="center"/>
            <w:hideMark/>
          </w:tcPr>
          <w:p w14:paraId="4D1645FD" w14:textId="77777777" w:rsidR="00CF5ABB" w:rsidRPr="00E6566A" w:rsidRDefault="00CF5ABB" w:rsidP="00C07499">
            <w:pPr>
              <w:spacing w:after="0" w:line="240" w:lineRule="auto"/>
              <w:rPr>
                <w:rFonts w:ascii="Times New Roman" w:eastAsia="Times New Roman" w:hAnsi="Times New Roman" w:cs="Times New Roman"/>
                <w:sz w:val="28"/>
                <w:szCs w:val="28"/>
              </w:rPr>
            </w:pPr>
          </w:p>
        </w:tc>
        <w:tc>
          <w:tcPr>
            <w:tcW w:w="1086" w:type="dxa"/>
            <w:shd w:val="clear" w:color="auto" w:fill="auto"/>
            <w:vAlign w:val="center"/>
            <w:hideMark/>
          </w:tcPr>
          <w:p w14:paraId="6A87C8E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w:t>
            </w:r>
          </w:p>
        </w:tc>
        <w:tc>
          <w:tcPr>
            <w:tcW w:w="1311" w:type="dxa"/>
            <w:shd w:val="clear" w:color="auto" w:fill="auto"/>
            <w:vAlign w:val="bottom"/>
            <w:hideMark/>
          </w:tcPr>
          <w:p w14:paraId="76336FDA"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18,8</w:t>
            </w:r>
          </w:p>
        </w:tc>
        <w:tc>
          <w:tcPr>
            <w:tcW w:w="1663" w:type="dxa"/>
            <w:shd w:val="clear" w:color="auto" w:fill="auto"/>
            <w:vAlign w:val="bottom"/>
            <w:hideMark/>
          </w:tcPr>
          <w:p w14:paraId="2E56FCE7"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8,6</w:t>
            </w:r>
          </w:p>
        </w:tc>
        <w:tc>
          <w:tcPr>
            <w:tcW w:w="1240" w:type="dxa"/>
            <w:shd w:val="clear" w:color="auto" w:fill="auto"/>
            <w:vAlign w:val="bottom"/>
            <w:hideMark/>
          </w:tcPr>
          <w:p w14:paraId="5A30E36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8,1</w:t>
            </w:r>
          </w:p>
        </w:tc>
        <w:tc>
          <w:tcPr>
            <w:tcW w:w="1682" w:type="dxa"/>
            <w:shd w:val="clear" w:color="auto" w:fill="auto"/>
            <w:vAlign w:val="bottom"/>
            <w:hideMark/>
          </w:tcPr>
          <w:p w14:paraId="2090330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3,1</w:t>
            </w:r>
          </w:p>
        </w:tc>
        <w:tc>
          <w:tcPr>
            <w:tcW w:w="1014" w:type="dxa"/>
            <w:shd w:val="clear" w:color="auto" w:fill="auto"/>
            <w:vAlign w:val="bottom"/>
            <w:hideMark/>
          </w:tcPr>
          <w:p w14:paraId="5702096D"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8,1</w:t>
            </w:r>
          </w:p>
        </w:tc>
      </w:tr>
      <w:tr w:rsidR="00CF5ABB" w:rsidRPr="00E6566A" w14:paraId="553B42B3" w14:textId="77777777" w:rsidTr="00C07499">
        <w:trPr>
          <w:trHeight w:val="315"/>
        </w:trPr>
        <w:tc>
          <w:tcPr>
            <w:tcW w:w="1749" w:type="dxa"/>
            <w:vMerge w:val="restart"/>
            <w:shd w:val="clear" w:color="auto" w:fill="auto"/>
            <w:vAlign w:val="center"/>
            <w:hideMark/>
          </w:tcPr>
          <w:p w14:paraId="54AFFEA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свыше 65 лет</w:t>
            </w:r>
          </w:p>
        </w:tc>
        <w:tc>
          <w:tcPr>
            <w:tcW w:w="1086" w:type="dxa"/>
            <w:shd w:val="clear" w:color="auto" w:fill="auto"/>
            <w:vAlign w:val="center"/>
            <w:hideMark/>
          </w:tcPr>
          <w:p w14:paraId="7ECA000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311" w:type="dxa"/>
            <w:shd w:val="clear" w:color="auto" w:fill="auto"/>
            <w:vAlign w:val="bottom"/>
            <w:hideMark/>
          </w:tcPr>
          <w:p w14:paraId="266FC378"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w:t>
            </w:r>
          </w:p>
        </w:tc>
        <w:tc>
          <w:tcPr>
            <w:tcW w:w="1663" w:type="dxa"/>
            <w:shd w:val="clear" w:color="auto" w:fill="auto"/>
            <w:vAlign w:val="bottom"/>
            <w:hideMark/>
          </w:tcPr>
          <w:p w14:paraId="28AA8B9E"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w:t>
            </w:r>
          </w:p>
        </w:tc>
        <w:tc>
          <w:tcPr>
            <w:tcW w:w="1240" w:type="dxa"/>
            <w:shd w:val="clear" w:color="auto" w:fill="auto"/>
            <w:vAlign w:val="bottom"/>
            <w:hideMark/>
          </w:tcPr>
          <w:p w14:paraId="31BAE8A4"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19</w:t>
            </w:r>
          </w:p>
        </w:tc>
        <w:tc>
          <w:tcPr>
            <w:tcW w:w="1682" w:type="dxa"/>
            <w:shd w:val="clear" w:color="auto" w:fill="auto"/>
            <w:vAlign w:val="bottom"/>
            <w:hideMark/>
          </w:tcPr>
          <w:p w14:paraId="6A7BB6EA"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w:t>
            </w:r>
          </w:p>
        </w:tc>
        <w:tc>
          <w:tcPr>
            <w:tcW w:w="1014" w:type="dxa"/>
            <w:shd w:val="clear" w:color="auto" w:fill="auto"/>
            <w:vAlign w:val="bottom"/>
            <w:hideMark/>
          </w:tcPr>
          <w:p w14:paraId="272518F5"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22</w:t>
            </w:r>
          </w:p>
        </w:tc>
      </w:tr>
      <w:tr w:rsidR="00CF5ABB" w:rsidRPr="00E6566A" w14:paraId="3E6C890D" w14:textId="77777777" w:rsidTr="00C07499">
        <w:trPr>
          <w:trHeight w:val="315"/>
        </w:trPr>
        <w:tc>
          <w:tcPr>
            <w:tcW w:w="1749" w:type="dxa"/>
            <w:vMerge/>
            <w:vAlign w:val="center"/>
            <w:hideMark/>
          </w:tcPr>
          <w:p w14:paraId="5D7AA2BE" w14:textId="77777777" w:rsidR="00CF5ABB" w:rsidRPr="00E6566A" w:rsidRDefault="00CF5ABB" w:rsidP="00C07499">
            <w:pPr>
              <w:spacing w:after="0" w:line="240" w:lineRule="auto"/>
              <w:rPr>
                <w:rFonts w:ascii="Times New Roman" w:eastAsia="Times New Roman" w:hAnsi="Times New Roman" w:cs="Times New Roman"/>
                <w:sz w:val="28"/>
                <w:szCs w:val="28"/>
              </w:rPr>
            </w:pPr>
          </w:p>
        </w:tc>
        <w:tc>
          <w:tcPr>
            <w:tcW w:w="1086" w:type="dxa"/>
            <w:shd w:val="clear" w:color="auto" w:fill="auto"/>
            <w:vAlign w:val="center"/>
            <w:hideMark/>
          </w:tcPr>
          <w:p w14:paraId="44C24B6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w:t>
            </w:r>
          </w:p>
        </w:tc>
        <w:tc>
          <w:tcPr>
            <w:tcW w:w="1311" w:type="dxa"/>
            <w:shd w:val="clear" w:color="auto" w:fill="auto"/>
            <w:vAlign w:val="bottom"/>
            <w:hideMark/>
          </w:tcPr>
          <w:p w14:paraId="6CD4B73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12,5</w:t>
            </w:r>
          </w:p>
        </w:tc>
        <w:tc>
          <w:tcPr>
            <w:tcW w:w="1663" w:type="dxa"/>
            <w:shd w:val="clear" w:color="auto" w:fill="auto"/>
            <w:vAlign w:val="bottom"/>
            <w:hideMark/>
          </w:tcPr>
          <w:p w14:paraId="3784B2C9"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0,0</w:t>
            </w:r>
          </w:p>
        </w:tc>
        <w:tc>
          <w:tcPr>
            <w:tcW w:w="1240" w:type="dxa"/>
            <w:shd w:val="clear" w:color="auto" w:fill="auto"/>
            <w:vAlign w:val="bottom"/>
            <w:hideMark/>
          </w:tcPr>
          <w:p w14:paraId="78CB96B8"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4,3</w:t>
            </w:r>
          </w:p>
        </w:tc>
        <w:tc>
          <w:tcPr>
            <w:tcW w:w="1682" w:type="dxa"/>
            <w:shd w:val="clear" w:color="auto" w:fill="auto"/>
            <w:vAlign w:val="bottom"/>
            <w:hideMark/>
          </w:tcPr>
          <w:p w14:paraId="3561F88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3,1</w:t>
            </w:r>
          </w:p>
        </w:tc>
        <w:tc>
          <w:tcPr>
            <w:tcW w:w="1014" w:type="dxa"/>
            <w:shd w:val="clear" w:color="auto" w:fill="auto"/>
            <w:vAlign w:val="bottom"/>
            <w:hideMark/>
          </w:tcPr>
          <w:p w14:paraId="0A88D553"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4,2</w:t>
            </w:r>
          </w:p>
        </w:tc>
      </w:tr>
      <w:tr w:rsidR="00CF5ABB" w:rsidRPr="00E6566A" w14:paraId="02812367" w14:textId="77777777" w:rsidTr="00C07499">
        <w:trPr>
          <w:trHeight w:val="315"/>
        </w:trPr>
        <w:tc>
          <w:tcPr>
            <w:tcW w:w="1749" w:type="dxa"/>
            <w:vMerge w:val="restart"/>
            <w:shd w:val="clear" w:color="auto" w:fill="auto"/>
            <w:noWrap/>
            <w:vAlign w:val="bottom"/>
            <w:hideMark/>
          </w:tcPr>
          <w:p w14:paraId="64D27E87" w14:textId="77777777" w:rsidR="00CF5ABB" w:rsidRPr="00E6566A" w:rsidRDefault="00CF5ABB" w:rsidP="00C07499">
            <w:pPr>
              <w:spacing w:after="0" w:line="240" w:lineRule="auto"/>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Всего педагогов пенсионного возраста</w:t>
            </w:r>
          </w:p>
        </w:tc>
        <w:tc>
          <w:tcPr>
            <w:tcW w:w="1086" w:type="dxa"/>
            <w:shd w:val="clear" w:color="auto" w:fill="auto"/>
            <w:vAlign w:val="center"/>
            <w:hideMark/>
          </w:tcPr>
          <w:p w14:paraId="7A4CF3D4"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кол-во</w:t>
            </w:r>
          </w:p>
        </w:tc>
        <w:tc>
          <w:tcPr>
            <w:tcW w:w="1311" w:type="dxa"/>
            <w:shd w:val="clear" w:color="auto" w:fill="auto"/>
            <w:vAlign w:val="bottom"/>
            <w:hideMark/>
          </w:tcPr>
          <w:p w14:paraId="753316B4"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5</w:t>
            </w:r>
          </w:p>
        </w:tc>
        <w:tc>
          <w:tcPr>
            <w:tcW w:w="1663" w:type="dxa"/>
            <w:shd w:val="clear" w:color="auto" w:fill="auto"/>
            <w:vAlign w:val="bottom"/>
            <w:hideMark/>
          </w:tcPr>
          <w:p w14:paraId="43FAFFF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w:t>
            </w:r>
          </w:p>
        </w:tc>
        <w:tc>
          <w:tcPr>
            <w:tcW w:w="1240" w:type="dxa"/>
            <w:shd w:val="clear" w:color="auto" w:fill="auto"/>
            <w:vAlign w:val="bottom"/>
            <w:hideMark/>
          </w:tcPr>
          <w:p w14:paraId="0F3B457C"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71</w:t>
            </w:r>
          </w:p>
        </w:tc>
        <w:tc>
          <w:tcPr>
            <w:tcW w:w="1682" w:type="dxa"/>
            <w:shd w:val="clear" w:color="auto" w:fill="auto"/>
            <w:vAlign w:val="bottom"/>
            <w:hideMark/>
          </w:tcPr>
          <w:p w14:paraId="6FE55ED7"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w:t>
            </w:r>
          </w:p>
        </w:tc>
        <w:tc>
          <w:tcPr>
            <w:tcW w:w="1014" w:type="dxa"/>
            <w:shd w:val="clear" w:color="auto" w:fill="auto"/>
            <w:vAlign w:val="bottom"/>
            <w:hideMark/>
          </w:tcPr>
          <w:p w14:paraId="4D74522B"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82</w:t>
            </w:r>
          </w:p>
        </w:tc>
      </w:tr>
      <w:tr w:rsidR="00CF5ABB" w:rsidRPr="00E6566A" w14:paraId="317C064F" w14:textId="77777777" w:rsidTr="00C07499">
        <w:trPr>
          <w:trHeight w:val="718"/>
        </w:trPr>
        <w:tc>
          <w:tcPr>
            <w:tcW w:w="1749" w:type="dxa"/>
            <w:vMerge/>
            <w:shd w:val="clear" w:color="auto" w:fill="auto"/>
            <w:vAlign w:val="center"/>
            <w:hideMark/>
          </w:tcPr>
          <w:p w14:paraId="2F37C97C" w14:textId="77777777" w:rsidR="00CF5ABB" w:rsidRPr="00E6566A" w:rsidRDefault="00CF5ABB" w:rsidP="00C07499">
            <w:pPr>
              <w:spacing w:after="0" w:line="240" w:lineRule="auto"/>
              <w:rPr>
                <w:rFonts w:ascii="Times New Roman" w:eastAsia="Times New Roman" w:hAnsi="Times New Roman" w:cs="Times New Roman"/>
                <w:sz w:val="28"/>
                <w:szCs w:val="28"/>
              </w:rPr>
            </w:pPr>
          </w:p>
        </w:tc>
        <w:tc>
          <w:tcPr>
            <w:tcW w:w="1086" w:type="dxa"/>
            <w:shd w:val="clear" w:color="auto" w:fill="auto"/>
            <w:vAlign w:val="center"/>
            <w:hideMark/>
          </w:tcPr>
          <w:p w14:paraId="0A397431"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w:t>
            </w:r>
          </w:p>
        </w:tc>
        <w:tc>
          <w:tcPr>
            <w:tcW w:w="1311" w:type="dxa"/>
            <w:shd w:val="clear" w:color="auto" w:fill="auto"/>
            <w:vAlign w:val="center"/>
            <w:hideMark/>
          </w:tcPr>
          <w:p w14:paraId="592B339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31,3</w:t>
            </w:r>
          </w:p>
        </w:tc>
        <w:tc>
          <w:tcPr>
            <w:tcW w:w="1663" w:type="dxa"/>
            <w:shd w:val="clear" w:color="auto" w:fill="auto"/>
            <w:vAlign w:val="center"/>
            <w:hideMark/>
          </w:tcPr>
          <w:p w14:paraId="696840F6"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11,4</w:t>
            </w:r>
          </w:p>
        </w:tc>
        <w:tc>
          <w:tcPr>
            <w:tcW w:w="1240" w:type="dxa"/>
            <w:shd w:val="clear" w:color="auto" w:fill="auto"/>
            <w:vAlign w:val="center"/>
            <w:hideMark/>
          </w:tcPr>
          <w:p w14:paraId="5F911447"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15,9</w:t>
            </w:r>
          </w:p>
        </w:tc>
        <w:tc>
          <w:tcPr>
            <w:tcW w:w="1682" w:type="dxa"/>
            <w:shd w:val="clear" w:color="auto" w:fill="auto"/>
            <w:vAlign w:val="center"/>
            <w:hideMark/>
          </w:tcPr>
          <w:p w14:paraId="5BC3CBBF"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6,3</w:t>
            </w:r>
          </w:p>
        </w:tc>
        <w:tc>
          <w:tcPr>
            <w:tcW w:w="1014" w:type="dxa"/>
            <w:shd w:val="clear" w:color="auto" w:fill="auto"/>
            <w:vAlign w:val="center"/>
            <w:hideMark/>
          </w:tcPr>
          <w:p w14:paraId="016C4412" w14:textId="77777777" w:rsidR="00CF5ABB" w:rsidRPr="00E6566A" w:rsidRDefault="00CF5ABB" w:rsidP="00C07499">
            <w:pPr>
              <w:spacing w:after="0" w:line="240" w:lineRule="auto"/>
              <w:jc w:val="center"/>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15,5</w:t>
            </w:r>
          </w:p>
        </w:tc>
      </w:tr>
    </w:tbl>
    <w:p w14:paraId="7E0ADF23" w14:textId="77777777" w:rsidR="00CF5ABB" w:rsidRPr="00E6566A" w:rsidRDefault="00CF5ABB" w:rsidP="00CF5ABB">
      <w:pPr>
        <w:spacing w:after="0" w:line="240" w:lineRule="auto"/>
        <w:rPr>
          <w:rFonts w:ascii="Times New Roman" w:hAnsi="Times New Roman" w:cs="Times New Roman"/>
          <w:i/>
          <w:sz w:val="28"/>
          <w:szCs w:val="28"/>
        </w:rPr>
      </w:pPr>
    </w:p>
    <w:p w14:paraId="021F3047" w14:textId="77777777" w:rsidR="00CF5ABB" w:rsidRPr="00E6566A" w:rsidRDefault="00CF5ABB" w:rsidP="00CF5ABB">
      <w:pPr>
        <w:spacing w:after="0" w:line="240" w:lineRule="auto"/>
        <w:ind w:firstLine="567"/>
        <w:jc w:val="center"/>
        <w:rPr>
          <w:rFonts w:ascii="Times New Roman" w:hAnsi="Times New Roman" w:cs="Times New Roman"/>
          <w:i/>
          <w:sz w:val="28"/>
          <w:szCs w:val="28"/>
        </w:rPr>
      </w:pPr>
      <w:r w:rsidRPr="00E6566A">
        <w:rPr>
          <w:rFonts w:ascii="Times New Roman" w:hAnsi="Times New Roman" w:cs="Times New Roman"/>
          <w:i/>
          <w:sz w:val="28"/>
          <w:szCs w:val="28"/>
        </w:rPr>
        <w:t>Диаграмма педагогических работников по возрасту</w:t>
      </w:r>
    </w:p>
    <w:p w14:paraId="018BB48A" w14:textId="77777777" w:rsidR="00CF5ABB" w:rsidRPr="00E6566A" w:rsidRDefault="00CF5ABB" w:rsidP="00CF5ABB">
      <w:pPr>
        <w:spacing w:after="0" w:line="240" w:lineRule="auto"/>
        <w:ind w:firstLine="567"/>
        <w:jc w:val="center"/>
        <w:rPr>
          <w:rFonts w:ascii="Times New Roman" w:hAnsi="Times New Roman" w:cs="Times New Roman"/>
          <w:i/>
          <w:sz w:val="28"/>
          <w:szCs w:val="28"/>
        </w:rPr>
      </w:pPr>
    </w:p>
    <w:p w14:paraId="6799D412" w14:textId="77777777" w:rsidR="00CF5ABB" w:rsidRPr="00E6566A" w:rsidRDefault="00CF5ABB" w:rsidP="00CF5ABB">
      <w:pPr>
        <w:spacing w:after="0" w:line="240" w:lineRule="auto"/>
        <w:jc w:val="center"/>
        <w:rPr>
          <w:rFonts w:ascii="Times New Roman" w:hAnsi="Times New Roman" w:cs="Times New Roman"/>
          <w:i/>
          <w:sz w:val="28"/>
          <w:szCs w:val="28"/>
        </w:rPr>
      </w:pPr>
      <w:r w:rsidRPr="00E6566A">
        <w:rPr>
          <w:rFonts w:ascii="Times New Roman" w:hAnsi="Times New Roman" w:cs="Times New Roman"/>
          <w:i/>
          <w:noProof/>
          <w:sz w:val="28"/>
          <w:szCs w:val="28"/>
          <w:lang w:eastAsia="ru-RU"/>
        </w:rPr>
        <w:drawing>
          <wp:inline distT="0" distB="0" distL="0" distR="0" wp14:anchorId="0D947F4C" wp14:editId="33E8D114">
            <wp:extent cx="4168140" cy="2286000"/>
            <wp:effectExtent l="0" t="0" r="22860" b="19050"/>
            <wp:docPr id="2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369A162" w14:textId="77777777" w:rsidR="00CF5ABB" w:rsidRPr="00E6566A" w:rsidRDefault="00CF5ABB" w:rsidP="00CF5ABB">
      <w:pPr>
        <w:spacing w:after="0" w:line="240" w:lineRule="auto"/>
        <w:ind w:firstLine="567"/>
        <w:jc w:val="center"/>
        <w:rPr>
          <w:rFonts w:ascii="Times New Roman" w:hAnsi="Times New Roman" w:cs="Times New Roman"/>
          <w:sz w:val="28"/>
          <w:szCs w:val="28"/>
        </w:rPr>
      </w:pPr>
    </w:p>
    <w:p w14:paraId="5660F415"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Как видно из таблицы и диаграммы, большинство (31,1%) работников школ города входят в возрастную категорию от 45 до 55 лет. Самым молодым педагогам в городе 20 лет, самому возрастному – 77 лет. Если говорить о педагогах пенсионного возраста, их 82 чел., 15,5%.</w:t>
      </w:r>
    </w:p>
    <w:p w14:paraId="6080AE68" w14:textId="77777777" w:rsidR="00CF5ABB" w:rsidRPr="00E6566A" w:rsidRDefault="00CF5ABB" w:rsidP="00CF5ABB">
      <w:pPr>
        <w:spacing w:after="0" w:line="240" w:lineRule="auto"/>
        <w:ind w:firstLine="567"/>
        <w:jc w:val="both"/>
        <w:rPr>
          <w:rFonts w:ascii="Times New Roman" w:hAnsi="Times New Roman" w:cs="Times New Roman"/>
          <w:sz w:val="28"/>
          <w:szCs w:val="28"/>
        </w:rPr>
      </w:pPr>
    </w:p>
    <w:p w14:paraId="43AFB162" w14:textId="77777777" w:rsidR="00CF5ABB" w:rsidRDefault="00CF5ABB" w:rsidP="00A26EFB">
      <w:pPr>
        <w:spacing w:after="0" w:line="240" w:lineRule="auto"/>
        <w:ind w:firstLine="567"/>
        <w:jc w:val="center"/>
        <w:rPr>
          <w:rFonts w:ascii="Times New Roman" w:hAnsi="Times New Roman" w:cs="Times New Roman"/>
          <w:sz w:val="28"/>
          <w:szCs w:val="28"/>
        </w:rPr>
      </w:pPr>
      <w:r w:rsidRPr="00E6566A">
        <w:rPr>
          <w:rFonts w:ascii="Times New Roman" w:hAnsi="Times New Roman" w:cs="Times New Roman"/>
          <w:noProof/>
          <w:sz w:val="28"/>
          <w:szCs w:val="28"/>
          <w:lang w:eastAsia="ru-RU"/>
        </w:rPr>
        <w:drawing>
          <wp:inline distT="0" distB="0" distL="0" distR="0" wp14:anchorId="1161B482" wp14:editId="36E9FE12">
            <wp:extent cx="4512945" cy="1796415"/>
            <wp:effectExtent l="0" t="0" r="1905" b="13335"/>
            <wp:docPr id="2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020C4282" w14:textId="77777777" w:rsidR="00ED10EE" w:rsidRPr="00E6566A" w:rsidRDefault="00ED10EE" w:rsidP="00CF5ABB">
      <w:pPr>
        <w:spacing w:after="0" w:line="240" w:lineRule="auto"/>
        <w:ind w:firstLine="567"/>
        <w:jc w:val="both"/>
        <w:rPr>
          <w:rFonts w:ascii="Times New Roman" w:hAnsi="Times New Roman" w:cs="Times New Roman"/>
          <w:sz w:val="28"/>
          <w:szCs w:val="28"/>
        </w:rPr>
      </w:pPr>
    </w:p>
    <w:p w14:paraId="4B22334D" w14:textId="77777777" w:rsidR="00A26EFB" w:rsidRPr="00E6566A" w:rsidRDefault="00A26EFB" w:rsidP="00CF5ABB">
      <w:pPr>
        <w:spacing w:after="0" w:line="240" w:lineRule="auto"/>
        <w:jc w:val="both"/>
        <w:rPr>
          <w:rFonts w:ascii="Times New Roman" w:hAnsi="Times New Roman" w:cs="Times New Roman"/>
          <w:sz w:val="28"/>
          <w:szCs w:val="28"/>
        </w:rPr>
      </w:pPr>
    </w:p>
    <w:p w14:paraId="75D3EA8B"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Самые возрастные группы учителей – это учителя музыки, в данной группе 80% учителей пенсионного возраста и совсем нет молодых педагогов. Свыше 30% работников пенсионного возраста в категориях: руководитель, учителя русского языка и литературы.</w:t>
      </w:r>
    </w:p>
    <w:p w14:paraId="5DD9DF8A"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xml:space="preserve">Качество образования зависит от профессиональной компетентности педагогических кадров, уровня их квалификации. С этой целью проводилась </w:t>
      </w:r>
      <w:r w:rsidRPr="00E6566A">
        <w:rPr>
          <w:rFonts w:ascii="Times New Roman" w:hAnsi="Times New Roman" w:cs="Times New Roman"/>
          <w:sz w:val="28"/>
          <w:szCs w:val="28"/>
        </w:rPr>
        <w:lastRenderedPageBreak/>
        <w:t xml:space="preserve">диагностика кадрового состава педагогических работников по уровню образования. </w:t>
      </w:r>
    </w:p>
    <w:p w14:paraId="0A619384" w14:textId="77777777" w:rsidR="00CF5ABB" w:rsidRPr="00E6566A" w:rsidRDefault="00CF5ABB" w:rsidP="00CF5ABB">
      <w:pPr>
        <w:spacing w:after="0" w:line="240" w:lineRule="auto"/>
        <w:ind w:firstLine="567"/>
        <w:jc w:val="both"/>
        <w:rPr>
          <w:rFonts w:ascii="Times New Roman" w:hAnsi="Times New Roman" w:cs="Times New Roman"/>
          <w:sz w:val="28"/>
          <w:szCs w:val="28"/>
        </w:rPr>
      </w:pPr>
    </w:p>
    <w:tbl>
      <w:tblPr>
        <w:tblW w:w="8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4"/>
        <w:gridCol w:w="2694"/>
        <w:gridCol w:w="1985"/>
      </w:tblGrid>
      <w:tr w:rsidR="00CF5ABB" w:rsidRPr="00E6566A" w14:paraId="078044F0" w14:textId="77777777" w:rsidTr="00A26EFB">
        <w:trPr>
          <w:trHeight w:val="558"/>
          <w:jc w:val="center"/>
        </w:trPr>
        <w:tc>
          <w:tcPr>
            <w:tcW w:w="1985" w:type="dxa"/>
            <w:tcBorders>
              <w:top w:val="single" w:sz="4" w:space="0" w:color="auto"/>
              <w:left w:val="single" w:sz="4" w:space="0" w:color="auto"/>
              <w:bottom w:val="single" w:sz="4" w:space="0" w:color="auto"/>
              <w:right w:val="single" w:sz="4" w:space="0" w:color="auto"/>
            </w:tcBorders>
          </w:tcPr>
          <w:p w14:paraId="5C64F562" w14:textId="77777777" w:rsidR="00CF5ABB" w:rsidRPr="00E6566A" w:rsidRDefault="00CF5ABB" w:rsidP="00C07499">
            <w:pPr>
              <w:autoSpaceDE w:val="0"/>
              <w:autoSpaceDN w:val="0"/>
              <w:spacing w:after="0" w:line="240" w:lineRule="auto"/>
              <w:ind w:left="33"/>
              <w:rPr>
                <w:rFonts w:ascii="Times New Roman" w:hAnsi="Times New Roman" w:cs="Times New Roman"/>
                <w:sz w:val="28"/>
                <w:szCs w:val="28"/>
              </w:rPr>
            </w:pPr>
          </w:p>
        </w:tc>
        <w:tc>
          <w:tcPr>
            <w:tcW w:w="1984" w:type="dxa"/>
            <w:tcBorders>
              <w:top w:val="single" w:sz="4" w:space="0" w:color="auto"/>
              <w:left w:val="single" w:sz="4" w:space="0" w:color="auto"/>
              <w:bottom w:val="single" w:sz="4" w:space="0" w:color="auto"/>
              <w:right w:val="single" w:sz="4" w:space="0" w:color="auto"/>
            </w:tcBorders>
          </w:tcPr>
          <w:p w14:paraId="2826A6EA" w14:textId="77777777" w:rsidR="00CF5ABB" w:rsidRPr="00E6566A" w:rsidRDefault="00CF5ABB" w:rsidP="00C07499">
            <w:pPr>
              <w:autoSpaceDE w:val="0"/>
              <w:autoSpaceDN w:val="0"/>
              <w:spacing w:after="0" w:line="240" w:lineRule="auto"/>
              <w:rPr>
                <w:rFonts w:ascii="Times New Roman" w:hAnsi="Times New Roman" w:cs="Times New Roman"/>
                <w:sz w:val="28"/>
                <w:szCs w:val="28"/>
              </w:rPr>
            </w:pPr>
            <w:r w:rsidRPr="00E6566A">
              <w:rPr>
                <w:rFonts w:ascii="Times New Roman" w:hAnsi="Times New Roman" w:cs="Times New Roman"/>
                <w:sz w:val="28"/>
                <w:szCs w:val="28"/>
              </w:rPr>
              <w:t>Высшее образование</w:t>
            </w:r>
          </w:p>
        </w:tc>
        <w:tc>
          <w:tcPr>
            <w:tcW w:w="2694" w:type="dxa"/>
            <w:tcBorders>
              <w:top w:val="single" w:sz="4" w:space="0" w:color="auto"/>
              <w:left w:val="single" w:sz="4" w:space="0" w:color="auto"/>
              <w:bottom w:val="single" w:sz="4" w:space="0" w:color="auto"/>
              <w:right w:val="single" w:sz="4" w:space="0" w:color="auto"/>
            </w:tcBorders>
          </w:tcPr>
          <w:p w14:paraId="6DDE3194" w14:textId="77777777" w:rsidR="00CF5ABB" w:rsidRPr="00E6566A" w:rsidRDefault="00CF5ABB" w:rsidP="00C07499">
            <w:pPr>
              <w:autoSpaceDE w:val="0"/>
              <w:autoSpaceDN w:val="0"/>
              <w:spacing w:after="0" w:line="240" w:lineRule="auto"/>
              <w:rPr>
                <w:rFonts w:ascii="Times New Roman" w:hAnsi="Times New Roman" w:cs="Times New Roman"/>
                <w:sz w:val="28"/>
                <w:szCs w:val="28"/>
              </w:rPr>
            </w:pPr>
            <w:r w:rsidRPr="00E6566A">
              <w:rPr>
                <w:rFonts w:ascii="Times New Roman" w:hAnsi="Times New Roman" w:cs="Times New Roman"/>
                <w:sz w:val="28"/>
                <w:szCs w:val="28"/>
              </w:rPr>
              <w:t>Средне-специальное образование</w:t>
            </w:r>
          </w:p>
        </w:tc>
        <w:tc>
          <w:tcPr>
            <w:tcW w:w="1985" w:type="dxa"/>
            <w:tcBorders>
              <w:top w:val="single" w:sz="4" w:space="0" w:color="auto"/>
              <w:left w:val="single" w:sz="4" w:space="0" w:color="auto"/>
              <w:bottom w:val="single" w:sz="4" w:space="0" w:color="auto"/>
              <w:right w:val="single" w:sz="4" w:space="0" w:color="auto"/>
            </w:tcBorders>
          </w:tcPr>
          <w:p w14:paraId="0020DB0D" w14:textId="77777777" w:rsidR="00CF5ABB" w:rsidRPr="00E6566A" w:rsidRDefault="00CF5ABB" w:rsidP="00C07499">
            <w:pPr>
              <w:autoSpaceDE w:val="0"/>
              <w:autoSpaceDN w:val="0"/>
              <w:spacing w:after="0" w:line="240" w:lineRule="auto"/>
              <w:rPr>
                <w:rFonts w:ascii="Times New Roman" w:hAnsi="Times New Roman" w:cs="Times New Roman"/>
                <w:sz w:val="28"/>
                <w:szCs w:val="28"/>
              </w:rPr>
            </w:pPr>
            <w:r w:rsidRPr="00E6566A">
              <w:rPr>
                <w:rFonts w:ascii="Times New Roman" w:hAnsi="Times New Roman" w:cs="Times New Roman"/>
                <w:sz w:val="28"/>
                <w:szCs w:val="28"/>
              </w:rPr>
              <w:t>Среднее образование</w:t>
            </w:r>
          </w:p>
        </w:tc>
      </w:tr>
      <w:tr w:rsidR="00CF5ABB" w:rsidRPr="00E6566A" w14:paraId="7523C0C4" w14:textId="77777777" w:rsidTr="00A26EFB">
        <w:trPr>
          <w:trHeight w:val="279"/>
          <w:jc w:val="center"/>
        </w:trPr>
        <w:tc>
          <w:tcPr>
            <w:tcW w:w="1985" w:type="dxa"/>
            <w:tcBorders>
              <w:top w:val="single" w:sz="4" w:space="0" w:color="auto"/>
              <w:left w:val="single" w:sz="4" w:space="0" w:color="auto"/>
              <w:bottom w:val="single" w:sz="4" w:space="0" w:color="auto"/>
              <w:right w:val="single" w:sz="4" w:space="0" w:color="auto"/>
            </w:tcBorders>
          </w:tcPr>
          <w:p w14:paraId="5EE15C0A" w14:textId="77777777" w:rsidR="00CF5ABB" w:rsidRPr="00E6566A" w:rsidRDefault="00CF5ABB" w:rsidP="00C07499">
            <w:pPr>
              <w:autoSpaceDE w:val="0"/>
              <w:autoSpaceDN w:val="0"/>
              <w:spacing w:after="0" w:line="240" w:lineRule="auto"/>
              <w:rPr>
                <w:rFonts w:ascii="Times New Roman" w:hAnsi="Times New Roman" w:cs="Times New Roman"/>
                <w:sz w:val="28"/>
                <w:szCs w:val="28"/>
              </w:rPr>
            </w:pPr>
            <w:r w:rsidRPr="00E6566A">
              <w:rPr>
                <w:rFonts w:ascii="Times New Roman" w:hAnsi="Times New Roman" w:cs="Times New Roman"/>
                <w:sz w:val="28"/>
                <w:szCs w:val="28"/>
              </w:rPr>
              <w:t>Учителя СОШ (447 чел.)</w:t>
            </w:r>
          </w:p>
        </w:tc>
        <w:tc>
          <w:tcPr>
            <w:tcW w:w="1984" w:type="dxa"/>
            <w:tcBorders>
              <w:top w:val="single" w:sz="4" w:space="0" w:color="auto"/>
              <w:left w:val="single" w:sz="4" w:space="0" w:color="auto"/>
              <w:bottom w:val="single" w:sz="4" w:space="0" w:color="auto"/>
              <w:right w:val="single" w:sz="4" w:space="0" w:color="auto"/>
            </w:tcBorders>
          </w:tcPr>
          <w:p w14:paraId="0694E456" w14:textId="77777777" w:rsidR="00CF5ABB" w:rsidRPr="00E6566A" w:rsidRDefault="00CF5ABB" w:rsidP="00C07499">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360 – 80,5%</w:t>
            </w:r>
          </w:p>
        </w:tc>
        <w:tc>
          <w:tcPr>
            <w:tcW w:w="2694" w:type="dxa"/>
            <w:tcBorders>
              <w:top w:val="single" w:sz="4" w:space="0" w:color="auto"/>
              <w:left w:val="single" w:sz="4" w:space="0" w:color="auto"/>
              <w:bottom w:val="single" w:sz="4" w:space="0" w:color="auto"/>
              <w:right w:val="single" w:sz="4" w:space="0" w:color="auto"/>
            </w:tcBorders>
          </w:tcPr>
          <w:p w14:paraId="19087356" w14:textId="77777777" w:rsidR="00CF5ABB" w:rsidRPr="00E6566A" w:rsidRDefault="00CF5ABB" w:rsidP="00C07499">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77– 17,2%</w:t>
            </w:r>
          </w:p>
        </w:tc>
        <w:tc>
          <w:tcPr>
            <w:tcW w:w="1985" w:type="dxa"/>
            <w:tcBorders>
              <w:top w:val="single" w:sz="4" w:space="0" w:color="auto"/>
              <w:left w:val="single" w:sz="4" w:space="0" w:color="auto"/>
              <w:bottom w:val="single" w:sz="4" w:space="0" w:color="auto"/>
              <w:right w:val="single" w:sz="4" w:space="0" w:color="auto"/>
            </w:tcBorders>
          </w:tcPr>
          <w:p w14:paraId="743D77A4" w14:textId="77777777" w:rsidR="00CF5ABB" w:rsidRPr="00E6566A" w:rsidRDefault="00CF5ABB" w:rsidP="00C07499">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10 – 3,1%</w:t>
            </w:r>
          </w:p>
        </w:tc>
      </w:tr>
    </w:tbl>
    <w:p w14:paraId="77A71882" w14:textId="77777777" w:rsidR="00CF5ABB" w:rsidRPr="00E6566A" w:rsidRDefault="00CF5ABB" w:rsidP="00CF5ABB">
      <w:pPr>
        <w:spacing w:after="0" w:line="240" w:lineRule="auto"/>
        <w:ind w:firstLine="567"/>
        <w:jc w:val="both"/>
        <w:rPr>
          <w:rFonts w:ascii="Times New Roman" w:hAnsi="Times New Roman" w:cs="Times New Roman"/>
          <w:sz w:val="28"/>
          <w:szCs w:val="28"/>
        </w:rPr>
      </w:pPr>
    </w:p>
    <w:p w14:paraId="6064366D"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Как видно из таблицы наибольший процент педагогов с высшим образованием работают в школах, со средним образованием, не имея профессиональной подготовки, в учреждениях дополнительного образования. Педагоги, имеющие среднее образование на данный момент получают образование в средних и высших учреждениях профессионального образования.</w:t>
      </w:r>
    </w:p>
    <w:p w14:paraId="7F88CF88" w14:textId="77777777" w:rsidR="00CF5ABB" w:rsidRPr="00E6566A" w:rsidRDefault="00CF5ABB" w:rsidP="00CF5ABB">
      <w:pPr>
        <w:spacing w:after="0" w:line="240" w:lineRule="auto"/>
        <w:jc w:val="center"/>
        <w:outlineLvl w:val="0"/>
        <w:rPr>
          <w:rFonts w:ascii="Times New Roman" w:hAnsi="Times New Roman" w:cs="Times New Roman"/>
          <w:sz w:val="28"/>
          <w:szCs w:val="28"/>
        </w:rPr>
      </w:pPr>
      <w:r w:rsidRPr="00E6566A">
        <w:rPr>
          <w:rFonts w:ascii="Times New Roman" w:hAnsi="Times New Roman" w:cs="Times New Roman"/>
          <w:sz w:val="28"/>
          <w:szCs w:val="28"/>
        </w:rPr>
        <w:t>Соотношение количества учителей по квалификационным категориям</w:t>
      </w:r>
    </w:p>
    <w:p w14:paraId="3E8E8FBD" w14:textId="77777777" w:rsidR="00CF5ABB" w:rsidRPr="00E6566A" w:rsidRDefault="00CF5ABB" w:rsidP="00CF5ABB">
      <w:pPr>
        <w:spacing w:after="0" w:line="240" w:lineRule="auto"/>
        <w:jc w:val="center"/>
        <w:outlineLvl w:val="0"/>
        <w:rPr>
          <w:rFonts w:ascii="Times New Roman" w:hAnsi="Times New Roman" w:cs="Times New Roman"/>
          <w:sz w:val="28"/>
          <w:szCs w:val="28"/>
        </w:rPr>
      </w:pPr>
      <w:r w:rsidRPr="00E6566A">
        <w:rPr>
          <w:rFonts w:ascii="Times New Roman" w:hAnsi="Times New Roman" w:cs="Times New Roman"/>
          <w:sz w:val="28"/>
          <w:szCs w:val="28"/>
        </w:rPr>
        <w:t>за 3 учебных года</w:t>
      </w:r>
    </w:p>
    <w:tbl>
      <w:tblPr>
        <w:tblpPr w:leftFromText="180" w:rightFromText="180" w:vertAnchor="text" w:horzAnchor="margin" w:tblpX="500" w:tblpY="153"/>
        <w:tblW w:w="8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345"/>
        <w:gridCol w:w="920"/>
        <w:gridCol w:w="1341"/>
        <w:gridCol w:w="920"/>
        <w:gridCol w:w="1427"/>
        <w:gridCol w:w="992"/>
      </w:tblGrid>
      <w:tr w:rsidR="00CF5ABB" w:rsidRPr="00E6566A" w14:paraId="225D9F08" w14:textId="77777777" w:rsidTr="00C07499">
        <w:trPr>
          <w:trHeight w:val="273"/>
        </w:trPr>
        <w:tc>
          <w:tcPr>
            <w:tcW w:w="1101" w:type="dxa"/>
            <w:tcBorders>
              <w:top w:val="single" w:sz="4" w:space="0" w:color="auto"/>
              <w:left w:val="single" w:sz="4" w:space="0" w:color="auto"/>
              <w:bottom w:val="single" w:sz="4" w:space="0" w:color="auto"/>
              <w:right w:val="single" w:sz="4" w:space="0" w:color="auto"/>
            </w:tcBorders>
          </w:tcPr>
          <w:p w14:paraId="7E2D1EE5" w14:textId="77777777" w:rsidR="00CF5ABB" w:rsidRPr="00E6566A" w:rsidRDefault="00CF5ABB" w:rsidP="00A26EFB">
            <w:pPr>
              <w:autoSpaceDE w:val="0"/>
              <w:autoSpaceDN w:val="0"/>
              <w:spacing w:after="0" w:line="240" w:lineRule="auto"/>
              <w:ind w:firstLine="851"/>
              <w:jc w:val="center"/>
              <w:rPr>
                <w:rFonts w:ascii="Times New Roman" w:hAnsi="Times New Roman" w:cs="Times New Roman"/>
                <w:sz w:val="28"/>
                <w:szCs w:val="28"/>
              </w:rPr>
            </w:pPr>
          </w:p>
        </w:tc>
        <w:tc>
          <w:tcPr>
            <w:tcW w:w="2265" w:type="dxa"/>
            <w:gridSpan w:val="2"/>
            <w:tcBorders>
              <w:top w:val="single" w:sz="4" w:space="0" w:color="auto"/>
              <w:left w:val="single" w:sz="4" w:space="0" w:color="auto"/>
              <w:bottom w:val="single" w:sz="4" w:space="0" w:color="auto"/>
              <w:right w:val="single" w:sz="4" w:space="0" w:color="auto"/>
            </w:tcBorders>
          </w:tcPr>
          <w:p w14:paraId="24074435" w14:textId="77777777" w:rsidR="00CF5ABB" w:rsidRPr="00E6566A" w:rsidRDefault="00CF5ABB" w:rsidP="00A26EFB">
            <w:pPr>
              <w:autoSpaceDE w:val="0"/>
              <w:autoSpaceDN w:val="0"/>
              <w:spacing w:after="0" w:line="240" w:lineRule="auto"/>
              <w:ind w:hanging="38"/>
              <w:jc w:val="center"/>
              <w:rPr>
                <w:rFonts w:ascii="Times New Roman" w:hAnsi="Times New Roman" w:cs="Times New Roman"/>
                <w:sz w:val="28"/>
                <w:szCs w:val="28"/>
              </w:rPr>
            </w:pPr>
            <w:r w:rsidRPr="00E6566A">
              <w:rPr>
                <w:rFonts w:ascii="Times New Roman" w:hAnsi="Times New Roman" w:cs="Times New Roman"/>
                <w:sz w:val="28"/>
                <w:szCs w:val="28"/>
              </w:rPr>
              <w:t>2020-21 уч.г.</w:t>
            </w:r>
          </w:p>
        </w:tc>
        <w:tc>
          <w:tcPr>
            <w:tcW w:w="2261" w:type="dxa"/>
            <w:gridSpan w:val="2"/>
            <w:tcBorders>
              <w:top w:val="single" w:sz="4" w:space="0" w:color="auto"/>
              <w:left w:val="single" w:sz="4" w:space="0" w:color="auto"/>
              <w:bottom w:val="single" w:sz="4" w:space="0" w:color="auto"/>
              <w:right w:val="single" w:sz="4" w:space="0" w:color="auto"/>
            </w:tcBorders>
          </w:tcPr>
          <w:p w14:paraId="45D07966" w14:textId="77777777" w:rsidR="00CF5ABB" w:rsidRPr="00E6566A" w:rsidRDefault="00CF5ABB" w:rsidP="00A26EFB">
            <w:pPr>
              <w:autoSpaceDE w:val="0"/>
              <w:autoSpaceDN w:val="0"/>
              <w:spacing w:after="0" w:line="240" w:lineRule="auto"/>
              <w:ind w:hanging="38"/>
              <w:jc w:val="center"/>
              <w:rPr>
                <w:rFonts w:ascii="Times New Roman" w:hAnsi="Times New Roman" w:cs="Times New Roman"/>
                <w:sz w:val="28"/>
                <w:szCs w:val="28"/>
              </w:rPr>
            </w:pPr>
            <w:r w:rsidRPr="00E6566A">
              <w:rPr>
                <w:rFonts w:ascii="Times New Roman" w:hAnsi="Times New Roman" w:cs="Times New Roman"/>
                <w:sz w:val="28"/>
                <w:szCs w:val="28"/>
              </w:rPr>
              <w:t>2021-22 уч.г.</w:t>
            </w:r>
          </w:p>
        </w:tc>
        <w:tc>
          <w:tcPr>
            <w:tcW w:w="2419" w:type="dxa"/>
            <w:gridSpan w:val="2"/>
            <w:tcBorders>
              <w:top w:val="single" w:sz="4" w:space="0" w:color="auto"/>
              <w:left w:val="single" w:sz="4" w:space="0" w:color="auto"/>
              <w:bottom w:val="single" w:sz="4" w:space="0" w:color="auto"/>
              <w:right w:val="single" w:sz="4" w:space="0" w:color="auto"/>
            </w:tcBorders>
          </w:tcPr>
          <w:p w14:paraId="69CE1738" w14:textId="77777777" w:rsidR="00CF5ABB" w:rsidRPr="00E6566A" w:rsidRDefault="00CF5ABB" w:rsidP="00A26EFB">
            <w:pPr>
              <w:autoSpaceDE w:val="0"/>
              <w:autoSpaceDN w:val="0"/>
              <w:spacing w:after="0" w:line="240" w:lineRule="auto"/>
              <w:ind w:hanging="38"/>
              <w:jc w:val="center"/>
              <w:rPr>
                <w:rFonts w:ascii="Times New Roman" w:hAnsi="Times New Roman" w:cs="Times New Roman"/>
                <w:sz w:val="28"/>
                <w:szCs w:val="28"/>
              </w:rPr>
            </w:pPr>
            <w:r w:rsidRPr="00E6566A">
              <w:rPr>
                <w:rFonts w:ascii="Times New Roman" w:hAnsi="Times New Roman" w:cs="Times New Roman"/>
                <w:sz w:val="28"/>
                <w:szCs w:val="28"/>
              </w:rPr>
              <w:t>2022-23 уч.г.</w:t>
            </w:r>
          </w:p>
        </w:tc>
      </w:tr>
      <w:tr w:rsidR="00CF5ABB" w:rsidRPr="00E6566A" w14:paraId="2EA8624A" w14:textId="77777777" w:rsidTr="00C07499">
        <w:trPr>
          <w:trHeight w:val="505"/>
        </w:trPr>
        <w:tc>
          <w:tcPr>
            <w:tcW w:w="1101" w:type="dxa"/>
            <w:tcBorders>
              <w:top w:val="single" w:sz="4" w:space="0" w:color="auto"/>
              <w:left w:val="single" w:sz="4" w:space="0" w:color="auto"/>
              <w:bottom w:val="single" w:sz="4" w:space="0" w:color="auto"/>
              <w:right w:val="single" w:sz="4" w:space="0" w:color="auto"/>
            </w:tcBorders>
          </w:tcPr>
          <w:p w14:paraId="7CAAA7A8"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p>
        </w:tc>
        <w:tc>
          <w:tcPr>
            <w:tcW w:w="1345" w:type="dxa"/>
            <w:tcBorders>
              <w:top w:val="single" w:sz="4" w:space="0" w:color="auto"/>
              <w:left w:val="single" w:sz="4" w:space="0" w:color="auto"/>
              <w:bottom w:val="single" w:sz="4" w:space="0" w:color="auto"/>
              <w:right w:val="single" w:sz="4" w:space="0" w:color="auto"/>
            </w:tcBorders>
          </w:tcPr>
          <w:p w14:paraId="39EEC940"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Кол-во учителей</w:t>
            </w:r>
          </w:p>
        </w:tc>
        <w:tc>
          <w:tcPr>
            <w:tcW w:w="920" w:type="dxa"/>
            <w:tcBorders>
              <w:top w:val="single" w:sz="4" w:space="0" w:color="auto"/>
              <w:left w:val="single" w:sz="4" w:space="0" w:color="auto"/>
              <w:bottom w:val="single" w:sz="4" w:space="0" w:color="auto"/>
              <w:right w:val="single" w:sz="4" w:space="0" w:color="auto"/>
            </w:tcBorders>
          </w:tcPr>
          <w:p w14:paraId="18AB6169"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w:t>
            </w:r>
          </w:p>
        </w:tc>
        <w:tc>
          <w:tcPr>
            <w:tcW w:w="1341" w:type="dxa"/>
            <w:tcBorders>
              <w:top w:val="single" w:sz="4" w:space="0" w:color="auto"/>
              <w:left w:val="single" w:sz="4" w:space="0" w:color="auto"/>
              <w:bottom w:val="single" w:sz="4" w:space="0" w:color="auto"/>
              <w:right w:val="single" w:sz="4" w:space="0" w:color="auto"/>
            </w:tcBorders>
          </w:tcPr>
          <w:p w14:paraId="01C4C5BA"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Кол-во учителей</w:t>
            </w:r>
          </w:p>
        </w:tc>
        <w:tc>
          <w:tcPr>
            <w:tcW w:w="920" w:type="dxa"/>
            <w:tcBorders>
              <w:top w:val="single" w:sz="4" w:space="0" w:color="auto"/>
              <w:left w:val="single" w:sz="4" w:space="0" w:color="auto"/>
              <w:bottom w:val="single" w:sz="4" w:space="0" w:color="auto"/>
              <w:right w:val="single" w:sz="4" w:space="0" w:color="auto"/>
            </w:tcBorders>
          </w:tcPr>
          <w:p w14:paraId="74E2161B"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w:t>
            </w:r>
          </w:p>
        </w:tc>
        <w:tc>
          <w:tcPr>
            <w:tcW w:w="1427" w:type="dxa"/>
            <w:tcBorders>
              <w:top w:val="single" w:sz="4" w:space="0" w:color="auto"/>
              <w:left w:val="single" w:sz="4" w:space="0" w:color="auto"/>
              <w:bottom w:val="single" w:sz="4" w:space="0" w:color="auto"/>
              <w:right w:val="single" w:sz="4" w:space="0" w:color="auto"/>
            </w:tcBorders>
          </w:tcPr>
          <w:p w14:paraId="20770A17"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Кол-во учителей</w:t>
            </w:r>
          </w:p>
        </w:tc>
        <w:tc>
          <w:tcPr>
            <w:tcW w:w="992" w:type="dxa"/>
            <w:tcBorders>
              <w:top w:val="single" w:sz="4" w:space="0" w:color="auto"/>
              <w:left w:val="single" w:sz="4" w:space="0" w:color="auto"/>
              <w:bottom w:val="single" w:sz="4" w:space="0" w:color="auto"/>
              <w:right w:val="single" w:sz="4" w:space="0" w:color="auto"/>
            </w:tcBorders>
          </w:tcPr>
          <w:p w14:paraId="11CADDB7"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w:t>
            </w:r>
          </w:p>
        </w:tc>
      </w:tr>
      <w:tr w:rsidR="00CF5ABB" w:rsidRPr="00E6566A" w14:paraId="0E649A81" w14:textId="77777777" w:rsidTr="00C07499">
        <w:trPr>
          <w:trHeight w:val="283"/>
        </w:trPr>
        <w:tc>
          <w:tcPr>
            <w:tcW w:w="1101" w:type="dxa"/>
            <w:tcBorders>
              <w:top w:val="single" w:sz="4" w:space="0" w:color="auto"/>
              <w:left w:val="single" w:sz="4" w:space="0" w:color="auto"/>
              <w:bottom w:val="single" w:sz="4" w:space="0" w:color="auto"/>
              <w:right w:val="single" w:sz="4" w:space="0" w:color="auto"/>
            </w:tcBorders>
            <w:hideMark/>
          </w:tcPr>
          <w:p w14:paraId="0CCF7C30"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ВК</w:t>
            </w:r>
          </w:p>
        </w:tc>
        <w:tc>
          <w:tcPr>
            <w:tcW w:w="1345" w:type="dxa"/>
            <w:tcBorders>
              <w:top w:val="single" w:sz="4" w:space="0" w:color="auto"/>
              <w:left w:val="single" w:sz="4" w:space="0" w:color="auto"/>
              <w:bottom w:val="single" w:sz="4" w:space="0" w:color="auto"/>
              <w:right w:val="single" w:sz="4" w:space="0" w:color="auto"/>
            </w:tcBorders>
          </w:tcPr>
          <w:p w14:paraId="0EDC05F9"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204</w:t>
            </w:r>
          </w:p>
        </w:tc>
        <w:tc>
          <w:tcPr>
            <w:tcW w:w="920" w:type="dxa"/>
            <w:tcBorders>
              <w:top w:val="single" w:sz="4" w:space="0" w:color="auto"/>
              <w:left w:val="single" w:sz="4" w:space="0" w:color="auto"/>
              <w:bottom w:val="single" w:sz="4" w:space="0" w:color="auto"/>
              <w:right w:val="single" w:sz="4" w:space="0" w:color="auto"/>
            </w:tcBorders>
          </w:tcPr>
          <w:p w14:paraId="29DDCE57"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42,6</w:t>
            </w:r>
          </w:p>
        </w:tc>
        <w:tc>
          <w:tcPr>
            <w:tcW w:w="1341" w:type="dxa"/>
            <w:tcBorders>
              <w:top w:val="single" w:sz="4" w:space="0" w:color="auto"/>
              <w:left w:val="single" w:sz="4" w:space="0" w:color="auto"/>
              <w:bottom w:val="single" w:sz="4" w:space="0" w:color="auto"/>
              <w:right w:val="single" w:sz="4" w:space="0" w:color="auto"/>
            </w:tcBorders>
          </w:tcPr>
          <w:p w14:paraId="3D41B1E1"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216</w:t>
            </w:r>
          </w:p>
        </w:tc>
        <w:tc>
          <w:tcPr>
            <w:tcW w:w="920" w:type="dxa"/>
            <w:tcBorders>
              <w:top w:val="single" w:sz="4" w:space="0" w:color="auto"/>
              <w:left w:val="single" w:sz="4" w:space="0" w:color="auto"/>
              <w:bottom w:val="single" w:sz="4" w:space="0" w:color="auto"/>
              <w:right w:val="single" w:sz="4" w:space="0" w:color="auto"/>
            </w:tcBorders>
          </w:tcPr>
          <w:p w14:paraId="1C51C926"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46,7</w:t>
            </w:r>
          </w:p>
        </w:tc>
        <w:tc>
          <w:tcPr>
            <w:tcW w:w="1427" w:type="dxa"/>
            <w:tcBorders>
              <w:top w:val="single" w:sz="4" w:space="0" w:color="auto"/>
              <w:left w:val="single" w:sz="4" w:space="0" w:color="auto"/>
              <w:bottom w:val="single" w:sz="4" w:space="0" w:color="auto"/>
              <w:right w:val="single" w:sz="4" w:space="0" w:color="auto"/>
            </w:tcBorders>
          </w:tcPr>
          <w:p w14:paraId="089E8A6E" w14:textId="77777777" w:rsidR="00CF5ABB" w:rsidRPr="00E6566A" w:rsidRDefault="00CF5ABB" w:rsidP="00A26EFB">
            <w:pPr>
              <w:autoSpaceDE w:val="0"/>
              <w:autoSpaceDN w:val="0"/>
              <w:spacing w:after="0" w:line="240" w:lineRule="auto"/>
              <w:jc w:val="center"/>
              <w:rPr>
                <w:rFonts w:ascii="Times New Roman" w:hAnsi="Times New Roman"/>
                <w:sz w:val="28"/>
                <w:szCs w:val="28"/>
              </w:rPr>
            </w:pPr>
            <w:r w:rsidRPr="00E6566A">
              <w:rPr>
                <w:rFonts w:ascii="Times New Roman" w:hAnsi="Times New Roman"/>
                <w:sz w:val="28"/>
                <w:szCs w:val="28"/>
              </w:rPr>
              <w:t>200</w:t>
            </w:r>
          </w:p>
        </w:tc>
        <w:tc>
          <w:tcPr>
            <w:tcW w:w="992" w:type="dxa"/>
            <w:tcBorders>
              <w:top w:val="single" w:sz="4" w:space="0" w:color="auto"/>
              <w:left w:val="single" w:sz="4" w:space="0" w:color="auto"/>
              <w:bottom w:val="single" w:sz="4" w:space="0" w:color="auto"/>
              <w:right w:val="single" w:sz="4" w:space="0" w:color="auto"/>
            </w:tcBorders>
          </w:tcPr>
          <w:p w14:paraId="45314659" w14:textId="77777777" w:rsidR="00CF5ABB" w:rsidRPr="00E6566A" w:rsidRDefault="00CF5ABB" w:rsidP="00A26EFB">
            <w:pPr>
              <w:autoSpaceDE w:val="0"/>
              <w:autoSpaceDN w:val="0"/>
              <w:spacing w:after="0" w:line="240" w:lineRule="auto"/>
              <w:jc w:val="center"/>
              <w:rPr>
                <w:rFonts w:ascii="Times New Roman" w:hAnsi="Times New Roman"/>
                <w:sz w:val="28"/>
                <w:szCs w:val="28"/>
              </w:rPr>
            </w:pPr>
            <w:r w:rsidRPr="00E6566A">
              <w:rPr>
                <w:rFonts w:ascii="Times New Roman" w:hAnsi="Times New Roman"/>
                <w:sz w:val="28"/>
                <w:szCs w:val="28"/>
              </w:rPr>
              <w:t>44,2</w:t>
            </w:r>
          </w:p>
        </w:tc>
      </w:tr>
      <w:tr w:rsidR="00CF5ABB" w:rsidRPr="00E6566A" w14:paraId="084B6202" w14:textId="77777777" w:rsidTr="00C07499">
        <w:trPr>
          <w:trHeight w:val="329"/>
        </w:trPr>
        <w:tc>
          <w:tcPr>
            <w:tcW w:w="1101" w:type="dxa"/>
            <w:tcBorders>
              <w:top w:val="single" w:sz="4" w:space="0" w:color="auto"/>
              <w:left w:val="single" w:sz="4" w:space="0" w:color="auto"/>
              <w:bottom w:val="single" w:sz="4" w:space="0" w:color="auto"/>
              <w:right w:val="single" w:sz="4" w:space="0" w:color="auto"/>
            </w:tcBorders>
            <w:hideMark/>
          </w:tcPr>
          <w:p w14:paraId="4487F5FE"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1К</w:t>
            </w:r>
          </w:p>
        </w:tc>
        <w:tc>
          <w:tcPr>
            <w:tcW w:w="1345" w:type="dxa"/>
            <w:tcBorders>
              <w:top w:val="single" w:sz="4" w:space="0" w:color="auto"/>
              <w:left w:val="single" w:sz="4" w:space="0" w:color="auto"/>
              <w:bottom w:val="single" w:sz="4" w:space="0" w:color="auto"/>
              <w:right w:val="single" w:sz="4" w:space="0" w:color="auto"/>
            </w:tcBorders>
          </w:tcPr>
          <w:p w14:paraId="2EF4F4C8"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183</w:t>
            </w:r>
          </w:p>
        </w:tc>
        <w:tc>
          <w:tcPr>
            <w:tcW w:w="920" w:type="dxa"/>
            <w:tcBorders>
              <w:top w:val="single" w:sz="4" w:space="0" w:color="auto"/>
              <w:left w:val="single" w:sz="4" w:space="0" w:color="auto"/>
              <w:bottom w:val="single" w:sz="4" w:space="0" w:color="auto"/>
              <w:right w:val="single" w:sz="4" w:space="0" w:color="auto"/>
            </w:tcBorders>
          </w:tcPr>
          <w:p w14:paraId="065F5887"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38,2</w:t>
            </w:r>
          </w:p>
        </w:tc>
        <w:tc>
          <w:tcPr>
            <w:tcW w:w="1341" w:type="dxa"/>
            <w:tcBorders>
              <w:top w:val="single" w:sz="4" w:space="0" w:color="auto"/>
              <w:left w:val="single" w:sz="4" w:space="0" w:color="auto"/>
              <w:bottom w:val="single" w:sz="4" w:space="0" w:color="auto"/>
              <w:right w:val="single" w:sz="4" w:space="0" w:color="auto"/>
            </w:tcBorders>
          </w:tcPr>
          <w:p w14:paraId="12D3EB8B"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170</w:t>
            </w:r>
          </w:p>
        </w:tc>
        <w:tc>
          <w:tcPr>
            <w:tcW w:w="920" w:type="dxa"/>
            <w:tcBorders>
              <w:top w:val="single" w:sz="4" w:space="0" w:color="auto"/>
              <w:left w:val="single" w:sz="4" w:space="0" w:color="auto"/>
              <w:bottom w:val="single" w:sz="4" w:space="0" w:color="auto"/>
              <w:right w:val="single" w:sz="4" w:space="0" w:color="auto"/>
            </w:tcBorders>
          </w:tcPr>
          <w:p w14:paraId="66FFE552"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36,7</w:t>
            </w:r>
          </w:p>
        </w:tc>
        <w:tc>
          <w:tcPr>
            <w:tcW w:w="1427" w:type="dxa"/>
            <w:tcBorders>
              <w:top w:val="single" w:sz="4" w:space="0" w:color="auto"/>
              <w:left w:val="single" w:sz="4" w:space="0" w:color="auto"/>
              <w:bottom w:val="single" w:sz="4" w:space="0" w:color="auto"/>
              <w:right w:val="single" w:sz="4" w:space="0" w:color="auto"/>
            </w:tcBorders>
          </w:tcPr>
          <w:p w14:paraId="020D72FA" w14:textId="77777777" w:rsidR="00CF5ABB" w:rsidRPr="00E6566A" w:rsidRDefault="00CF5ABB" w:rsidP="00A26EFB">
            <w:pPr>
              <w:autoSpaceDE w:val="0"/>
              <w:autoSpaceDN w:val="0"/>
              <w:spacing w:after="0" w:line="240" w:lineRule="auto"/>
              <w:jc w:val="center"/>
              <w:rPr>
                <w:rFonts w:ascii="Times New Roman" w:hAnsi="Times New Roman"/>
                <w:sz w:val="28"/>
                <w:szCs w:val="28"/>
              </w:rPr>
            </w:pPr>
            <w:r w:rsidRPr="00E6566A">
              <w:rPr>
                <w:rFonts w:ascii="Times New Roman" w:hAnsi="Times New Roman"/>
                <w:sz w:val="28"/>
                <w:szCs w:val="28"/>
              </w:rPr>
              <w:t>139</w:t>
            </w:r>
          </w:p>
        </w:tc>
        <w:tc>
          <w:tcPr>
            <w:tcW w:w="992" w:type="dxa"/>
            <w:tcBorders>
              <w:top w:val="single" w:sz="4" w:space="0" w:color="auto"/>
              <w:left w:val="single" w:sz="4" w:space="0" w:color="auto"/>
              <w:bottom w:val="single" w:sz="4" w:space="0" w:color="auto"/>
              <w:right w:val="single" w:sz="4" w:space="0" w:color="auto"/>
            </w:tcBorders>
          </w:tcPr>
          <w:p w14:paraId="5900A1C8" w14:textId="77777777" w:rsidR="00CF5ABB" w:rsidRPr="00E6566A" w:rsidRDefault="00CF5ABB" w:rsidP="00A26EFB">
            <w:pPr>
              <w:autoSpaceDE w:val="0"/>
              <w:autoSpaceDN w:val="0"/>
              <w:spacing w:after="0" w:line="240" w:lineRule="auto"/>
              <w:jc w:val="center"/>
              <w:rPr>
                <w:rFonts w:ascii="Times New Roman" w:hAnsi="Times New Roman"/>
                <w:sz w:val="28"/>
                <w:szCs w:val="28"/>
              </w:rPr>
            </w:pPr>
            <w:r w:rsidRPr="00E6566A">
              <w:rPr>
                <w:rFonts w:ascii="Times New Roman" w:hAnsi="Times New Roman"/>
                <w:sz w:val="28"/>
                <w:szCs w:val="28"/>
              </w:rPr>
              <w:t>30,7</w:t>
            </w:r>
          </w:p>
        </w:tc>
      </w:tr>
      <w:tr w:rsidR="00CF5ABB" w:rsidRPr="00E6566A" w14:paraId="3A12E2A0" w14:textId="77777777" w:rsidTr="00C07499">
        <w:trPr>
          <w:trHeight w:val="165"/>
        </w:trPr>
        <w:tc>
          <w:tcPr>
            <w:tcW w:w="1101" w:type="dxa"/>
            <w:tcBorders>
              <w:top w:val="single" w:sz="4" w:space="0" w:color="auto"/>
              <w:left w:val="single" w:sz="4" w:space="0" w:color="auto"/>
              <w:bottom w:val="single" w:sz="4" w:space="0" w:color="auto"/>
              <w:right w:val="single" w:sz="4" w:space="0" w:color="auto"/>
            </w:tcBorders>
            <w:hideMark/>
          </w:tcPr>
          <w:p w14:paraId="4EFBA3DE"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Б/К</w:t>
            </w:r>
          </w:p>
        </w:tc>
        <w:tc>
          <w:tcPr>
            <w:tcW w:w="1345" w:type="dxa"/>
            <w:tcBorders>
              <w:top w:val="single" w:sz="4" w:space="0" w:color="auto"/>
              <w:left w:val="single" w:sz="4" w:space="0" w:color="auto"/>
              <w:bottom w:val="single" w:sz="4" w:space="0" w:color="auto"/>
              <w:right w:val="single" w:sz="4" w:space="0" w:color="auto"/>
            </w:tcBorders>
          </w:tcPr>
          <w:p w14:paraId="26CA5DE2"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92</w:t>
            </w:r>
          </w:p>
        </w:tc>
        <w:tc>
          <w:tcPr>
            <w:tcW w:w="920" w:type="dxa"/>
            <w:tcBorders>
              <w:top w:val="single" w:sz="4" w:space="0" w:color="auto"/>
              <w:left w:val="single" w:sz="4" w:space="0" w:color="auto"/>
              <w:bottom w:val="single" w:sz="4" w:space="0" w:color="auto"/>
              <w:right w:val="single" w:sz="4" w:space="0" w:color="auto"/>
            </w:tcBorders>
          </w:tcPr>
          <w:p w14:paraId="3C805F99"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19,2</w:t>
            </w:r>
          </w:p>
        </w:tc>
        <w:tc>
          <w:tcPr>
            <w:tcW w:w="1341" w:type="dxa"/>
            <w:tcBorders>
              <w:top w:val="single" w:sz="4" w:space="0" w:color="auto"/>
              <w:left w:val="single" w:sz="4" w:space="0" w:color="auto"/>
              <w:bottom w:val="single" w:sz="4" w:space="0" w:color="auto"/>
              <w:right w:val="single" w:sz="4" w:space="0" w:color="auto"/>
            </w:tcBorders>
          </w:tcPr>
          <w:p w14:paraId="23E048C6"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77</w:t>
            </w:r>
          </w:p>
        </w:tc>
        <w:tc>
          <w:tcPr>
            <w:tcW w:w="920" w:type="dxa"/>
            <w:tcBorders>
              <w:top w:val="single" w:sz="4" w:space="0" w:color="auto"/>
              <w:left w:val="single" w:sz="4" w:space="0" w:color="auto"/>
              <w:bottom w:val="single" w:sz="4" w:space="0" w:color="auto"/>
              <w:right w:val="single" w:sz="4" w:space="0" w:color="auto"/>
            </w:tcBorders>
          </w:tcPr>
          <w:p w14:paraId="6E54A5C0"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16,6</w:t>
            </w:r>
          </w:p>
        </w:tc>
        <w:tc>
          <w:tcPr>
            <w:tcW w:w="1427" w:type="dxa"/>
            <w:tcBorders>
              <w:top w:val="single" w:sz="4" w:space="0" w:color="auto"/>
              <w:left w:val="single" w:sz="4" w:space="0" w:color="auto"/>
              <w:bottom w:val="single" w:sz="4" w:space="0" w:color="auto"/>
              <w:right w:val="single" w:sz="4" w:space="0" w:color="auto"/>
            </w:tcBorders>
          </w:tcPr>
          <w:p w14:paraId="40679E14" w14:textId="77777777" w:rsidR="00CF5ABB" w:rsidRPr="00E6566A" w:rsidRDefault="00CF5ABB" w:rsidP="00A26EFB">
            <w:pPr>
              <w:autoSpaceDE w:val="0"/>
              <w:autoSpaceDN w:val="0"/>
              <w:spacing w:after="0" w:line="240" w:lineRule="auto"/>
              <w:jc w:val="center"/>
              <w:rPr>
                <w:rFonts w:ascii="Times New Roman" w:hAnsi="Times New Roman"/>
                <w:sz w:val="28"/>
                <w:szCs w:val="28"/>
              </w:rPr>
            </w:pPr>
            <w:r w:rsidRPr="00E6566A">
              <w:rPr>
                <w:rFonts w:ascii="Times New Roman" w:hAnsi="Times New Roman"/>
                <w:sz w:val="28"/>
                <w:szCs w:val="28"/>
              </w:rPr>
              <w:t>113</w:t>
            </w:r>
          </w:p>
        </w:tc>
        <w:tc>
          <w:tcPr>
            <w:tcW w:w="992" w:type="dxa"/>
            <w:tcBorders>
              <w:top w:val="single" w:sz="4" w:space="0" w:color="auto"/>
              <w:left w:val="single" w:sz="4" w:space="0" w:color="auto"/>
              <w:bottom w:val="single" w:sz="4" w:space="0" w:color="auto"/>
              <w:right w:val="single" w:sz="4" w:space="0" w:color="auto"/>
            </w:tcBorders>
          </w:tcPr>
          <w:p w14:paraId="62282B52" w14:textId="77777777" w:rsidR="00CF5ABB" w:rsidRPr="00E6566A" w:rsidRDefault="00CF5ABB" w:rsidP="00A26EFB">
            <w:pPr>
              <w:autoSpaceDE w:val="0"/>
              <w:autoSpaceDN w:val="0"/>
              <w:spacing w:after="0" w:line="240" w:lineRule="auto"/>
              <w:jc w:val="center"/>
              <w:rPr>
                <w:rFonts w:ascii="Times New Roman" w:hAnsi="Times New Roman"/>
                <w:sz w:val="28"/>
                <w:szCs w:val="28"/>
              </w:rPr>
            </w:pPr>
            <w:r w:rsidRPr="00E6566A">
              <w:rPr>
                <w:rFonts w:ascii="Times New Roman" w:hAnsi="Times New Roman"/>
                <w:sz w:val="28"/>
                <w:szCs w:val="28"/>
              </w:rPr>
              <w:t>25,0</w:t>
            </w:r>
          </w:p>
        </w:tc>
      </w:tr>
      <w:tr w:rsidR="00CF5ABB" w:rsidRPr="00E6566A" w14:paraId="448FA770" w14:textId="77777777" w:rsidTr="00C07499">
        <w:trPr>
          <w:trHeight w:val="69"/>
        </w:trPr>
        <w:tc>
          <w:tcPr>
            <w:tcW w:w="1101" w:type="dxa"/>
            <w:tcBorders>
              <w:top w:val="single" w:sz="4" w:space="0" w:color="auto"/>
              <w:left w:val="single" w:sz="4" w:space="0" w:color="auto"/>
              <w:bottom w:val="single" w:sz="4" w:space="0" w:color="auto"/>
              <w:right w:val="single" w:sz="4" w:space="0" w:color="auto"/>
            </w:tcBorders>
            <w:hideMark/>
          </w:tcPr>
          <w:p w14:paraId="018CD4F1"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Итого</w:t>
            </w:r>
          </w:p>
        </w:tc>
        <w:tc>
          <w:tcPr>
            <w:tcW w:w="1345" w:type="dxa"/>
            <w:tcBorders>
              <w:top w:val="single" w:sz="4" w:space="0" w:color="auto"/>
              <w:left w:val="single" w:sz="4" w:space="0" w:color="auto"/>
              <w:bottom w:val="single" w:sz="4" w:space="0" w:color="auto"/>
              <w:right w:val="single" w:sz="4" w:space="0" w:color="auto"/>
            </w:tcBorders>
          </w:tcPr>
          <w:p w14:paraId="12D1D99A"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479</w:t>
            </w:r>
          </w:p>
        </w:tc>
        <w:tc>
          <w:tcPr>
            <w:tcW w:w="920" w:type="dxa"/>
            <w:tcBorders>
              <w:top w:val="single" w:sz="4" w:space="0" w:color="auto"/>
              <w:left w:val="single" w:sz="4" w:space="0" w:color="auto"/>
              <w:bottom w:val="single" w:sz="4" w:space="0" w:color="auto"/>
              <w:right w:val="single" w:sz="4" w:space="0" w:color="auto"/>
            </w:tcBorders>
          </w:tcPr>
          <w:p w14:paraId="17959754"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p>
        </w:tc>
        <w:tc>
          <w:tcPr>
            <w:tcW w:w="1341" w:type="dxa"/>
            <w:tcBorders>
              <w:top w:val="single" w:sz="4" w:space="0" w:color="auto"/>
              <w:left w:val="single" w:sz="4" w:space="0" w:color="auto"/>
              <w:bottom w:val="single" w:sz="4" w:space="0" w:color="auto"/>
              <w:right w:val="single" w:sz="4" w:space="0" w:color="auto"/>
            </w:tcBorders>
          </w:tcPr>
          <w:p w14:paraId="60DB4133"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463</w:t>
            </w:r>
          </w:p>
        </w:tc>
        <w:tc>
          <w:tcPr>
            <w:tcW w:w="920" w:type="dxa"/>
            <w:tcBorders>
              <w:top w:val="single" w:sz="4" w:space="0" w:color="auto"/>
              <w:left w:val="single" w:sz="4" w:space="0" w:color="auto"/>
              <w:bottom w:val="single" w:sz="4" w:space="0" w:color="auto"/>
              <w:right w:val="single" w:sz="4" w:space="0" w:color="auto"/>
            </w:tcBorders>
          </w:tcPr>
          <w:p w14:paraId="56613541" w14:textId="77777777" w:rsidR="00CF5ABB" w:rsidRPr="00E6566A" w:rsidRDefault="00CF5ABB" w:rsidP="00A26EFB">
            <w:pPr>
              <w:autoSpaceDE w:val="0"/>
              <w:autoSpaceDN w:val="0"/>
              <w:spacing w:after="0" w:line="240" w:lineRule="auto"/>
              <w:jc w:val="center"/>
              <w:rPr>
                <w:rFonts w:ascii="Times New Roman" w:hAnsi="Times New Roman" w:cs="Times New Roman"/>
                <w:sz w:val="28"/>
                <w:szCs w:val="28"/>
              </w:rPr>
            </w:pPr>
          </w:p>
        </w:tc>
        <w:tc>
          <w:tcPr>
            <w:tcW w:w="1427" w:type="dxa"/>
            <w:tcBorders>
              <w:top w:val="single" w:sz="4" w:space="0" w:color="auto"/>
              <w:left w:val="single" w:sz="4" w:space="0" w:color="auto"/>
              <w:bottom w:val="single" w:sz="4" w:space="0" w:color="auto"/>
              <w:right w:val="single" w:sz="4" w:space="0" w:color="auto"/>
            </w:tcBorders>
          </w:tcPr>
          <w:p w14:paraId="6A44DA2C" w14:textId="77777777" w:rsidR="00CF5ABB" w:rsidRPr="00E6566A" w:rsidRDefault="00CF5ABB" w:rsidP="00A26EFB">
            <w:pPr>
              <w:autoSpaceDE w:val="0"/>
              <w:autoSpaceDN w:val="0"/>
              <w:spacing w:after="0" w:line="240" w:lineRule="auto"/>
              <w:jc w:val="center"/>
              <w:rPr>
                <w:rFonts w:ascii="Times New Roman" w:hAnsi="Times New Roman"/>
                <w:sz w:val="28"/>
                <w:szCs w:val="28"/>
              </w:rPr>
            </w:pPr>
            <w:r w:rsidRPr="00E6566A">
              <w:rPr>
                <w:rFonts w:ascii="Times New Roman" w:hAnsi="Times New Roman"/>
                <w:sz w:val="28"/>
                <w:szCs w:val="28"/>
              </w:rPr>
              <w:t>452</w:t>
            </w:r>
          </w:p>
        </w:tc>
        <w:tc>
          <w:tcPr>
            <w:tcW w:w="992" w:type="dxa"/>
            <w:tcBorders>
              <w:top w:val="single" w:sz="4" w:space="0" w:color="auto"/>
              <w:left w:val="single" w:sz="4" w:space="0" w:color="auto"/>
              <w:bottom w:val="single" w:sz="4" w:space="0" w:color="auto"/>
              <w:right w:val="single" w:sz="4" w:space="0" w:color="auto"/>
            </w:tcBorders>
          </w:tcPr>
          <w:p w14:paraId="6E72C8D6" w14:textId="77777777" w:rsidR="00CF5ABB" w:rsidRPr="00E6566A" w:rsidRDefault="00CF5ABB" w:rsidP="00A26EFB">
            <w:pPr>
              <w:autoSpaceDE w:val="0"/>
              <w:autoSpaceDN w:val="0"/>
              <w:spacing w:after="0" w:line="240" w:lineRule="auto"/>
              <w:jc w:val="center"/>
              <w:rPr>
                <w:rFonts w:ascii="Times New Roman" w:hAnsi="Times New Roman"/>
                <w:sz w:val="28"/>
                <w:szCs w:val="28"/>
              </w:rPr>
            </w:pPr>
          </w:p>
        </w:tc>
      </w:tr>
    </w:tbl>
    <w:p w14:paraId="56174A87" w14:textId="77777777" w:rsidR="00CF5ABB" w:rsidRPr="00E6566A" w:rsidRDefault="00CF5ABB" w:rsidP="00CF5ABB">
      <w:pPr>
        <w:spacing w:after="0" w:line="240" w:lineRule="auto"/>
        <w:jc w:val="both"/>
        <w:rPr>
          <w:rFonts w:ascii="Times New Roman" w:hAnsi="Times New Roman" w:cs="Times New Roman"/>
          <w:b/>
          <w:i/>
          <w:sz w:val="28"/>
          <w:szCs w:val="28"/>
        </w:rPr>
      </w:pPr>
    </w:p>
    <w:p w14:paraId="56930AE3" w14:textId="77777777" w:rsidR="00CF5ABB" w:rsidRPr="00E6566A" w:rsidRDefault="00CF5ABB" w:rsidP="00CF5ABB">
      <w:pPr>
        <w:spacing w:after="0" w:line="240" w:lineRule="auto"/>
        <w:ind w:firstLine="851"/>
        <w:jc w:val="center"/>
        <w:rPr>
          <w:rFonts w:ascii="Times New Roman" w:hAnsi="Times New Roman" w:cs="Times New Roman"/>
          <w:b/>
          <w:i/>
          <w:sz w:val="28"/>
          <w:szCs w:val="28"/>
        </w:rPr>
      </w:pPr>
    </w:p>
    <w:p w14:paraId="62158B3E" w14:textId="77777777" w:rsidR="00CF5ABB" w:rsidRPr="00E6566A" w:rsidRDefault="00CF5ABB" w:rsidP="00CF5ABB">
      <w:pPr>
        <w:spacing w:after="0" w:line="240" w:lineRule="auto"/>
        <w:ind w:firstLine="851"/>
        <w:jc w:val="center"/>
        <w:rPr>
          <w:rFonts w:ascii="Times New Roman" w:hAnsi="Times New Roman" w:cs="Times New Roman"/>
          <w:b/>
          <w:i/>
          <w:sz w:val="28"/>
          <w:szCs w:val="28"/>
        </w:rPr>
      </w:pPr>
    </w:p>
    <w:p w14:paraId="6F8BAF20" w14:textId="77777777" w:rsidR="00CF5ABB" w:rsidRPr="00E6566A" w:rsidRDefault="00CF5ABB" w:rsidP="00CF5ABB">
      <w:pPr>
        <w:spacing w:after="0" w:line="240" w:lineRule="auto"/>
        <w:ind w:firstLine="851"/>
        <w:jc w:val="center"/>
        <w:rPr>
          <w:rFonts w:ascii="Times New Roman" w:hAnsi="Times New Roman" w:cs="Times New Roman"/>
          <w:b/>
          <w:i/>
          <w:sz w:val="28"/>
          <w:szCs w:val="28"/>
        </w:rPr>
      </w:pPr>
    </w:p>
    <w:p w14:paraId="5CCA4427" w14:textId="77777777" w:rsidR="00CF5ABB" w:rsidRPr="00E6566A" w:rsidRDefault="00CF5ABB" w:rsidP="00CF5ABB">
      <w:pPr>
        <w:spacing w:after="0" w:line="240" w:lineRule="auto"/>
        <w:ind w:firstLine="851"/>
        <w:jc w:val="center"/>
        <w:rPr>
          <w:rFonts w:ascii="Times New Roman" w:hAnsi="Times New Roman" w:cs="Times New Roman"/>
          <w:b/>
          <w:i/>
          <w:sz w:val="28"/>
          <w:szCs w:val="28"/>
        </w:rPr>
      </w:pPr>
    </w:p>
    <w:p w14:paraId="56A56ACD" w14:textId="77777777" w:rsidR="00CF5ABB" w:rsidRPr="00E6566A" w:rsidRDefault="00CF5ABB" w:rsidP="00CF5ABB">
      <w:pPr>
        <w:spacing w:after="0" w:line="240" w:lineRule="auto"/>
        <w:ind w:firstLine="851"/>
        <w:jc w:val="center"/>
        <w:rPr>
          <w:rFonts w:ascii="Times New Roman" w:hAnsi="Times New Roman" w:cs="Times New Roman"/>
          <w:b/>
          <w:i/>
          <w:sz w:val="28"/>
          <w:szCs w:val="28"/>
        </w:rPr>
      </w:pPr>
    </w:p>
    <w:p w14:paraId="22FF2420" w14:textId="77777777" w:rsidR="00CF5ABB" w:rsidRPr="00E6566A" w:rsidRDefault="00CF5ABB" w:rsidP="00CF5ABB">
      <w:pPr>
        <w:spacing w:after="0" w:line="240" w:lineRule="auto"/>
        <w:ind w:firstLine="851"/>
        <w:jc w:val="center"/>
        <w:rPr>
          <w:rFonts w:ascii="Times New Roman" w:hAnsi="Times New Roman" w:cs="Times New Roman"/>
          <w:b/>
          <w:i/>
          <w:sz w:val="28"/>
          <w:szCs w:val="28"/>
        </w:rPr>
      </w:pPr>
    </w:p>
    <w:p w14:paraId="31199773" w14:textId="77777777" w:rsidR="00CF5ABB" w:rsidRPr="00E6566A" w:rsidRDefault="00CF5ABB" w:rsidP="00CF5ABB">
      <w:pPr>
        <w:spacing w:after="0" w:line="240" w:lineRule="auto"/>
        <w:ind w:firstLine="851"/>
        <w:jc w:val="center"/>
        <w:rPr>
          <w:rFonts w:ascii="Times New Roman" w:hAnsi="Times New Roman" w:cs="Times New Roman"/>
          <w:b/>
          <w:i/>
          <w:sz w:val="28"/>
          <w:szCs w:val="28"/>
        </w:rPr>
      </w:pPr>
    </w:p>
    <w:p w14:paraId="3DD3D69E" w14:textId="77777777" w:rsidR="00CF5ABB" w:rsidRPr="00E6566A" w:rsidRDefault="00CF5ABB" w:rsidP="00CF5ABB">
      <w:pPr>
        <w:spacing w:after="0" w:line="240" w:lineRule="auto"/>
        <w:ind w:firstLine="851"/>
        <w:jc w:val="center"/>
        <w:rPr>
          <w:rFonts w:ascii="Times New Roman" w:hAnsi="Times New Roman" w:cs="Times New Roman"/>
          <w:i/>
          <w:sz w:val="28"/>
          <w:szCs w:val="28"/>
        </w:rPr>
      </w:pPr>
    </w:p>
    <w:p w14:paraId="02DD3BF3" w14:textId="77777777" w:rsidR="00CF5ABB" w:rsidRPr="00E6566A" w:rsidRDefault="00CF5ABB" w:rsidP="00CF5ABB">
      <w:pPr>
        <w:spacing w:after="0" w:line="240" w:lineRule="auto"/>
        <w:ind w:firstLine="851"/>
        <w:jc w:val="center"/>
        <w:rPr>
          <w:rFonts w:ascii="Times New Roman" w:hAnsi="Times New Roman" w:cs="Times New Roman"/>
          <w:i/>
          <w:sz w:val="28"/>
          <w:szCs w:val="28"/>
        </w:rPr>
      </w:pPr>
      <w:r w:rsidRPr="00E6566A">
        <w:rPr>
          <w:rFonts w:ascii="Times New Roman" w:hAnsi="Times New Roman" w:cs="Times New Roman"/>
          <w:i/>
          <w:sz w:val="28"/>
          <w:szCs w:val="28"/>
        </w:rPr>
        <w:t>Сравнительная диаграмма количества учителей по квалификационным категориям за 3 учебных года (в процентах)</w:t>
      </w:r>
    </w:p>
    <w:p w14:paraId="7C5196DD" w14:textId="77777777" w:rsidR="00CF5ABB" w:rsidRPr="00E6566A" w:rsidRDefault="00CF5ABB" w:rsidP="00CF5ABB">
      <w:pPr>
        <w:spacing w:after="0" w:line="240" w:lineRule="auto"/>
        <w:jc w:val="center"/>
        <w:rPr>
          <w:rFonts w:ascii="Times New Roman" w:hAnsi="Times New Roman" w:cs="Times New Roman"/>
          <w:i/>
          <w:sz w:val="28"/>
          <w:szCs w:val="28"/>
        </w:rPr>
      </w:pPr>
      <w:r w:rsidRPr="00E6566A">
        <w:rPr>
          <w:rFonts w:ascii="Times New Roman" w:hAnsi="Times New Roman"/>
          <w:b/>
          <w:i/>
          <w:noProof/>
          <w:color w:val="FF0000"/>
          <w:sz w:val="24"/>
          <w:szCs w:val="24"/>
          <w:lang w:eastAsia="ru-RU"/>
        </w:rPr>
        <w:drawing>
          <wp:inline distT="0" distB="0" distL="0" distR="0" wp14:anchorId="51B104C4" wp14:editId="3FF7480F">
            <wp:extent cx="6096000" cy="2381250"/>
            <wp:effectExtent l="0" t="0" r="0" b="0"/>
            <wp:docPr id="30"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6115A854" w14:textId="77777777" w:rsidR="00CF5ABB" w:rsidRPr="00E6566A" w:rsidRDefault="00CF5ABB" w:rsidP="00CF5ABB">
      <w:pPr>
        <w:spacing w:after="0" w:line="240" w:lineRule="auto"/>
        <w:ind w:firstLine="851"/>
        <w:jc w:val="center"/>
        <w:rPr>
          <w:rFonts w:ascii="Times New Roman" w:hAnsi="Times New Roman" w:cs="Times New Roman"/>
          <w:i/>
          <w:sz w:val="28"/>
          <w:szCs w:val="28"/>
        </w:rPr>
      </w:pPr>
    </w:p>
    <w:p w14:paraId="2020B46F" w14:textId="77777777" w:rsidR="00ED10EE" w:rsidRDefault="00ED10EE" w:rsidP="00CF5ABB">
      <w:pPr>
        <w:spacing w:after="0" w:line="240" w:lineRule="auto"/>
        <w:jc w:val="center"/>
        <w:rPr>
          <w:rFonts w:ascii="Times New Roman" w:hAnsi="Times New Roman" w:cs="Times New Roman"/>
          <w:i/>
          <w:sz w:val="28"/>
          <w:szCs w:val="28"/>
        </w:rPr>
      </w:pPr>
    </w:p>
    <w:p w14:paraId="2DDBCE17" w14:textId="77777777" w:rsidR="00A26EFB" w:rsidRDefault="00A26EFB" w:rsidP="00CF5ABB">
      <w:pPr>
        <w:spacing w:after="0" w:line="240" w:lineRule="auto"/>
        <w:jc w:val="center"/>
        <w:rPr>
          <w:rFonts w:ascii="Times New Roman" w:hAnsi="Times New Roman" w:cs="Times New Roman"/>
          <w:i/>
          <w:sz w:val="28"/>
          <w:szCs w:val="28"/>
        </w:rPr>
      </w:pPr>
    </w:p>
    <w:p w14:paraId="5665A4A9" w14:textId="77777777" w:rsidR="00A26EFB" w:rsidRDefault="00A26EFB" w:rsidP="00CF5ABB">
      <w:pPr>
        <w:spacing w:after="0" w:line="240" w:lineRule="auto"/>
        <w:jc w:val="center"/>
        <w:rPr>
          <w:rFonts w:ascii="Times New Roman" w:hAnsi="Times New Roman" w:cs="Times New Roman"/>
          <w:i/>
          <w:sz w:val="28"/>
          <w:szCs w:val="28"/>
        </w:rPr>
      </w:pPr>
    </w:p>
    <w:p w14:paraId="627D7EB0" w14:textId="77777777" w:rsidR="00A26EFB" w:rsidRDefault="00A26EFB" w:rsidP="00CF5ABB">
      <w:pPr>
        <w:spacing w:after="0" w:line="240" w:lineRule="auto"/>
        <w:jc w:val="center"/>
        <w:rPr>
          <w:rFonts w:ascii="Times New Roman" w:hAnsi="Times New Roman" w:cs="Times New Roman"/>
          <w:i/>
          <w:sz w:val="28"/>
          <w:szCs w:val="28"/>
        </w:rPr>
      </w:pPr>
    </w:p>
    <w:p w14:paraId="26D8764D" w14:textId="2B60155F" w:rsidR="00CF5ABB" w:rsidRPr="00E6566A" w:rsidRDefault="00CF5ABB" w:rsidP="00CF5ABB">
      <w:pPr>
        <w:spacing w:after="0" w:line="240" w:lineRule="auto"/>
        <w:jc w:val="center"/>
        <w:rPr>
          <w:rFonts w:ascii="Times New Roman" w:hAnsi="Times New Roman" w:cs="Times New Roman"/>
          <w:i/>
          <w:sz w:val="28"/>
          <w:szCs w:val="28"/>
        </w:rPr>
      </w:pPr>
      <w:r w:rsidRPr="00E6566A">
        <w:rPr>
          <w:rFonts w:ascii="Times New Roman" w:hAnsi="Times New Roman" w:cs="Times New Roman"/>
          <w:i/>
          <w:sz w:val="28"/>
          <w:szCs w:val="28"/>
        </w:rPr>
        <w:lastRenderedPageBreak/>
        <w:t xml:space="preserve">Диаграмма соотношения квалификационных категорий учителей </w:t>
      </w:r>
    </w:p>
    <w:p w14:paraId="593F323A" w14:textId="77777777" w:rsidR="00CF5ABB" w:rsidRPr="00E6566A" w:rsidRDefault="00CF5ABB" w:rsidP="00CF5ABB">
      <w:pPr>
        <w:spacing w:after="0" w:line="240" w:lineRule="auto"/>
        <w:jc w:val="center"/>
        <w:rPr>
          <w:rFonts w:ascii="Times New Roman" w:hAnsi="Times New Roman" w:cs="Times New Roman"/>
          <w:i/>
          <w:sz w:val="28"/>
          <w:szCs w:val="28"/>
        </w:rPr>
      </w:pPr>
      <w:r w:rsidRPr="00E6566A">
        <w:rPr>
          <w:rFonts w:ascii="Times New Roman" w:hAnsi="Times New Roman" w:cs="Times New Roman"/>
          <w:i/>
          <w:sz w:val="28"/>
          <w:szCs w:val="28"/>
        </w:rPr>
        <w:t>на начало 2023-24 учебного года (в процентах)</w:t>
      </w:r>
    </w:p>
    <w:p w14:paraId="6876B522" w14:textId="77777777" w:rsidR="00CF5ABB" w:rsidRPr="00E6566A" w:rsidRDefault="00CF5ABB" w:rsidP="00CF5ABB">
      <w:pPr>
        <w:spacing w:after="0" w:line="240" w:lineRule="auto"/>
        <w:jc w:val="center"/>
        <w:rPr>
          <w:rFonts w:ascii="Times New Roman" w:hAnsi="Times New Roman" w:cs="Times New Roman"/>
          <w:i/>
          <w:sz w:val="28"/>
          <w:szCs w:val="28"/>
        </w:rPr>
      </w:pPr>
    </w:p>
    <w:p w14:paraId="2D0FBFEE" w14:textId="77777777" w:rsidR="00CF5ABB" w:rsidRPr="00E6566A" w:rsidRDefault="00CF5ABB" w:rsidP="00CF5ABB">
      <w:pPr>
        <w:spacing w:after="0" w:line="240" w:lineRule="auto"/>
        <w:jc w:val="center"/>
        <w:rPr>
          <w:rFonts w:ascii="Times New Roman" w:hAnsi="Times New Roman" w:cs="Times New Roman"/>
          <w:i/>
          <w:sz w:val="28"/>
          <w:szCs w:val="28"/>
        </w:rPr>
      </w:pPr>
      <w:r w:rsidRPr="00E6566A">
        <w:rPr>
          <w:rFonts w:ascii="Times New Roman" w:hAnsi="Times New Roman" w:cs="Times New Roman"/>
          <w:i/>
          <w:noProof/>
          <w:sz w:val="28"/>
          <w:szCs w:val="28"/>
          <w:lang w:eastAsia="ru-RU"/>
        </w:rPr>
        <w:drawing>
          <wp:inline distT="0" distB="0" distL="0" distR="0" wp14:anchorId="106632AB" wp14:editId="41A5B1C4">
            <wp:extent cx="4048125" cy="2105025"/>
            <wp:effectExtent l="0" t="0" r="9525" b="9525"/>
            <wp:docPr id="1123502017"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37287532" w14:textId="77777777" w:rsidR="00A26EFB" w:rsidRDefault="00A26EFB" w:rsidP="00CF5ABB">
      <w:pPr>
        <w:spacing w:after="0" w:line="240" w:lineRule="auto"/>
        <w:ind w:firstLine="567"/>
        <w:jc w:val="both"/>
        <w:rPr>
          <w:rFonts w:ascii="Times New Roman" w:hAnsi="Times New Roman" w:cs="Times New Roman"/>
          <w:sz w:val="28"/>
          <w:szCs w:val="28"/>
        </w:rPr>
      </w:pPr>
    </w:p>
    <w:p w14:paraId="2FC4BCC3"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xml:space="preserve">В 2022-23 учебном году в сравнении с качественными показателями предыдущих лет стабильные результаты по аттестации на соответствие занимаемой должности, уменьшилось количества педагогов, претендующих на присвоение высшей и первой квалификационной категорий. В основном это педагоги со стажем работы от 10 лет, которые участвуют со своими воспитанниками в интернет-олимпиадах, активно распространяют свой педагогический опыт на различных образовательных сайтах, некоторые даже имеют свои сайты. Не аттестованные педагоги – это в основном молодые специалисты либо педагоги, перешедшие из одного типа образовательного учреждения в другое (например, из детского сада в школу), следовательно, при изменении должности, они теряли категорию. И небольшое количество педагогов, не имеющих аттестации, – это педагоги, долгое время не работавшие по специальности и пришедшие из другой отрасли. </w:t>
      </w:r>
    </w:p>
    <w:p w14:paraId="298A4607" w14:textId="77777777" w:rsidR="00CF5ABB" w:rsidRPr="00E6566A" w:rsidRDefault="00CF5ABB" w:rsidP="00CF5ABB">
      <w:pPr>
        <w:pStyle w:val="ae"/>
        <w:ind w:firstLine="567"/>
        <w:jc w:val="both"/>
        <w:rPr>
          <w:rFonts w:ascii="Times New Roman" w:hAnsi="Times New Roman" w:cs="Times New Roman"/>
          <w:lang w:val="ru-RU"/>
        </w:rPr>
      </w:pPr>
      <w:r w:rsidRPr="00E6566A">
        <w:rPr>
          <w:rFonts w:ascii="Times New Roman" w:hAnsi="Times New Roman" w:cs="Times New Roman"/>
          <w:lang w:val="ru-RU"/>
        </w:rPr>
        <w:t>Процедуру аттестации в 2022-2023 учебном году прошли 188 человек (21 % от общего количества педагогов и руководителей ОУ города):</w:t>
      </w:r>
    </w:p>
    <w:p w14:paraId="38AD556F" w14:textId="77777777" w:rsidR="00CF5ABB" w:rsidRPr="00E6566A" w:rsidRDefault="00CF5ABB" w:rsidP="00CF5ABB">
      <w:pPr>
        <w:pStyle w:val="ae"/>
        <w:ind w:firstLine="567"/>
        <w:jc w:val="both"/>
        <w:rPr>
          <w:rFonts w:ascii="Times New Roman" w:hAnsi="Times New Roman" w:cs="Times New Roman"/>
          <w:lang w:val="ru-RU"/>
        </w:rPr>
      </w:pPr>
      <w:r w:rsidRPr="00E6566A">
        <w:rPr>
          <w:rFonts w:ascii="Times New Roman" w:hAnsi="Times New Roman" w:cs="Times New Roman"/>
          <w:lang w:val="ru-RU"/>
        </w:rPr>
        <w:t>- на высшую категорию – 74 человека (47,7 % от общего количества прошедших процедуру аттестации),</w:t>
      </w:r>
    </w:p>
    <w:p w14:paraId="6CB34376" w14:textId="77777777" w:rsidR="00CF5ABB" w:rsidRPr="00E6566A" w:rsidRDefault="00CF5ABB" w:rsidP="00CF5ABB">
      <w:pPr>
        <w:pStyle w:val="ae"/>
        <w:ind w:firstLine="567"/>
        <w:jc w:val="both"/>
        <w:rPr>
          <w:rFonts w:ascii="Times New Roman" w:hAnsi="Times New Roman" w:cs="Times New Roman"/>
          <w:lang w:val="ru-RU"/>
        </w:rPr>
      </w:pPr>
      <w:r w:rsidRPr="00E6566A">
        <w:rPr>
          <w:rFonts w:ascii="Times New Roman" w:hAnsi="Times New Roman" w:cs="Times New Roman"/>
        </w:rPr>
        <w:t>- на первую категорию – 81 человек (52,3%)</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3118"/>
        <w:gridCol w:w="2977"/>
        <w:gridCol w:w="2410"/>
      </w:tblGrid>
      <w:tr w:rsidR="00CF5ABB" w:rsidRPr="00E6566A" w14:paraId="36A8B842" w14:textId="77777777" w:rsidTr="00A26EFB">
        <w:trPr>
          <w:trHeight w:val="459"/>
        </w:trPr>
        <w:tc>
          <w:tcPr>
            <w:tcW w:w="1418" w:type="dxa"/>
            <w:tcBorders>
              <w:top w:val="single" w:sz="4" w:space="0" w:color="auto"/>
              <w:left w:val="single" w:sz="4" w:space="0" w:color="auto"/>
              <w:bottom w:val="single" w:sz="4" w:space="0" w:color="auto"/>
              <w:right w:val="single" w:sz="4" w:space="0" w:color="auto"/>
            </w:tcBorders>
          </w:tcPr>
          <w:p w14:paraId="342FF24A" w14:textId="77777777" w:rsidR="00CF5ABB" w:rsidRPr="00E6566A" w:rsidRDefault="00CF5ABB" w:rsidP="00A26EFB">
            <w:pPr>
              <w:pStyle w:val="ae"/>
              <w:jc w:val="center"/>
              <w:rPr>
                <w:rFonts w:ascii="Times New Roman" w:hAnsi="Times New Roman" w:cs="Times New Roman"/>
                <w:b/>
              </w:rPr>
            </w:pPr>
          </w:p>
        </w:tc>
        <w:tc>
          <w:tcPr>
            <w:tcW w:w="3118" w:type="dxa"/>
            <w:tcBorders>
              <w:top w:val="single" w:sz="4" w:space="0" w:color="auto"/>
              <w:left w:val="single" w:sz="4" w:space="0" w:color="auto"/>
              <w:bottom w:val="single" w:sz="4" w:space="0" w:color="auto"/>
              <w:right w:val="single" w:sz="4" w:space="0" w:color="auto"/>
            </w:tcBorders>
          </w:tcPr>
          <w:p w14:paraId="2E6ED46E" w14:textId="77777777" w:rsidR="00CF5ABB" w:rsidRPr="00E6566A" w:rsidRDefault="00CF5ABB" w:rsidP="00A26EFB">
            <w:pPr>
              <w:pStyle w:val="ae"/>
              <w:jc w:val="center"/>
              <w:rPr>
                <w:rFonts w:ascii="Times New Roman" w:hAnsi="Times New Roman" w:cs="Times New Roman"/>
                <w:b/>
              </w:rPr>
            </w:pPr>
            <w:r w:rsidRPr="00E6566A">
              <w:rPr>
                <w:rFonts w:ascii="Times New Roman" w:hAnsi="Times New Roman" w:cs="Times New Roman"/>
                <w:b/>
              </w:rPr>
              <w:t>2020-21 уч.г</w:t>
            </w:r>
          </w:p>
        </w:tc>
        <w:tc>
          <w:tcPr>
            <w:tcW w:w="2977" w:type="dxa"/>
            <w:tcBorders>
              <w:top w:val="single" w:sz="4" w:space="0" w:color="auto"/>
              <w:left w:val="single" w:sz="4" w:space="0" w:color="auto"/>
              <w:bottom w:val="single" w:sz="4" w:space="0" w:color="auto"/>
              <w:right w:val="single" w:sz="4" w:space="0" w:color="auto"/>
            </w:tcBorders>
          </w:tcPr>
          <w:p w14:paraId="6CD847BD" w14:textId="77777777" w:rsidR="00CF5ABB" w:rsidRPr="00E6566A" w:rsidRDefault="00CF5ABB" w:rsidP="00A26EFB">
            <w:pPr>
              <w:pStyle w:val="ae"/>
              <w:jc w:val="center"/>
              <w:rPr>
                <w:rFonts w:ascii="Times New Roman" w:hAnsi="Times New Roman" w:cs="Times New Roman"/>
                <w:b/>
              </w:rPr>
            </w:pPr>
            <w:r w:rsidRPr="00E6566A">
              <w:rPr>
                <w:rFonts w:ascii="Times New Roman" w:hAnsi="Times New Roman" w:cs="Times New Roman"/>
                <w:b/>
              </w:rPr>
              <w:t>2021-22 уч.г</w:t>
            </w:r>
          </w:p>
        </w:tc>
        <w:tc>
          <w:tcPr>
            <w:tcW w:w="2410" w:type="dxa"/>
            <w:tcBorders>
              <w:top w:val="single" w:sz="4" w:space="0" w:color="auto"/>
              <w:left w:val="single" w:sz="4" w:space="0" w:color="auto"/>
              <w:bottom w:val="single" w:sz="4" w:space="0" w:color="auto"/>
              <w:right w:val="single" w:sz="4" w:space="0" w:color="auto"/>
            </w:tcBorders>
          </w:tcPr>
          <w:p w14:paraId="40451E50" w14:textId="77777777" w:rsidR="00CF5ABB" w:rsidRPr="00E6566A" w:rsidRDefault="00CF5ABB" w:rsidP="00A26EFB">
            <w:pPr>
              <w:pStyle w:val="ae"/>
              <w:jc w:val="center"/>
              <w:rPr>
                <w:rFonts w:ascii="Times New Roman" w:hAnsi="Times New Roman" w:cs="Times New Roman"/>
                <w:b/>
              </w:rPr>
            </w:pPr>
            <w:r w:rsidRPr="00E6566A">
              <w:rPr>
                <w:rFonts w:ascii="Times New Roman" w:hAnsi="Times New Roman" w:cs="Times New Roman"/>
                <w:b/>
              </w:rPr>
              <w:t>2022-23 уч.г</w:t>
            </w:r>
          </w:p>
        </w:tc>
      </w:tr>
      <w:tr w:rsidR="00CF5ABB" w:rsidRPr="00E6566A" w14:paraId="68FCBEF5" w14:textId="77777777" w:rsidTr="00A26EFB">
        <w:trPr>
          <w:trHeight w:val="349"/>
        </w:trPr>
        <w:tc>
          <w:tcPr>
            <w:tcW w:w="1418" w:type="dxa"/>
            <w:tcBorders>
              <w:top w:val="single" w:sz="4" w:space="0" w:color="auto"/>
              <w:left w:val="single" w:sz="4" w:space="0" w:color="auto"/>
              <w:bottom w:val="single" w:sz="4" w:space="0" w:color="auto"/>
              <w:right w:val="single" w:sz="4" w:space="0" w:color="auto"/>
            </w:tcBorders>
          </w:tcPr>
          <w:p w14:paraId="01B1839D"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1 К</w:t>
            </w:r>
          </w:p>
        </w:tc>
        <w:tc>
          <w:tcPr>
            <w:tcW w:w="3118" w:type="dxa"/>
            <w:tcBorders>
              <w:top w:val="single" w:sz="4" w:space="0" w:color="auto"/>
              <w:left w:val="single" w:sz="4" w:space="0" w:color="auto"/>
              <w:bottom w:val="single" w:sz="4" w:space="0" w:color="auto"/>
              <w:right w:val="single" w:sz="4" w:space="0" w:color="auto"/>
            </w:tcBorders>
          </w:tcPr>
          <w:p w14:paraId="1212C407"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84</w:t>
            </w:r>
          </w:p>
        </w:tc>
        <w:tc>
          <w:tcPr>
            <w:tcW w:w="2977" w:type="dxa"/>
            <w:tcBorders>
              <w:top w:val="single" w:sz="4" w:space="0" w:color="auto"/>
              <w:left w:val="single" w:sz="4" w:space="0" w:color="auto"/>
              <w:bottom w:val="single" w:sz="4" w:space="0" w:color="auto"/>
              <w:right w:val="single" w:sz="4" w:space="0" w:color="auto"/>
            </w:tcBorders>
          </w:tcPr>
          <w:p w14:paraId="74F6F78A"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81</w:t>
            </w:r>
          </w:p>
        </w:tc>
        <w:tc>
          <w:tcPr>
            <w:tcW w:w="2410" w:type="dxa"/>
            <w:tcBorders>
              <w:top w:val="single" w:sz="4" w:space="0" w:color="auto"/>
              <w:left w:val="single" w:sz="4" w:space="0" w:color="auto"/>
              <w:bottom w:val="single" w:sz="4" w:space="0" w:color="auto"/>
              <w:right w:val="single" w:sz="4" w:space="0" w:color="auto"/>
            </w:tcBorders>
          </w:tcPr>
          <w:p w14:paraId="4183666A"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91</w:t>
            </w:r>
          </w:p>
        </w:tc>
      </w:tr>
      <w:tr w:rsidR="00CF5ABB" w:rsidRPr="00E6566A" w14:paraId="58C2EB9E" w14:textId="77777777" w:rsidTr="00A26EFB">
        <w:trPr>
          <w:trHeight w:val="255"/>
        </w:trPr>
        <w:tc>
          <w:tcPr>
            <w:tcW w:w="1418" w:type="dxa"/>
            <w:tcBorders>
              <w:top w:val="single" w:sz="4" w:space="0" w:color="auto"/>
              <w:left w:val="single" w:sz="4" w:space="0" w:color="auto"/>
              <w:bottom w:val="single" w:sz="4" w:space="0" w:color="auto"/>
              <w:right w:val="single" w:sz="4" w:space="0" w:color="auto"/>
            </w:tcBorders>
          </w:tcPr>
          <w:p w14:paraId="43369DA9"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ВК</w:t>
            </w:r>
          </w:p>
        </w:tc>
        <w:tc>
          <w:tcPr>
            <w:tcW w:w="3118" w:type="dxa"/>
            <w:tcBorders>
              <w:top w:val="single" w:sz="4" w:space="0" w:color="auto"/>
              <w:left w:val="single" w:sz="4" w:space="0" w:color="auto"/>
              <w:bottom w:val="single" w:sz="4" w:space="0" w:color="auto"/>
              <w:right w:val="single" w:sz="4" w:space="0" w:color="auto"/>
            </w:tcBorders>
          </w:tcPr>
          <w:p w14:paraId="214B4260"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96</w:t>
            </w:r>
          </w:p>
        </w:tc>
        <w:tc>
          <w:tcPr>
            <w:tcW w:w="2977" w:type="dxa"/>
            <w:tcBorders>
              <w:top w:val="single" w:sz="4" w:space="0" w:color="auto"/>
              <w:left w:val="single" w:sz="4" w:space="0" w:color="auto"/>
              <w:bottom w:val="single" w:sz="4" w:space="0" w:color="auto"/>
              <w:right w:val="single" w:sz="4" w:space="0" w:color="auto"/>
            </w:tcBorders>
          </w:tcPr>
          <w:p w14:paraId="5F3E1884"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74</w:t>
            </w:r>
          </w:p>
        </w:tc>
        <w:tc>
          <w:tcPr>
            <w:tcW w:w="2410" w:type="dxa"/>
            <w:tcBorders>
              <w:top w:val="single" w:sz="4" w:space="0" w:color="auto"/>
              <w:left w:val="single" w:sz="4" w:space="0" w:color="auto"/>
              <w:bottom w:val="single" w:sz="4" w:space="0" w:color="auto"/>
              <w:right w:val="single" w:sz="4" w:space="0" w:color="auto"/>
            </w:tcBorders>
          </w:tcPr>
          <w:p w14:paraId="6C3F7045"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97</w:t>
            </w:r>
          </w:p>
        </w:tc>
      </w:tr>
      <w:tr w:rsidR="00CF5ABB" w:rsidRPr="00E6566A" w14:paraId="6B019A25" w14:textId="77777777" w:rsidTr="00A26EFB">
        <w:trPr>
          <w:trHeight w:val="217"/>
        </w:trPr>
        <w:tc>
          <w:tcPr>
            <w:tcW w:w="1418" w:type="dxa"/>
            <w:tcBorders>
              <w:top w:val="single" w:sz="4" w:space="0" w:color="auto"/>
              <w:left w:val="single" w:sz="4" w:space="0" w:color="auto"/>
              <w:bottom w:val="single" w:sz="4" w:space="0" w:color="auto"/>
              <w:right w:val="single" w:sz="4" w:space="0" w:color="auto"/>
            </w:tcBorders>
          </w:tcPr>
          <w:p w14:paraId="48D6039C"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Итого:</w:t>
            </w:r>
          </w:p>
        </w:tc>
        <w:tc>
          <w:tcPr>
            <w:tcW w:w="3118" w:type="dxa"/>
            <w:tcBorders>
              <w:top w:val="single" w:sz="4" w:space="0" w:color="auto"/>
              <w:left w:val="single" w:sz="4" w:space="0" w:color="auto"/>
              <w:bottom w:val="single" w:sz="4" w:space="0" w:color="auto"/>
              <w:right w:val="single" w:sz="4" w:space="0" w:color="auto"/>
            </w:tcBorders>
          </w:tcPr>
          <w:p w14:paraId="55555123"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180</w:t>
            </w:r>
          </w:p>
        </w:tc>
        <w:tc>
          <w:tcPr>
            <w:tcW w:w="2977" w:type="dxa"/>
            <w:tcBorders>
              <w:top w:val="single" w:sz="4" w:space="0" w:color="auto"/>
              <w:left w:val="single" w:sz="4" w:space="0" w:color="auto"/>
              <w:bottom w:val="single" w:sz="4" w:space="0" w:color="auto"/>
              <w:right w:val="single" w:sz="4" w:space="0" w:color="auto"/>
            </w:tcBorders>
          </w:tcPr>
          <w:p w14:paraId="451680E9"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155</w:t>
            </w:r>
          </w:p>
        </w:tc>
        <w:tc>
          <w:tcPr>
            <w:tcW w:w="2410" w:type="dxa"/>
            <w:tcBorders>
              <w:top w:val="single" w:sz="4" w:space="0" w:color="auto"/>
              <w:left w:val="single" w:sz="4" w:space="0" w:color="auto"/>
              <w:bottom w:val="single" w:sz="4" w:space="0" w:color="auto"/>
              <w:right w:val="single" w:sz="4" w:space="0" w:color="auto"/>
            </w:tcBorders>
          </w:tcPr>
          <w:p w14:paraId="0B5C3248" w14:textId="77777777" w:rsidR="00CF5ABB" w:rsidRPr="00E6566A" w:rsidRDefault="00CF5ABB" w:rsidP="00A26EFB">
            <w:pPr>
              <w:pStyle w:val="ae"/>
              <w:jc w:val="center"/>
              <w:rPr>
                <w:rFonts w:ascii="Times New Roman" w:hAnsi="Times New Roman" w:cs="Times New Roman"/>
              </w:rPr>
            </w:pPr>
            <w:r w:rsidRPr="00E6566A">
              <w:rPr>
                <w:rFonts w:ascii="Times New Roman" w:hAnsi="Times New Roman" w:cs="Times New Roman"/>
              </w:rPr>
              <w:t>188</w:t>
            </w:r>
          </w:p>
        </w:tc>
      </w:tr>
    </w:tbl>
    <w:p w14:paraId="37835ACE" w14:textId="77777777" w:rsidR="00CF5ABB" w:rsidRPr="00E6566A" w:rsidRDefault="00CF5ABB" w:rsidP="00CF5ABB">
      <w:pPr>
        <w:pStyle w:val="ae"/>
        <w:ind w:firstLine="567"/>
        <w:jc w:val="both"/>
        <w:rPr>
          <w:rFonts w:ascii="Times New Roman" w:hAnsi="Times New Roman" w:cs="Times New Roman"/>
          <w:lang w:val="ru-RU"/>
        </w:rPr>
      </w:pPr>
      <w:r w:rsidRPr="00E6566A">
        <w:rPr>
          <w:rFonts w:ascii="Times New Roman" w:hAnsi="Times New Roman" w:cs="Times New Roman"/>
          <w:lang w:val="ru-RU"/>
        </w:rPr>
        <w:t xml:space="preserve">Процент педагогов, аттестованных на первую и высшую квалификационные категории, практически сравнялся. Это говорит о том, что педагоги хорошо ориентируются в требованиях, предъявляемых к аттестации педагогов: активно распространяют педагогический опыт на различных интернет-площадках, регулярно участвуют в педагогических конкурсах различного уровня, проводимых в дистанционном формате. Практически наблюдается стабильность в числе педагогов, прошедших процедуру </w:t>
      </w:r>
      <w:r w:rsidRPr="00E6566A">
        <w:rPr>
          <w:rFonts w:ascii="Times New Roman" w:hAnsi="Times New Roman" w:cs="Times New Roman"/>
          <w:lang w:val="ru-RU"/>
        </w:rPr>
        <w:lastRenderedPageBreak/>
        <w:t>аттестации с первой категории на высшую – 19 человек (10%), в 2021-22 уч.г. - 18%. Впервые на первую квалификационную категорию аттестовались 37 чел. - 19,4%. Также в этом году впервые аттестовался 1 педагог на высшую квалификационную категорию 0,5%.</w:t>
      </w:r>
    </w:p>
    <w:p w14:paraId="03FB7DF4" w14:textId="77777777" w:rsidR="00CC3356" w:rsidRPr="00E6566A" w:rsidRDefault="00CC3356" w:rsidP="00CF5ABB">
      <w:pPr>
        <w:pStyle w:val="ae"/>
        <w:ind w:firstLine="567"/>
        <w:jc w:val="both"/>
        <w:rPr>
          <w:rFonts w:ascii="Times New Roman" w:hAnsi="Times New Roman" w:cs="Times New Roman"/>
          <w:lang w:val="ru-RU"/>
        </w:rPr>
      </w:pPr>
    </w:p>
    <w:p w14:paraId="453F50E6" w14:textId="77777777" w:rsidR="00CF5ABB" w:rsidRPr="00E6566A" w:rsidRDefault="00CF5ABB" w:rsidP="00CF5ABB">
      <w:pPr>
        <w:pStyle w:val="ae"/>
        <w:spacing w:after="240"/>
        <w:ind w:firstLine="567"/>
        <w:jc w:val="center"/>
        <w:rPr>
          <w:rFonts w:ascii="Times New Roman" w:hAnsi="Times New Roman" w:cs="Times New Roman"/>
          <w:b/>
          <w:i/>
          <w:lang w:val="ru-RU"/>
        </w:rPr>
      </w:pPr>
      <w:r w:rsidRPr="00E6566A">
        <w:rPr>
          <w:rFonts w:ascii="Times New Roman" w:hAnsi="Times New Roman" w:cs="Times New Roman"/>
          <w:b/>
          <w:i/>
          <w:lang w:val="ru-RU"/>
        </w:rPr>
        <w:t>Количество педагогов, аттестованных по учреждениям: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130"/>
        <w:gridCol w:w="2269"/>
        <w:gridCol w:w="2700"/>
      </w:tblGrid>
      <w:tr w:rsidR="00CF5ABB" w:rsidRPr="00E6566A" w14:paraId="59AFCE01" w14:textId="77777777" w:rsidTr="00C07499">
        <w:trPr>
          <w:jc w:val="center"/>
        </w:trPr>
        <w:tc>
          <w:tcPr>
            <w:tcW w:w="2268" w:type="dxa"/>
            <w:tcBorders>
              <w:top w:val="single" w:sz="4" w:space="0" w:color="auto"/>
              <w:left w:val="single" w:sz="4" w:space="0" w:color="auto"/>
              <w:bottom w:val="single" w:sz="4" w:space="0" w:color="auto"/>
              <w:right w:val="single" w:sz="4" w:space="0" w:color="auto"/>
            </w:tcBorders>
          </w:tcPr>
          <w:p w14:paraId="290F6D02" w14:textId="77777777" w:rsidR="00CF5ABB" w:rsidRPr="00E6566A" w:rsidRDefault="00CF5ABB" w:rsidP="00C07499">
            <w:pPr>
              <w:pStyle w:val="ae"/>
              <w:autoSpaceDE w:val="0"/>
              <w:autoSpaceDN w:val="0"/>
              <w:spacing w:after="240"/>
              <w:jc w:val="both"/>
              <w:rPr>
                <w:rFonts w:ascii="Times New Roman" w:hAnsi="Times New Roman" w:cs="Times New Roman"/>
                <w:b/>
                <w:lang w:val="ru-RU"/>
              </w:rPr>
            </w:pPr>
          </w:p>
        </w:tc>
        <w:tc>
          <w:tcPr>
            <w:tcW w:w="2130" w:type="dxa"/>
            <w:tcBorders>
              <w:top w:val="single" w:sz="4" w:space="0" w:color="auto"/>
              <w:left w:val="single" w:sz="4" w:space="0" w:color="auto"/>
              <w:bottom w:val="single" w:sz="4" w:space="0" w:color="auto"/>
              <w:right w:val="single" w:sz="4" w:space="0" w:color="auto"/>
            </w:tcBorders>
          </w:tcPr>
          <w:p w14:paraId="4FD5BD51" w14:textId="77777777" w:rsidR="00CF5ABB" w:rsidRPr="00E6566A" w:rsidRDefault="00CF5ABB" w:rsidP="00C07499">
            <w:pPr>
              <w:pStyle w:val="ae"/>
              <w:autoSpaceDE w:val="0"/>
              <w:autoSpaceDN w:val="0"/>
              <w:jc w:val="both"/>
              <w:rPr>
                <w:rFonts w:ascii="Times New Roman" w:hAnsi="Times New Roman" w:cs="Times New Roman"/>
                <w:b/>
              </w:rPr>
            </w:pPr>
            <w:r w:rsidRPr="00E6566A">
              <w:rPr>
                <w:rFonts w:ascii="Times New Roman" w:hAnsi="Times New Roman" w:cs="Times New Roman"/>
                <w:b/>
              </w:rPr>
              <w:t>Кол-во аттестованных</w:t>
            </w:r>
          </w:p>
          <w:p w14:paraId="55CCB33A" w14:textId="77777777" w:rsidR="00CF5ABB" w:rsidRPr="00E6566A" w:rsidRDefault="00CF5ABB" w:rsidP="00C07499">
            <w:pPr>
              <w:pStyle w:val="ae"/>
              <w:autoSpaceDE w:val="0"/>
              <w:autoSpaceDN w:val="0"/>
              <w:jc w:val="both"/>
              <w:rPr>
                <w:rFonts w:ascii="Times New Roman" w:hAnsi="Times New Roman" w:cs="Times New Roman"/>
                <w:b/>
              </w:rPr>
            </w:pPr>
            <w:r w:rsidRPr="00E6566A">
              <w:rPr>
                <w:rFonts w:ascii="Times New Roman" w:hAnsi="Times New Roman" w:cs="Times New Roman"/>
                <w:b/>
              </w:rPr>
              <w:t>(1</w:t>
            </w:r>
            <w:r w:rsidRPr="00E6566A">
              <w:rPr>
                <w:rFonts w:ascii="Times New Roman" w:hAnsi="Times New Roman" w:cs="Times New Roman"/>
                <w:b/>
                <w:lang w:val="ru-RU"/>
              </w:rPr>
              <w:t>88</w:t>
            </w:r>
            <w:r w:rsidRPr="00E6566A">
              <w:rPr>
                <w:rFonts w:ascii="Times New Roman" w:hAnsi="Times New Roman" w:cs="Times New Roman"/>
                <w:b/>
              </w:rPr>
              <w:t xml:space="preserve"> чел.) </w:t>
            </w:r>
          </w:p>
        </w:tc>
        <w:tc>
          <w:tcPr>
            <w:tcW w:w="2269" w:type="dxa"/>
            <w:tcBorders>
              <w:top w:val="single" w:sz="4" w:space="0" w:color="auto"/>
              <w:left w:val="single" w:sz="4" w:space="0" w:color="auto"/>
              <w:bottom w:val="single" w:sz="4" w:space="0" w:color="auto"/>
              <w:right w:val="single" w:sz="4" w:space="0" w:color="auto"/>
            </w:tcBorders>
          </w:tcPr>
          <w:p w14:paraId="29049A01" w14:textId="77777777" w:rsidR="00CF5ABB" w:rsidRPr="00E6566A" w:rsidRDefault="00CF5ABB" w:rsidP="00C07499">
            <w:pPr>
              <w:pStyle w:val="ae"/>
              <w:autoSpaceDE w:val="0"/>
              <w:autoSpaceDN w:val="0"/>
              <w:rPr>
                <w:rFonts w:ascii="Times New Roman" w:hAnsi="Times New Roman" w:cs="Times New Roman"/>
                <w:b/>
              </w:rPr>
            </w:pPr>
            <w:r w:rsidRPr="00E6566A">
              <w:rPr>
                <w:rFonts w:ascii="Times New Roman" w:hAnsi="Times New Roman" w:cs="Times New Roman"/>
                <w:b/>
              </w:rPr>
              <w:t>% от общего количества аттестованных</w:t>
            </w:r>
          </w:p>
        </w:tc>
        <w:tc>
          <w:tcPr>
            <w:tcW w:w="2700" w:type="dxa"/>
            <w:tcBorders>
              <w:top w:val="single" w:sz="4" w:space="0" w:color="auto"/>
              <w:left w:val="single" w:sz="4" w:space="0" w:color="auto"/>
              <w:bottom w:val="single" w:sz="4" w:space="0" w:color="auto"/>
              <w:right w:val="single" w:sz="4" w:space="0" w:color="auto"/>
            </w:tcBorders>
          </w:tcPr>
          <w:p w14:paraId="3094DB5A" w14:textId="77777777" w:rsidR="00CF5ABB" w:rsidRPr="00E6566A" w:rsidRDefault="00CF5ABB" w:rsidP="00C07499">
            <w:pPr>
              <w:pStyle w:val="ae"/>
              <w:autoSpaceDE w:val="0"/>
              <w:autoSpaceDN w:val="0"/>
              <w:rPr>
                <w:rFonts w:ascii="Times New Roman" w:hAnsi="Times New Roman" w:cs="Times New Roman"/>
                <w:b/>
                <w:lang w:val="ru-RU"/>
              </w:rPr>
            </w:pPr>
            <w:r w:rsidRPr="00E6566A">
              <w:rPr>
                <w:rFonts w:ascii="Times New Roman" w:hAnsi="Times New Roman" w:cs="Times New Roman"/>
                <w:b/>
                <w:lang w:val="ru-RU"/>
              </w:rPr>
              <w:t xml:space="preserve">% от общего кол-ва педагогических работников </w:t>
            </w:r>
          </w:p>
        </w:tc>
      </w:tr>
      <w:tr w:rsidR="00CF5ABB" w:rsidRPr="00E6566A" w14:paraId="10740038" w14:textId="77777777" w:rsidTr="00C07499">
        <w:trPr>
          <w:jc w:val="center"/>
        </w:trPr>
        <w:tc>
          <w:tcPr>
            <w:tcW w:w="2268" w:type="dxa"/>
            <w:tcBorders>
              <w:top w:val="single" w:sz="4" w:space="0" w:color="auto"/>
              <w:left w:val="single" w:sz="4" w:space="0" w:color="auto"/>
              <w:bottom w:val="single" w:sz="4" w:space="0" w:color="auto"/>
              <w:right w:val="single" w:sz="4" w:space="0" w:color="auto"/>
            </w:tcBorders>
          </w:tcPr>
          <w:p w14:paraId="487EF30D" w14:textId="77777777" w:rsidR="00CF5ABB" w:rsidRPr="00E6566A" w:rsidRDefault="00CF5ABB" w:rsidP="00C07499">
            <w:pPr>
              <w:pStyle w:val="ae"/>
              <w:autoSpaceDE w:val="0"/>
              <w:autoSpaceDN w:val="0"/>
              <w:jc w:val="both"/>
              <w:rPr>
                <w:rFonts w:ascii="Times New Roman" w:hAnsi="Times New Roman" w:cs="Times New Roman"/>
              </w:rPr>
            </w:pPr>
            <w:r w:rsidRPr="00E6566A">
              <w:rPr>
                <w:rFonts w:ascii="Times New Roman" w:hAnsi="Times New Roman" w:cs="Times New Roman"/>
              </w:rPr>
              <w:t>Школы (478чел.)</w:t>
            </w:r>
          </w:p>
        </w:tc>
        <w:tc>
          <w:tcPr>
            <w:tcW w:w="2130" w:type="dxa"/>
            <w:tcBorders>
              <w:top w:val="single" w:sz="4" w:space="0" w:color="auto"/>
              <w:left w:val="single" w:sz="4" w:space="0" w:color="auto"/>
              <w:bottom w:val="single" w:sz="4" w:space="0" w:color="auto"/>
              <w:right w:val="single" w:sz="4" w:space="0" w:color="auto"/>
            </w:tcBorders>
          </w:tcPr>
          <w:p w14:paraId="493F08C6" w14:textId="77777777" w:rsidR="00CF5ABB" w:rsidRPr="00E6566A" w:rsidRDefault="00CF5ABB" w:rsidP="00C07499">
            <w:pPr>
              <w:pStyle w:val="ae"/>
              <w:autoSpaceDE w:val="0"/>
              <w:autoSpaceDN w:val="0"/>
              <w:jc w:val="center"/>
              <w:rPr>
                <w:rFonts w:ascii="Times New Roman" w:hAnsi="Times New Roman" w:cs="Times New Roman"/>
              </w:rPr>
            </w:pPr>
            <w:r w:rsidRPr="00E6566A">
              <w:rPr>
                <w:rFonts w:ascii="Times New Roman" w:hAnsi="Times New Roman" w:cs="Times New Roman"/>
              </w:rPr>
              <w:t>100</w:t>
            </w:r>
          </w:p>
        </w:tc>
        <w:tc>
          <w:tcPr>
            <w:tcW w:w="2269" w:type="dxa"/>
            <w:tcBorders>
              <w:top w:val="single" w:sz="4" w:space="0" w:color="auto"/>
              <w:left w:val="single" w:sz="4" w:space="0" w:color="auto"/>
              <w:bottom w:val="single" w:sz="4" w:space="0" w:color="auto"/>
              <w:right w:val="single" w:sz="4" w:space="0" w:color="auto"/>
            </w:tcBorders>
          </w:tcPr>
          <w:p w14:paraId="12405F9C" w14:textId="77777777" w:rsidR="00CF5ABB" w:rsidRPr="00E6566A" w:rsidRDefault="00CF5ABB" w:rsidP="00C07499">
            <w:pPr>
              <w:pStyle w:val="ae"/>
              <w:autoSpaceDE w:val="0"/>
              <w:autoSpaceDN w:val="0"/>
              <w:jc w:val="center"/>
              <w:rPr>
                <w:rFonts w:ascii="Times New Roman" w:hAnsi="Times New Roman" w:cs="Times New Roman"/>
              </w:rPr>
            </w:pPr>
            <w:r w:rsidRPr="00E6566A">
              <w:rPr>
                <w:rFonts w:ascii="Times New Roman" w:hAnsi="Times New Roman" w:cs="Times New Roman"/>
              </w:rPr>
              <w:t>53,2%</w:t>
            </w:r>
          </w:p>
        </w:tc>
        <w:tc>
          <w:tcPr>
            <w:tcW w:w="2700" w:type="dxa"/>
            <w:tcBorders>
              <w:top w:val="single" w:sz="4" w:space="0" w:color="auto"/>
              <w:left w:val="single" w:sz="4" w:space="0" w:color="auto"/>
              <w:bottom w:val="single" w:sz="4" w:space="0" w:color="auto"/>
              <w:right w:val="single" w:sz="4" w:space="0" w:color="auto"/>
            </w:tcBorders>
          </w:tcPr>
          <w:p w14:paraId="4AA0A8AE" w14:textId="77777777" w:rsidR="00CF5ABB" w:rsidRPr="00E6566A" w:rsidRDefault="00CF5ABB" w:rsidP="00C07499">
            <w:pPr>
              <w:pStyle w:val="ae"/>
              <w:tabs>
                <w:tab w:val="left" w:pos="465"/>
                <w:tab w:val="center" w:pos="967"/>
              </w:tabs>
              <w:autoSpaceDE w:val="0"/>
              <w:autoSpaceDN w:val="0"/>
              <w:jc w:val="center"/>
              <w:rPr>
                <w:rFonts w:ascii="Times New Roman" w:hAnsi="Times New Roman" w:cs="Times New Roman"/>
              </w:rPr>
            </w:pPr>
            <w:r w:rsidRPr="00E6566A">
              <w:rPr>
                <w:rFonts w:ascii="Times New Roman" w:hAnsi="Times New Roman" w:cs="Times New Roman"/>
              </w:rPr>
              <w:t>21 %</w:t>
            </w:r>
          </w:p>
        </w:tc>
      </w:tr>
    </w:tbl>
    <w:p w14:paraId="4D391220" w14:textId="77777777" w:rsidR="00CF5ABB" w:rsidRPr="00E6566A" w:rsidRDefault="00CF5ABB" w:rsidP="00CF5ABB">
      <w:pPr>
        <w:pStyle w:val="ae"/>
        <w:ind w:firstLine="567"/>
        <w:jc w:val="both"/>
        <w:rPr>
          <w:rFonts w:ascii="Times New Roman" w:hAnsi="Times New Roman" w:cs="Times New Roman"/>
        </w:rPr>
      </w:pPr>
    </w:p>
    <w:p w14:paraId="21792ECB" w14:textId="77777777" w:rsidR="00CF5ABB" w:rsidRPr="00E6566A" w:rsidRDefault="00CF5ABB" w:rsidP="00CF5ABB">
      <w:pPr>
        <w:pStyle w:val="ae"/>
        <w:ind w:firstLine="567"/>
        <w:jc w:val="both"/>
        <w:rPr>
          <w:rFonts w:ascii="Times New Roman" w:hAnsi="Times New Roman" w:cs="Times New Roman"/>
          <w:lang w:val="ru-RU"/>
        </w:rPr>
      </w:pPr>
      <w:r w:rsidRPr="00E6566A">
        <w:rPr>
          <w:rFonts w:ascii="Times New Roman" w:hAnsi="Times New Roman" w:cs="Times New Roman"/>
          <w:lang w:val="ru-RU"/>
        </w:rPr>
        <w:t>Количество аттестованных по категориям работников:</w:t>
      </w:r>
    </w:p>
    <w:p w14:paraId="4104DB11" w14:textId="77777777" w:rsidR="00CF5ABB" w:rsidRPr="00E6566A" w:rsidRDefault="00CF5ABB" w:rsidP="00CF5ABB">
      <w:pPr>
        <w:pStyle w:val="ae"/>
        <w:ind w:firstLine="567"/>
        <w:jc w:val="both"/>
        <w:rPr>
          <w:rFonts w:ascii="Times New Roman" w:hAnsi="Times New Roman" w:cs="Times New Roman"/>
          <w:lang w:val="ru-RU"/>
        </w:rPr>
      </w:pPr>
      <w:r w:rsidRPr="00E6566A">
        <w:rPr>
          <w:rFonts w:ascii="Times New Roman" w:hAnsi="Times New Roman" w:cs="Times New Roman"/>
          <w:lang w:val="ru-RU"/>
        </w:rPr>
        <w:t>- учитель – 98 чел. (52%)</w:t>
      </w:r>
    </w:p>
    <w:p w14:paraId="7254F34A" w14:textId="77777777" w:rsidR="00CF5ABB" w:rsidRPr="00E6566A" w:rsidRDefault="00CF5ABB" w:rsidP="00CF5ABB">
      <w:pPr>
        <w:pStyle w:val="ae"/>
        <w:ind w:firstLine="567"/>
        <w:jc w:val="both"/>
        <w:rPr>
          <w:rFonts w:ascii="Times New Roman" w:hAnsi="Times New Roman" w:cs="Times New Roman"/>
          <w:lang w:val="ru-RU"/>
        </w:rPr>
      </w:pPr>
      <w:r w:rsidRPr="00E6566A">
        <w:rPr>
          <w:rFonts w:ascii="Times New Roman" w:hAnsi="Times New Roman" w:cs="Times New Roman"/>
          <w:lang w:val="ru-RU"/>
        </w:rPr>
        <w:t>- старший вожатый – 1 чел. (0,5%)</w:t>
      </w:r>
    </w:p>
    <w:p w14:paraId="40064F1A" w14:textId="77777777" w:rsidR="00CF5ABB" w:rsidRPr="00E6566A" w:rsidRDefault="00CF5ABB" w:rsidP="00CF5ABB">
      <w:pPr>
        <w:pStyle w:val="ae"/>
        <w:ind w:firstLine="567"/>
        <w:jc w:val="both"/>
        <w:rPr>
          <w:rFonts w:ascii="Times New Roman" w:hAnsi="Times New Roman" w:cs="Times New Roman"/>
          <w:lang w:val="ru-RU"/>
        </w:rPr>
      </w:pPr>
      <w:r w:rsidRPr="00E6566A">
        <w:rPr>
          <w:rFonts w:ascii="Times New Roman" w:hAnsi="Times New Roman" w:cs="Times New Roman"/>
          <w:lang w:val="ru-RU"/>
        </w:rPr>
        <w:t>- учитель-логопед – 3 чел. (1,6%)</w:t>
      </w:r>
    </w:p>
    <w:p w14:paraId="4D155D9B"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Таким образом, в течение года процедуру аттестации прошли 21 % педагогических работников школ города, что является  достаточным уровнем.</w:t>
      </w:r>
    </w:p>
    <w:p w14:paraId="47B4CFE3" w14:textId="77777777" w:rsidR="00CF5ABB" w:rsidRPr="00E6566A" w:rsidRDefault="00CF5ABB" w:rsidP="00CF5ABB">
      <w:pPr>
        <w:spacing w:after="0" w:line="240" w:lineRule="auto"/>
        <w:ind w:firstLine="567"/>
        <w:jc w:val="both"/>
        <w:rPr>
          <w:rFonts w:ascii="Times New Roman" w:hAnsi="Times New Roman" w:cs="Times New Roman"/>
          <w:bCs/>
          <w:sz w:val="28"/>
          <w:szCs w:val="28"/>
        </w:rPr>
      </w:pPr>
      <w:r w:rsidRPr="00E6566A">
        <w:rPr>
          <w:rFonts w:ascii="Times New Roman" w:hAnsi="Times New Roman" w:cs="Times New Roman"/>
          <w:bCs/>
          <w:sz w:val="28"/>
          <w:szCs w:val="28"/>
        </w:rPr>
        <w:t>Итак, социальный портрет педагогического работника школы таков: 44-45 лет, высшее педагогическое образование, стаж педагогической работы 20 лет, первая или высшая квалификационная категория.</w:t>
      </w:r>
    </w:p>
    <w:p w14:paraId="7E98035D" w14:textId="77777777" w:rsidR="00CF5ABB" w:rsidRPr="00E6566A" w:rsidRDefault="00CF5ABB" w:rsidP="00CF5ABB">
      <w:pPr>
        <w:spacing w:after="0" w:line="240" w:lineRule="auto"/>
        <w:ind w:firstLine="567"/>
        <w:jc w:val="both"/>
        <w:rPr>
          <w:rFonts w:ascii="Times New Roman" w:hAnsi="Times New Roman"/>
          <w:sz w:val="28"/>
          <w:szCs w:val="28"/>
        </w:rPr>
      </w:pPr>
      <w:r w:rsidRPr="00E6566A">
        <w:rPr>
          <w:rFonts w:ascii="Times New Roman" w:hAnsi="Times New Roman" w:cs="Times New Roman"/>
          <w:bCs/>
          <w:sz w:val="28"/>
          <w:szCs w:val="28"/>
        </w:rPr>
        <w:t>При том, что в школах города работают опытные, квалифицированные кадры, тем не менее, следует отметить острую нехватку педагогов в школах города. Так</w:t>
      </w:r>
      <w:r w:rsidRPr="00E6566A">
        <w:rPr>
          <w:rFonts w:ascii="Times New Roman" w:hAnsi="Times New Roman" w:cs="Times New Roman"/>
          <w:sz w:val="28"/>
          <w:szCs w:val="28"/>
        </w:rPr>
        <w:t xml:space="preserve"> не хватает учителей русского языка, математики, физики, иностранного языка, начальных классов, что является одной из причин появления в школах условных специалистов. </w:t>
      </w:r>
      <w:r w:rsidRPr="00E6566A">
        <w:rPr>
          <w:rFonts w:ascii="Times New Roman" w:hAnsi="Times New Roman"/>
          <w:sz w:val="28"/>
          <w:szCs w:val="28"/>
        </w:rPr>
        <w:t>В 2022-23 учебном году таких учителей  28.</w:t>
      </w:r>
    </w:p>
    <w:p w14:paraId="28C60710" w14:textId="77777777" w:rsidR="00CF5ABB" w:rsidRPr="00E6566A" w:rsidRDefault="00CF5ABB" w:rsidP="00CF5ABB">
      <w:pPr>
        <w:spacing w:after="0" w:line="240" w:lineRule="auto"/>
        <w:ind w:firstLine="567"/>
        <w:jc w:val="both"/>
        <w:rPr>
          <w:rFonts w:ascii="Times New Roman" w:hAnsi="Times New Roman"/>
          <w:sz w:val="28"/>
          <w:szCs w:val="28"/>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2797"/>
        <w:gridCol w:w="3719"/>
      </w:tblGrid>
      <w:tr w:rsidR="00CF5ABB" w:rsidRPr="00E6566A" w14:paraId="3390A59E" w14:textId="77777777" w:rsidTr="00C07499">
        <w:tc>
          <w:tcPr>
            <w:tcW w:w="3123" w:type="dxa"/>
            <w:tcBorders>
              <w:top w:val="single" w:sz="4" w:space="0" w:color="auto"/>
              <w:left w:val="single" w:sz="4" w:space="0" w:color="auto"/>
              <w:bottom w:val="single" w:sz="4" w:space="0" w:color="auto"/>
              <w:right w:val="single" w:sz="4" w:space="0" w:color="auto"/>
            </w:tcBorders>
          </w:tcPr>
          <w:p w14:paraId="5009C974"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 xml:space="preserve">Предмет </w:t>
            </w:r>
          </w:p>
        </w:tc>
        <w:tc>
          <w:tcPr>
            <w:tcW w:w="2797" w:type="dxa"/>
            <w:tcBorders>
              <w:top w:val="single" w:sz="4" w:space="0" w:color="auto"/>
              <w:left w:val="single" w:sz="4" w:space="0" w:color="auto"/>
              <w:bottom w:val="single" w:sz="4" w:space="0" w:color="auto"/>
              <w:right w:val="single" w:sz="4" w:space="0" w:color="auto"/>
            </w:tcBorders>
          </w:tcPr>
          <w:p w14:paraId="22823C69"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кол-во неспециалистов</w:t>
            </w:r>
          </w:p>
        </w:tc>
        <w:tc>
          <w:tcPr>
            <w:tcW w:w="3719" w:type="dxa"/>
            <w:tcBorders>
              <w:top w:val="single" w:sz="4" w:space="0" w:color="auto"/>
              <w:left w:val="single" w:sz="4" w:space="0" w:color="auto"/>
              <w:bottom w:val="single" w:sz="4" w:space="0" w:color="auto"/>
              <w:right w:val="single" w:sz="4" w:space="0" w:color="auto"/>
            </w:tcBorders>
          </w:tcPr>
          <w:p w14:paraId="795456BE"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СОШ №</w:t>
            </w:r>
          </w:p>
        </w:tc>
      </w:tr>
      <w:tr w:rsidR="00CF5ABB" w:rsidRPr="00E6566A" w14:paraId="51CC8756" w14:textId="77777777" w:rsidTr="00C07499">
        <w:tc>
          <w:tcPr>
            <w:tcW w:w="3123" w:type="dxa"/>
            <w:tcBorders>
              <w:top w:val="single" w:sz="4" w:space="0" w:color="auto"/>
              <w:left w:val="single" w:sz="4" w:space="0" w:color="auto"/>
              <w:bottom w:val="single" w:sz="4" w:space="0" w:color="auto"/>
              <w:right w:val="single" w:sz="4" w:space="0" w:color="auto"/>
            </w:tcBorders>
          </w:tcPr>
          <w:p w14:paraId="4F2E7C22"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начальное образование</w:t>
            </w:r>
          </w:p>
        </w:tc>
        <w:tc>
          <w:tcPr>
            <w:tcW w:w="2797" w:type="dxa"/>
            <w:tcBorders>
              <w:top w:val="single" w:sz="4" w:space="0" w:color="auto"/>
              <w:left w:val="single" w:sz="4" w:space="0" w:color="auto"/>
              <w:bottom w:val="single" w:sz="4" w:space="0" w:color="auto"/>
              <w:right w:val="single" w:sz="4" w:space="0" w:color="auto"/>
            </w:tcBorders>
          </w:tcPr>
          <w:p w14:paraId="455D071B"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3719" w:type="dxa"/>
            <w:tcBorders>
              <w:top w:val="single" w:sz="4" w:space="0" w:color="auto"/>
              <w:left w:val="single" w:sz="4" w:space="0" w:color="auto"/>
              <w:bottom w:val="single" w:sz="4" w:space="0" w:color="auto"/>
              <w:right w:val="single" w:sz="4" w:space="0" w:color="auto"/>
            </w:tcBorders>
          </w:tcPr>
          <w:p w14:paraId="1CE68016"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 5, Лицей №1, Гимназия №1</w:t>
            </w:r>
          </w:p>
        </w:tc>
      </w:tr>
      <w:tr w:rsidR="00CF5ABB" w:rsidRPr="00E6566A" w14:paraId="5289FD69" w14:textId="77777777" w:rsidTr="00C07499">
        <w:tc>
          <w:tcPr>
            <w:tcW w:w="3123" w:type="dxa"/>
            <w:tcBorders>
              <w:top w:val="single" w:sz="4" w:space="0" w:color="auto"/>
              <w:left w:val="single" w:sz="4" w:space="0" w:color="auto"/>
              <w:bottom w:val="single" w:sz="4" w:space="0" w:color="auto"/>
              <w:right w:val="single" w:sz="4" w:space="0" w:color="auto"/>
            </w:tcBorders>
          </w:tcPr>
          <w:p w14:paraId="2E70C2B0"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русский язык</w:t>
            </w:r>
          </w:p>
        </w:tc>
        <w:tc>
          <w:tcPr>
            <w:tcW w:w="2797" w:type="dxa"/>
            <w:tcBorders>
              <w:top w:val="single" w:sz="4" w:space="0" w:color="auto"/>
              <w:left w:val="single" w:sz="4" w:space="0" w:color="auto"/>
              <w:bottom w:val="single" w:sz="4" w:space="0" w:color="auto"/>
              <w:right w:val="single" w:sz="4" w:space="0" w:color="auto"/>
            </w:tcBorders>
          </w:tcPr>
          <w:p w14:paraId="36E9A89D"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6</w:t>
            </w:r>
          </w:p>
        </w:tc>
        <w:tc>
          <w:tcPr>
            <w:tcW w:w="3719" w:type="dxa"/>
            <w:tcBorders>
              <w:top w:val="single" w:sz="4" w:space="0" w:color="auto"/>
              <w:left w:val="single" w:sz="4" w:space="0" w:color="auto"/>
              <w:bottom w:val="single" w:sz="4" w:space="0" w:color="auto"/>
              <w:right w:val="single" w:sz="4" w:space="0" w:color="auto"/>
            </w:tcBorders>
          </w:tcPr>
          <w:p w14:paraId="3CF65E3C"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5, 18, 20, 23, Лицей №1</w:t>
            </w:r>
          </w:p>
        </w:tc>
      </w:tr>
      <w:tr w:rsidR="00CF5ABB" w:rsidRPr="00E6566A" w14:paraId="42066FAA" w14:textId="77777777" w:rsidTr="00C07499">
        <w:tc>
          <w:tcPr>
            <w:tcW w:w="3123" w:type="dxa"/>
            <w:tcBorders>
              <w:top w:val="single" w:sz="4" w:space="0" w:color="auto"/>
              <w:left w:val="single" w:sz="4" w:space="0" w:color="auto"/>
              <w:bottom w:val="single" w:sz="4" w:space="0" w:color="auto"/>
              <w:right w:val="single" w:sz="4" w:space="0" w:color="auto"/>
            </w:tcBorders>
          </w:tcPr>
          <w:p w14:paraId="12CB8847"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история и обществознание</w:t>
            </w:r>
          </w:p>
        </w:tc>
        <w:tc>
          <w:tcPr>
            <w:tcW w:w="2797" w:type="dxa"/>
            <w:tcBorders>
              <w:top w:val="single" w:sz="4" w:space="0" w:color="auto"/>
              <w:left w:val="single" w:sz="4" w:space="0" w:color="auto"/>
              <w:bottom w:val="single" w:sz="4" w:space="0" w:color="auto"/>
              <w:right w:val="single" w:sz="4" w:space="0" w:color="auto"/>
            </w:tcBorders>
          </w:tcPr>
          <w:p w14:paraId="2537CB2F"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3719" w:type="dxa"/>
            <w:tcBorders>
              <w:top w:val="single" w:sz="4" w:space="0" w:color="auto"/>
              <w:left w:val="single" w:sz="4" w:space="0" w:color="auto"/>
              <w:bottom w:val="single" w:sz="4" w:space="0" w:color="auto"/>
              <w:right w:val="single" w:sz="4" w:space="0" w:color="auto"/>
            </w:tcBorders>
          </w:tcPr>
          <w:p w14:paraId="687A972C"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15</w:t>
            </w:r>
          </w:p>
        </w:tc>
      </w:tr>
      <w:tr w:rsidR="00CF5ABB" w:rsidRPr="00E6566A" w14:paraId="66691E8A" w14:textId="77777777" w:rsidTr="00C07499">
        <w:tc>
          <w:tcPr>
            <w:tcW w:w="3123" w:type="dxa"/>
            <w:tcBorders>
              <w:top w:val="single" w:sz="4" w:space="0" w:color="auto"/>
              <w:left w:val="single" w:sz="4" w:space="0" w:color="auto"/>
              <w:bottom w:val="single" w:sz="4" w:space="0" w:color="auto"/>
              <w:right w:val="single" w:sz="4" w:space="0" w:color="auto"/>
            </w:tcBorders>
          </w:tcPr>
          <w:p w14:paraId="0BF6B031"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математика</w:t>
            </w:r>
          </w:p>
        </w:tc>
        <w:tc>
          <w:tcPr>
            <w:tcW w:w="2797" w:type="dxa"/>
            <w:tcBorders>
              <w:top w:val="single" w:sz="4" w:space="0" w:color="auto"/>
              <w:left w:val="single" w:sz="4" w:space="0" w:color="auto"/>
              <w:bottom w:val="single" w:sz="4" w:space="0" w:color="auto"/>
              <w:right w:val="single" w:sz="4" w:space="0" w:color="auto"/>
            </w:tcBorders>
          </w:tcPr>
          <w:p w14:paraId="11D1FCB4"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3719" w:type="dxa"/>
            <w:tcBorders>
              <w:top w:val="single" w:sz="4" w:space="0" w:color="auto"/>
              <w:left w:val="single" w:sz="4" w:space="0" w:color="auto"/>
              <w:bottom w:val="single" w:sz="4" w:space="0" w:color="auto"/>
              <w:right w:val="single" w:sz="4" w:space="0" w:color="auto"/>
            </w:tcBorders>
          </w:tcPr>
          <w:p w14:paraId="3FD84202"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20</w:t>
            </w:r>
          </w:p>
        </w:tc>
      </w:tr>
      <w:tr w:rsidR="00CF5ABB" w:rsidRPr="00E6566A" w14:paraId="47EB851D" w14:textId="77777777" w:rsidTr="00C07499">
        <w:tc>
          <w:tcPr>
            <w:tcW w:w="3123" w:type="dxa"/>
            <w:tcBorders>
              <w:top w:val="single" w:sz="4" w:space="0" w:color="auto"/>
              <w:left w:val="single" w:sz="4" w:space="0" w:color="auto"/>
              <w:bottom w:val="single" w:sz="4" w:space="0" w:color="auto"/>
              <w:right w:val="single" w:sz="4" w:space="0" w:color="auto"/>
            </w:tcBorders>
          </w:tcPr>
          <w:p w14:paraId="69C58FD6"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информатика</w:t>
            </w:r>
          </w:p>
        </w:tc>
        <w:tc>
          <w:tcPr>
            <w:tcW w:w="2797" w:type="dxa"/>
            <w:tcBorders>
              <w:top w:val="single" w:sz="4" w:space="0" w:color="auto"/>
              <w:left w:val="single" w:sz="4" w:space="0" w:color="auto"/>
              <w:bottom w:val="single" w:sz="4" w:space="0" w:color="auto"/>
              <w:right w:val="single" w:sz="4" w:space="0" w:color="auto"/>
            </w:tcBorders>
          </w:tcPr>
          <w:p w14:paraId="5B2C00AC"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3719" w:type="dxa"/>
            <w:tcBorders>
              <w:top w:val="single" w:sz="4" w:space="0" w:color="auto"/>
              <w:left w:val="single" w:sz="4" w:space="0" w:color="auto"/>
              <w:bottom w:val="single" w:sz="4" w:space="0" w:color="auto"/>
              <w:right w:val="single" w:sz="4" w:space="0" w:color="auto"/>
            </w:tcBorders>
          </w:tcPr>
          <w:p w14:paraId="4222B0F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Лицей №1</w:t>
            </w:r>
          </w:p>
        </w:tc>
      </w:tr>
      <w:tr w:rsidR="00CF5ABB" w:rsidRPr="00E6566A" w14:paraId="593F5B13" w14:textId="77777777" w:rsidTr="00C07499">
        <w:tc>
          <w:tcPr>
            <w:tcW w:w="3123" w:type="dxa"/>
            <w:tcBorders>
              <w:top w:val="single" w:sz="4" w:space="0" w:color="auto"/>
              <w:left w:val="single" w:sz="4" w:space="0" w:color="auto"/>
              <w:bottom w:val="single" w:sz="4" w:space="0" w:color="auto"/>
              <w:right w:val="single" w:sz="4" w:space="0" w:color="auto"/>
            </w:tcBorders>
          </w:tcPr>
          <w:p w14:paraId="315E88C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химия</w:t>
            </w:r>
          </w:p>
        </w:tc>
        <w:tc>
          <w:tcPr>
            <w:tcW w:w="2797" w:type="dxa"/>
            <w:tcBorders>
              <w:top w:val="single" w:sz="4" w:space="0" w:color="auto"/>
              <w:left w:val="single" w:sz="4" w:space="0" w:color="auto"/>
              <w:bottom w:val="single" w:sz="4" w:space="0" w:color="auto"/>
              <w:right w:val="single" w:sz="4" w:space="0" w:color="auto"/>
            </w:tcBorders>
          </w:tcPr>
          <w:p w14:paraId="12B1C23D"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3719" w:type="dxa"/>
            <w:tcBorders>
              <w:top w:val="single" w:sz="4" w:space="0" w:color="auto"/>
              <w:left w:val="single" w:sz="4" w:space="0" w:color="auto"/>
              <w:bottom w:val="single" w:sz="4" w:space="0" w:color="auto"/>
              <w:right w:val="single" w:sz="4" w:space="0" w:color="auto"/>
            </w:tcBorders>
          </w:tcPr>
          <w:p w14:paraId="48755B60"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20</w:t>
            </w:r>
          </w:p>
        </w:tc>
      </w:tr>
      <w:tr w:rsidR="00CF5ABB" w:rsidRPr="00E6566A" w14:paraId="3DA9F67D" w14:textId="77777777" w:rsidTr="00C07499">
        <w:tc>
          <w:tcPr>
            <w:tcW w:w="3123" w:type="dxa"/>
            <w:tcBorders>
              <w:top w:val="single" w:sz="4" w:space="0" w:color="auto"/>
              <w:left w:val="single" w:sz="4" w:space="0" w:color="auto"/>
              <w:bottom w:val="single" w:sz="4" w:space="0" w:color="auto"/>
              <w:right w:val="single" w:sz="4" w:space="0" w:color="auto"/>
            </w:tcBorders>
          </w:tcPr>
          <w:p w14:paraId="6E95C2A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география</w:t>
            </w:r>
          </w:p>
        </w:tc>
        <w:tc>
          <w:tcPr>
            <w:tcW w:w="2797" w:type="dxa"/>
            <w:tcBorders>
              <w:top w:val="single" w:sz="4" w:space="0" w:color="auto"/>
              <w:left w:val="single" w:sz="4" w:space="0" w:color="auto"/>
              <w:bottom w:val="single" w:sz="4" w:space="0" w:color="auto"/>
              <w:right w:val="single" w:sz="4" w:space="0" w:color="auto"/>
            </w:tcBorders>
          </w:tcPr>
          <w:p w14:paraId="0258E626"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3719" w:type="dxa"/>
            <w:tcBorders>
              <w:top w:val="single" w:sz="4" w:space="0" w:color="auto"/>
              <w:left w:val="single" w:sz="4" w:space="0" w:color="auto"/>
              <w:bottom w:val="single" w:sz="4" w:space="0" w:color="auto"/>
              <w:right w:val="single" w:sz="4" w:space="0" w:color="auto"/>
            </w:tcBorders>
          </w:tcPr>
          <w:p w14:paraId="2781E7E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20</w:t>
            </w:r>
          </w:p>
        </w:tc>
      </w:tr>
      <w:tr w:rsidR="00CF5ABB" w:rsidRPr="00E6566A" w14:paraId="7A0F8321" w14:textId="77777777" w:rsidTr="00C07499">
        <w:tc>
          <w:tcPr>
            <w:tcW w:w="3123" w:type="dxa"/>
            <w:tcBorders>
              <w:top w:val="single" w:sz="4" w:space="0" w:color="auto"/>
              <w:left w:val="single" w:sz="4" w:space="0" w:color="auto"/>
              <w:bottom w:val="single" w:sz="4" w:space="0" w:color="auto"/>
              <w:right w:val="single" w:sz="4" w:space="0" w:color="auto"/>
            </w:tcBorders>
          </w:tcPr>
          <w:p w14:paraId="3C61F007"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английский язык</w:t>
            </w:r>
          </w:p>
        </w:tc>
        <w:tc>
          <w:tcPr>
            <w:tcW w:w="2797" w:type="dxa"/>
            <w:tcBorders>
              <w:top w:val="single" w:sz="4" w:space="0" w:color="auto"/>
              <w:left w:val="single" w:sz="4" w:space="0" w:color="auto"/>
              <w:bottom w:val="single" w:sz="4" w:space="0" w:color="auto"/>
              <w:right w:val="single" w:sz="4" w:space="0" w:color="auto"/>
            </w:tcBorders>
          </w:tcPr>
          <w:p w14:paraId="1442157C"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3719" w:type="dxa"/>
            <w:tcBorders>
              <w:top w:val="single" w:sz="4" w:space="0" w:color="auto"/>
              <w:left w:val="single" w:sz="4" w:space="0" w:color="auto"/>
              <w:bottom w:val="single" w:sz="4" w:space="0" w:color="auto"/>
              <w:right w:val="single" w:sz="4" w:space="0" w:color="auto"/>
            </w:tcBorders>
          </w:tcPr>
          <w:p w14:paraId="463F00D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r>
      <w:tr w:rsidR="00CF5ABB" w:rsidRPr="00E6566A" w14:paraId="4C67D5F6" w14:textId="77777777" w:rsidTr="00C07499">
        <w:tc>
          <w:tcPr>
            <w:tcW w:w="3123" w:type="dxa"/>
            <w:tcBorders>
              <w:top w:val="single" w:sz="4" w:space="0" w:color="auto"/>
              <w:left w:val="single" w:sz="4" w:space="0" w:color="auto"/>
              <w:bottom w:val="single" w:sz="4" w:space="0" w:color="auto"/>
              <w:right w:val="single" w:sz="4" w:space="0" w:color="auto"/>
            </w:tcBorders>
          </w:tcPr>
          <w:p w14:paraId="4026791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музыка</w:t>
            </w:r>
          </w:p>
        </w:tc>
        <w:tc>
          <w:tcPr>
            <w:tcW w:w="2797" w:type="dxa"/>
            <w:tcBorders>
              <w:top w:val="single" w:sz="4" w:space="0" w:color="auto"/>
              <w:left w:val="single" w:sz="4" w:space="0" w:color="auto"/>
              <w:bottom w:val="single" w:sz="4" w:space="0" w:color="auto"/>
              <w:right w:val="single" w:sz="4" w:space="0" w:color="auto"/>
            </w:tcBorders>
          </w:tcPr>
          <w:p w14:paraId="1EFFEA48"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3719" w:type="dxa"/>
            <w:tcBorders>
              <w:top w:val="single" w:sz="4" w:space="0" w:color="auto"/>
              <w:left w:val="single" w:sz="4" w:space="0" w:color="auto"/>
              <w:bottom w:val="single" w:sz="4" w:space="0" w:color="auto"/>
              <w:right w:val="single" w:sz="4" w:space="0" w:color="auto"/>
            </w:tcBorders>
          </w:tcPr>
          <w:p w14:paraId="5ACB82DA"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23</w:t>
            </w:r>
          </w:p>
        </w:tc>
      </w:tr>
      <w:tr w:rsidR="00CF5ABB" w:rsidRPr="00E6566A" w14:paraId="68C5531B" w14:textId="77777777" w:rsidTr="00C07499">
        <w:tc>
          <w:tcPr>
            <w:tcW w:w="3123" w:type="dxa"/>
            <w:tcBorders>
              <w:top w:val="single" w:sz="4" w:space="0" w:color="auto"/>
              <w:left w:val="single" w:sz="4" w:space="0" w:color="auto"/>
              <w:bottom w:val="single" w:sz="4" w:space="0" w:color="auto"/>
              <w:right w:val="single" w:sz="4" w:space="0" w:color="auto"/>
            </w:tcBorders>
          </w:tcPr>
          <w:p w14:paraId="4688265E"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ИЗО</w:t>
            </w:r>
          </w:p>
        </w:tc>
        <w:tc>
          <w:tcPr>
            <w:tcW w:w="2797" w:type="dxa"/>
            <w:tcBorders>
              <w:top w:val="single" w:sz="4" w:space="0" w:color="auto"/>
              <w:left w:val="single" w:sz="4" w:space="0" w:color="auto"/>
              <w:bottom w:val="single" w:sz="4" w:space="0" w:color="auto"/>
              <w:right w:val="single" w:sz="4" w:space="0" w:color="auto"/>
            </w:tcBorders>
          </w:tcPr>
          <w:p w14:paraId="7034C27B"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3719" w:type="dxa"/>
            <w:tcBorders>
              <w:top w:val="single" w:sz="4" w:space="0" w:color="auto"/>
              <w:left w:val="single" w:sz="4" w:space="0" w:color="auto"/>
              <w:bottom w:val="single" w:sz="4" w:space="0" w:color="auto"/>
              <w:right w:val="single" w:sz="4" w:space="0" w:color="auto"/>
            </w:tcBorders>
          </w:tcPr>
          <w:p w14:paraId="3315DCD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5, 18</w:t>
            </w:r>
          </w:p>
        </w:tc>
      </w:tr>
      <w:tr w:rsidR="00CF5ABB" w:rsidRPr="00E6566A" w14:paraId="31E9BDD4" w14:textId="77777777" w:rsidTr="00C07499">
        <w:tc>
          <w:tcPr>
            <w:tcW w:w="3123" w:type="dxa"/>
            <w:tcBorders>
              <w:top w:val="single" w:sz="4" w:space="0" w:color="auto"/>
              <w:left w:val="single" w:sz="4" w:space="0" w:color="auto"/>
              <w:bottom w:val="single" w:sz="4" w:space="0" w:color="auto"/>
              <w:right w:val="single" w:sz="4" w:space="0" w:color="auto"/>
            </w:tcBorders>
          </w:tcPr>
          <w:p w14:paraId="75122572"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ОБЖ</w:t>
            </w:r>
          </w:p>
        </w:tc>
        <w:tc>
          <w:tcPr>
            <w:tcW w:w="2797" w:type="dxa"/>
            <w:tcBorders>
              <w:top w:val="single" w:sz="4" w:space="0" w:color="auto"/>
              <w:left w:val="single" w:sz="4" w:space="0" w:color="auto"/>
              <w:bottom w:val="single" w:sz="4" w:space="0" w:color="auto"/>
              <w:right w:val="single" w:sz="4" w:space="0" w:color="auto"/>
            </w:tcBorders>
          </w:tcPr>
          <w:p w14:paraId="5433832B"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3719" w:type="dxa"/>
            <w:tcBorders>
              <w:top w:val="single" w:sz="4" w:space="0" w:color="auto"/>
              <w:left w:val="single" w:sz="4" w:space="0" w:color="auto"/>
              <w:bottom w:val="single" w:sz="4" w:space="0" w:color="auto"/>
              <w:right w:val="single" w:sz="4" w:space="0" w:color="auto"/>
            </w:tcBorders>
          </w:tcPr>
          <w:p w14:paraId="573BF318"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4, 6, 15, 23</w:t>
            </w:r>
          </w:p>
        </w:tc>
      </w:tr>
      <w:tr w:rsidR="00CF5ABB" w:rsidRPr="00E6566A" w14:paraId="45030938" w14:textId="77777777" w:rsidTr="00C07499">
        <w:tc>
          <w:tcPr>
            <w:tcW w:w="3123" w:type="dxa"/>
            <w:tcBorders>
              <w:top w:val="single" w:sz="4" w:space="0" w:color="auto"/>
              <w:left w:val="single" w:sz="4" w:space="0" w:color="auto"/>
              <w:bottom w:val="single" w:sz="4" w:space="0" w:color="auto"/>
              <w:right w:val="single" w:sz="4" w:space="0" w:color="auto"/>
            </w:tcBorders>
          </w:tcPr>
          <w:p w14:paraId="6F244D3F"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физическая культура</w:t>
            </w:r>
          </w:p>
        </w:tc>
        <w:tc>
          <w:tcPr>
            <w:tcW w:w="2797" w:type="dxa"/>
            <w:tcBorders>
              <w:top w:val="single" w:sz="4" w:space="0" w:color="auto"/>
              <w:left w:val="single" w:sz="4" w:space="0" w:color="auto"/>
              <w:bottom w:val="single" w:sz="4" w:space="0" w:color="auto"/>
              <w:right w:val="single" w:sz="4" w:space="0" w:color="auto"/>
            </w:tcBorders>
          </w:tcPr>
          <w:p w14:paraId="5EB464EB"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3719" w:type="dxa"/>
            <w:tcBorders>
              <w:top w:val="single" w:sz="4" w:space="0" w:color="auto"/>
              <w:left w:val="single" w:sz="4" w:space="0" w:color="auto"/>
              <w:bottom w:val="single" w:sz="4" w:space="0" w:color="auto"/>
              <w:right w:val="single" w:sz="4" w:space="0" w:color="auto"/>
            </w:tcBorders>
          </w:tcPr>
          <w:p w14:paraId="49906F1A"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2, 3, 4, 16</w:t>
            </w:r>
          </w:p>
        </w:tc>
      </w:tr>
      <w:tr w:rsidR="00CF5ABB" w:rsidRPr="00E6566A" w14:paraId="57CBCFA5" w14:textId="77777777" w:rsidTr="00C07499">
        <w:tc>
          <w:tcPr>
            <w:tcW w:w="3123" w:type="dxa"/>
            <w:tcBorders>
              <w:top w:val="single" w:sz="4" w:space="0" w:color="auto"/>
              <w:left w:val="single" w:sz="4" w:space="0" w:color="auto"/>
              <w:bottom w:val="single" w:sz="4" w:space="0" w:color="auto"/>
              <w:right w:val="single" w:sz="4" w:space="0" w:color="auto"/>
            </w:tcBorders>
          </w:tcPr>
          <w:p w14:paraId="20857BD8"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технология</w:t>
            </w:r>
          </w:p>
        </w:tc>
        <w:tc>
          <w:tcPr>
            <w:tcW w:w="2797" w:type="dxa"/>
            <w:tcBorders>
              <w:top w:val="single" w:sz="4" w:space="0" w:color="auto"/>
              <w:left w:val="single" w:sz="4" w:space="0" w:color="auto"/>
              <w:bottom w:val="single" w:sz="4" w:space="0" w:color="auto"/>
              <w:right w:val="single" w:sz="4" w:space="0" w:color="auto"/>
            </w:tcBorders>
          </w:tcPr>
          <w:p w14:paraId="3BECC06C"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3719" w:type="dxa"/>
            <w:tcBorders>
              <w:top w:val="single" w:sz="4" w:space="0" w:color="auto"/>
              <w:left w:val="single" w:sz="4" w:space="0" w:color="auto"/>
              <w:bottom w:val="single" w:sz="4" w:space="0" w:color="auto"/>
              <w:right w:val="single" w:sz="4" w:space="0" w:color="auto"/>
            </w:tcBorders>
          </w:tcPr>
          <w:p w14:paraId="049EB67F"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22</w:t>
            </w:r>
          </w:p>
        </w:tc>
      </w:tr>
      <w:tr w:rsidR="00CF5ABB" w:rsidRPr="00E6566A" w14:paraId="1ADF3ECD" w14:textId="77777777" w:rsidTr="00C07499">
        <w:tc>
          <w:tcPr>
            <w:tcW w:w="3123" w:type="dxa"/>
            <w:tcBorders>
              <w:top w:val="single" w:sz="4" w:space="0" w:color="auto"/>
              <w:left w:val="single" w:sz="4" w:space="0" w:color="auto"/>
              <w:bottom w:val="single" w:sz="4" w:space="0" w:color="auto"/>
              <w:right w:val="single" w:sz="4" w:space="0" w:color="auto"/>
            </w:tcBorders>
          </w:tcPr>
          <w:p w14:paraId="40E9DEE8"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ИТОГО</w:t>
            </w:r>
          </w:p>
        </w:tc>
        <w:tc>
          <w:tcPr>
            <w:tcW w:w="2797" w:type="dxa"/>
            <w:tcBorders>
              <w:top w:val="single" w:sz="4" w:space="0" w:color="auto"/>
              <w:left w:val="single" w:sz="4" w:space="0" w:color="auto"/>
              <w:bottom w:val="single" w:sz="4" w:space="0" w:color="auto"/>
              <w:right w:val="single" w:sz="4" w:space="0" w:color="auto"/>
            </w:tcBorders>
          </w:tcPr>
          <w:p w14:paraId="67194EAF"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28</w:t>
            </w:r>
          </w:p>
        </w:tc>
        <w:tc>
          <w:tcPr>
            <w:tcW w:w="3719" w:type="dxa"/>
            <w:tcBorders>
              <w:top w:val="single" w:sz="4" w:space="0" w:color="auto"/>
              <w:left w:val="single" w:sz="4" w:space="0" w:color="auto"/>
              <w:bottom w:val="single" w:sz="4" w:space="0" w:color="auto"/>
              <w:right w:val="single" w:sz="4" w:space="0" w:color="auto"/>
            </w:tcBorders>
          </w:tcPr>
          <w:p w14:paraId="50EC78B3"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bl>
    <w:p w14:paraId="0178F4CD" w14:textId="77777777" w:rsidR="00CF5ABB" w:rsidRPr="00E6566A" w:rsidRDefault="00CF5ABB" w:rsidP="00CF5ABB">
      <w:pPr>
        <w:spacing w:after="0" w:line="240" w:lineRule="auto"/>
        <w:ind w:firstLine="567"/>
        <w:jc w:val="both"/>
        <w:rPr>
          <w:rFonts w:ascii="Times New Roman" w:hAnsi="Times New Roman"/>
          <w:sz w:val="28"/>
          <w:szCs w:val="28"/>
        </w:rPr>
      </w:pPr>
    </w:p>
    <w:p w14:paraId="1854040A"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 xml:space="preserve">По причине нехватки учителей-предметников руководители школ сами берут учебную нагрузку и догружают предметами по совместительству </w:t>
      </w:r>
      <w:r w:rsidRPr="00E6566A">
        <w:rPr>
          <w:rFonts w:ascii="Times New Roman" w:hAnsi="Times New Roman" w:cs="Times New Roman"/>
          <w:sz w:val="28"/>
          <w:szCs w:val="28"/>
        </w:rPr>
        <w:lastRenderedPageBreak/>
        <w:t xml:space="preserve">заместителей руководителя, педагогов, которые зачастую не имеют соответствующего образования по совмещаемому предмету. В текущем учебном году некоторые учителя-предметники (музыка, химия, география, физика) работают в нескольких образовательных организациях. </w:t>
      </w:r>
      <w:r w:rsidRPr="00E6566A">
        <w:rPr>
          <w:rFonts w:ascii="Times New Roman" w:hAnsi="Times New Roman"/>
          <w:sz w:val="28"/>
          <w:szCs w:val="28"/>
        </w:rPr>
        <w:t>Часто учителя начальной школы ведут в 5-6 классах русский язык, литературу, математику, географию, технологию.</w:t>
      </w:r>
    </w:p>
    <w:p w14:paraId="6A2BA383" w14:textId="77777777" w:rsidR="00CF5ABB" w:rsidRPr="00E6566A" w:rsidRDefault="00CF5ABB" w:rsidP="00CF5ABB">
      <w:pPr>
        <w:spacing w:after="0" w:line="240" w:lineRule="auto"/>
        <w:ind w:firstLine="567"/>
        <w:jc w:val="center"/>
        <w:outlineLvl w:val="0"/>
        <w:rPr>
          <w:rFonts w:ascii="Times New Roman" w:hAnsi="Times New Roman"/>
          <w:b/>
          <w:i/>
          <w:sz w:val="28"/>
          <w:szCs w:val="28"/>
        </w:rPr>
      </w:pPr>
      <w:r w:rsidRPr="00E6566A">
        <w:rPr>
          <w:rFonts w:ascii="Times New Roman" w:hAnsi="Times New Roman"/>
          <w:b/>
          <w:i/>
          <w:sz w:val="28"/>
          <w:szCs w:val="28"/>
        </w:rPr>
        <w:t>Таблица предметов, которые преподают педагогические работники</w:t>
      </w:r>
    </w:p>
    <w:p w14:paraId="272CC08E" w14:textId="77777777" w:rsidR="00CF5ABB" w:rsidRPr="00E6566A" w:rsidRDefault="00CF5ABB" w:rsidP="00CF5ABB">
      <w:pPr>
        <w:spacing w:after="0" w:line="240" w:lineRule="auto"/>
        <w:ind w:firstLine="567"/>
        <w:jc w:val="center"/>
        <w:rPr>
          <w:rFonts w:ascii="Times New Roman" w:hAnsi="Times New Roman"/>
          <w:b/>
          <w:i/>
          <w:sz w:val="28"/>
          <w:szCs w:val="28"/>
        </w:rPr>
      </w:pPr>
      <w:r w:rsidRPr="00E6566A">
        <w:rPr>
          <w:rFonts w:ascii="Times New Roman" w:hAnsi="Times New Roman"/>
          <w:b/>
          <w:i/>
          <w:sz w:val="28"/>
          <w:szCs w:val="28"/>
        </w:rPr>
        <w:t xml:space="preserve"> по внутреннему совмещению</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50"/>
        <w:gridCol w:w="1595"/>
        <w:gridCol w:w="1494"/>
        <w:gridCol w:w="1237"/>
        <w:gridCol w:w="1180"/>
        <w:gridCol w:w="800"/>
      </w:tblGrid>
      <w:tr w:rsidR="00CF5ABB" w:rsidRPr="00E6566A" w14:paraId="75376CF0"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7AE3CF37"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Предмет</w:t>
            </w:r>
          </w:p>
        </w:tc>
        <w:tc>
          <w:tcPr>
            <w:tcW w:w="1550" w:type="dxa"/>
            <w:tcBorders>
              <w:top w:val="single" w:sz="4" w:space="0" w:color="auto"/>
              <w:left w:val="single" w:sz="4" w:space="0" w:color="auto"/>
              <w:bottom w:val="single" w:sz="4" w:space="0" w:color="auto"/>
              <w:right w:val="single" w:sz="4" w:space="0" w:color="auto"/>
            </w:tcBorders>
            <w:vAlign w:val="center"/>
          </w:tcPr>
          <w:p w14:paraId="109163B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Руководители ОО</w:t>
            </w:r>
          </w:p>
        </w:tc>
        <w:tc>
          <w:tcPr>
            <w:tcW w:w="1595" w:type="dxa"/>
            <w:tcBorders>
              <w:top w:val="single" w:sz="4" w:space="0" w:color="auto"/>
              <w:left w:val="single" w:sz="4" w:space="0" w:color="auto"/>
              <w:bottom w:val="single" w:sz="4" w:space="0" w:color="auto"/>
              <w:right w:val="single" w:sz="4" w:space="0" w:color="auto"/>
            </w:tcBorders>
            <w:vAlign w:val="center"/>
          </w:tcPr>
          <w:p w14:paraId="34AA811A"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Зам. руководителя</w:t>
            </w:r>
          </w:p>
        </w:tc>
        <w:tc>
          <w:tcPr>
            <w:tcW w:w="1494" w:type="dxa"/>
            <w:tcBorders>
              <w:top w:val="single" w:sz="4" w:space="0" w:color="auto"/>
              <w:left w:val="single" w:sz="4" w:space="0" w:color="auto"/>
              <w:bottom w:val="single" w:sz="4" w:space="0" w:color="auto"/>
              <w:right w:val="single" w:sz="4" w:space="0" w:color="auto"/>
            </w:tcBorders>
            <w:vAlign w:val="center"/>
          </w:tcPr>
          <w:p w14:paraId="0C27895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Учителя</w:t>
            </w:r>
          </w:p>
        </w:tc>
        <w:tc>
          <w:tcPr>
            <w:tcW w:w="1237" w:type="dxa"/>
            <w:tcBorders>
              <w:top w:val="single" w:sz="4" w:space="0" w:color="auto"/>
              <w:left w:val="single" w:sz="4" w:space="0" w:color="auto"/>
              <w:bottom w:val="single" w:sz="4" w:space="0" w:color="auto"/>
              <w:right w:val="single" w:sz="4" w:space="0" w:color="auto"/>
            </w:tcBorders>
            <w:vAlign w:val="center"/>
          </w:tcPr>
          <w:p w14:paraId="63CC2EE9"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Психологи</w:t>
            </w:r>
          </w:p>
        </w:tc>
        <w:tc>
          <w:tcPr>
            <w:tcW w:w="1180" w:type="dxa"/>
            <w:tcBorders>
              <w:top w:val="single" w:sz="4" w:space="0" w:color="auto"/>
              <w:left w:val="single" w:sz="4" w:space="0" w:color="auto"/>
              <w:bottom w:val="single" w:sz="4" w:space="0" w:color="auto"/>
              <w:right w:val="single" w:sz="4" w:space="0" w:color="auto"/>
            </w:tcBorders>
            <w:vAlign w:val="center"/>
          </w:tcPr>
          <w:p w14:paraId="2B3080DB"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Соц. педагоги</w:t>
            </w:r>
          </w:p>
        </w:tc>
        <w:tc>
          <w:tcPr>
            <w:tcW w:w="800" w:type="dxa"/>
            <w:tcBorders>
              <w:top w:val="single" w:sz="4" w:space="0" w:color="auto"/>
              <w:left w:val="single" w:sz="4" w:space="0" w:color="auto"/>
              <w:bottom w:val="single" w:sz="4" w:space="0" w:color="auto"/>
              <w:right w:val="single" w:sz="4" w:space="0" w:color="auto"/>
            </w:tcBorders>
            <w:vAlign w:val="center"/>
          </w:tcPr>
          <w:p w14:paraId="7ECC0DB9"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Другие работники ОО</w:t>
            </w:r>
          </w:p>
        </w:tc>
      </w:tr>
      <w:tr w:rsidR="00CF5ABB" w:rsidRPr="00E6566A" w14:paraId="0AACC318"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6A5B2168"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Русский язык и литература</w:t>
            </w:r>
          </w:p>
        </w:tc>
        <w:tc>
          <w:tcPr>
            <w:tcW w:w="1550" w:type="dxa"/>
            <w:tcBorders>
              <w:top w:val="single" w:sz="4" w:space="0" w:color="auto"/>
              <w:left w:val="single" w:sz="4" w:space="0" w:color="auto"/>
              <w:bottom w:val="single" w:sz="4" w:space="0" w:color="auto"/>
              <w:right w:val="single" w:sz="4" w:space="0" w:color="auto"/>
            </w:tcBorders>
          </w:tcPr>
          <w:p w14:paraId="451D741D"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1595" w:type="dxa"/>
            <w:tcBorders>
              <w:top w:val="single" w:sz="4" w:space="0" w:color="auto"/>
              <w:left w:val="single" w:sz="4" w:space="0" w:color="auto"/>
              <w:bottom w:val="single" w:sz="4" w:space="0" w:color="auto"/>
              <w:right w:val="single" w:sz="4" w:space="0" w:color="auto"/>
            </w:tcBorders>
          </w:tcPr>
          <w:p w14:paraId="15FC5481"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5</w:t>
            </w:r>
          </w:p>
        </w:tc>
        <w:tc>
          <w:tcPr>
            <w:tcW w:w="1494" w:type="dxa"/>
            <w:tcBorders>
              <w:top w:val="single" w:sz="4" w:space="0" w:color="auto"/>
              <w:left w:val="single" w:sz="4" w:space="0" w:color="auto"/>
              <w:bottom w:val="single" w:sz="4" w:space="0" w:color="auto"/>
              <w:right w:val="single" w:sz="4" w:space="0" w:color="auto"/>
            </w:tcBorders>
          </w:tcPr>
          <w:p w14:paraId="0C4295C9"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14</w:t>
            </w:r>
          </w:p>
        </w:tc>
        <w:tc>
          <w:tcPr>
            <w:tcW w:w="1237" w:type="dxa"/>
            <w:tcBorders>
              <w:top w:val="single" w:sz="4" w:space="0" w:color="auto"/>
              <w:left w:val="single" w:sz="4" w:space="0" w:color="auto"/>
              <w:bottom w:val="single" w:sz="4" w:space="0" w:color="auto"/>
              <w:right w:val="single" w:sz="4" w:space="0" w:color="auto"/>
            </w:tcBorders>
          </w:tcPr>
          <w:p w14:paraId="7178E6FB"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46421668"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70626AEC" w14:textId="77777777" w:rsidR="00CF5ABB" w:rsidRPr="00E6566A" w:rsidRDefault="00CF5ABB" w:rsidP="00C07499">
            <w:pPr>
              <w:autoSpaceDE w:val="0"/>
              <w:autoSpaceDN w:val="0"/>
              <w:spacing w:after="0" w:line="240" w:lineRule="auto"/>
              <w:rPr>
                <w:rFonts w:ascii="Times New Roman" w:hAnsi="Times New Roman"/>
                <w:sz w:val="24"/>
                <w:szCs w:val="24"/>
              </w:rPr>
            </w:pPr>
          </w:p>
        </w:tc>
      </w:tr>
      <w:tr w:rsidR="00CF5ABB" w:rsidRPr="00E6566A" w14:paraId="5E8FDC0B"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20C51DCD"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 xml:space="preserve">Математика </w:t>
            </w:r>
          </w:p>
        </w:tc>
        <w:tc>
          <w:tcPr>
            <w:tcW w:w="1550" w:type="dxa"/>
            <w:tcBorders>
              <w:top w:val="single" w:sz="4" w:space="0" w:color="auto"/>
              <w:left w:val="single" w:sz="4" w:space="0" w:color="auto"/>
              <w:bottom w:val="single" w:sz="4" w:space="0" w:color="auto"/>
              <w:right w:val="single" w:sz="4" w:space="0" w:color="auto"/>
            </w:tcBorders>
          </w:tcPr>
          <w:p w14:paraId="45151026"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54195101"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w:t>
            </w:r>
          </w:p>
        </w:tc>
        <w:tc>
          <w:tcPr>
            <w:tcW w:w="1494" w:type="dxa"/>
            <w:tcBorders>
              <w:top w:val="single" w:sz="4" w:space="0" w:color="auto"/>
              <w:left w:val="single" w:sz="4" w:space="0" w:color="auto"/>
              <w:bottom w:val="single" w:sz="4" w:space="0" w:color="auto"/>
              <w:right w:val="single" w:sz="4" w:space="0" w:color="auto"/>
            </w:tcBorders>
          </w:tcPr>
          <w:p w14:paraId="6A456CFA"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14</w:t>
            </w:r>
          </w:p>
        </w:tc>
        <w:tc>
          <w:tcPr>
            <w:tcW w:w="1237" w:type="dxa"/>
            <w:tcBorders>
              <w:top w:val="single" w:sz="4" w:space="0" w:color="auto"/>
              <w:left w:val="single" w:sz="4" w:space="0" w:color="auto"/>
              <w:bottom w:val="single" w:sz="4" w:space="0" w:color="auto"/>
              <w:right w:val="single" w:sz="4" w:space="0" w:color="auto"/>
            </w:tcBorders>
          </w:tcPr>
          <w:p w14:paraId="047295F4"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3AEF7108"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0ED00D0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r>
      <w:tr w:rsidR="00CF5ABB" w:rsidRPr="00E6566A" w14:paraId="1A83861F"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4FF9756D"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Биология</w:t>
            </w:r>
          </w:p>
        </w:tc>
        <w:tc>
          <w:tcPr>
            <w:tcW w:w="1550" w:type="dxa"/>
            <w:tcBorders>
              <w:top w:val="single" w:sz="4" w:space="0" w:color="auto"/>
              <w:left w:val="single" w:sz="4" w:space="0" w:color="auto"/>
              <w:bottom w:val="single" w:sz="4" w:space="0" w:color="auto"/>
              <w:right w:val="single" w:sz="4" w:space="0" w:color="auto"/>
            </w:tcBorders>
          </w:tcPr>
          <w:p w14:paraId="301AB1DD"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0B2627E8"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494" w:type="dxa"/>
            <w:tcBorders>
              <w:top w:val="single" w:sz="4" w:space="0" w:color="auto"/>
              <w:left w:val="single" w:sz="4" w:space="0" w:color="auto"/>
              <w:bottom w:val="single" w:sz="4" w:space="0" w:color="auto"/>
              <w:right w:val="single" w:sz="4" w:space="0" w:color="auto"/>
            </w:tcBorders>
          </w:tcPr>
          <w:p w14:paraId="51D5A0BC"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1237" w:type="dxa"/>
            <w:tcBorders>
              <w:top w:val="single" w:sz="4" w:space="0" w:color="auto"/>
              <w:left w:val="single" w:sz="4" w:space="0" w:color="auto"/>
              <w:bottom w:val="single" w:sz="4" w:space="0" w:color="auto"/>
              <w:right w:val="single" w:sz="4" w:space="0" w:color="auto"/>
            </w:tcBorders>
          </w:tcPr>
          <w:p w14:paraId="0B8421A5"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670B6625"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3B5A83EA"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6874701D"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42BD0C22"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География</w:t>
            </w:r>
          </w:p>
        </w:tc>
        <w:tc>
          <w:tcPr>
            <w:tcW w:w="1550" w:type="dxa"/>
            <w:tcBorders>
              <w:top w:val="single" w:sz="4" w:space="0" w:color="auto"/>
              <w:left w:val="single" w:sz="4" w:space="0" w:color="auto"/>
              <w:bottom w:val="single" w:sz="4" w:space="0" w:color="auto"/>
              <w:right w:val="single" w:sz="4" w:space="0" w:color="auto"/>
            </w:tcBorders>
          </w:tcPr>
          <w:p w14:paraId="6987490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595" w:type="dxa"/>
            <w:tcBorders>
              <w:top w:val="single" w:sz="4" w:space="0" w:color="auto"/>
              <w:left w:val="single" w:sz="4" w:space="0" w:color="auto"/>
              <w:bottom w:val="single" w:sz="4" w:space="0" w:color="auto"/>
              <w:right w:val="single" w:sz="4" w:space="0" w:color="auto"/>
            </w:tcBorders>
          </w:tcPr>
          <w:p w14:paraId="06092866"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494" w:type="dxa"/>
            <w:tcBorders>
              <w:top w:val="single" w:sz="4" w:space="0" w:color="auto"/>
              <w:left w:val="single" w:sz="4" w:space="0" w:color="auto"/>
              <w:bottom w:val="single" w:sz="4" w:space="0" w:color="auto"/>
              <w:right w:val="single" w:sz="4" w:space="0" w:color="auto"/>
            </w:tcBorders>
          </w:tcPr>
          <w:p w14:paraId="285F93E4"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6</w:t>
            </w:r>
          </w:p>
        </w:tc>
        <w:tc>
          <w:tcPr>
            <w:tcW w:w="1237" w:type="dxa"/>
            <w:tcBorders>
              <w:top w:val="single" w:sz="4" w:space="0" w:color="auto"/>
              <w:left w:val="single" w:sz="4" w:space="0" w:color="auto"/>
              <w:bottom w:val="single" w:sz="4" w:space="0" w:color="auto"/>
              <w:right w:val="single" w:sz="4" w:space="0" w:color="auto"/>
            </w:tcBorders>
          </w:tcPr>
          <w:p w14:paraId="75B96C90"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6586CF3D"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800" w:type="dxa"/>
            <w:tcBorders>
              <w:top w:val="single" w:sz="4" w:space="0" w:color="auto"/>
              <w:left w:val="single" w:sz="4" w:space="0" w:color="auto"/>
              <w:bottom w:val="single" w:sz="4" w:space="0" w:color="auto"/>
              <w:right w:val="single" w:sz="4" w:space="0" w:color="auto"/>
            </w:tcBorders>
          </w:tcPr>
          <w:p w14:paraId="7FC94BF8"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66AA26AB"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55FDEEA9"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Информатика</w:t>
            </w:r>
          </w:p>
        </w:tc>
        <w:tc>
          <w:tcPr>
            <w:tcW w:w="1550" w:type="dxa"/>
            <w:tcBorders>
              <w:top w:val="single" w:sz="4" w:space="0" w:color="auto"/>
              <w:left w:val="single" w:sz="4" w:space="0" w:color="auto"/>
              <w:bottom w:val="single" w:sz="4" w:space="0" w:color="auto"/>
              <w:right w:val="single" w:sz="4" w:space="0" w:color="auto"/>
            </w:tcBorders>
          </w:tcPr>
          <w:p w14:paraId="09B9B957"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595" w:type="dxa"/>
            <w:tcBorders>
              <w:top w:val="single" w:sz="4" w:space="0" w:color="auto"/>
              <w:left w:val="single" w:sz="4" w:space="0" w:color="auto"/>
              <w:bottom w:val="single" w:sz="4" w:space="0" w:color="auto"/>
              <w:right w:val="single" w:sz="4" w:space="0" w:color="auto"/>
            </w:tcBorders>
          </w:tcPr>
          <w:p w14:paraId="35080052"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494" w:type="dxa"/>
            <w:tcBorders>
              <w:top w:val="single" w:sz="4" w:space="0" w:color="auto"/>
              <w:left w:val="single" w:sz="4" w:space="0" w:color="auto"/>
              <w:bottom w:val="single" w:sz="4" w:space="0" w:color="auto"/>
              <w:right w:val="single" w:sz="4" w:space="0" w:color="auto"/>
            </w:tcBorders>
          </w:tcPr>
          <w:p w14:paraId="0F0108BB"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237" w:type="dxa"/>
            <w:tcBorders>
              <w:top w:val="single" w:sz="4" w:space="0" w:color="auto"/>
              <w:left w:val="single" w:sz="4" w:space="0" w:color="auto"/>
              <w:bottom w:val="single" w:sz="4" w:space="0" w:color="auto"/>
              <w:right w:val="single" w:sz="4" w:space="0" w:color="auto"/>
            </w:tcBorders>
          </w:tcPr>
          <w:p w14:paraId="35B8B797"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0A67E48A"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4EB73CF3"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5E46282D"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289A59A5"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История и обществознание</w:t>
            </w:r>
          </w:p>
        </w:tc>
        <w:tc>
          <w:tcPr>
            <w:tcW w:w="1550" w:type="dxa"/>
            <w:tcBorders>
              <w:top w:val="single" w:sz="4" w:space="0" w:color="auto"/>
              <w:left w:val="single" w:sz="4" w:space="0" w:color="auto"/>
              <w:bottom w:val="single" w:sz="4" w:space="0" w:color="auto"/>
              <w:right w:val="single" w:sz="4" w:space="0" w:color="auto"/>
            </w:tcBorders>
          </w:tcPr>
          <w:p w14:paraId="446DDB8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w:t>
            </w:r>
          </w:p>
        </w:tc>
        <w:tc>
          <w:tcPr>
            <w:tcW w:w="1595" w:type="dxa"/>
            <w:tcBorders>
              <w:top w:val="single" w:sz="4" w:space="0" w:color="auto"/>
              <w:left w:val="single" w:sz="4" w:space="0" w:color="auto"/>
              <w:bottom w:val="single" w:sz="4" w:space="0" w:color="auto"/>
              <w:right w:val="single" w:sz="4" w:space="0" w:color="auto"/>
            </w:tcBorders>
          </w:tcPr>
          <w:p w14:paraId="458B4938"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0B84C34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1237" w:type="dxa"/>
            <w:tcBorders>
              <w:top w:val="single" w:sz="4" w:space="0" w:color="auto"/>
              <w:left w:val="single" w:sz="4" w:space="0" w:color="auto"/>
              <w:bottom w:val="single" w:sz="4" w:space="0" w:color="auto"/>
              <w:right w:val="single" w:sz="4" w:space="0" w:color="auto"/>
            </w:tcBorders>
          </w:tcPr>
          <w:p w14:paraId="7F43939D"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5E82E9AA"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5F4B13DF"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682E4C6E"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44804234"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ИЗО, искусство, МХК</w:t>
            </w:r>
          </w:p>
        </w:tc>
        <w:tc>
          <w:tcPr>
            <w:tcW w:w="1550" w:type="dxa"/>
            <w:tcBorders>
              <w:top w:val="single" w:sz="4" w:space="0" w:color="auto"/>
              <w:left w:val="single" w:sz="4" w:space="0" w:color="auto"/>
              <w:bottom w:val="single" w:sz="4" w:space="0" w:color="auto"/>
              <w:right w:val="single" w:sz="4" w:space="0" w:color="auto"/>
            </w:tcBorders>
          </w:tcPr>
          <w:p w14:paraId="0778A866"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3AE10CEC"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w:t>
            </w:r>
          </w:p>
        </w:tc>
        <w:tc>
          <w:tcPr>
            <w:tcW w:w="1494" w:type="dxa"/>
            <w:tcBorders>
              <w:top w:val="single" w:sz="4" w:space="0" w:color="auto"/>
              <w:left w:val="single" w:sz="4" w:space="0" w:color="auto"/>
              <w:bottom w:val="single" w:sz="4" w:space="0" w:color="auto"/>
              <w:right w:val="single" w:sz="4" w:space="0" w:color="auto"/>
            </w:tcBorders>
          </w:tcPr>
          <w:p w14:paraId="66B99897"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11</w:t>
            </w:r>
          </w:p>
        </w:tc>
        <w:tc>
          <w:tcPr>
            <w:tcW w:w="1237" w:type="dxa"/>
            <w:tcBorders>
              <w:top w:val="single" w:sz="4" w:space="0" w:color="auto"/>
              <w:left w:val="single" w:sz="4" w:space="0" w:color="auto"/>
              <w:bottom w:val="single" w:sz="4" w:space="0" w:color="auto"/>
              <w:right w:val="single" w:sz="4" w:space="0" w:color="auto"/>
            </w:tcBorders>
          </w:tcPr>
          <w:p w14:paraId="791FD768"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5597A8F7"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3639F30F"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24F6533D"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53370AD3"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Иностранный язык</w:t>
            </w:r>
          </w:p>
        </w:tc>
        <w:tc>
          <w:tcPr>
            <w:tcW w:w="1550" w:type="dxa"/>
            <w:tcBorders>
              <w:top w:val="single" w:sz="4" w:space="0" w:color="auto"/>
              <w:left w:val="single" w:sz="4" w:space="0" w:color="auto"/>
              <w:bottom w:val="single" w:sz="4" w:space="0" w:color="auto"/>
              <w:right w:val="single" w:sz="4" w:space="0" w:color="auto"/>
            </w:tcBorders>
          </w:tcPr>
          <w:p w14:paraId="01A72BF4"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054DE751"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494" w:type="dxa"/>
            <w:tcBorders>
              <w:top w:val="single" w:sz="4" w:space="0" w:color="auto"/>
              <w:left w:val="single" w:sz="4" w:space="0" w:color="auto"/>
              <w:bottom w:val="single" w:sz="4" w:space="0" w:color="auto"/>
              <w:right w:val="single" w:sz="4" w:space="0" w:color="auto"/>
            </w:tcBorders>
          </w:tcPr>
          <w:p w14:paraId="18AFC05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237" w:type="dxa"/>
            <w:tcBorders>
              <w:top w:val="single" w:sz="4" w:space="0" w:color="auto"/>
              <w:left w:val="single" w:sz="4" w:space="0" w:color="auto"/>
              <w:bottom w:val="single" w:sz="4" w:space="0" w:color="auto"/>
              <w:right w:val="single" w:sz="4" w:space="0" w:color="auto"/>
            </w:tcBorders>
          </w:tcPr>
          <w:p w14:paraId="29723ACE"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w:t>
            </w:r>
          </w:p>
        </w:tc>
        <w:tc>
          <w:tcPr>
            <w:tcW w:w="1180" w:type="dxa"/>
            <w:tcBorders>
              <w:top w:val="single" w:sz="4" w:space="0" w:color="auto"/>
              <w:left w:val="single" w:sz="4" w:space="0" w:color="auto"/>
              <w:bottom w:val="single" w:sz="4" w:space="0" w:color="auto"/>
              <w:right w:val="single" w:sz="4" w:space="0" w:color="auto"/>
            </w:tcBorders>
          </w:tcPr>
          <w:p w14:paraId="1E46B4B4"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198F2E77"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r>
      <w:tr w:rsidR="00CF5ABB" w:rsidRPr="00E6566A" w14:paraId="777247CA"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18E413FE"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Музыка</w:t>
            </w:r>
          </w:p>
        </w:tc>
        <w:tc>
          <w:tcPr>
            <w:tcW w:w="1550" w:type="dxa"/>
            <w:tcBorders>
              <w:top w:val="single" w:sz="4" w:space="0" w:color="auto"/>
              <w:left w:val="single" w:sz="4" w:space="0" w:color="auto"/>
              <w:bottom w:val="single" w:sz="4" w:space="0" w:color="auto"/>
              <w:right w:val="single" w:sz="4" w:space="0" w:color="auto"/>
            </w:tcBorders>
          </w:tcPr>
          <w:p w14:paraId="00DFC008"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22D6B4B2"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21DED69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5</w:t>
            </w:r>
          </w:p>
        </w:tc>
        <w:tc>
          <w:tcPr>
            <w:tcW w:w="1237" w:type="dxa"/>
            <w:tcBorders>
              <w:top w:val="single" w:sz="4" w:space="0" w:color="auto"/>
              <w:left w:val="single" w:sz="4" w:space="0" w:color="auto"/>
              <w:bottom w:val="single" w:sz="4" w:space="0" w:color="auto"/>
              <w:right w:val="single" w:sz="4" w:space="0" w:color="auto"/>
            </w:tcBorders>
          </w:tcPr>
          <w:p w14:paraId="7CDA966F"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68CA1E64"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2CFCC084"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61A0144E"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7639074B"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Физика</w:t>
            </w:r>
          </w:p>
        </w:tc>
        <w:tc>
          <w:tcPr>
            <w:tcW w:w="1550" w:type="dxa"/>
            <w:tcBorders>
              <w:top w:val="single" w:sz="4" w:space="0" w:color="auto"/>
              <w:left w:val="single" w:sz="4" w:space="0" w:color="auto"/>
              <w:bottom w:val="single" w:sz="4" w:space="0" w:color="auto"/>
              <w:right w:val="single" w:sz="4" w:space="0" w:color="auto"/>
            </w:tcBorders>
          </w:tcPr>
          <w:p w14:paraId="04D9AC48"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w:t>
            </w:r>
          </w:p>
        </w:tc>
        <w:tc>
          <w:tcPr>
            <w:tcW w:w="1595" w:type="dxa"/>
            <w:tcBorders>
              <w:top w:val="single" w:sz="4" w:space="0" w:color="auto"/>
              <w:left w:val="single" w:sz="4" w:space="0" w:color="auto"/>
              <w:bottom w:val="single" w:sz="4" w:space="0" w:color="auto"/>
              <w:right w:val="single" w:sz="4" w:space="0" w:color="auto"/>
            </w:tcBorders>
          </w:tcPr>
          <w:p w14:paraId="2DB2E627"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494" w:type="dxa"/>
            <w:tcBorders>
              <w:top w:val="single" w:sz="4" w:space="0" w:color="auto"/>
              <w:left w:val="single" w:sz="4" w:space="0" w:color="auto"/>
              <w:bottom w:val="single" w:sz="4" w:space="0" w:color="auto"/>
              <w:right w:val="single" w:sz="4" w:space="0" w:color="auto"/>
            </w:tcBorders>
          </w:tcPr>
          <w:p w14:paraId="43342F26"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1237" w:type="dxa"/>
            <w:tcBorders>
              <w:top w:val="single" w:sz="4" w:space="0" w:color="auto"/>
              <w:left w:val="single" w:sz="4" w:space="0" w:color="auto"/>
              <w:bottom w:val="single" w:sz="4" w:space="0" w:color="auto"/>
              <w:right w:val="single" w:sz="4" w:space="0" w:color="auto"/>
            </w:tcBorders>
          </w:tcPr>
          <w:p w14:paraId="44019B7F"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0CB7370C"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6BC78E04"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3F1232B8"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5537E10E"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Химия</w:t>
            </w:r>
          </w:p>
        </w:tc>
        <w:tc>
          <w:tcPr>
            <w:tcW w:w="1550" w:type="dxa"/>
            <w:tcBorders>
              <w:top w:val="single" w:sz="4" w:space="0" w:color="auto"/>
              <w:left w:val="single" w:sz="4" w:space="0" w:color="auto"/>
              <w:bottom w:val="single" w:sz="4" w:space="0" w:color="auto"/>
              <w:right w:val="single" w:sz="4" w:space="0" w:color="auto"/>
            </w:tcBorders>
          </w:tcPr>
          <w:p w14:paraId="5BC1C56E"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595" w:type="dxa"/>
            <w:tcBorders>
              <w:top w:val="single" w:sz="4" w:space="0" w:color="auto"/>
              <w:left w:val="single" w:sz="4" w:space="0" w:color="auto"/>
              <w:bottom w:val="single" w:sz="4" w:space="0" w:color="auto"/>
              <w:right w:val="single" w:sz="4" w:space="0" w:color="auto"/>
            </w:tcBorders>
          </w:tcPr>
          <w:p w14:paraId="33BFE3A7"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494" w:type="dxa"/>
            <w:tcBorders>
              <w:top w:val="single" w:sz="4" w:space="0" w:color="auto"/>
              <w:left w:val="single" w:sz="4" w:space="0" w:color="auto"/>
              <w:bottom w:val="single" w:sz="4" w:space="0" w:color="auto"/>
              <w:right w:val="single" w:sz="4" w:space="0" w:color="auto"/>
            </w:tcBorders>
          </w:tcPr>
          <w:p w14:paraId="638D5D9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6</w:t>
            </w:r>
          </w:p>
        </w:tc>
        <w:tc>
          <w:tcPr>
            <w:tcW w:w="1237" w:type="dxa"/>
            <w:tcBorders>
              <w:top w:val="single" w:sz="4" w:space="0" w:color="auto"/>
              <w:left w:val="single" w:sz="4" w:space="0" w:color="auto"/>
              <w:bottom w:val="single" w:sz="4" w:space="0" w:color="auto"/>
              <w:right w:val="single" w:sz="4" w:space="0" w:color="auto"/>
            </w:tcBorders>
          </w:tcPr>
          <w:p w14:paraId="414BBD6C"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11AEBD17"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7798E18F"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43167988"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38309BC7"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Физкультура</w:t>
            </w:r>
          </w:p>
        </w:tc>
        <w:tc>
          <w:tcPr>
            <w:tcW w:w="1550" w:type="dxa"/>
            <w:tcBorders>
              <w:top w:val="single" w:sz="4" w:space="0" w:color="auto"/>
              <w:left w:val="single" w:sz="4" w:space="0" w:color="auto"/>
              <w:bottom w:val="single" w:sz="4" w:space="0" w:color="auto"/>
              <w:right w:val="single" w:sz="4" w:space="0" w:color="auto"/>
            </w:tcBorders>
          </w:tcPr>
          <w:p w14:paraId="3BD50074"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757F2FD7"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2B5B32CF"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1237" w:type="dxa"/>
            <w:tcBorders>
              <w:top w:val="single" w:sz="4" w:space="0" w:color="auto"/>
              <w:left w:val="single" w:sz="4" w:space="0" w:color="auto"/>
              <w:bottom w:val="single" w:sz="4" w:space="0" w:color="auto"/>
              <w:right w:val="single" w:sz="4" w:space="0" w:color="auto"/>
            </w:tcBorders>
          </w:tcPr>
          <w:p w14:paraId="64B8F1A9"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261BBEA8"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116DF9D7"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1550F89D"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50413ABC"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Начальные классы</w:t>
            </w:r>
          </w:p>
        </w:tc>
        <w:tc>
          <w:tcPr>
            <w:tcW w:w="1550" w:type="dxa"/>
            <w:tcBorders>
              <w:top w:val="single" w:sz="4" w:space="0" w:color="auto"/>
              <w:left w:val="single" w:sz="4" w:space="0" w:color="auto"/>
              <w:bottom w:val="single" w:sz="4" w:space="0" w:color="auto"/>
              <w:right w:val="single" w:sz="4" w:space="0" w:color="auto"/>
            </w:tcBorders>
          </w:tcPr>
          <w:p w14:paraId="71772073"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0224DA09"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1494" w:type="dxa"/>
            <w:tcBorders>
              <w:top w:val="single" w:sz="4" w:space="0" w:color="auto"/>
              <w:left w:val="single" w:sz="4" w:space="0" w:color="auto"/>
              <w:bottom w:val="single" w:sz="4" w:space="0" w:color="auto"/>
              <w:right w:val="single" w:sz="4" w:space="0" w:color="auto"/>
            </w:tcBorders>
          </w:tcPr>
          <w:p w14:paraId="5ACD414B"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237" w:type="dxa"/>
            <w:tcBorders>
              <w:top w:val="single" w:sz="4" w:space="0" w:color="auto"/>
              <w:left w:val="single" w:sz="4" w:space="0" w:color="auto"/>
              <w:bottom w:val="single" w:sz="4" w:space="0" w:color="auto"/>
              <w:right w:val="single" w:sz="4" w:space="0" w:color="auto"/>
            </w:tcBorders>
          </w:tcPr>
          <w:p w14:paraId="0F4EB2AB"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5928FB1F"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800" w:type="dxa"/>
            <w:tcBorders>
              <w:top w:val="single" w:sz="4" w:space="0" w:color="auto"/>
              <w:left w:val="single" w:sz="4" w:space="0" w:color="auto"/>
              <w:bottom w:val="single" w:sz="4" w:space="0" w:color="auto"/>
              <w:right w:val="single" w:sz="4" w:space="0" w:color="auto"/>
            </w:tcBorders>
          </w:tcPr>
          <w:p w14:paraId="1436CC86"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29AE5A27"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5E5E60E5"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 xml:space="preserve">Технология </w:t>
            </w:r>
          </w:p>
        </w:tc>
        <w:tc>
          <w:tcPr>
            <w:tcW w:w="1550" w:type="dxa"/>
            <w:tcBorders>
              <w:top w:val="single" w:sz="4" w:space="0" w:color="auto"/>
              <w:left w:val="single" w:sz="4" w:space="0" w:color="auto"/>
              <w:bottom w:val="single" w:sz="4" w:space="0" w:color="auto"/>
              <w:right w:val="single" w:sz="4" w:space="0" w:color="auto"/>
            </w:tcBorders>
          </w:tcPr>
          <w:p w14:paraId="65B8246E"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645A77BC"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494" w:type="dxa"/>
            <w:tcBorders>
              <w:top w:val="single" w:sz="4" w:space="0" w:color="auto"/>
              <w:left w:val="single" w:sz="4" w:space="0" w:color="auto"/>
              <w:bottom w:val="single" w:sz="4" w:space="0" w:color="auto"/>
              <w:right w:val="single" w:sz="4" w:space="0" w:color="auto"/>
            </w:tcBorders>
          </w:tcPr>
          <w:p w14:paraId="7DB05716"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12</w:t>
            </w:r>
          </w:p>
        </w:tc>
        <w:tc>
          <w:tcPr>
            <w:tcW w:w="1237" w:type="dxa"/>
            <w:tcBorders>
              <w:top w:val="single" w:sz="4" w:space="0" w:color="auto"/>
              <w:left w:val="single" w:sz="4" w:space="0" w:color="auto"/>
              <w:bottom w:val="single" w:sz="4" w:space="0" w:color="auto"/>
              <w:right w:val="single" w:sz="4" w:space="0" w:color="auto"/>
            </w:tcBorders>
          </w:tcPr>
          <w:p w14:paraId="7109E77E"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2402BA65"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17B584A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r>
      <w:tr w:rsidR="00CF5ABB" w:rsidRPr="00E6566A" w14:paraId="65869E79"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20C54417"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ОБЖ</w:t>
            </w:r>
          </w:p>
        </w:tc>
        <w:tc>
          <w:tcPr>
            <w:tcW w:w="1550" w:type="dxa"/>
            <w:tcBorders>
              <w:top w:val="single" w:sz="4" w:space="0" w:color="auto"/>
              <w:left w:val="single" w:sz="4" w:space="0" w:color="auto"/>
              <w:bottom w:val="single" w:sz="4" w:space="0" w:color="auto"/>
              <w:right w:val="single" w:sz="4" w:space="0" w:color="auto"/>
            </w:tcBorders>
          </w:tcPr>
          <w:p w14:paraId="4AD1E97E"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595" w:type="dxa"/>
            <w:tcBorders>
              <w:top w:val="single" w:sz="4" w:space="0" w:color="auto"/>
              <w:left w:val="single" w:sz="4" w:space="0" w:color="auto"/>
              <w:bottom w:val="single" w:sz="4" w:space="0" w:color="auto"/>
              <w:right w:val="single" w:sz="4" w:space="0" w:color="auto"/>
            </w:tcBorders>
          </w:tcPr>
          <w:p w14:paraId="71F75705"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38D2494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7</w:t>
            </w:r>
          </w:p>
        </w:tc>
        <w:tc>
          <w:tcPr>
            <w:tcW w:w="1237" w:type="dxa"/>
            <w:tcBorders>
              <w:top w:val="single" w:sz="4" w:space="0" w:color="auto"/>
              <w:left w:val="single" w:sz="4" w:space="0" w:color="auto"/>
              <w:bottom w:val="single" w:sz="4" w:space="0" w:color="auto"/>
              <w:right w:val="single" w:sz="4" w:space="0" w:color="auto"/>
            </w:tcBorders>
          </w:tcPr>
          <w:p w14:paraId="76515F49"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2AC16C75"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596A7E92"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5735A5F6"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787A7653"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ОРКСЭ</w:t>
            </w:r>
          </w:p>
        </w:tc>
        <w:tc>
          <w:tcPr>
            <w:tcW w:w="1550" w:type="dxa"/>
            <w:tcBorders>
              <w:top w:val="single" w:sz="4" w:space="0" w:color="auto"/>
              <w:left w:val="single" w:sz="4" w:space="0" w:color="auto"/>
              <w:bottom w:val="single" w:sz="4" w:space="0" w:color="auto"/>
              <w:right w:val="single" w:sz="4" w:space="0" w:color="auto"/>
            </w:tcBorders>
          </w:tcPr>
          <w:p w14:paraId="0D1A3D59"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595" w:type="dxa"/>
            <w:tcBorders>
              <w:top w:val="single" w:sz="4" w:space="0" w:color="auto"/>
              <w:left w:val="single" w:sz="4" w:space="0" w:color="auto"/>
              <w:bottom w:val="single" w:sz="4" w:space="0" w:color="auto"/>
              <w:right w:val="single" w:sz="4" w:space="0" w:color="auto"/>
            </w:tcBorders>
          </w:tcPr>
          <w:p w14:paraId="42B04816"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7FCA5C24"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17</w:t>
            </w:r>
          </w:p>
        </w:tc>
        <w:tc>
          <w:tcPr>
            <w:tcW w:w="1237" w:type="dxa"/>
            <w:tcBorders>
              <w:top w:val="single" w:sz="4" w:space="0" w:color="auto"/>
              <w:left w:val="single" w:sz="4" w:space="0" w:color="auto"/>
              <w:bottom w:val="single" w:sz="4" w:space="0" w:color="auto"/>
              <w:right w:val="single" w:sz="4" w:space="0" w:color="auto"/>
            </w:tcBorders>
          </w:tcPr>
          <w:p w14:paraId="113DBD5A"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180" w:type="dxa"/>
            <w:tcBorders>
              <w:top w:val="single" w:sz="4" w:space="0" w:color="auto"/>
              <w:left w:val="single" w:sz="4" w:space="0" w:color="auto"/>
              <w:bottom w:val="single" w:sz="4" w:space="0" w:color="auto"/>
              <w:right w:val="single" w:sz="4" w:space="0" w:color="auto"/>
            </w:tcBorders>
          </w:tcPr>
          <w:p w14:paraId="0895EB4F"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7A70DF5B"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r>
      <w:tr w:rsidR="00CF5ABB" w:rsidRPr="00E6566A" w14:paraId="0F9F0D8B"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402CAA9B"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Заместитель руководителя</w:t>
            </w:r>
          </w:p>
        </w:tc>
        <w:tc>
          <w:tcPr>
            <w:tcW w:w="1550" w:type="dxa"/>
            <w:tcBorders>
              <w:top w:val="single" w:sz="4" w:space="0" w:color="auto"/>
              <w:left w:val="single" w:sz="4" w:space="0" w:color="auto"/>
              <w:bottom w:val="single" w:sz="4" w:space="0" w:color="auto"/>
              <w:right w:val="single" w:sz="4" w:space="0" w:color="auto"/>
            </w:tcBorders>
          </w:tcPr>
          <w:p w14:paraId="0C99C6CA"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026BFBFE"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03AEF321"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28</w:t>
            </w:r>
          </w:p>
        </w:tc>
        <w:tc>
          <w:tcPr>
            <w:tcW w:w="1237" w:type="dxa"/>
            <w:tcBorders>
              <w:top w:val="single" w:sz="4" w:space="0" w:color="auto"/>
              <w:left w:val="single" w:sz="4" w:space="0" w:color="auto"/>
              <w:bottom w:val="single" w:sz="4" w:space="0" w:color="auto"/>
              <w:right w:val="single" w:sz="4" w:space="0" w:color="auto"/>
            </w:tcBorders>
          </w:tcPr>
          <w:p w14:paraId="69B1E0C6"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68090E12"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3E6DA6A6"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19EBBD24"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63D73BCD"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Социальный педагог</w:t>
            </w:r>
          </w:p>
        </w:tc>
        <w:tc>
          <w:tcPr>
            <w:tcW w:w="1550" w:type="dxa"/>
            <w:tcBorders>
              <w:top w:val="single" w:sz="4" w:space="0" w:color="auto"/>
              <w:left w:val="single" w:sz="4" w:space="0" w:color="auto"/>
              <w:bottom w:val="single" w:sz="4" w:space="0" w:color="auto"/>
              <w:right w:val="single" w:sz="4" w:space="0" w:color="auto"/>
            </w:tcBorders>
          </w:tcPr>
          <w:p w14:paraId="531E0B0D"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429ADAEC"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49CD6A79"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237" w:type="dxa"/>
            <w:tcBorders>
              <w:top w:val="single" w:sz="4" w:space="0" w:color="auto"/>
              <w:left w:val="single" w:sz="4" w:space="0" w:color="auto"/>
              <w:bottom w:val="single" w:sz="4" w:space="0" w:color="auto"/>
              <w:right w:val="single" w:sz="4" w:space="0" w:color="auto"/>
            </w:tcBorders>
          </w:tcPr>
          <w:p w14:paraId="687A7C85"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3E07EEFB"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5167E5E7"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1DC9BF72"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03C3C8FA"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Педагог-психолог</w:t>
            </w:r>
          </w:p>
        </w:tc>
        <w:tc>
          <w:tcPr>
            <w:tcW w:w="1550" w:type="dxa"/>
            <w:tcBorders>
              <w:top w:val="single" w:sz="4" w:space="0" w:color="auto"/>
              <w:left w:val="single" w:sz="4" w:space="0" w:color="auto"/>
              <w:bottom w:val="single" w:sz="4" w:space="0" w:color="auto"/>
              <w:right w:val="single" w:sz="4" w:space="0" w:color="auto"/>
            </w:tcBorders>
          </w:tcPr>
          <w:p w14:paraId="0901C975"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249A4E8B"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4EC3F772"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237" w:type="dxa"/>
            <w:tcBorders>
              <w:top w:val="single" w:sz="4" w:space="0" w:color="auto"/>
              <w:left w:val="single" w:sz="4" w:space="0" w:color="auto"/>
              <w:bottom w:val="single" w:sz="4" w:space="0" w:color="auto"/>
              <w:right w:val="single" w:sz="4" w:space="0" w:color="auto"/>
            </w:tcBorders>
          </w:tcPr>
          <w:p w14:paraId="4EF8BF28"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37CA4D34"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67009E67"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50159143"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5FC22CB6"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Старшая вожатая / советник по воспитанию</w:t>
            </w:r>
          </w:p>
        </w:tc>
        <w:tc>
          <w:tcPr>
            <w:tcW w:w="1550" w:type="dxa"/>
            <w:tcBorders>
              <w:top w:val="single" w:sz="4" w:space="0" w:color="auto"/>
              <w:left w:val="single" w:sz="4" w:space="0" w:color="auto"/>
              <w:bottom w:val="single" w:sz="4" w:space="0" w:color="auto"/>
              <w:right w:val="single" w:sz="4" w:space="0" w:color="auto"/>
            </w:tcBorders>
          </w:tcPr>
          <w:p w14:paraId="373A3A14"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4FD2E3B0"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6875A948"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w:t>
            </w:r>
          </w:p>
        </w:tc>
        <w:tc>
          <w:tcPr>
            <w:tcW w:w="1237" w:type="dxa"/>
            <w:tcBorders>
              <w:top w:val="single" w:sz="4" w:space="0" w:color="auto"/>
              <w:left w:val="single" w:sz="4" w:space="0" w:color="auto"/>
              <w:bottom w:val="single" w:sz="4" w:space="0" w:color="auto"/>
              <w:right w:val="single" w:sz="4" w:space="0" w:color="auto"/>
            </w:tcBorders>
          </w:tcPr>
          <w:p w14:paraId="04EC20E7"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71B6E70D"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10CAD337"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69A60532"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66729E97"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 xml:space="preserve">Библиотекарь </w:t>
            </w:r>
          </w:p>
        </w:tc>
        <w:tc>
          <w:tcPr>
            <w:tcW w:w="1550" w:type="dxa"/>
            <w:tcBorders>
              <w:top w:val="single" w:sz="4" w:space="0" w:color="auto"/>
              <w:left w:val="single" w:sz="4" w:space="0" w:color="auto"/>
              <w:bottom w:val="single" w:sz="4" w:space="0" w:color="auto"/>
              <w:right w:val="single" w:sz="4" w:space="0" w:color="auto"/>
            </w:tcBorders>
          </w:tcPr>
          <w:p w14:paraId="563AEC3B"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2D858A6C"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771C15CA"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237" w:type="dxa"/>
            <w:tcBorders>
              <w:top w:val="single" w:sz="4" w:space="0" w:color="auto"/>
              <w:left w:val="single" w:sz="4" w:space="0" w:color="auto"/>
              <w:bottom w:val="single" w:sz="4" w:space="0" w:color="auto"/>
              <w:right w:val="single" w:sz="4" w:space="0" w:color="auto"/>
            </w:tcBorders>
          </w:tcPr>
          <w:p w14:paraId="0B7CEE4E"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52CEECFE"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6766B120"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631412B8"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21223093"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 xml:space="preserve">Черчение </w:t>
            </w:r>
          </w:p>
        </w:tc>
        <w:tc>
          <w:tcPr>
            <w:tcW w:w="1550" w:type="dxa"/>
            <w:tcBorders>
              <w:top w:val="single" w:sz="4" w:space="0" w:color="auto"/>
              <w:left w:val="single" w:sz="4" w:space="0" w:color="auto"/>
              <w:bottom w:val="single" w:sz="4" w:space="0" w:color="auto"/>
              <w:right w:val="single" w:sz="4" w:space="0" w:color="auto"/>
            </w:tcBorders>
          </w:tcPr>
          <w:p w14:paraId="37AE2FF9"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3073429E"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50CF7519"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237" w:type="dxa"/>
            <w:tcBorders>
              <w:top w:val="single" w:sz="4" w:space="0" w:color="auto"/>
              <w:left w:val="single" w:sz="4" w:space="0" w:color="auto"/>
              <w:bottom w:val="single" w:sz="4" w:space="0" w:color="auto"/>
              <w:right w:val="single" w:sz="4" w:space="0" w:color="auto"/>
            </w:tcBorders>
          </w:tcPr>
          <w:p w14:paraId="41CC27C8"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501F0C7B"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522EA8F1"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107E5A29"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141F0FA3"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Родной язык и литература (русский)</w:t>
            </w:r>
          </w:p>
        </w:tc>
        <w:tc>
          <w:tcPr>
            <w:tcW w:w="1550" w:type="dxa"/>
            <w:tcBorders>
              <w:top w:val="single" w:sz="4" w:space="0" w:color="auto"/>
              <w:left w:val="single" w:sz="4" w:space="0" w:color="auto"/>
              <w:bottom w:val="single" w:sz="4" w:space="0" w:color="auto"/>
              <w:right w:val="single" w:sz="4" w:space="0" w:color="auto"/>
            </w:tcBorders>
          </w:tcPr>
          <w:p w14:paraId="06A79E2F"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676C2CDD"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494" w:type="dxa"/>
            <w:tcBorders>
              <w:top w:val="single" w:sz="4" w:space="0" w:color="auto"/>
              <w:left w:val="single" w:sz="4" w:space="0" w:color="auto"/>
              <w:bottom w:val="single" w:sz="4" w:space="0" w:color="auto"/>
              <w:right w:val="single" w:sz="4" w:space="0" w:color="auto"/>
            </w:tcBorders>
          </w:tcPr>
          <w:p w14:paraId="3C02188A"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22</w:t>
            </w:r>
          </w:p>
        </w:tc>
        <w:tc>
          <w:tcPr>
            <w:tcW w:w="1237" w:type="dxa"/>
            <w:tcBorders>
              <w:top w:val="single" w:sz="4" w:space="0" w:color="auto"/>
              <w:left w:val="single" w:sz="4" w:space="0" w:color="auto"/>
              <w:bottom w:val="single" w:sz="4" w:space="0" w:color="auto"/>
              <w:right w:val="single" w:sz="4" w:space="0" w:color="auto"/>
            </w:tcBorders>
          </w:tcPr>
          <w:p w14:paraId="37744272"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0225E0DD"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023042C6"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r w:rsidR="00CF5ABB" w:rsidRPr="00E6566A" w14:paraId="2707B372"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5A559228"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lastRenderedPageBreak/>
              <w:t>Кол-во человек, преподающих предмет по совмещению</w:t>
            </w:r>
          </w:p>
        </w:tc>
        <w:tc>
          <w:tcPr>
            <w:tcW w:w="1550" w:type="dxa"/>
            <w:tcBorders>
              <w:top w:val="single" w:sz="4" w:space="0" w:color="auto"/>
              <w:left w:val="single" w:sz="4" w:space="0" w:color="auto"/>
              <w:bottom w:val="single" w:sz="4" w:space="0" w:color="auto"/>
              <w:right w:val="single" w:sz="4" w:space="0" w:color="auto"/>
            </w:tcBorders>
          </w:tcPr>
          <w:p w14:paraId="1FD4F4C0"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17</w:t>
            </w:r>
          </w:p>
          <w:p w14:paraId="47BE2073"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1595" w:type="dxa"/>
            <w:tcBorders>
              <w:top w:val="single" w:sz="4" w:space="0" w:color="auto"/>
              <w:left w:val="single" w:sz="4" w:space="0" w:color="auto"/>
              <w:bottom w:val="single" w:sz="4" w:space="0" w:color="auto"/>
              <w:right w:val="single" w:sz="4" w:space="0" w:color="auto"/>
            </w:tcBorders>
          </w:tcPr>
          <w:p w14:paraId="63EFA62E"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26</w:t>
            </w:r>
          </w:p>
        </w:tc>
        <w:tc>
          <w:tcPr>
            <w:tcW w:w="1494" w:type="dxa"/>
            <w:tcBorders>
              <w:top w:val="single" w:sz="4" w:space="0" w:color="auto"/>
              <w:left w:val="single" w:sz="4" w:space="0" w:color="auto"/>
              <w:bottom w:val="single" w:sz="4" w:space="0" w:color="auto"/>
              <w:right w:val="single" w:sz="4" w:space="0" w:color="auto"/>
            </w:tcBorders>
          </w:tcPr>
          <w:p w14:paraId="7BC71AB5"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171</w:t>
            </w:r>
          </w:p>
        </w:tc>
        <w:tc>
          <w:tcPr>
            <w:tcW w:w="1237" w:type="dxa"/>
            <w:tcBorders>
              <w:top w:val="single" w:sz="4" w:space="0" w:color="auto"/>
              <w:left w:val="single" w:sz="4" w:space="0" w:color="auto"/>
              <w:bottom w:val="single" w:sz="4" w:space="0" w:color="auto"/>
              <w:right w:val="single" w:sz="4" w:space="0" w:color="auto"/>
            </w:tcBorders>
          </w:tcPr>
          <w:p w14:paraId="20589674"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4</w:t>
            </w:r>
          </w:p>
        </w:tc>
        <w:tc>
          <w:tcPr>
            <w:tcW w:w="1180" w:type="dxa"/>
            <w:tcBorders>
              <w:top w:val="single" w:sz="4" w:space="0" w:color="auto"/>
              <w:left w:val="single" w:sz="4" w:space="0" w:color="auto"/>
              <w:bottom w:val="single" w:sz="4" w:space="0" w:color="auto"/>
              <w:right w:val="single" w:sz="4" w:space="0" w:color="auto"/>
            </w:tcBorders>
          </w:tcPr>
          <w:p w14:paraId="0190ADFF"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w:t>
            </w:r>
          </w:p>
        </w:tc>
        <w:tc>
          <w:tcPr>
            <w:tcW w:w="800" w:type="dxa"/>
            <w:tcBorders>
              <w:top w:val="single" w:sz="4" w:space="0" w:color="auto"/>
              <w:left w:val="single" w:sz="4" w:space="0" w:color="auto"/>
              <w:bottom w:val="single" w:sz="4" w:space="0" w:color="auto"/>
              <w:right w:val="single" w:sz="4" w:space="0" w:color="auto"/>
            </w:tcBorders>
          </w:tcPr>
          <w:p w14:paraId="266FB88D"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5</w:t>
            </w:r>
          </w:p>
        </w:tc>
      </w:tr>
      <w:tr w:rsidR="00CF5ABB" w:rsidRPr="00E6566A" w14:paraId="69F8C6DB"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6D7BE08F" w14:textId="77777777" w:rsidR="00CF5ABB" w:rsidRPr="00E6566A" w:rsidRDefault="00CF5ABB" w:rsidP="00C07499">
            <w:pPr>
              <w:autoSpaceDE w:val="0"/>
              <w:autoSpaceDN w:val="0"/>
              <w:spacing w:after="0" w:line="240" w:lineRule="auto"/>
              <w:jc w:val="both"/>
              <w:rPr>
                <w:rFonts w:ascii="Times New Roman" w:hAnsi="Times New Roman"/>
                <w:sz w:val="24"/>
                <w:szCs w:val="24"/>
              </w:rPr>
            </w:pPr>
            <w:r w:rsidRPr="00E6566A">
              <w:rPr>
                <w:rFonts w:ascii="Times New Roman" w:hAnsi="Times New Roman"/>
                <w:sz w:val="24"/>
                <w:szCs w:val="24"/>
              </w:rPr>
              <w:t>% от общей численности работающих по должности</w:t>
            </w:r>
          </w:p>
        </w:tc>
        <w:tc>
          <w:tcPr>
            <w:tcW w:w="1550" w:type="dxa"/>
            <w:tcBorders>
              <w:top w:val="single" w:sz="4" w:space="0" w:color="auto"/>
              <w:left w:val="single" w:sz="4" w:space="0" w:color="auto"/>
              <w:bottom w:val="single" w:sz="4" w:space="0" w:color="auto"/>
              <w:right w:val="single" w:sz="4" w:space="0" w:color="auto"/>
            </w:tcBorders>
          </w:tcPr>
          <w:p w14:paraId="4462C2BA"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100%</w:t>
            </w:r>
          </w:p>
        </w:tc>
        <w:tc>
          <w:tcPr>
            <w:tcW w:w="1595" w:type="dxa"/>
            <w:tcBorders>
              <w:top w:val="single" w:sz="4" w:space="0" w:color="auto"/>
              <w:left w:val="single" w:sz="4" w:space="0" w:color="auto"/>
              <w:bottom w:val="single" w:sz="4" w:space="0" w:color="auto"/>
              <w:right w:val="single" w:sz="4" w:space="0" w:color="auto"/>
            </w:tcBorders>
          </w:tcPr>
          <w:p w14:paraId="1BD523AD"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89,7%</w:t>
            </w:r>
          </w:p>
        </w:tc>
        <w:tc>
          <w:tcPr>
            <w:tcW w:w="1494" w:type="dxa"/>
            <w:tcBorders>
              <w:top w:val="single" w:sz="4" w:space="0" w:color="auto"/>
              <w:left w:val="single" w:sz="4" w:space="0" w:color="auto"/>
              <w:bottom w:val="single" w:sz="4" w:space="0" w:color="auto"/>
              <w:right w:val="single" w:sz="4" w:space="0" w:color="auto"/>
            </w:tcBorders>
          </w:tcPr>
          <w:p w14:paraId="5AC66FF9"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38,1%</w:t>
            </w:r>
          </w:p>
        </w:tc>
        <w:tc>
          <w:tcPr>
            <w:tcW w:w="1237" w:type="dxa"/>
            <w:tcBorders>
              <w:top w:val="single" w:sz="4" w:space="0" w:color="auto"/>
              <w:left w:val="single" w:sz="4" w:space="0" w:color="auto"/>
              <w:bottom w:val="single" w:sz="4" w:space="0" w:color="auto"/>
              <w:right w:val="single" w:sz="4" w:space="0" w:color="auto"/>
            </w:tcBorders>
          </w:tcPr>
          <w:p w14:paraId="09C29248"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36,4%</w:t>
            </w:r>
          </w:p>
        </w:tc>
        <w:tc>
          <w:tcPr>
            <w:tcW w:w="1180" w:type="dxa"/>
            <w:tcBorders>
              <w:top w:val="single" w:sz="4" w:space="0" w:color="auto"/>
              <w:left w:val="single" w:sz="4" w:space="0" w:color="auto"/>
              <w:bottom w:val="single" w:sz="4" w:space="0" w:color="auto"/>
              <w:right w:val="single" w:sz="4" w:space="0" w:color="auto"/>
            </w:tcBorders>
          </w:tcPr>
          <w:p w14:paraId="08727A13"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50%</w:t>
            </w:r>
          </w:p>
        </w:tc>
        <w:tc>
          <w:tcPr>
            <w:tcW w:w="800" w:type="dxa"/>
            <w:tcBorders>
              <w:top w:val="single" w:sz="4" w:space="0" w:color="auto"/>
              <w:left w:val="single" w:sz="4" w:space="0" w:color="auto"/>
              <w:bottom w:val="single" w:sz="4" w:space="0" w:color="auto"/>
              <w:right w:val="single" w:sz="4" w:space="0" w:color="auto"/>
            </w:tcBorders>
          </w:tcPr>
          <w:p w14:paraId="2AC1DAEF" w14:textId="77777777" w:rsidR="00CF5ABB" w:rsidRPr="00E6566A" w:rsidRDefault="00CF5ABB" w:rsidP="00C07499">
            <w:pPr>
              <w:autoSpaceDE w:val="0"/>
              <w:autoSpaceDN w:val="0"/>
              <w:spacing w:after="0" w:line="240" w:lineRule="auto"/>
              <w:jc w:val="center"/>
              <w:rPr>
                <w:rFonts w:ascii="Times New Roman" w:hAnsi="Times New Roman"/>
                <w:sz w:val="24"/>
                <w:szCs w:val="24"/>
              </w:rPr>
            </w:pPr>
            <w:r w:rsidRPr="00E6566A">
              <w:rPr>
                <w:rFonts w:ascii="Times New Roman" w:hAnsi="Times New Roman"/>
                <w:sz w:val="24"/>
                <w:szCs w:val="24"/>
              </w:rPr>
              <w:t>21,7%</w:t>
            </w:r>
          </w:p>
        </w:tc>
      </w:tr>
      <w:tr w:rsidR="00CF5ABB" w:rsidRPr="00E6566A" w14:paraId="5231826D" w14:textId="77777777" w:rsidTr="00C07499">
        <w:trPr>
          <w:jc w:val="center"/>
        </w:trPr>
        <w:tc>
          <w:tcPr>
            <w:tcW w:w="1985" w:type="dxa"/>
            <w:tcBorders>
              <w:top w:val="single" w:sz="4" w:space="0" w:color="auto"/>
              <w:left w:val="single" w:sz="4" w:space="0" w:color="auto"/>
              <w:bottom w:val="single" w:sz="4" w:space="0" w:color="auto"/>
              <w:right w:val="single" w:sz="4" w:space="0" w:color="auto"/>
            </w:tcBorders>
          </w:tcPr>
          <w:p w14:paraId="07F1BD11" w14:textId="77777777" w:rsidR="00CF5ABB" w:rsidRPr="00E6566A" w:rsidRDefault="00CF5ABB" w:rsidP="00C07499">
            <w:pPr>
              <w:autoSpaceDE w:val="0"/>
              <w:autoSpaceDN w:val="0"/>
              <w:spacing w:after="0" w:line="240" w:lineRule="auto"/>
              <w:rPr>
                <w:rFonts w:ascii="Times New Roman" w:hAnsi="Times New Roman"/>
                <w:sz w:val="24"/>
                <w:szCs w:val="24"/>
              </w:rPr>
            </w:pPr>
          </w:p>
        </w:tc>
        <w:tc>
          <w:tcPr>
            <w:tcW w:w="1550" w:type="dxa"/>
            <w:tcBorders>
              <w:top w:val="single" w:sz="4" w:space="0" w:color="auto"/>
              <w:left w:val="single" w:sz="4" w:space="0" w:color="auto"/>
              <w:bottom w:val="single" w:sz="4" w:space="0" w:color="auto"/>
              <w:right w:val="single" w:sz="4" w:space="0" w:color="auto"/>
            </w:tcBorders>
          </w:tcPr>
          <w:p w14:paraId="5FEEF22A" w14:textId="77777777" w:rsidR="00CF5ABB" w:rsidRPr="00E6566A" w:rsidRDefault="00CF5ABB" w:rsidP="00C07499">
            <w:pPr>
              <w:autoSpaceDE w:val="0"/>
              <w:autoSpaceDN w:val="0"/>
              <w:spacing w:after="0" w:line="240" w:lineRule="auto"/>
              <w:rPr>
                <w:rFonts w:ascii="Times New Roman" w:hAnsi="Times New Roman"/>
                <w:szCs w:val="24"/>
              </w:rPr>
            </w:pPr>
            <w:r w:rsidRPr="00E6566A">
              <w:rPr>
                <w:rFonts w:ascii="Times New Roman" w:hAnsi="Times New Roman"/>
                <w:szCs w:val="24"/>
              </w:rPr>
              <w:t>* Из них, кол-во человек, преподающих не по своему образованию 3  чел.;</w:t>
            </w:r>
          </w:p>
          <w:p w14:paraId="6CCD2FEA" w14:textId="77777777" w:rsidR="00CF5ABB" w:rsidRPr="00E6566A" w:rsidRDefault="00CF5ABB" w:rsidP="00C07499">
            <w:pPr>
              <w:autoSpaceDE w:val="0"/>
              <w:autoSpaceDN w:val="0"/>
              <w:spacing w:after="0" w:line="240" w:lineRule="auto"/>
              <w:rPr>
                <w:rFonts w:ascii="Times New Roman" w:hAnsi="Times New Roman"/>
                <w:szCs w:val="24"/>
              </w:rPr>
            </w:pPr>
            <w:r w:rsidRPr="00E6566A">
              <w:rPr>
                <w:rFonts w:ascii="Times New Roman" w:hAnsi="Times New Roman"/>
                <w:szCs w:val="24"/>
              </w:rPr>
              <w:t xml:space="preserve">преподают более 2-х предметов – </w:t>
            </w:r>
            <w:r w:rsidRPr="00E6566A">
              <w:rPr>
                <w:rFonts w:ascii="Times New Roman" w:hAnsi="Times New Roman"/>
                <w:szCs w:val="28"/>
              </w:rPr>
              <w:t xml:space="preserve">8 </w:t>
            </w:r>
            <w:r w:rsidRPr="00E6566A">
              <w:rPr>
                <w:rFonts w:ascii="Times New Roman" w:hAnsi="Times New Roman"/>
                <w:szCs w:val="24"/>
              </w:rPr>
              <w:t>чел.</w:t>
            </w:r>
          </w:p>
        </w:tc>
        <w:tc>
          <w:tcPr>
            <w:tcW w:w="1595" w:type="dxa"/>
            <w:tcBorders>
              <w:top w:val="single" w:sz="4" w:space="0" w:color="auto"/>
              <w:left w:val="single" w:sz="4" w:space="0" w:color="auto"/>
              <w:bottom w:val="single" w:sz="4" w:space="0" w:color="auto"/>
              <w:right w:val="single" w:sz="4" w:space="0" w:color="auto"/>
            </w:tcBorders>
          </w:tcPr>
          <w:p w14:paraId="16B40B1D" w14:textId="77777777" w:rsidR="00CF5ABB" w:rsidRPr="00E6566A" w:rsidRDefault="00CF5ABB" w:rsidP="00C07499">
            <w:pPr>
              <w:autoSpaceDE w:val="0"/>
              <w:autoSpaceDN w:val="0"/>
              <w:spacing w:after="0" w:line="240" w:lineRule="auto"/>
              <w:rPr>
                <w:rFonts w:ascii="Times New Roman" w:hAnsi="Times New Roman"/>
                <w:szCs w:val="24"/>
              </w:rPr>
            </w:pPr>
            <w:r w:rsidRPr="00E6566A">
              <w:rPr>
                <w:rFonts w:ascii="Times New Roman" w:hAnsi="Times New Roman"/>
                <w:szCs w:val="24"/>
              </w:rPr>
              <w:t>* Из них, кол-во человек, преподающих не по своему образованию – 3 чел.;</w:t>
            </w:r>
          </w:p>
          <w:p w14:paraId="141B089E" w14:textId="77777777" w:rsidR="00CF5ABB" w:rsidRPr="00E6566A" w:rsidRDefault="00CF5ABB" w:rsidP="00C07499">
            <w:pPr>
              <w:autoSpaceDE w:val="0"/>
              <w:autoSpaceDN w:val="0"/>
              <w:spacing w:after="0" w:line="240" w:lineRule="auto"/>
              <w:rPr>
                <w:rFonts w:ascii="Times New Roman" w:hAnsi="Times New Roman"/>
                <w:szCs w:val="24"/>
              </w:rPr>
            </w:pPr>
            <w:r w:rsidRPr="00E6566A">
              <w:rPr>
                <w:rFonts w:ascii="Times New Roman" w:hAnsi="Times New Roman"/>
                <w:szCs w:val="24"/>
              </w:rPr>
              <w:t xml:space="preserve">преподают более 2-х предметов – </w:t>
            </w:r>
            <w:r w:rsidRPr="00E6566A">
              <w:rPr>
                <w:rFonts w:ascii="Times New Roman" w:hAnsi="Times New Roman"/>
                <w:szCs w:val="28"/>
              </w:rPr>
              <w:t xml:space="preserve">8 </w:t>
            </w:r>
            <w:r w:rsidRPr="00E6566A">
              <w:rPr>
                <w:rFonts w:ascii="Times New Roman" w:hAnsi="Times New Roman"/>
                <w:szCs w:val="24"/>
              </w:rPr>
              <w:t>чел.</w:t>
            </w:r>
          </w:p>
        </w:tc>
        <w:tc>
          <w:tcPr>
            <w:tcW w:w="1494" w:type="dxa"/>
            <w:tcBorders>
              <w:top w:val="single" w:sz="4" w:space="0" w:color="auto"/>
              <w:left w:val="single" w:sz="4" w:space="0" w:color="auto"/>
              <w:bottom w:val="single" w:sz="4" w:space="0" w:color="auto"/>
              <w:right w:val="single" w:sz="4" w:space="0" w:color="auto"/>
            </w:tcBorders>
          </w:tcPr>
          <w:p w14:paraId="6C2647E6" w14:textId="77777777" w:rsidR="00CF5ABB" w:rsidRPr="00E6566A" w:rsidRDefault="00CF5ABB" w:rsidP="00C07499">
            <w:pPr>
              <w:spacing w:after="0" w:line="240" w:lineRule="auto"/>
              <w:rPr>
                <w:rFonts w:ascii="Times New Roman" w:hAnsi="Times New Roman"/>
                <w:szCs w:val="24"/>
              </w:rPr>
            </w:pPr>
            <w:r w:rsidRPr="00E6566A">
              <w:rPr>
                <w:rFonts w:ascii="Times New Roman" w:hAnsi="Times New Roman"/>
                <w:szCs w:val="24"/>
              </w:rPr>
              <w:t xml:space="preserve">*Из них,  </w:t>
            </w:r>
          </w:p>
          <w:p w14:paraId="13A12CBB" w14:textId="77777777" w:rsidR="00CF5ABB" w:rsidRPr="00E6566A" w:rsidRDefault="00CF5ABB" w:rsidP="00C07499">
            <w:pPr>
              <w:spacing w:after="0" w:line="240" w:lineRule="auto"/>
              <w:rPr>
                <w:rFonts w:ascii="Times New Roman" w:hAnsi="Times New Roman"/>
                <w:szCs w:val="24"/>
              </w:rPr>
            </w:pPr>
            <w:r w:rsidRPr="00E6566A">
              <w:rPr>
                <w:rFonts w:ascii="Times New Roman" w:hAnsi="Times New Roman"/>
                <w:szCs w:val="24"/>
              </w:rPr>
              <w:t xml:space="preserve"> 121 чел. совмещают 2 предмета (должности); </w:t>
            </w:r>
          </w:p>
          <w:p w14:paraId="293DC43F" w14:textId="77777777" w:rsidR="00CF5ABB" w:rsidRPr="00E6566A" w:rsidRDefault="00CF5ABB" w:rsidP="00C07499">
            <w:pPr>
              <w:spacing w:after="0" w:line="240" w:lineRule="auto"/>
              <w:rPr>
                <w:rFonts w:ascii="Times New Roman" w:hAnsi="Times New Roman"/>
                <w:szCs w:val="24"/>
              </w:rPr>
            </w:pPr>
            <w:r w:rsidRPr="00E6566A">
              <w:rPr>
                <w:rFonts w:ascii="Times New Roman" w:hAnsi="Times New Roman"/>
                <w:szCs w:val="24"/>
              </w:rPr>
              <w:t>50 чел.  -  3 предмета (должности);</w:t>
            </w:r>
          </w:p>
          <w:p w14:paraId="419E7536" w14:textId="77777777" w:rsidR="00CF5ABB" w:rsidRPr="00E6566A" w:rsidRDefault="00CF5ABB" w:rsidP="00C07499">
            <w:pPr>
              <w:autoSpaceDE w:val="0"/>
              <w:autoSpaceDN w:val="0"/>
              <w:spacing w:after="0" w:line="240" w:lineRule="auto"/>
              <w:rPr>
                <w:rFonts w:ascii="Times New Roman" w:hAnsi="Times New Roman"/>
                <w:szCs w:val="24"/>
              </w:rPr>
            </w:pPr>
            <w:r w:rsidRPr="00E6566A">
              <w:rPr>
                <w:rFonts w:ascii="Times New Roman" w:hAnsi="Times New Roman"/>
                <w:szCs w:val="24"/>
              </w:rPr>
              <w:t>8 чел. – 4 предмета (должности).</w:t>
            </w:r>
          </w:p>
        </w:tc>
        <w:tc>
          <w:tcPr>
            <w:tcW w:w="1237" w:type="dxa"/>
            <w:tcBorders>
              <w:top w:val="single" w:sz="4" w:space="0" w:color="auto"/>
              <w:left w:val="single" w:sz="4" w:space="0" w:color="auto"/>
              <w:bottom w:val="single" w:sz="4" w:space="0" w:color="auto"/>
              <w:right w:val="single" w:sz="4" w:space="0" w:color="auto"/>
            </w:tcBorders>
          </w:tcPr>
          <w:p w14:paraId="770367AA" w14:textId="77777777" w:rsidR="00CF5ABB" w:rsidRPr="00E6566A" w:rsidRDefault="00CF5ABB" w:rsidP="00C07499">
            <w:pPr>
              <w:autoSpaceDE w:val="0"/>
              <w:autoSpaceDN w:val="0"/>
              <w:spacing w:after="0" w:line="240" w:lineRule="auto"/>
              <w:rPr>
                <w:rFonts w:ascii="Times New Roman" w:hAnsi="Times New Roman"/>
                <w:sz w:val="24"/>
                <w:szCs w:val="24"/>
              </w:rPr>
            </w:pPr>
          </w:p>
        </w:tc>
        <w:tc>
          <w:tcPr>
            <w:tcW w:w="1180" w:type="dxa"/>
            <w:tcBorders>
              <w:top w:val="single" w:sz="4" w:space="0" w:color="auto"/>
              <w:left w:val="single" w:sz="4" w:space="0" w:color="auto"/>
              <w:bottom w:val="single" w:sz="4" w:space="0" w:color="auto"/>
              <w:right w:val="single" w:sz="4" w:space="0" w:color="auto"/>
            </w:tcBorders>
          </w:tcPr>
          <w:p w14:paraId="58ACD6CC"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c>
          <w:tcPr>
            <w:tcW w:w="800" w:type="dxa"/>
            <w:tcBorders>
              <w:top w:val="single" w:sz="4" w:space="0" w:color="auto"/>
              <w:left w:val="single" w:sz="4" w:space="0" w:color="auto"/>
              <w:bottom w:val="single" w:sz="4" w:space="0" w:color="auto"/>
              <w:right w:val="single" w:sz="4" w:space="0" w:color="auto"/>
            </w:tcBorders>
          </w:tcPr>
          <w:p w14:paraId="79B93BA1" w14:textId="77777777" w:rsidR="00CF5ABB" w:rsidRPr="00E6566A" w:rsidRDefault="00CF5ABB" w:rsidP="00C07499">
            <w:pPr>
              <w:autoSpaceDE w:val="0"/>
              <w:autoSpaceDN w:val="0"/>
              <w:spacing w:after="0" w:line="240" w:lineRule="auto"/>
              <w:jc w:val="center"/>
              <w:rPr>
                <w:rFonts w:ascii="Times New Roman" w:hAnsi="Times New Roman"/>
                <w:sz w:val="24"/>
                <w:szCs w:val="24"/>
              </w:rPr>
            </w:pPr>
          </w:p>
        </w:tc>
      </w:tr>
    </w:tbl>
    <w:p w14:paraId="50658203" w14:textId="77777777" w:rsidR="00CF5ABB" w:rsidRPr="00E6566A" w:rsidRDefault="00CF5ABB" w:rsidP="00CF5ABB">
      <w:pPr>
        <w:spacing w:after="0" w:line="240" w:lineRule="auto"/>
        <w:jc w:val="both"/>
        <w:rPr>
          <w:rFonts w:ascii="Times New Roman" w:hAnsi="Times New Roman"/>
          <w:sz w:val="28"/>
          <w:szCs w:val="28"/>
        </w:rPr>
      </w:pPr>
    </w:p>
    <w:p w14:paraId="613994F0" w14:textId="77777777" w:rsidR="00CF5ABB" w:rsidRPr="00E6566A" w:rsidRDefault="00CF5ABB" w:rsidP="00CF5ABB">
      <w:pPr>
        <w:spacing w:after="0" w:line="240" w:lineRule="auto"/>
        <w:ind w:firstLine="567"/>
        <w:jc w:val="both"/>
        <w:rPr>
          <w:rFonts w:ascii="Times New Roman" w:hAnsi="Times New Roman"/>
          <w:sz w:val="28"/>
          <w:szCs w:val="28"/>
        </w:rPr>
      </w:pPr>
      <w:r w:rsidRPr="00E6566A">
        <w:rPr>
          <w:rFonts w:ascii="Times New Roman" w:hAnsi="Times New Roman"/>
          <w:sz w:val="28"/>
          <w:szCs w:val="28"/>
        </w:rPr>
        <w:t>Из представленной таблицы можно сделать вывод, что в образовательные учреждения города требуются учителя русского языка и литературы, математики, физики, географии, технологии, ОБЖ, музыки, ИЗО. Помимо этого около 32% учителей-предметников работают с нагрузкой, превышающей 30 часов в неделю и еще 10,7%  учителей совмещают какую-либо должность или специальность.</w:t>
      </w:r>
    </w:p>
    <w:p w14:paraId="7913B1F2" w14:textId="77777777" w:rsidR="00CF5ABB" w:rsidRPr="00E6566A" w:rsidRDefault="00CF5ABB" w:rsidP="00CF5ABB">
      <w:pPr>
        <w:spacing w:after="0" w:line="240" w:lineRule="auto"/>
        <w:ind w:firstLine="567"/>
        <w:jc w:val="center"/>
        <w:outlineLvl w:val="0"/>
        <w:rPr>
          <w:rFonts w:ascii="Times New Roman" w:hAnsi="Times New Roman" w:cs="Times New Roman"/>
          <w:b/>
          <w:i/>
          <w:sz w:val="28"/>
          <w:szCs w:val="28"/>
        </w:rPr>
      </w:pPr>
      <w:r w:rsidRPr="00E6566A">
        <w:rPr>
          <w:rFonts w:ascii="Times New Roman" w:hAnsi="Times New Roman" w:cs="Times New Roman"/>
          <w:b/>
          <w:i/>
          <w:sz w:val="28"/>
          <w:szCs w:val="28"/>
        </w:rPr>
        <w:t>Таблица предметов, которые преподают педагогические работники</w:t>
      </w:r>
    </w:p>
    <w:p w14:paraId="039E8D4D" w14:textId="77777777" w:rsidR="00CF5ABB" w:rsidRPr="00E6566A" w:rsidRDefault="00CF5ABB" w:rsidP="00CF5ABB">
      <w:pPr>
        <w:spacing w:after="0" w:line="240" w:lineRule="auto"/>
        <w:ind w:firstLine="567"/>
        <w:jc w:val="center"/>
        <w:rPr>
          <w:rFonts w:ascii="Times New Roman" w:hAnsi="Times New Roman" w:cs="Times New Roman"/>
          <w:b/>
          <w:i/>
          <w:sz w:val="28"/>
          <w:szCs w:val="28"/>
        </w:rPr>
      </w:pPr>
      <w:r w:rsidRPr="00E6566A">
        <w:rPr>
          <w:rFonts w:ascii="Times New Roman" w:hAnsi="Times New Roman" w:cs="Times New Roman"/>
          <w:b/>
          <w:i/>
          <w:sz w:val="28"/>
          <w:szCs w:val="28"/>
        </w:rPr>
        <w:t xml:space="preserve"> по внутреннему совмещению</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172"/>
        <w:gridCol w:w="1235"/>
        <w:gridCol w:w="1227"/>
        <w:gridCol w:w="1609"/>
        <w:gridCol w:w="1339"/>
        <w:gridCol w:w="1297"/>
      </w:tblGrid>
      <w:tr w:rsidR="00CF5ABB" w:rsidRPr="00120E0C" w14:paraId="3F20E8AD"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749F642A" w14:textId="157C6012"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Должность</w:t>
            </w:r>
          </w:p>
          <w:p w14:paraId="21D28B02"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p>
          <w:p w14:paraId="252B86FF"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 xml:space="preserve">         Предмет </w:t>
            </w:r>
          </w:p>
        </w:tc>
        <w:tc>
          <w:tcPr>
            <w:tcW w:w="1172" w:type="dxa"/>
            <w:tcBorders>
              <w:top w:val="single" w:sz="4" w:space="0" w:color="auto"/>
              <w:left w:val="single" w:sz="4" w:space="0" w:color="auto"/>
              <w:bottom w:val="single" w:sz="4" w:space="0" w:color="auto"/>
              <w:right w:val="single" w:sz="4" w:space="0" w:color="auto"/>
            </w:tcBorders>
          </w:tcPr>
          <w:p w14:paraId="11E6B21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Руководители ОО</w:t>
            </w:r>
          </w:p>
        </w:tc>
        <w:tc>
          <w:tcPr>
            <w:tcW w:w="1235" w:type="dxa"/>
            <w:tcBorders>
              <w:top w:val="single" w:sz="4" w:space="0" w:color="auto"/>
              <w:left w:val="single" w:sz="4" w:space="0" w:color="auto"/>
              <w:bottom w:val="single" w:sz="4" w:space="0" w:color="auto"/>
              <w:right w:val="single" w:sz="4" w:space="0" w:color="auto"/>
            </w:tcBorders>
          </w:tcPr>
          <w:p w14:paraId="5A4BD55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Зам. руководителя</w:t>
            </w:r>
          </w:p>
        </w:tc>
        <w:tc>
          <w:tcPr>
            <w:tcW w:w="1227" w:type="dxa"/>
            <w:tcBorders>
              <w:top w:val="single" w:sz="4" w:space="0" w:color="auto"/>
              <w:left w:val="single" w:sz="4" w:space="0" w:color="auto"/>
              <w:bottom w:val="single" w:sz="4" w:space="0" w:color="auto"/>
              <w:right w:val="single" w:sz="4" w:space="0" w:color="auto"/>
            </w:tcBorders>
          </w:tcPr>
          <w:p w14:paraId="2A43ECB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Учителя</w:t>
            </w:r>
          </w:p>
        </w:tc>
        <w:tc>
          <w:tcPr>
            <w:tcW w:w="1609" w:type="dxa"/>
            <w:tcBorders>
              <w:top w:val="single" w:sz="4" w:space="0" w:color="auto"/>
              <w:left w:val="single" w:sz="4" w:space="0" w:color="auto"/>
              <w:bottom w:val="single" w:sz="4" w:space="0" w:color="auto"/>
              <w:right w:val="single" w:sz="4" w:space="0" w:color="auto"/>
            </w:tcBorders>
          </w:tcPr>
          <w:p w14:paraId="0ADC928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Психологи</w:t>
            </w:r>
          </w:p>
        </w:tc>
        <w:tc>
          <w:tcPr>
            <w:tcW w:w="1339" w:type="dxa"/>
            <w:tcBorders>
              <w:top w:val="single" w:sz="4" w:space="0" w:color="auto"/>
              <w:left w:val="single" w:sz="4" w:space="0" w:color="auto"/>
              <w:bottom w:val="single" w:sz="4" w:space="0" w:color="auto"/>
              <w:right w:val="single" w:sz="4" w:space="0" w:color="auto"/>
            </w:tcBorders>
          </w:tcPr>
          <w:p w14:paraId="4AEE166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Соц. педагоги</w:t>
            </w:r>
          </w:p>
        </w:tc>
        <w:tc>
          <w:tcPr>
            <w:tcW w:w="1297" w:type="dxa"/>
            <w:tcBorders>
              <w:top w:val="single" w:sz="4" w:space="0" w:color="auto"/>
              <w:left w:val="single" w:sz="4" w:space="0" w:color="auto"/>
              <w:bottom w:val="single" w:sz="4" w:space="0" w:color="auto"/>
              <w:right w:val="single" w:sz="4" w:space="0" w:color="auto"/>
            </w:tcBorders>
          </w:tcPr>
          <w:p w14:paraId="2ADEC46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Другие работники ОО</w:t>
            </w:r>
          </w:p>
        </w:tc>
      </w:tr>
      <w:tr w:rsidR="00CF5ABB" w:rsidRPr="00120E0C" w14:paraId="46F0B7A7"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6C8AFF19"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Русский язык и литература</w:t>
            </w:r>
          </w:p>
        </w:tc>
        <w:tc>
          <w:tcPr>
            <w:tcW w:w="1172" w:type="dxa"/>
            <w:tcBorders>
              <w:top w:val="single" w:sz="4" w:space="0" w:color="auto"/>
              <w:left w:val="single" w:sz="4" w:space="0" w:color="auto"/>
              <w:bottom w:val="single" w:sz="4" w:space="0" w:color="auto"/>
              <w:right w:val="single" w:sz="4" w:space="0" w:color="auto"/>
            </w:tcBorders>
          </w:tcPr>
          <w:p w14:paraId="2B69628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3</w:t>
            </w:r>
          </w:p>
        </w:tc>
        <w:tc>
          <w:tcPr>
            <w:tcW w:w="1235" w:type="dxa"/>
            <w:tcBorders>
              <w:top w:val="single" w:sz="4" w:space="0" w:color="auto"/>
              <w:left w:val="single" w:sz="4" w:space="0" w:color="auto"/>
              <w:bottom w:val="single" w:sz="4" w:space="0" w:color="auto"/>
              <w:right w:val="single" w:sz="4" w:space="0" w:color="auto"/>
            </w:tcBorders>
          </w:tcPr>
          <w:p w14:paraId="04F4FBF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5</w:t>
            </w:r>
          </w:p>
        </w:tc>
        <w:tc>
          <w:tcPr>
            <w:tcW w:w="1227" w:type="dxa"/>
            <w:tcBorders>
              <w:top w:val="single" w:sz="4" w:space="0" w:color="auto"/>
              <w:left w:val="single" w:sz="4" w:space="0" w:color="auto"/>
              <w:bottom w:val="single" w:sz="4" w:space="0" w:color="auto"/>
              <w:right w:val="single" w:sz="4" w:space="0" w:color="auto"/>
            </w:tcBorders>
          </w:tcPr>
          <w:p w14:paraId="45729A9B"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14</w:t>
            </w:r>
          </w:p>
        </w:tc>
        <w:tc>
          <w:tcPr>
            <w:tcW w:w="1609" w:type="dxa"/>
            <w:tcBorders>
              <w:top w:val="single" w:sz="4" w:space="0" w:color="auto"/>
              <w:left w:val="single" w:sz="4" w:space="0" w:color="auto"/>
              <w:bottom w:val="single" w:sz="4" w:space="0" w:color="auto"/>
              <w:right w:val="single" w:sz="4" w:space="0" w:color="auto"/>
            </w:tcBorders>
          </w:tcPr>
          <w:p w14:paraId="58A1F36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580411C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2F2C060C" w14:textId="77777777" w:rsidR="00CF5ABB" w:rsidRPr="00120E0C" w:rsidRDefault="00CF5ABB" w:rsidP="00C07499">
            <w:pPr>
              <w:autoSpaceDE w:val="0"/>
              <w:autoSpaceDN w:val="0"/>
              <w:spacing w:after="0" w:line="240" w:lineRule="auto"/>
              <w:rPr>
                <w:rFonts w:ascii="Times New Roman" w:hAnsi="Times New Roman" w:cs="Times New Roman"/>
                <w:sz w:val="24"/>
                <w:szCs w:val="24"/>
              </w:rPr>
            </w:pPr>
          </w:p>
        </w:tc>
      </w:tr>
      <w:tr w:rsidR="00CF5ABB" w:rsidRPr="00120E0C" w14:paraId="5D4AA96A"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1BC24B7A"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 xml:space="preserve">Математика </w:t>
            </w:r>
          </w:p>
        </w:tc>
        <w:tc>
          <w:tcPr>
            <w:tcW w:w="1172" w:type="dxa"/>
            <w:tcBorders>
              <w:top w:val="single" w:sz="4" w:space="0" w:color="auto"/>
              <w:left w:val="single" w:sz="4" w:space="0" w:color="auto"/>
              <w:bottom w:val="single" w:sz="4" w:space="0" w:color="auto"/>
              <w:right w:val="single" w:sz="4" w:space="0" w:color="auto"/>
            </w:tcBorders>
          </w:tcPr>
          <w:p w14:paraId="07D6379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35" w:type="dxa"/>
            <w:tcBorders>
              <w:top w:val="single" w:sz="4" w:space="0" w:color="auto"/>
              <w:left w:val="single" w:sz="4" w:space="0" w:color="auto"/>
              <w:bottom w:val="single" w:sz="4" w:space="0" w:color="auto"/>
              <w:right w:val="single" w:sz="4" w:space="0" w:color="auto"/>
            </w:tcBorders>
          </w:tcPr>
          <w:p w14:paraId="401EDB5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3</w:t>
            </w:r>
          </w:p>
        </w:tc>
        <w:tc>
          <w:tcPr>
            <w:tcW w:w="1227" w:type="dxa"/>
            <w:tcBorders>
              <w:top w:val="single" w:sz="4" w:space="0" w:color="auto"/>
              <w:left w:val="single" w:sz="4" w:space="0" w:color="auto"/>
              <w:bottom w:val="single" w:sz="4" w:space="0" w:color="auto"/>
              <w:right w:val="single" w:sz="4" w:space="0" w:color="auto"/>
            </w:tcBorders>
          </w:tcPr>
          <w:p w14:paraId="7AD189B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13</w:t>
            </w:r>
          </w:p>
        </w:tc>
        <w:tc>
          <w:tcPr>
            <w:tcW w:w="1609" w:type="dxa"/>
            <w:tcBorders>
              <w:top w:val="single" w:sz="4" w:space="0" w:color="auto"/>
              <w:left w:val="single" w:sz="4" w:space="0" w:color="auto"/>
              <w:bottom w:val="single" w:sz="4" w:space="0" w:color="auto"/>
              <w:right w:val="single" w:sz="4" w:space="0" w:color="auto"/>
            </w:tcBorders>
          </w:tcPr>
          <w:p w14:paraId="539E48D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7A5E367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0B5BD6C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38F3703A"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145238A7"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Биология</w:t>
            </w:r>
          </w:p>
        </w:tc>
        <w:tc>
          <w:tcPr>
            <w:tcW w:w="1172" w:type="dxa"/>
            <w:tcBorders>
              <w:top w:val="single" w:sz="4" w:space="0" w:color="auto"/>
              <w:left w:val="single" w:sz="4" w:space="0" w:color="auto"/>
              <w:bottom w:val="single" w:sz="4" w:space="0" w:color="auto"/>
              <w:right w:val="single" w:sz="4" w:space="0" w:color="auto"/>
            </w:tcBorders>
          </w:tcPr>
          <w:p w14:paraId="31541CC9"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02E114C1"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27" w:type="dxa"/>
            <w:tcBorders>
              <w:top w:val="single" w:sz="4" w:space="0" w:color="auto"/>
              <w:left w:val="single" w:sz="4" w:space="0" w:color="auto"/>
              <w:bottom w:val="single" w:sz="4" w:space="0" w:color="auto"/>
              <w:right w:val="single" w:sz="4" w:space="0" w:color="auto"/>
            </w:tcBorders>
          </w:tcPr>
          <w:p w14:paraId="0FE5D967"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8</w:t>
            </w:r>
          </w:p>
        </w:tc>
        <w:tc>
          <w:tcPr>
            <w:tcW w:w="1609" w:type="dxa"/>
            <w:tcBorders>
              <w:top w:val="single" w:sz="4" w:space="0" w:color="auto"/>
              <w:left w:val="single" w:sz="4" w:space="0" w:color="auto"/>
              <w:bottom w:val="single" w:sz="4" w:space="0" w:color="auto"/>
              <w:right w:val="single" w:sz="4" w:space="0" w:color="auto"/>
            </w:tcBorders>
          </w:tcPr>
          <w:p w14:paraId="7FD1FB1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359B8F4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2BD58246"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1409C5BE"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6E252EC5"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География</w:t>
            </w:r>
          </w:p>
        </w:tc>
        <w:tc>
          <w:tcPr>
            <w:tcW w:w="1172" w:type="dxa"/>
            <w:tcBorders>
              <w:top w:val="single" w:sz="4" w:space="0" w:color="auto"/>
              <w:left w:val="single" w:sz="4" w:space="0" w:color="auto"/>
              <w:bottom w:val="single" w:sz="4" w:space="0" w:color="auto"/>
              <w:right w:val="single" w:sz="4" w:space="0" w:color="auto"/>
            </w:tcBorders>
          </w:tcPr>
          <w:p w14:paraId="2380234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35" w:type="dxa"/>
            <w:tcBorders>
              <w:top w:val="single" w:sz="4" w:space="0" w:color="auto"/>
              <w:left w:val="single" w:sz="4" w:space="0" w:color="auto"/>
              <w:bottom w:val="single" w:sz="4" w:space="0" w:color="auto"/>
              <w:right w:val="single" w:sz="4" w:space="0" w:color="auto"/>
            </w:tcBorders>
          </w:tcPr>
          <w:p w14:paraId="05D5D08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27" w:type="dxa"/>
            <w:tcBorders>
              <w:top w:val="single" w:sz="4" w:space="0" w:color="auto"/>
              <w:left w:val="single" w:sz="4" w:space="0" w:color="auto"/>
              <w:bottom w:val="single" w:sz="4" w:space="0" w:color="auto"/>
              <w:right w:val="single" w:sz="4" w:space="0" w:color="auto"/>
            </w:tcBorders>
          </w:tcPr>
          <w:p w14:paraId="76ADA94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9</w:t>
            </w:r>
          </w:p>
        </w:tc>
        <w:tc>
          <w:tcPr>
            <w:tcW w:w="1609" w:type="dxa"/>
            <w:tcBorders>
              <w:top w:val="single" w:sz="4" w:space="0" w:color="auto"/>
              <w:left w:val="single" w:sz="4" w:space="0" w:color="auto"/>
              <w:bottom w:val="single" w:sz="4" w:space="0" w:color="auto"/>
              <w:right w:val="single" w:sz="4" w:space="0" w:color="auto"/>
            </w:tcBorders>
          </w:tcPr>
          <w:p w14:paraId="7F44DC2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0FBE43F2"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97" w:type="dxa"/>
            <w:tcBorders>
              <w:top w:val="single" w:sz="4" w:space="0" w:color="auto"/>
              <w:left w:val="single" w:sz="4" w:space="0" w:color="auto"/>
              <w:bottom w:val="single" w:sz="4" w:space="0" w:color="auto"/>
              <w:right w:val="single" w:sz="4" w:space="0" w:color="auto"/>
            </w:tcBorders>
          </w:tcPr>
          <w:p w14:paraId="11415FE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0A461101"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55F3B7CE"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Информатика</w:t>
            </w:r>
          </w:p>
        </w:tc>
        <w:tc>
          <w:tcPr>
            <w:tcW w:w="1172" w:type="dxa"/>
            <w:tcBorders>
              <w:top w:val="single" w:sz="4" w:space="0" w:color="auto"/>
              <w:left w:val="single" w:sz="4" w:space="0" w:color="auto"/>
              <w:bottom w:val="single" w:sz="4" w:space="0" w:color="auto"/>
              <w:right w:val="single" w:sz="4" w:space="0" w:color="auto"/>
            </w:tcBorders>
          </w:tcPr>
          <w:p w14:paraId="01DF3301"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35" w:type="dxa"/>
            <w:tcBorders>
              <w:top w:val="single" w:sz="4" w:space="0" w:color="auto"/>
              <w:left w:val="single" w:sz="4" w:space="0" w:color="auto"/>
              <w:bottom w:val="single" w:sz="4" w:space="0" w:color="auto"/>
              <w:right w:val="single" w:sz="4" w:space="0" w:color="auto"/>
            </w:tcBorders>
          </w:tcPr>
          <w:p w14:paraId="6AB466A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5</w:t>
            </w:r>
          </w:p>
        </w:tc>
        <w:tc>
          <w:tcPr>
            <w:tcW w:w="1227" w:type="dxa"/>
            <w:tcBorders>
              <w:top w:val="single" w:sz="4" w:space="0" w:color="auto"/>
              <w:left w:val="single" w:sz="4" w:space="0" w:color="auto"/>
              <w:bottom w:val="single" w:sz="4" w:space="0" w:color="auto"/>
              <w:right w:val="single" w:sz="4" w:space="0" w:color="auto"/>
            </w:tcBorders>
          </w:tcPr>
          <w:p w14:paraId="25D41FB2"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4</w:t>
            </w:r>
          </w:p>
        </w:tc>
        <w:tc>
          <w:tcPr>
            <w:tcW w:w="1609" w:type="dxa"/>
            <w:tcBorders>
              <w:top w:val="single" w:sz="4" w:space="0" w:color="auto"/>
              <w:left w:val="single" w:sz="4" w:space="0" w:color="auto"/>
              <w:bottom w:val="single" w:sz="4" w:space="0" w:color="auto"/>
              <w:right w:val="single" w:sz="4" w:space="0" w:color="auto"/>
            </w:tcBorders>
          </w:tcPr>
          <w:p w14:paraId="55D0AB28" w14:textId="77777777" w:rsidR="00CF5ABB" w:rsidRPr="00120E0C" w:rsidRDefault="00CF5ABB" w:rsidP="009732C3">
            <w:pPr>
              <w:autoSpaceDE w:val="0"/>
              <w:autoSpaceDN w:val="0"/>
              <w:spacing w:after="0" w:line="240" w:lineRule="auto"/>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4142FFE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42607A71"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61C24A98"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3D06FF92"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История и обществознание</w:t>
            </w:r>
          </w:p>
        </w:tc>
        <w:tc>
          <w:tcPr>
            <w:tcW w:w="1172" w:type="dxa"/>
            <w:tcBorders>
              <w:top w:val="single" w:sz="4" w:space="0" w:color="auto"/>
              <w:left w:val="single" w:sz="4" w:space="0" w:color="auto"/>
              <w:bottom w:val="single" w:sz="4" w:space="0" w:color="auto"/>
              <w:right w:val="single" w:sz="4" w:space="0" w:color="auto"/>
            </w:tcBorders>
          </w:tcPr>
          <w:p w14:paraId="50876452"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3</w:t>
            </w:r>
          </w:p>
        </w:tc>
        <w:tc>
          <w:tcPr>
            <w:tcW w:w="1235" w:type="dxa"/>
            <w:tcBorders>
              <w:top w:val="single" w:sz="4" w:space="0" w:color="auto"/>
              <w:left w:val="single" w:sz="4" w:space="0" w:color="auto"/>
              <w:bottom w:val="single" w:sz="4" w:space="0" w:color="auto"/>
              <w:right w:val="single" w:sz="4" w:space="0" w:color="auto"/>
            </w:tcBorders>
          </w:tcPr>
          <w:p w14:paraId="75208749"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27" w:type="dxa"/>
            <w:tcBorders>
              <w:top w:val="single" w:sz="4" w:space="0" w:color="auto"/>
              <w:left w:val="single" w:sz="4" w:space="0" w:color="auto"/>
              <w:bottom w:val="single" w:sz="4" w:space="0" w:color="auto"/>
              <w:right w:val="single" w:sz="4" w:space="0" w:color="auto"/>
            </w:tcBorders>
          </w:tcPr>
          <w:p w14:paraId="7BF2F221"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5</w:t>
            </w:r>
          </w:p>
        </w:tc>
        <w:tc>
          <w:tcPr>
            <w:tcW w:w="1609" w:type="dxa"/>
            <w:tcBorders>
              <w:top w:val="single" w:sz="4" w:space="0" w:color="auto"/>
              <w:left w:val="single" w:sz="4" w:space="0" w:color="auto"/>
              <w:bottom w:val="single" w:sz="4" w:space="0" w:color="auto"/>
              <w:right w:val="single" w:sz="4" w:space="0" w:color="auto"/>
            </w:tcBorders>
          </w:tcPr>
          <w:p w14:paraId="323FCA82" w14:textId="77777777" w:rsidR="00CF5ABB" w:rsidRPr="00120E0C" w:rsidRDefault="00CF5ABB" w:rsidP="009732C3">
            <w:pPr>
              <w:autoSpaceDE w:val="0"/>
              <w:autoSpaceDN w:val="0"/>
              <w:spacing w:after="0" w:line="240" w:lineRule="auto"/>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5448B411"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0430DE06"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75B3DE78"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75B48ED2"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ИЗО, искусство</w:t>
            </w:r>
          </w:p>
        </w:tc>
        <w:tc>
          <w:tcPr>
            <w:tcW w:w="1172" w:type="dxa"/>
            <w:tcBorders>
              <w:top w:val="single" w:sz="4" w:space="0" w:color="auto"/>
              <w:left w:val="single" w:sz="4" w:space="0" w:color="auto"/>
              <w:bottom w:val="single" w:sz="4" w:space="0" w:color="auto"/>
              <w:right w:val="single" w:sz="4" w:space="0" w:color="auto"/>
            </w:tcBorders>
          </w:tcPr>
          <w:p w14:paraId="2AD7F3D2"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35" w:type="dxa"/>
            <w:tcBorders>
              <w:top w:val="single" w:sz="4" w:space="0" w:color="auto"/>
              <w:left w:val="single" w:sz="4" w:space="0" w:color="auto"/>
              <w:bottom w:val="single" w:sz="4" w:space="0" w:color="auto"/>
              <w:right w:val="single" w:sz="4" w:space="0" w:color="auto"/>
            </w:tcBorders>
          </w:tcPr>
          <w:p w14:paraId="39B17790"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27" w:type="dxa"/>
            <w:tcBorders>
              <w:top w:val="single" w:sz="4" w:space="0" w:color="auto"/>
              <w:left w:val="single" w:sz="4" w:space="0" w:color="auto"/>
              <w:bottom w:val="single" w:sz="4" w:space="0" w:color="auto"/>
              <w:right w:val="single" w:sz="4" w:space="0" w:color="auto"/>
            </w:tcBorders>
          </w:tcPr>
          <w:p w14:paraId="68449299"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11</w:t>
            </w:r>
          </w:p>
        </w:tc>
        <w:tc>
          <w:tcPr>
            <w:tcW w:w="1609" w:type="dxa"/>
            <w:tcBorders>
              <w:top w:val="single" w:sz="4" w:space="0" w:color="auto"/>
              <w:left w:val="single" w:sz="4" w:space="0" w:color="auto"/>
              <w:bottom w:val="single" w:sz="4" w:space="0" w:color="auto"/>
              <w:right w:val="single" w:sz="4" w:space="0" w:color="auto"/>
            </w:tcBorders>
          </w:tcPr>
          <w:p w14:paraId="29B8D5C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32EDA66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6215B45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5C050884"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106A8746"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Иностранный язык</w:t>
            </w:r>
          </w:p>
        </w:tc>
        <w:tc>
          <w:tcPr>
            <w:tcW w:w="1172" w:type="dxa"/>
            <w:tcBorders>
              <w:top w:val="single" w:sz="4" w:space="0" w:color="auto"/>
              <w:left w:val="single" w:sz="4" w:space="0" w:color="auto"/>
              <w:bottom w:val="single" w:sz="4" w:space="0" w:color="auto"/>
              <w:right w:val="single" w:sz="4" w:space="0" w:color="auto"/>
            </w:tcBorders>
          </w:tcPr>
          <w:p w14:paraId="61D44EA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28D9A4A0"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27" w:type="dxa"/>
            <w:tcBorders>
              <w:top w:val="single" w:sz="4" w:space="0" w:color="auto"/>
              <w:left w:val="single" w:sz="4" w:space="0" w:color="auto"/>
              <w:bottom w:val="single" w:sz="4" w:space="0" w:color="auto"/>
              <w:right w:val="single" w:sz="4" w:space="0" w:color="auto"/>
            </w:tcBorders>
          </w:tcPr>
          <w:p w14:paraId="408D46B2"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6</w:t>
            </w:r>
          </w:p>
        </w:tc>
        <w:tc>
          <w:tcPr>
            <w:tcW w:w="1609" w:type="dxa"/>
            <w:tcBorders>
              <w:top w:val="single" w:sz="4" w:space="0" w:color="auto"/>
              <w:left w:val="single" w:sz="4" w:space="0" w:color="auto"/>
              <w:bottom w:val="single" w:sz="4" w:space="0" w:color="auto"/>
              <w:right w:val="single" w:sz="4" w:space="0" w:color="auto"/>
            </w:tcBorders>
          </w:tcPr>
          <w:p w14:paraId="06DDF9D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339" w:type="dxa"/>
            <w:tcBorders>
              <w:top w:val="single" w:sz="4" w:space="0" w:color="auto"/>
              <w:left w:val="single" w:sz="4" w:space="0" w:color="auto"/>
              <w:bottom w:val="single" w:sz="4" w:space="0" w:color="auto"/>
              <w:right w:val="single" w:sz="4" w:space="0" w:color="auto"/>
            </w:tcBorders>
          </w:tcPr>
          <w:p w14:paraId="0CC5E15B"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1E632166"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4091FA86"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48248E36"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Музыка</w:t>
            </w:r>
          </w:p>
        </w:tc>
        <w:tc>
          <w:tcPr>
            <w:tcW w:w="1172" w:type="dxa"/>
            <w:tcBorders>
              <w:top w:val="single" w:sz="4" w:space="0" w:color="auto"/>
              <w:left w:val="single" w:sz="4" w:space="0" w:color="auto"/>
              <w:bottom w:val="single" w:sz="4" w:space="0" w:color="auto"/>
              <w:right w:val="single" w:sz="4" w:space="0" w:color="auto"/>
            </w:tcBorders>
          </w:tcPr>
          <w:p w14:paraId="3D709AC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35" w:type="dxa"/>
            <w:tcBorders>
              <w:top w:val="single" w:sz="4" w:space="0" w:color="auto"/>
              <w:left w:val="single" w:sz="4" w:space="0" w:color="auto"/>
              <w:bottom w:val="single" w:sz="4" w:space="0" w:color="auto"/>
              <w:right w:val="single" w:sz="4" w:space="0" w:color="auto"/>
            </w:tcBorders>
          </w:tcPr>
          <w:p w14:paraId="23EF03D0"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27" w:type="dxa"/>
            <w:tcBorders>
              <w:top w:val="single" w:sz="4" w:space="0" w:color="auto"/>
              <w:left w:val="single" w:sz="4" w:space="0" w:color="auto"/>
              <w:bottom w:val="single" w:sz="4" w:space="0" w:color="auto"/>
              <w:right w:val="single" w:sz="4" w:space="0" w:color="auto"/>
            </w:tcBorders>
          </w:tcPr>
          <w:p w14:paraId="2372008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609" w:type="dxa"/>
            <w:tcBorders>
              <w:top w:val="single" w:sz="4" w:space="0" w:color="auto"/>
              <w:left w:val="single" w:sz="4" w:space="0" w:color="auto"/>
              <w:bottom w:val="single" w:sz="4" w:space="0" w:color="auto"/>
              <w:right w:val="single" w:sz="4" w:space="0" w:color="auto"/>
            </w:tcBorders>
          </w:tcPr>
          <w:p w14:paraId="678B1D32"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5EEC056B"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1F98B62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49965403"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3B44AB2A"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Физика</w:t>
            </w:r>
          </w:p>
        </w:tc>
        <w:tc>
          <w:tcPr>
            <w:tcW w:w="1172" w:type="dxa"/>
            <w:tcBorders>
              <w:top w:val="single" w:sz="4" w:space="0" w:color="auto"/>
              <w:left w:val="single" w:sz="4" w:space="0" w:color="auto"/>
              <w:bottom w:val="single" w:sz="4" w:space="0" w:color="auto"/>
              <w:right w:val="single" w:sz="4" w:space="0" w:color="auto"/>
            </w:tcBorders>
          </w:tcPr>
          <w:p w14:paraId="546744D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35" w:type="dxa"/>
            <w:tcBorders>
              <w:top w:val="single" w:sz="4" w:space="0" w:color="auto"/>
              <w:left w:val="single" w:sz="4" w:space="0" w:color="auto"/>
              <w:bottom w:val="single" w:sz="4" w:space="0" w:color="auto"/>
              <w:right w:val="single" w:sz="4" w:space="0" w:color="auto"/>
            </w:tcBorders>
          </w:tcPr>
          <w:p w14:paraId="18C90377"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27" w:type="dxa"/>
            <w:tcBorders>
              <w:top w:val="single" w:sz="4" w:space="0" w:color="auto"/>
              <w:left w:val="single" w:sz="4" w:space="0" w:color="auto"/>
              <w:bottom w:val="single" w:sz="4" w:space="0" w:color="auto"/>
              <w:right w:val="single" w:sz="4" w:space="0" w:color="auto"/>
            </w:tcBorders>
          </w:tcPr>
          <w:p w14:paraId="72969C6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5</w:t>
            </w:r>
          </w:p>
        </w:tc>
        <w:tc>
          <w:tcPr>
            <w:tcW w:w="1609" w:type="dxa"/>
            <w:tcBorders>
              <w:top w:val="single" w:sz="4" w:space="0" w:color="auto"/>
              <w:left w:val="single" w:sz="4" w:space="0" w:color="auto"/>
              <w:bottom w:val="single" w:sz="4" w:space="0" w:color="auto"/>
              <w:right w:val="single" w:sz="4" w:space="0" w:color="auto"/>
            </w:tcBorders>
          </w:tcPr>
          <w:p w14:paraId="16FB3A1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3EF15FF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4CFAB8F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44524858"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2721DC18"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Химия</w:t>
            </w:r>
          </w:p>
        </w:tc>
        <w:tc>
          <w:tcPr>
            <w:tcW w:w="1172" w:type="dxa"/>
            <w:tcBorders>
              <w:top w:val="single" w:sz="4" w:space="0" w:color="auto"/>
              <w:left w:val="single" w:sz="4" w:space="0" w:color="auto"/>
              <w:bottom w:val="single" w:sz="4" w:space="0" w:color="auto"/>
              <w:right w:val="single" w:sz="4" w:space="0" w:color="auto"/>
            </w:tcBorders>
          </w:tcPr>
          <w:p w14:paraId="590558D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35" w:type="dxa"/>
            <w:tcBorders>
              <w:top w:val="single" w:sz="4" w:space="0" w:color="auto"/>
              <w:left w:val="single" w:sz="4" w:space="0" w:color="auto"/>
              <w:bottom w:val="single" w:sz="4" w:space="0" w:color="auto"/>
              <w:right w:val="single" w:sz="4" w:space="0" w:color="auto"/>
            </w:tcBorders>
          </w:tcPr>
          <w:p w14:paraId="3D2EEF7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27" w:type="dxa"/>
            <w:tcBorders>
              <w:top w:val="single" w:sz="4" w:space="0" w:color="auto"/>
              <w:left w:val="single" w:sz="4" w:space="0" w:color="auto"/>
              <w:bottom w:val="single" w:sz="4" w:space="0" w:color="auto"/>
              <w:right w:val="single" w:sz="4" w:space="0" w:color="auto"/>
            </w:tcBorders>
          </w:tcPr>
          <w:p w14:paraId="4CA4EE76"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5</w:t>
            </w:r>
          </w:p>
        </w:tc>
        <w:tc>
          <w:tcPr>
            <w:tcW w:w="1609" w:type="dxa"/>
            <w:tcBorders>
              <w:top w:val="single" w:sz="4" w:space="0" w:color="auto"/>
              <w:left w:val="single" w:sz="4" w:space="0" w:color="auto"/>
              <w:bottom w:val="single" w:sz="4" w:space="0" w:color="auto"/>
              <w:right w:val="single" w:sz="4" w:space="0" w:color="auto"/>
            </w:tcBorders>
          </w:tcPr>
          <w:p w14:paraId="6E5CFCFB"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00621A6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4E9BA69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3CA4DD13"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23AE3242"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Физкультура</w:t>
            </w:r>
          </w:p>
        </w:tc>
        <w:tc>
          <w:tcPr>
            <w:tcW w:w="1172" w:type="dxa"/>
            <w:tcBorders>
              <w:top w:val="single" w:sz="4" w:space="0" w:color="auto"/>
              <w:left w:val="single" w:sz="4" w:space="0" w:color="auto"/>
              <w:bottom w:val="single" w:sz="4" w:space="0" w:color="auto"/>
              <w:right w:val="single" w:sz="4" w:space="0" w:color="auto"/>
            </w:tcBorders>
          </w:tcPr>
          <w:p w14:paraId="6CCAE31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35" w:type="dxa"/>
            <w:tcBorders>
              <w:top w:val="single" w:sz="4" w:space="0" w:color="auto"/>
              <w:left w:val="single" w:sz="4" w:space="0" w:color="auto"/>
              <w:bottom w:val="single" w:sz="4" w:space="0" w:color="auto"/>
              <w:right w:val="single" w:sz="4" w:space="0" w:color="auto"/>
            </w:tcBorders>
          </w:tcPr>
          <w:p w14:paraId="3E76F6B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74E4CDE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609" w:type="dxa"/>
            <w:tcBorders>
              <w:top w:val="single" w:sz="4" w:space="0" w:color="auto"/>
              <w:left w:val="single" w:sz="4" w:space="0" w:color="auto"/>
              <w:bottom w:val="single" w:sz="4" w:space="0" w:color="auto"/>
              <w:right w:val="single" w:sz="4" w:space="0" w:color="auto"/>
            </w:tcBorders>
          </w:tcPr>
          <w:p w14:paraId="08BD2DC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5C92111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6AA7A65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56F2DB5F"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1BC205B6"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Начальные классы</w:t>
            </w:r>
          </w:p>
        </w:tc>
        <w:tc>
          <w:tcPr>
            <w:tcW w:w="1172" w:type="dxa"/>
            <w:tcBorders>
              <w:top w:val="single" w:sz="4" w:space="0" w:color="auto"/>
              <w:left w:val="single" w:sz="4" w:space="0" w:color="auto"/>
              <w:bottom w:val="single" w:sz="4" w:space="0" w:color="auto"/>
              <w:right w:val="single" w:sz="4" w:space="0" w:color="auto"/>
            </w:tcBorders>
          </w:tcPr>
          <w:p w14:paraId="7D61C87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2B557E8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5</w:t>
            </w:r>
          </w:p>
        </w:tc>
        <w:tc>
          <w:tcPr>
            <w:tcW w:w="1227" w:type="dxa"/>
            <w:tcBorders>
              <w:top w:val="single" w:sz="4" w:space="0" w:color="auto"/>
              <w:left w:val="single" w:sz="4" w:space="0" w:color="auto"/>
              <w:bottom w:val="single" w:sz="4" w:space="0" w:color="auto"/>
              <w:right w:val="single" w:sz="4" w:space="0" w:color="auto"/>
            </w:tcBorders>
          </w:tcPr>
          <w:p w14:paraId="09E3416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609" w:type="dxa"/>
            <w:tcBorders>
              <w:top w:val="single" w:sz="4" w:space="0" w:color="auto"/>
              <w:left w:val="single" w:sz="4" w:space="0" w:color="auto"/>
              <w:bottom w:val="single" w:sz="4" w:space="0" w:color="auto"/>
              <w:right w:val="single" w:sz="4" w:space="0" w:color="auto"/>
            </w:tcBorders>
          </w:tcPr>
          <w:p w14:paraId="6E51EAA1"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57A3223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286572D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07DB163F"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3DD6B9BB"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lastRenderedPageBreak/>
              <w:t xml:space="preserve">Технология </w:t>
            </w:r>
          </w:p>
        </w:tc>
        <w:tc>
          <w:tcPr>
            <w:tcW w:w="1172" w:type="dxa"/>
            <w:tcBorders>
              <w:top w:val="single" w:sz="4" w:space="0" w:color="auto"/>
              <w:left w:val="single" w:sz="4" w:space="0" w:color="auto"/>
              <w:bottom w:val="single" w:sz="4" w:space="0" w:color="auto"/>
              <w:right w:val="single" w:sz="4" w:space="0" w:color="auto"/>
            </w:tcBorders>
          </w:tcPr>
          <w:p w14:paraId="71A01C30"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266654C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27" w:type="dxa"/>
            <w:tcBorders>
              <w:top w:val="single" w:sz="4" w:space="0" w:color="auto"/>
              <w:left w:val="single" w:sz="4" w:space="0" w:color="auto"/>
              <w:bottom w:val="single" w:sz="4" w:space="0" w:color="auto"/>
              <w:right w:val="single" w:sz="4" w:space="0" w:color="auto"/>
            </w:tcBorders>
          </w:tcPr>
          <w:p w14:paraId="3ECFFD96"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12</w:t>
            </w:r>
          </w:p>
        </w:tc>
        <w:tc>
          <w:tcPr>
            <w:tcW w:w="1609" w:type="dxa"/>
            <w:tcBorders>
              <w:top w:val="single" w:sz="4" w:space="0" w:color="auto"/>
              <w:left w:val="single" w:sz="4" w:space="0" w:color="auto"/>
              <w:bottom w:val="single" w:sz="4" w:space="0" w:color="auto"/>
              <w:right w:val="single" w:sz="4" w:space="0" w:color="auto"/>
            </w:tcBorders>
          </w:tcPr>
          <w:p w14:paraId="4C403769"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569AA1C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053CC841"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6F34BAE2"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7AF11DF0"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ОБЖ</w:t>
            </w:r>
          </w:p>
        </w:tc>
        <w:tc>
          <w:tcPr>
            <w:tcW w:w="1172" w:type="dxa"/>
            <w:tcBorders>
              <w:top w:val="single" w:sz="4" w:space="0" w:color="auto"/>
              <w:left w:val="single" w:sz="4" w:space="0" w:color="auto"/>
              <w:bottom w:val="single" w:sz="4" w:space="0" w:color="auto"/>
              <w:right w:val="single" w:sz="4" w:space="0" w:color="auto"/>
            </w:tcBorders>
          </w:tcPr>
          <w:p w14:paraId="0F168317"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3</w:t>
            </w:r>
          </w:p>
        </w:tc>
        <w:tc>
          <w:tcPr>
            <w:tcW w:w="1235" w:type="dxa"/>
            <w:tcBorders>
              <w:top w:val="single" w:sz="4" w:space="0" w:color="auto"/>
              <w:left w:val="single" w:sz="4" w:space="0" w:color="auto"/>
              <w:bottom w:val="single" w:sz="4" w:space="0" w:color="auto"/>
              <w:right w:val="single" w:sz="4" w:space="0" w:color="auto"/>
            </w:tcBorders>
          </w:tcPr>
          <w:p w14:paraId="6DAFC96B"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0BCEF35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10</w:t>
            </w:r>
          </w:p>
        </w:tc>
        <w:tc>
          <w:tcPr>
            <w:tcW w:w="1609" w:type="dxa"/>
            <w:tcBorders>
              <w:top w:val="single" w:sz="4" w:space="0" w:color="auto"/>
              <w:left w:val="single" w:sz="4" w:space="0" w:color="auto"/>
              <w:bottom w:val="single" w:sz="4" w:space="0" w:color="auto"/>
              <w:right w:val="single" w:sz="4" w:space="0" w:color="auto"/>
            </w:tcBorders>
          </w:tcPr>
          <w:p w14:paraId="1D598EE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0FCBB592"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1501555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2ED92BF1"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54F251BB"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ОРКСЭ</w:t>
            </w:r>
          </w:p>
        </w:tc>
        <w:tc>
          <w:tcPr>
            <w:tcW w:w="1172" w:type="dxa"/>
            <w:tcBorders>
              <w:top w:val="single" w:sz="4" w:space="0" w:color="auto"/>
              <w:left w:val="single" w:sz="4" w:space="0" w:color="auto"/>
              <w:bottom w:val="single" w:sz="4" w:space="0" w:color="auto"/>
              <w:right w:val="single" w:sz="4" w:space="0" w:color="auto"/>
            </w:tcBorders>
          </w:tcPr>
          <w:p w14:paraId="6F3666D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35" w:type="dxa"/>
            <w:tcBorders>
              <w:top w:val="single" w:sz="4" w:space="0" w:color="auto"/>
              <w:left w:val="single" w:sz="4" w:space="0" w:color="auto"/>
              <w:bottom w:val="single" w:sz="4" w:space="0" w:color="auto"/>
              <w:right w:val="single" w:sz="4" w:space="0" w:color="auto"/>
            </w:tcBorders>
          </w:tcPr>
          <w:p w14:paraId="15146C99"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4B96F46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5</w:t>
            </w:r>
          </w:p>
        </w:tc>
        <w:tc>
          <w:tcPr>
            <w:tcW w:w="1609" w:type="dxa"/>
            <w:tcBorders>
              <w:top w:val="single" w:sz="4" w:space="0" w:color="auto"/>
              <w:left w:val="single" w:sz="4" w:space="0" w:color="auto"/>
              <w:bottom w:val="single" w:sz="4" w:space="0" w:color="auto"/>
              <w:right w:val="single" w:sz="4" w:space="0" w:color="auto"/>
            </w:tcBorders>
          </w:tcPr>
          <w:p w14:paraId="792C31C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2F7E3E8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1932043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0A53E0B3"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5C779497"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Заместитель руководителя</w:t>
            </w:r>
          </w:p>
        </w:tc>
        <w:tc>
          <w:tcPr>
            <w:tcW w:w="1172" w:type="dxa"/>
            <w:tcBorders>
              <w:top w:val="single" w:sz="4" w:space="0" w:color="auto"/>
              <w:left w:val="single" w:sz="4" w:space="0" w:color="auto"/>
              <w:bottom w:val="single" w:sz="4" w:space="0" w:color="auto"/>
              <w:right w:val="single" w:sz="4" w:space="0" w:color="auto"/>
            </w:tcBorders>
          </w:tcPr>
          <w:p w14:paraId="728C4F1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0BC3880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6745C6C2"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31</w:t>
            </w:r>
          </w:p>
        </w:tc>
        <w:tc>
          <w:tcPr>
            <w:tcW w:w="1609" w:type="dxa"/>
            <w:tcBorders>
              <w:top w:val="single" w:sz="4" w:space="0" w:color="auto"/>
              <w:left w:val="single" w:sz="4" w:space="0" w:color="auto"/>
              <w:bottom w:val="single" w:sz="4" w:space="0" w:color="auto"/>
              <w:right w:val="single" w:sz="4" w:space="0" w:color="auto"/>
            </w:tcBorders>
          </w:tcPr>
          <w:p w14:paraId="7AE7015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0B2BC3B9"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2900449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3322B633"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4EDFDAF7"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Социальный педагог</w:t>
            </w:r>
          </w:p>
        </w:tc>
        <w:tc>
          <w:tcPr>
            <w:tcW w:w="1172" w:type="dxa"/>
            <w:tcBorders>
              <w:top w:val="single" w:sz="4" w:space="0" w:color="auto"/>
              <w:left w:val="single" w:sz="4" w:space="0" w:color="auto"/>
              <w:bottom w:val="single" w:sz="4" w:space="0" w:color="auto"/>
              <w:right w:val="single" w:sz="4" w:space="0" w:color="auto"/>
            </w:tcBorders>
          </w:tcPr>
          <w:p w14:paraId="7CE0087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39B111F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590C44F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609" w:type="dxa"/>
            <w:tcBorders>
              <w:top w:val="single" w:sz="4" w:space="0" w:color="auto"/>
              <w:left w:val="single" w:sz="4" w:space="0" w:color="auto"/>
              <w:bottom w:val="single" w:sz="4" w:space="0" w:color="auto"/>
              <w:right w:val="single" w:sz="4" w:space="0" w:color="auto"/>
            </w:tcBorders>
          </w:tcPr>
          <w:p w14:paraId="46BEB60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1D5B40BB"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50CF1342"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5E4AD8BE"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55B49998"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Педагог-психолог</w:t>
            </w:r>
          </w:p>
        </w:tc>
        <w:tc>
          <w:tcPr>
            <w:tcW w:w="1172" w:type="dxa"/>
            <w:tcBorders>
              <w:top w:val="single" w:sz="4" w:space="0" w:color="auto"/>
              <w:left w:val="single" w:sz="4" w:space="0" w:color="auto"/>
              <w:bottom w:val="single" w:sz="4" w:space="0" w:color="auto"/>
              <w:right w:val="single" w:sz="4" w:space="0" w:color="auto"/>
            </w:tcBorders>
          </w:tcPr>
          <w:p w14:paraId="0C75389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08096AB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27" w:type="dxa"/>
            <w:tcBorders>
              <w:top w:val="single" w:sz="4" w:space="0" w:color="auto"/>
              <w:left w:val="single" w:sz="4" w:space="0" w:color="auto"/>
              <w:bottom w:val="single" w:sz="4" w:space="0" w:color="auto"/>
              <w:right w:val="single" w:sz="4" w:space="0" w:color="auto"/>
            </w:tcBorders>
          </w:tcPr>
          <w:p w14:paraId="6C5021E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609" w:type="dxa"/>
            <w:tcBorders>
              <w:top w:val="single" w:sz="4" w:space="0" w:color="auto"/>
              <w:left w:val="single" w:sz="4" w:space="0" w:color="auto"/>
              <w:bottom w:val="single" w:sz="4" w:space="0" w:color="auto"/>
              <w:right w:val="single" w:sz="4" w:space="0" w:color="auto"/>
            </w:tcBorders>
          </w:tcPr>
          <w:p w14:paraId="5932A8C9"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078214A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97" w:type="dxa"/>
            <w:tcBorders>
              <w:top w:val="single" w:sz="4" w:space="0" w:color="auto"/>
              <w:left w:val="single" w:sz="4" w:space="0" w:color="auto"/>
              <w:bottom w:val="single" w:sz="4" w:space="0" w:color="auto"/>
              <w:right w:val="single" w:sz="4" w:space="0" w:color="auto"/>
            </w:tcBorders>
          </w:tcPr>
          <w:p w14:paraId="245EA77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53C085AC"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7869D56D"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Старшая вожатая</w:t>
            </w:r>
          </w:p>
        </w:tc>
        <w:tc>
          <w:tcPr>
            <w:tcW w:w="1172" w:type="dxa"/>
            <w:tcBorders>
              <w:top w:val="single" w:sz="4" w:space="0" w:color="auto"/>
              <w:left w:val="single" w:sz="4" w:space="0" w:color="auto"/>
              <w:bottom w:val="single" w:sz="4" w:space="0" w:color="auto"/>
              <w:right w:val="single" w:sz="4" w:space="0" w:color="auto"/>
            </w:tcBorders>
          </w:tcPr>
          <w:p w14:paraId="0F2D9FB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6455500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37ECE661"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609" w:type="dxa"/>
            <w:tcBorders>
              <w:top w:val="single" w:sz="4" w:space="0" w:color="auto"/>
              <w:left w:val="single" w:sz="4" w:space="0" w:color="auto"/>
              <w:bottom w:val="single" w:sz="4" w:space="0" w:color="auto"/>
              <w:right w:val="single" w:sz="4" w:space="0" w:color="auto"/>
            </w:tcBorders>
          </w:tcPr>
          <w:p w14:paraId="164EE10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6B1C399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34DB14F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34C45325"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1BD502EF"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 xml:space="preserve">Библиотекарь </w:t>
            </w:r>
          </w:p>
        </w:tc>
        <w:tc>
          <w:tcPr>
            <w:tcW w:w="1172" w:type="dxa"/>
            <w:tcBorders>
              <w:top w:val="single" w:sz="4" w:space="0" w:color="auto"/>
              <w:left w:val="single" w:sz="4" w:space="0" w:color="auto"/>
              <w:bottom w:val="single" w:sz="4" w:space="0" w:color="auto"/>
              <w:right w:val="single" w:sz="4" w:space="0" w:color="auto"/>
            </w:tcBorders>
          </w:tcPr>
          <w:p w14:paraId="55DE506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4CC08259"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105569E0"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3</w:t>
            </w:r>
          </w:p>
        </w:tc>
        <w:tc>
          <w:tcPr>
            <w:tcW w:w="1609" w:type="dxa"/>
            <w:tcBorders>
              <w:top w:val="single" w:sz="4" w:space="0" w:color="auto"/>
              <w:left w:val="single" w:sz="4" w:space="0" w:color="auto"/>
              <w:bottom w:val="single" w:sz="4" w:space="0" w:color="auto"/>
              <w:right w:val="single" w:sz="4" w:space="0" w:color="auto"/>
            </w:tcBorders>
          </w:tcPr>
          <w:p w14:paraId="37CB6C2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1201BDD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67DD6DA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64F84320"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6AB6841C"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 xml:space="preserve">Естествознание </w:t>
            </w:r>
          </w:p>
        </w:tc>
        <w:tc>
          <w:tcPr>
            <w:tcW w:w="1172" w:type="dxa"/>
            <w:tcBorders>
              <w:top w:val="single" w:sz="4" w:space="0" w:color="auto"/>
              <w:left w:val="single" w:sz="4" w:space="0" w:color="auto"/>
              <w:bottom w:val="single" w:sz="4" w:space="0" w:color="auto"/>
              <w:right w:val="single" w:sz="4" w:space="0" w:color="auto"/>
            </w:tcBorders>
          </w:tcPr>
          <w:p w14:paraId="76F725E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0276C35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227" w:type="dxa"/>
            <w:tcBorders>
              <w:top w:val="single" w:sz="4" w:space="0" w:color="auto"/>
              <w:left w:val="single" w:sz="4" w:space="0" w:color="auto"/>
              <w:bottom w:val="single" w:sz="4" w:space="0" w:color="auto"/>
              <w:right w:val="single" w:sz="4" w:space="0" w:color="auto"/>
            </w:tcBorders>
          </w:tcPr>
          <w:p w14:paraId="213012E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609" w:type="dxa"/>
            <w:tcBorders>
              <w:top w:val="single" w:sz="4" w:space="0" w:color="auto"/>
              <w:left w:val="single" w:sz="4" w:space="0" w:color="auto"/>
              <w:bottom w:val="single" w:sz="4" w:space="0" w:color="auto"/>
              <w:right w:val="single" w:sz="4" w:space="0" w:color="auto"/>
            </w:tcBorders>
          </w:tcPr>
          <w:p w14:paraId="4C521A4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04C64DD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46A5E2B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23D6B606"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233413FE"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 xml:space="preserve">Черчение </w:t>
            </w:r>
          </w:p>
        </w:tc>
        <w:tc>
          <w:tcPr>
            <w:tcW w:w="1172" w:type="dxa"/>
            <w:tcBorders>
              <w:top w:val="single" w:sz="4" w:space="0" w:color="auto"/>
              <w:left w:val="single" w:sz="4" w:space="0" w:color="auto"/>
              <w:bottom w:val="single" w:sz="4" w:space="0" w:color="auto"/>
              <w:right w:val="single" w:sz="4" w:space="0" w:color="auto"/>
            </w:tcBorders>
          </w:tcPr>
          <w:p w14:paraId="1FEFCA4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4D3082F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591D819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609" w:type="dxa"/>
            <w:tcBorders>
              <w:top w:val="single" w:sz="4" w:space="0" w:color="auto"/>
              <w:left w:val="single" w:sz="4" w:space="0" w:color="auto"/>
              <w:bottom w:val="single" w:sz="4" w:space="0" w:color="auto"/>
              <w:right w:val="single" w:sz="4" w:space="0" w:color="auto"/>
            </w:tcBorders>
          </w:tcPr>
          <w:p w14:paraId="5C0176B7"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3F3423C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4E4E105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63C8976D"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7F11CFC7"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Экология</w:t>
            </w:r>
          </w:p>
        </w:tc>
        <w:tc>
          <w:tcPr>
            <w:tcW w:w="1172" w:type="dxa"/>
            <w:tcBorders>
              <w:top w:val="single" w:sz="4" w:space="0" w:color="auto"/>
              <w:left w:val="single" w:sz="4" w:space="0" w:color="auto"/>
              <w:bottom w:val="single" w:sz="4" w:space="0" w:color="auto"/>
              <w:right w:val="single" w:sz="4" w:space="0" w:color="auto"/>
            </w:tcBorders>
          </w:tcPr>
          <w:p w14:paraId="695D100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323DF89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0E75F32D"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609" w:type="dxa"/>
            <w:tcBorders>
              <w:top w:val="single" w:sz="4" w:space="0" w:color="auto"/>
              <w:left w:val="single" w:sz="4" w:space="0" w:color="auto"/>
              <w:bottom w:val="single" w:sz="4" w:space="0" w:color="auto"/>
              <w:right w:val="single" w:sz="4" w:space="0" w:color="auto"/>
            </w:tcBorders>
          </w:tcPr>
          <w:p w14:paraId="5DFEBBAB"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1072836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14282964"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6F0F94E7"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21660FFC"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Логопед</w:t>
            </w:r>
          </w:p>
        </w:tc>
        <w:tc>
          <w:tcPr>
            <w:tcW w:w="1172" w:type="dxa"/>
            <w:tcBorders>
              <w:top w:val="single" w:sz="4" w:space="0" w:color="auto"/>
              <w:left w:val="single" w:sz="4" w:space="0" w:color="auto"/>
              <w:bottom w:val="single" w:sz="4" w:space="0" w:color="auto"/>
              <w:right w:val="single" w:sz="4" w:space="0" w:color="auto"/>
            </w:tcBorders>
          </w:tcPr>
          <w:p w14:paraId="637FF2C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3E920AB9"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03B21EC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609" w:type="dxa"/>
            <w:tcBorders>
              <w:top w:val="single" w:sz="4" w:space="0" w:color="auto"/>
              <w:left w:val="single" w:sz="4" w:space="0" w:color="auto"/>
              <w:bottom w:val="single" w:sz="4" w:space="0" w:color="auto"/>
              <w:right w:val="single" w:sz="4" w:space="0" w:color="auto"/>
            </w:tcBorders>
          </w:tcPr>
          <w:p w14:paraId="63542570"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w:t>
            </w:r>
          </w:p>
        </w:tc>
        <w:tc>
          <w:tcPr>
            <w:tcW w:w="1339" w:type="dxa"/>
            <w:tcBorders>
              <w:top w:val="single" w:sz="4" w:space="0" w:color="auto"/>
              <w:left w:val="single" w:sz="4" w:space="0" w:color="auto"/>
              <w:bottom w:val="single" w:sz="4" w:space="0" w:color="auto"/>
              <w:right w:val="single" w:sz="4" w:space="0" w:color="auto"/>
            </w:tcBorders>
          </w:tcPr>
          <w:p w14:paraId="2E2D35C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1774989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6401129A"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43D041E7"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Родной язык и литература (русский)</w:t>
            </w:r>
          </w:p>
        </w:tc>
        <w:tc>
          <w:tcPr>
            <w:tcW w:w="1172" w:type="dxa"/>
            <w:tcBorders>
              <w:top w:val="single" w:sz="4" w:space="0" w:color="auto"/>
              <w:left w:val="single" w:sz="4" w:space="0" w:color="auto"/>
              <w:bottom w:val="single" w:sz="4" w:space="0" w:color="auto"/>
              <w:right w:val="single" w:sz="4" w:space="0" w:color="auto"/>
            </w:tcBorders>
          </w:tcPr>
          <w:p w14:paraId="277D089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02C07D1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27" w:type="dxa"/>
            <w:tcBorders>
              <w:top w:val="single" w:sz="4" w:space="0" w:color="auto"/>
              <w:left w:val="single" w:sz="4" w:space="0" w:color="auto"/>
              <w:bottom w:val="single" w:sz="4" w:space="0" w:color="auto"/>
              <w:right w:val="single" w:sz="4" w:space="0" w:color="auto"/>
            </w:tcBorders>
          </w:tcPr>
          <w:p w14:paraId="2D8C10E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179</w:t>
            </w:r>
          </w:p>
        </w:tc>
        <w:tc>
          <w:tcPr>
            <w:tcW w:w="1609" w:type="dxa"/>
            <w:tcBorders>
              <w:top w:val="single" w:sz="4" w:space="0" w:color="auto"/>
              <w:left w:val="single" w:sz="4" w:space="0" w:color="auto"/>
              <w:bottom w:val="single" w:sz="4" w:space="0" w:color="auto"/>
              <w:right w:val="single" w:sz="4" w:space="0" w:color="auto"/>
            </w:tcBorders>
          </w:tcPr>
          <w:p w14:paraId="7171728A"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339" w:type="dxa"/>
            <w:tcBorders>
              <w:top w:val="single" w:sz="4" w:space="0" w:color="auto"/>
              <w:left w:val="single" w:sz="4" w:space="0" w:color="auto"/>
              <w:bottom w:val="single" w:sz="4" w:space="0" w:color="auto"/>
              <w:right w:val="single" w:sz="4" w:space="0" w:color="auto"/>
            </w:tcBorders>
          </w:tcPr>
          <w:p w14:paraId="28441C4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c>
          <w:tcPr>
            <w:tcW w:w="1297" w:type="dxa"/>
            <w:tcBorders>
              <w:top w:val="single" w:sz="4" w:space="0" w:color="auto"/>
              <w:left w:val="single" w:sz="4" w:space="0" w:color="auto"/>
              <w:bottom w:val="single" w:sz="4" w:space="0" w:color="auto"/>
              <w:right w:val="single" w:sz="4" w:space="0" w:color="auto"/>
            </w:tcBorders>
          </w:tcPr>
          <w:p w14:paraId="57FEC60F"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p>
        </w:tc>
      </w:tr>
      <w:tr w:rsidR="00CF5ABB" w:rsidRPr="00120E0C" w14:paraId="07466F99"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18338007" w14:textId="77777777" w:rsidR="00CF5ABB" w:rsidRPr="00120E0C" w:rsidRDefault="00CF5ABB" w:rsidP="00C07499">
            <w:pPr>
              <w:autoSpaceDE w:val="0"/>
              <w:autoSpaceDN w:val="0"/>
              <w:spacing w:after="0" w:line="240" w:lineRule="auto"/>
              <w:jc w:val="both"/>
              <w:rPr>
                <w:rFonts w:ascii="Times New Roman" w:hAnsi="Times New Roman" w:cs="Times New Roman"/>
                <w:sz w:val="24"/>
                <w:szCs w:val="24"/>
              </w:rPr>
            </w:pPr>
            <w:r w:rsidRPr="00120E0C">
              <w:rPr>
                <w:rFonts w:ascii="Times New Roman" w:hAnsi="Times New Roman" w:cs="Times New Roman"/>
                <w:sz w:val="24"/>
                <w:szCs w:val="24"/>
              </w:rPr>
              <w:t>Кол-во человек, преподающих предмет по совмещению</w:t>
            </w:r>
          </w:p>
        </w:tc>
        <w:tc>
          <w:tcPr>
            <w:tcW w:w="1172" w:type="dxa"/>
            <w:tcBorders>
              <w:top w:val="single" w:sz="4" w:space="0" w:color="auto"/>
              <w:left w:val="single" w:sz="4" w:space="0" w:color="auto"/>
              <w:bottom w:val="single" w:sz="4" w:space="0" w:color="auto"/>
              <w:right w:val="single" w:sz="4" w:space="0" w:color="auto"/>
            </w:tcBorders>
          </w:tcPr>
          <w:p w14:paraId="0AC35D78"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20</w:t>
            </w:r>
          </w:p>
          <w:p w14:paraId="03E57EAB" w14:textId="77777777" w:rsidR="00CF5ABB" w:rsidRPr="00120E0C" w:rsidRDefault="00CF5ABB" w:rsidP="00C07499">
            <w:pPr>
              <w:autoSpaceDE w:val="0"/>
              <w:autoSpaceDN w:val="0"/>
              <w:spacing w:after="0" w:line="240" w:lineRule="auto"/>
              <w:rPr>
                <w:rFonts w:ascii="Times New Roman" w:hAnsi="Times New Roman" w:cs="Times New Roman"/>
                <w:sz w:val="24"/>
                <w:szCs w:val="24"/>
              </w:rPr>
            </w:pPr>
          </w:p>
        </w:tc>
        <w:tc>
          <w:tcPr>
            <w:tcW w:w="1235" w:type="dxa"/>
            <w:tcBorders>
              <w:top w:val="single" w:sz="4" w:space="0" w:color="auto"/>
              <w:left w:val="single" w:sz="4" w:space="0" w:color="auto"/>
              <w:bottom w:val="single" w:sz="4" w:space="0" w:color="auto"/>
              <w:right w:val="single" w:sz="4" w:space="0" w:color="auto"/>
            </w:tcBorders>
          </w:tcPr>
          <w:p w14:paraId="163910D5"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35</w:t>
            </w:r>
          </w:p>
        </w:tc>
        <w:tc>
          <w:tcPr>
            <w:tcW w:w="1227" w:type="dxa"/>
            <w:tcBorders>
              <w:top w:val="single" w:sz="4" w:space="0" w:color="auto"/>
              <w:left w:val="single" w:sz="4" w:space="0" w:color="auto"/>
              <w:bottom w:val="single" w:sz="4" w:space="0" w:color="auto"/>
              <w:right w:val="single" w:sz="4" w:space="0" w:color="auto"/>
            </w:tcBorders>
          </w:tcPr>
          <w:p w14:paraId="26478363"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400</w:t>
            </w:r>
          </w:p>
        </w:tc>
        <w:tc>
          <w:tcPr>
            <w:tcW w:w="1609" w:type="dxa"/>
            <w:tcBorders>
              <w:top w:val="single" w:sz="4" w:space="0" w:color="auto"/>
              <w:left w:val="single" w:sz="4" w:space="0" w:color="auto"/>
              <w:bottom w:val="single" w:sz="4" w:space="0" w:color="auto"/>
              <w:right w:val="single" w:sz="4" w:space="0" w:color="auto"/>
            </w:tcBorders>
          </w:tcPr>
          <w:p w14:paraId="208835CC"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339" w:type="dxa"/>
            <w:tcBorders>
              <w:top w:val="single" w:sz="4" w:space="0" w:color="auto"/>
              <w:left w:val="single" w:sz="4" w:space="0" w:color="auto"/>
              <w:bottom w:val="single" w:sz="4" w:space="0" w:color="auto"/>
              <w:right w:val="single" w:sz="4" w:space="0" w:color="auto"/>
            </w:tcBorders>
          </w:tcPr>
          <w:p w14:paraId="24849BDE"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2</w:t>
            </w:r>
          </w:p>
        </w:tc>
        <w:tc>
          <w:tcPr>
            <w:tcW w:w="1297" w:type="dxa"/>
            <w:tcBorders>
              <w:top w:val="single" w:sz="4" w:space="0" w:color="auto"/>
              <w:left w:val="single" w:sz="4" w:space="0" w:color="auto"/>
              <w:bottom w:val="single" w:sz="4" w:space="0" w:color="auto"/>
              <w:right w:val="single" w:sz="4" w:space="0" w:color="auto"/>
            </w:tcBorders>
          </w:tcPr>
          <w:p w14:paraId="0E5C5570" w14:textId="77777777" w:rsidR="00CF5ABB" w:rsidRPr="00120E0C" w:rsidRDefault="00CF5ABB" w:rsidP="00C07499">
            <w:pPr>
              <w:autoSpaceDE w:val="0"/>
              <w:autoSpaceDN w:val="0"/>
              <w:spacing w:after="0" w:line="240" w:lineRule="auto"/>
              <w:jc w:val="center"/>
              <w:rPr>
                <w:rFonts w:ascii="Times New Roman" w:hAnsi="Times New Roman" w:cs="Times New Roman"/>
                <w:sz w:val="24"/>
                <w:szCs w:val="24"/>
              </w:rPr>
            </w:pPr>
            <w:r w:rsidRPr="00120E0C">
              <w:rPr>
                <w:rFonts w:ascii="Times New Roman" w:hAnsi="Times New Roman" w:cs="Times New Roman"/>
                <w:sz w:val="24"/>
                <w:szCs w:val="24"/>
              </w:rPr>
              <w:t>0</w:t>
            </w:r>
          </w:p>
        </w:tc>
      </w:tr>
      <w:tr w:rsidR="00CF5ABB" w:rsidRPr="00E6566A" w14:paraId="1F545C9A" w14:textId="77777777" w:rsidTr="00C07499">
        <w:trPr>
          <w:jc w:val="center"/>
        </w:trPr>
        <w:tc>
          <w:tcPr>
            <w:tcW w:w="1646" w:type="dxa"/>
            <w:tcBorders>
              <w:top w:val="single" w:sz="4" w:space="0" w:color="auto"/>
              <w:left w:val="single" w:sz="4" w:space="0" w:color="auto"/>
              <w:bottom w:val="single" w:sz="4" w:space="0" w:color="auto"/>
              <w:right w:val="single" w:sz="4" w:space="0" w:color="auto"/>
            </w:tcBorders>
          </w:tcPr>
          <w:p w14:paraId="3434061E" w14:textId="77777777" w:rsidR="00CF5ABB" w:rsidRPr="00E6566A" w:rsidRDefault="00CF5ABB" w:rsidP="00C07499">
            <w:pPr>
              <w:autoSpaceDE w:val="0"/>
              <w:autoSpaceDN w:val="0"/>
              <w:spacing w:after="0" w:line="240" w:lineRule="auto"/>
              <w:rPr>
                <w:rFonts w:ascii="Times New Roman" w:hAnsi="Times New Roman" w:cs="Times New Roman"/>
                <w:sz w:val="28"/>
                <w:szCs w:val="28"/>
              </w:rPr>
            </w:pPr>
          </w:p>
        </w:tc>
        <w:tc>
          <w:tcPr>
            <w:tcW w:w="1172" w:type="dxa"/>
            <w:tcBorders>
              <w:top w:val="single" w:sz="4" w:space="0" w:color="auto"/>
              <w:left w:val="single" w:sz="4" w:space="0" w:color="auto"/>
              <w:bottom w:val="single" w:sz="4" w:space="0" w:color="auto"/>
              <w:right w:val="single" w:sz="4" w:space="0" w:color="auto"/>
            </w:tcBorders>
          </w:tcPr>
          <w:p w14:paraId="4ADB75F4" w14:textId="77777777" w:rsidR="00CF5ABB" w:rsidRPr="00E6566A" w:rsidRDefault="00CF5ABB" w:rsidP="00C07499">
            <w:pPr>
              <w:autoSpaceDE w:val="0"/>
              <w:autoSpaceDN w:val="0"/>
              <w:spacing w:after="0" w:line="240" w:lineRule="auto"/>
              <w:rPr>
                <w:rFonts w:ascii="Times New Roman" w:hAnsi="Times New Roman" w:cs="Times New Roman"/>
                <w:sz w:val="24"/>
                <w:szCs w:val="28"/>
              </w:rPr>
            </w:pPr>
            <w:r w:rsidRPr="00E6566A">
              <w:rPr>
                <w:rFonts w:ascii="Times New Roman" w:hAnsi="Times New Roman" w:cs="Times New Roman"/>
                <w:sz w:val="24"/>
                <w:szCs w:val="28"/>
              </w:rPr>
              <w:t>* Из них, кол-во человек, преподающих не по своему образованию –</w:t>
            </w:r>
          </w:p>
          <w:p w14:paraId="6048EF4D" w14:textId="77777777" w:rsidR="00CF5ABB" w:rsidRPr="00E6566A" w:rsidRDefault="00CF5ABB" w:rsidP="00C07499">
            <w:pPr>
              <w:autoSpaceDE w:val="0"/>
              <w:autoSpaceDN w:val="0"/>
              <w:spacing w:after="0" w:line="240" w:lineRule="auto"/>
              <w:rPr>
                <w:rFonts w:ascii="Times New Roman" w:hAnsi="Times New Roman" w:cs="Times New Roman"/>
                <w:sz w:val="24"/>
                <w:szCs w:val="28"/>
              </w:rPr>
            </w:pPr>
            <w:r w:rsidRPr="00E6566A">
              <w:rPr>
                <w:rFonts w:ascii="Times New Roman" w:hAnsi="Times New Roman" w:cs="Times New Roman"/>
                <w:sz w:val="24"/>
                <w:szCs w:val="28"/>
              </w:rPr>
              <w:t xml:space="preserve"> 3 чел.</w:t>
            </w:r>
          </w:p>
        </w:tc>
        <w:tc>
          <w:tcPr>
            <w:tcW w:w="1235" w:type="dxa"/>
            <w:tcBorders>
              <w:top w:val="single" w:sz="4" w:space="0" w:color="auto"/>
              <w:left w:val="single" w:sz="4" w:space="0" w:color="auto"/>
              <w:bottom w:val="single" w:sz="4" w:space="0" w:color="auto"/>
              <w:right w:val="single" w:sz="4" w:space="0" w:color="auto"/>
            </w:tcBorders>
          </w:tcPr>
          <w:p w14:paraId="691138C2" w14:textId="77777777" w:rsidR="00CF5ABB" w:rsidRPr="00E6566A" w:rsidRDefault="00CF5ABB" w:rsidP="00C07499">
            <w:pPr>
              <w:autoSpaceDE w:val="0"/>
              <w:autoSpaceDN w:val="0"/>
              <w:spacing w:after="0" w:line="240" w:lineRule="auto"/>
              <w:rPr>
                <w:rFonts w:ascii="Times New Roman" w:hAnsi="Times New Roman" w:cs="Times New Roman"/>
                <w:sz w:val="24"/>
                <w:szCs w:val="28"/>
              </w:rPr>
            </w:pPr>
            <w:r w:rsidRPr="00E6566A">
              <w:rPr>
                <w:rFonts w:ascii="Times New Roman" w:hAnsi="Times New Roman" w:cs="Times New Roman"/>
                <w:sz w:val="24"/>
                <w:szCs w:val="28"/>
              </w:rPr>
              <w:t>* Из них, кол-во человек, преподающих не по своему образованию –</w:t>
            </w:r>
          </w:p>
          <w:p w14:paraId="54BB57DF" w14:textId="77777777" w:rsidR="00CF5ABB" w:rsidRPr="00E6566A" w:rsidRDefault="00CF5ABB" w:rsidP="00C07499">
            <w:pPr>
              <w:autoSpaceDE w:val="0"/>
              <w:autoSpaceDN w:val="0"/>
              <w:spacing w:after="0" w:line="240" w:lineRule="auto"/>
              <w:rPr>
                <w:rFonts w:ascii="Times New Roman" w:hAnsi="Times New Roman" w:cs="Times New Roman"/>
                <w:sz w:val="24"/>
                <w:szCs w:val="28"/>
              </w:rPr>
            </w:pPr>
            <w:r w:rsidRPr="00E6566A">
              <w:rPr>
                <w:rFonts w:ascii="Times New Roman" w:hAnsi="Times New Roman" w:cs="Times New Roman"/>
                <w:sz w:val="24"/>
                <w:szCs w:val="28"/>
              </w:rPr>
              <w:t>7 чел.</w:t>
            </w:r>
          </w:p>
        </w:tc>
        <w:tc>
          <w:tcPr>
            <w:tcW w:w="1227" w:type="dxa"/>
            <w:tcBorders>
              <w:top w:val="single" w:sz="4" w:space="0" w:color="auto"/>
              <w:left w:val="single" w:sz="4" w:space="0" w:color="auto"/>
              <w:bottom w:val="single" w:sz="4" w:space="0" w:color="auto"/>
              <w:right w:val="single" w:sz="4" w:space="0" w:color="auto"/>
            </w:tcBorders>
          </w:tcPr>
          <w:p w14:paraId="3226E758" w14:textId="77777777" w:rsidR="00CF5ABB" w:rsidRPr="00E6566A" w:rsidRDefault="00CF5ABB" w:rsidP="00C07499">
            <w:pPr>
              <w:spacing w:after="0" w:line="240" w:lineRule="auto"/>
              <w:rPr>
                <w:rFonts w:ascii="Times New Roman" w:hAnsi="Times New Roman" w:cs="Times New Roman"/>
                <w:sz w:val="24"/>
                <w:szCs w:val="28"/>
              </w:rPr>
            </w:pPr>
            <w:r w:rsidRPr="00E6566A">
              <w:rPr>
                <w:rFonts w:ascii="Times New Roman" w:hAnsi="Times New Roman" w:cs="Times New Roman"/>
                <w:sz w:val="24"/>
                <w:szCs w:val="28"/>
              </w:rPr>
              <w:t xml:space="preserve">*Из них,  </w:t>
            </w:r>
          </w:p>
          <w:p w14:paraId="1985F2F0" w14:textId="77777777" w:rsidR="00CF5ABB" w:rsidRPr="00E6566A" w:rsidRDefault="00CF5ABB" w:rsidP="00C07499">
            <w:pPr>
              <w:spacing w:after="0" w:line="240" w:lineRule="auto"/>
              <w:rPr>
                <w:rFonts w:ascii="Times New Roman" w:hAnsi="Times New Roman" w:cs="Times New Roman"/>
                <w:sz w:val="24"/>
                <w:szCs w:val="28"/>
              </w:rPr>
            </w:pPr>
            <w:r w:rsidRPr="00E6566A">
              <w:rPr>
                <w:rFonts w:ascii="Times New Roman" w:hAnsi="Times New Roman" w:cs="Times New Roman"/>
                <w:sz w:val="24"/>
                <w:szCs w:val="28"/>
              </w:rPr>
              <w:t xml:space="preserve">94чел. совмещают 2 предмета (должности); </w:t>
            </w:r>
          </w:p>
          <w:p w14:paraId="42C59E1B" w14:textId="77777777" w:rsidR="00CF5ABB" w:rsidRPr="00E6566A" w:rsidRDefault="00CF5ABB" w:rsidP="00C07499">
            <w:pPr>
              <w:autoSpaceDE w:val="0"/>
              <w:autoSpaceDN w:val="0"/>
              <w:spacing w:after="0" w:line="240" w:lineRule="auto"/>
              <w:rPr>
                <w:rFonts w:ascii="Times New Roman" w:hAnsi="Times New Roman" w:cs="Times New Roman"/>
                <w:sz w:val="24"/>
                <w:szCs w:val="28"/>
              </w:rPr>
            </w:pPr>
            <w:r w:rsidRPr="00E6566A">
              <w:rPr>
                <w:rFonts w:ascii="Times New Roman" w:hAnsi="Times New Roman" w:cs="Times New Roman"/>
                <w:sz w:val="24"/>
                <w:szCs w:val="28"/>
              </w:rPr>
              <w:t>19 чел.  -  3 предмета (должности);</w:t>
            </w:r>
          </w:p>
          <w:p w14:paraId="324F3F23" w14:textId="77777777" w:rsidR="00CF5ABB" w:rsidRPr="00E6566A" w:rsidRDefault="00CF5ABB" w:rsidP="00C07499">
            <w:pPr>
              <w:autoSpaceDE w:val="0"/>
              <w:autoSpaceDN w:val="0"/>
              <w:spacing w:after="0" w:line="240" w:lineRule="auto"/>
              <w:rPr>
                <w:rFonts w:ascii="Times New Roman" w:hAnsi="Times New Roman" w:cs="Times New Roman"/>
                <w:sz w:val="24"/>
                <w:szCs w:val="28"/>
              </w:rPr>
            </w:pPr>
            <w:r w:rsidRPr="00E6566A">
              <w:rPr>
                <w:rFonts w:ascii="Times New Roman" w:hAnsi="Times New Roman" w:cs="Times New Roman"/>
                <w:sz w:val="24"/>
                <w:szCs w:val="28"/>
              </w:rPr>
              <w:t>7 чел. – 4 предмета (должности).</w:t>
            </w:r>
          </w:p>
        </w:tc>
        <w:tc>
          <w:tcPr>
            <w:tcW w:w="1609" w:type="dxa"/>
            <w:tcBorders>
              <w:top w:val="single" w:sz="4" w:space="0" w:color="auto"/>
              <w:left w:val="single" w:sz="4" w:space="0" w:color="auto"/>
              <w:bottom w:val="single" w:sz="4" w:space="0" w:color="auto"/>
              <w:right w:val="single" w:sz="4" w:space="0" w:color="auto"/>
            </w:tcBorders>
          </w:tcPr>
          <w:p w14:paraId="2535E693" w14:textId="77777777" w:rsidR="00CF5ABB" w:rsidRPr="00E6566A" w:rsidRDefault="00CF5ABB" w:rsidP="00C07499">
            <w:pPr>
              <w:autoSpaceDE w:val="0"/>
              <w:autoSpaceDN w:val="0"/>
              <w:spacing w:after="0" w:line="240" w:lineRule="auto"/>
              <w:rPr>
                <w:rFonts w:ascii="Times New Roman" w:hAnsi="Times New Roman" w:cs="Times New Roman"/>
                <w:sz w:val="28"/>
                <w:szCs w:val="28"/>
              </w:rPr>
            </w:pPr>
          </w:p>
        </w:tc>
        <w:tc>
          <w:tcPr>
            <w:tcW w:w="1339" w:type="dxa"/>
            <w:tcBorders>
              <w:top w:val="single" w:sz="4" w:space="0" w:color="auto"/>
              <w:left w:val="single" w:sz="4" w:space="0" w:color="auto"/>
              <w:bottom w:val="single" w:sz="4" w:space="0" w:color="auto"/>
              <w:right w:val="single" w:sz="4" w:space="0" w:color="auto"/>
            </w:tcBorders>
          </w:tcPr>
          <w:p w14:paraId="1FDB6C79" w14:textId="77777777" w:rsidR="00CF5ABB" w:rsidRPr="00E6566A" w:rsidRDefault="00CF5ABB" w:rsidP="00C07499">
            <w:pPr>
              <w:autoSpaceDE w:val="0"/>
              <w:autoSpaceDN w:val="0"/>
              <w:spacing w:after="0" w:line="240" w:lineRule="auto"/>
              <w:jc w:val="center"/>
              <w:rPr>
                <w:rFonts w:ascii="Times New Roman" w:hAnsi="Times New Roman" w:cs="Times New Roman"/>
                <w:sz w:val="28"/>
                <w:szCs w:val="28"/>
              </w:rPr>
            </w:pPr>
          </w:p>
        </w:tc>
        <w:tc>
          <w:tcPr>
            <w:tcW w:w="1297" w:type="dxa"/>
            <w:tcBorders>
              <w:top w:val="single" w:sz="4" w:space="0" w:color="auto"/>
              <w:left w:val="single" w:sz="4" w:space="0" w:color="auto"/>
              <w:bottom w:val="single" w:sz="4" w:space="0" w:color="auto"/>
              <w:right w:val="single" w:sz="4" w:space="0" w:color="auto"/>
            </w:tcBorders>
          </w:tcPr>
          <w:p w14:paraId="3FDD13FB" w14:textId="77777777" w:rsidR="00CF5ABB" w:rsidRPr="00E6566A" w:rsidRDefault="00CF5ABB" w:rsidP="00C07499">
            <w:pPr>
              <w:autoSpaceDE w:val="0"/>
              <w:autoSpaceDN w:val="0"/>
              <w:spacing w:after="0" w:line="240" w:lineRule="auto"/>
              <w:jc w:val="center"/>
              <w:rPr>
                <w:rFonts w:ascii="Times New Roman" w:hAnsi="Times New Roman" w:cs="Times New Roman"/>
                <w:sz w:val="28"/>
                <w:szCs w:val="28"/>
              </w:rPr>
            </w:pPr>
          </w:p>
        </w:tc>
      </w:tr>
    </w:tbl>
    <w:p w14:paraId="02714050" w14:textId="77777777" w:rsidR="00CF5ABB" w:rsidRPr="00E6566A" w:rsidRDefault="00CF5ABB" w:rsidP="00CF5ABB">
      <w:pPr>
        <w:spacing w:after="0" w:line="240" w:lineRule="auto"/>
        <w:jc w:val="both"/>
        <w:rPr>
          <w:rFonts w:ascii="Times New Roman" w:hAnsi="Times New Roman" w:cs="Times New Roman"/>
          <w:sz w:val="28"/>
          <w:szCs w:val="28"/>
        </w:rPr>
      </w:pPr>
    </w:p>
    <w:p w14:paraId="4DBCF1A9"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Из представленной таблицы можно сделать вывод, что в образовательные учреждения города требуются учителя русского языка и литературы, математики, географии, технологии, ОБЖ, музыки, ИЗО. Помимо этого около 70% учителей-предметников работают с нагрузкой, превышающей 30 часов в неделю.</w:t>
      </w:r>
    </w:p>
    <w:p w14:paraId="648FCDDD" w14:textId="77777777" w:rsidR="00CF5ABB" w:rsidRPr="00E6566A" w:rsidRDefault="00CF5ABB" w:rsidP="00CF5ABB">
      <w:pPr>
        <w:spacing w:after="0" w:line="240" w:lineRule="auto"/>
        <w:ind w:firstLine="567"/>
        <w:jc w:val="both"/>
        <w:rPr>
          <w:rFonts w:ascii="Times New Roman" w:hAnsi="Times New Roman"/>
          <w:sz w:val="28"/>
          <w:szCs w:val="28"/>
        </w:rPr>
      </w:pPr>
      <w:r w:rsidRPr="00E6566A">
        <w:rPr>
          <w:rFonts w:ascii="Times New Roman" w:hAnsi="Times New Roman"/>
          <w:sz w:val="28"/>
          <w:szCs w:val="28"/>
        </w:rPr>
        <w:t>По прогнозу, составленному на конец мая 2023 года, на начало 2023-2024 учебного года школы города заявили о потребности 73-х учителей-</w:t>
      </w:r>
      <w:r w:rsidRPr="00E6566A">
        <w:rPr>
          <w:rFonts w:ascii="Times New Roman" w:hAnsi="Times New Roman"/>
          <w:sz w:val="28"/>
          <w:szCs w:val="28"/>
        </w:rPr>
        <w:lastRenderedPageBreak/>
        <w:t>предметников, а к 2030 году 126 специалистов потребуется в общеобразовательные организации города, что составляет 27,9 % от ныне работающих в школах города. И хотя на начало 2023-24 учебного года в школы города прибыли 82 учителя, потребность в кадрах не закрыта, т.к. выбыли 87 учителей.</w:t>
      </w:r>
    </w:p>
    <w:p w14:paraId="7BD99696" w14:textId="77777777" w:rsidR="00CF5ABB" w:rsidRPr="00E6566A" w:rsidRDefault="00CF5ABB" w:rsidP="00CF5ABB">
      <w:pPr>
        <w:spacing w:after="0" w:line="240" w:lineRule="auto"/>
        <w:ind w:firstLine="567"/>
        <w:jc w:val="both"/>
        <w:rPr>
          <w:rFonts w:ascii="Times New Roman" w:hAnsi="Times New Roman"/>
          <w:sz w:val="28"/>
          <w:szCs w:val="28"/>
        </w:rPr>
      </w:pPr>
      <w:r w:rsidRPr="00E6566A">
        <w:rPr>
          <w:rFonts w:ascii="Times New Roman" w:hAnsi="Times New Roman" w:cs="Times New Roman"/>
          <w:sz w:val="28"/>
          <w:szCs w:val="28"/>
        </w:rPr>
        <w:t xml:space="preserve">Одной из серьезных проблем является ежегодный рост числа педагогов пенсионного возраста, работающих в образовательных учреждениях города. В школах города работали 43,2% (193) учителей, имеющих стаж педагогической работы более 25 лет. Несмотря на то, что каждый год из школ города увольняются педагоги в связи с выходом на пенсию, доля педагогических работников (руководители, зам. руководителя, учителя, психологи, вожатые, соц. педагоги) пенсионного возраста в школах остается достаточно большой и на начало учебного 2023-24 г. составляет 15,7%. </w:t>
      </w:r>
    </w:p>
    <w:p w14:paraId="6572E9A2" w14:textId="77777777" w:rsidR="00CF5ABB" w:rsidRPr="00E6566A" w:rsidRDefault="00CF5ABB" w:rsidP="00CF5ABB">
      <w:pPr>
        <w:spacing w:after="0" w:line="240" w:lineRule="auto"/>
        <w:ind w:firstLine="567"/>
        <w:jc w:val="both"/>
        <w:rPr>
          <w:rFonts w:ascii="Times New Roman" w:hAnsi="Times New Roman" w:cs="Times New Roman"/>
          <w:sz w:val="28"/>
          <w:szCs w:val="28"/>
        </w:rPr>
      </w:pPr>
      <w:r w:rsidRPr="00E6566A">
        <w:rPr>
          <w:rFonts w:ascii="Times New Roman" w:hAnsi="Times New Roman" w:cs="Times New Roman"/>
          <w:sz w:val="28"/>
          <w:szCs w:val="28"/>
        </w:rPr>
        <w:tab/>
      </w:r>
      <w:r w:rsidRPr="00E6566A">
        <w:rPr>
          <w:rFonts w:ascii="Times New Roman" w:eastAsia="Arial Unicode MS" w:hAnsi="Times New Roman" w:cs="Times New Roman"/>
          <w:sz w:val="28"/>
          <w:szCs w:val="28"/>
        </w:rPr>
        <w:t>Таким образом, анализ кадрового потенциала общеобразовательных организаций г.Новотроицка позволяет определить перспективные пути решения обозначен</w:t>
      </w:r>
      <w:r w:rsidRPr="00E6566A">
        <w:rPr>
          <w:rFonts w:ascii="Times New Roman" w:eastAsia="Arial Unicode MS" w:hAnsi="Times New Roman" w:cs="Times New Roman"/>
          <w:sz w:val="28"/>
          <w:szCs w:val="28"/>
        </w:rPr>
        <w:softHyphen/>
        <w:t>ных проблем, в том числе на уровне общеобразовательных организаций:</w:t>
      </w:r>
    </w:p>
    <w:p w14:paraId="0479D07C" w14:textId="77777777" w:rsidR="00CF5ABB" w:rsidRPr="00E6566A" w:rsidRDefault="00CF5ABB" w:rsidP="00CF5ABB">
      <w:pPr>
        <w:widowControl w:val="0"/>
        <w:tabs>
          <w:tab w:val="left" w:pos="1760"/>
        </w:tabs>
        <w:spacing w:after="0" w:line="240" w:lineRule="auto"/>
        <w:jc w:val="both"/>
        <w:rPr>
          <w:rFonts w:ascii="Times New Roman" w:hAnsi="Times New Roman" w:cs="Times New Roman"/>
          <w:sz w:val="28"/>
          <w:szCs w:val="28"/>
        </w:rPr>
      </w:pPr>
      <w:r w:rsidRPr="00E6566A">
        <w:rPr>
          <w:rFonts w:ascii="Times New Roman" w:eastAsia="Arial Unicode MS" w:hAnsi="Times New Roman" w:cs="Times New Roman"/>
          <w:sz w:val="28"/>
          <w:szCs w:val="28"/>
        </w:rPr>
        <w:t xml:space="preserve">     - активизация деятельности по обновлению кадрового состава обще</w:t>
      </w:r>
      <w:r w:rsidRPr="00E6566A">
        <w:rPr>
          <w:rFonts w:ascii="Times New Roman" w:eastAsia="Arial Unicode MS" w:hAnsi="Times New Roman" w:cs="Times New Roman"/>
          <w:sz w:val="28"/>
          <w:szCs w:val="28"/>
        </w:rPr>
        <w:softHyphen/>
        <w:t>го образования, повышению его качества;</w:t>
      </w:r>
    </w:p>
    <w:p w14:paraId="503FD659" w14:textId="77777777" w:rsidR="00CF5ABB" w:rsidRPr="00E6566A" w:rsidRDefault="00CF5ABB" w:rsidP="00CF5ABB">
      <w:pPr>
        <w:widowControl w:val="0"/>
        <w:tabs>
          <w:tab w:val="left" w:pos="1760"/>
        </w:tabs>
        <w:spacing w:after="0" w:line="240" w:lineRule="auto"/>
        <w:jc w:val="both"/>
        <w:rPr>
          <w:rFonts w:ascii="Times New Roman" w:hAnsi="Times New Roman" w:cs="Times New Roman"/>
          <w:sz w:val="28"/>
          <w:szCs w:val="28"/>
        </w:rPr>
      </w:pPr>
      <w:r w:rsidRPr="00E6566A">
        <w:rPr>
          <w:rFonts w:ascii="Times New Roman" w:eastAsia="Arial Unicode MS" w:hAnsi="Times New Roman" w:cs="Times New Roman"/>
          <w:sz w:val="28"/>
          <w:szCs w:val="28"/>
        </w:rPr>
        <w:t xml:space="preserve">     - обеспечение всем педагогам возможности непрерывного профес</w:t>
      </w:r>
      <w:r w:rsidRPr="00E6566A">
        <w:rPr>
          <w:rFonts w:ascii="Times New Roman" w:eastAsia="Arial Unicode MS" w:hAnsi="Times New Roman" w:cs="Times New Roman"/>
          <w:sz w:val="28"/>
          <w:szCs w:val="28"/>
        </w:rPr>
        <w:softHyphen/>
        <w:t>сионального развития на основе мониторинга существующих профессио</w:t>
      </w:r>
      <w:r w:rsidRPr="00E6566A">
        <w:rPr>
          <w:rFonts w:ascii="Times New Roman" w:eastAsia="Arial Unicode MS" w:hAnsi="Times New Roman" w:cs="Times New Roman"/>
          <w:sz w:val="28"/>
          <w:szCs w:val="28"/>
        </w:rPr>
        <w:softHyphen/>
        <w:t>нальных дефицитов и перспективных образовательных потребностей;</w:t>
      </w:r>
    </w:p>
    <w:p w14:paraId="3C0F021A" w14:textId="77777777" w:rsidR="00CF5ABB" w:rsidRPr="00E6566A" w:rsidRDefault="00CF5ABB" w:rsidP="00CF5ABB">
      <w:pPr>
        <w:widowControl w:val="0"/>
        <w:tabs>
          <w:tab w:val="left" w:pos="1569"/>
        </w:tabs>
        <w:spacing w:after="0" w:line="240" w:lineRule="auto"/>
        <w:jc w:val="both"/>
        <w:rPr>
          <w:rFonts w:ascii="Times New Roman" w:hAnsi="Times New Roman" w:cs="Times New Roman"/>
          <w:sz w:val="28"/>
          <w:szCs w:val="28"/>
        </w:rPr>
      </w:pPr>
      <w:r w:rsidRPr="00E6566A">
        <w:rPr>
          <w:rFonts w:ascii="Times New Roman" w:eastAsia="Arial Unicode MS" w:hAnsi="Times New Roman" w:cs="Times New Roman"/>
          <w:sz w:val="28"/>
          <w:szCs w:val="28"/>
        </w:rPr>
        <w:t xml:space="preserve">     - активизация деятельности общеобразовательных организаций по вопросу обучения на курсах пере</w:t>
      </w:r>
      <w:r w:rsidRPr="00E6566A">
        <w:rPr>
          <w:rFonts w:ascii="Times New Roman" w:eastAsia="Arial Unicode MS" w:hAnsi="Times New Roman" w:cs="Times New Roman"/>
          <w:sz w:val="28"/>
          <w:szCs w:val="28"/>
        </w:rPr>
        <w:softHyphen/>
        <w:t>подготовки «условных» специалистов;</w:t>
      </w:r>
    </w:p>
    <w:p w14:paraId="26D07D42" w14:textId="77777777" w:rsidR="00CF5ABB" w:rsidRPr="00E6566A" w:rsidRDefault="00CF5ABB" w:rsidP="00CF5ABB">
      <w:pPr>
        <w:widowControl w:val="0"/>
        <w:tabs>
          <w:tab w:val="left" w:pos="1760"/>
        </w:tabs>
        <w:spacing w:after="0" w:line="240" w:lineRule="auto"/>
        <w:jc w:val="both"/>
        <w:rPr>
          <w:rFonts w:ascii="Times New Roman" w:hAnsi="Times New Roman" w:cs="Times New Roman"/>
          <w:sz w:val="28"/>
          <w:szCs w:val="28"/>
        </w:rPr>
      </w:pPr>
      <w:r w:rsidRPr="00E6566A">
        <w:rPr>
          <w:rFonts w:ascii="Times New Roman" w:eastAsia="Arial Unicode MS" w:hAnsi="Times New Roman" w:cs="Times New Roman"/>
          <w:sz w:val="28"/>
          <w:szCs w:val="28"/>
        </w:rPr>
        <w:t xml:space="preserve">     - вовлечение учителей в возрасте до 35 лет в различные формы под</w:t>
      </w:r>
      <w:r w:rsidRPr="00E6566A">
        <w:rPr>
          <w:rFonts w:ascii="Times New Roman" w:eastAsia="Arial Unicode MS" w:hAnsi="Times New Roman" w:cs="Times New Roman"/>
          <w:sz w:val="28"/>
          <w:szCs w:val="28"/>
        </w:rPr>
        <w:softHyphen/>
        <w:t>держки и сопровождения в первые три года их работы (реализация мер соци</w:t>
      </w:r>
      <w:r w:rsidRPr="00E6566A">
        <w:rPr>
          <w:rFonts w:ascii="Times New Roman" w:eastAsia="Arial Unicode MS" w:hAnsi="Times New Roman" w:cs="Times New Roman"/>
          <w:sz w:val="28"/>
          <w:szCs w:val="28"/>
        </w:rPr>
        <w:softHyphen/>
        <w:t>альной поддержки педагогов, обеспечения их жильём; целенаправленная ра</w:t>
      </w:r>
      <w:r w:rsidRPr="00E6566A">
        <w:rPr>
          <w:rFonts w:ascii="Times New Roman" w:eastAsia="Arial Unicode MS" w:hAnsi="Times New Roman" w:cs="Times New Roman"/>
          <w:sz w:val="28"/>
          <w:szCs w:val="28"/>
        </w:rPr>
        <w:softHyphen/>
        <w:t>бота по организации наставничества молодых педагогов);</w:t>
      </w:r>
    </w:p>
    <w:p w14:paraId="27621057" w14:textId="77777777" w:rsidR="00CF5ABB" w:rsidRPr="00E6566A" w:rsidRDefault="00CF5ABB" w:rsidP="00CF5ABB">
      <w:pPr>
        <w:widowControl w:val="0"/>
        <w:tabs>
          <w:tab w:val="left" w:pos="1569"/>
        </w:tabs>
        <w:spacing w:after="0" w:line="240" w:lineRule="auto"/>
        <w:jc w:val="both"/>
        <w:rPr>
          <w:rFonts w:ascii="Times New Roman" w:hAnsi="Times New Roman" w:cs="Times New Roman"/>
          <w:sz w:val="28"/>
          <w:szCs w:val="28"/>
        </w:rPr>
      </w:pPr>
      <w:r w:rsidRPr="00E6566A">
        <w:rPr>
          <w:rFonts w:ascii="Times New Roman" w:eastAsia="Arial Unicode MS" w:hAnsi="Times New Roman" w:cs="Times New Roman"/>
          <w:sz w:val="28"/>
          <w:szCs w:val="28"/>
        </w:rPr>
        <w:t xml:space="preserve">     - реализация мероприятий по вовлечению педагогических работни</w:t>
      </w:r>
      <w:r w:rsidRPr="00E6566A">
        <w:rPr>
          <w:rFonts w:ascii="Times New Roman" w:eastAsia="Arial Unicode MS" w:hAnsi="Times New Roman" w:cs="Times New Roman"/>
          <w:sz w:val="28"/>
          <w:szCs w:val="28"/>
        </w:rPr>
        <w:softHyphen/>
        <w:t>ков в национальную систему профессионального роста;</w:t>
      </w:r>
    </w:p>
    <w:p w14:paraId="78199864" w14:textId="77777777" w:rsidR="00CF5ABB" w:rsidRPr="00E6566A" w:rsidRDefault="00CF5ABB" w:rsidP="00CF5ABB">
      <w:pPr>
        <w:spacing w:after="0" w:line="240" w:lineRule="auto"/>
        <w:jc w:val="both"/>
        <w:rPr>
          <w:rFonts w:ascii="Times New Roman" w:eastAsia="Arial Unicode MS" w:hAnsi="Times New Roman" w:cs="Times New Roman"/>
          <w:sz w:val="28"/>
          <w:szCs w:val="28"/>
        </w:rPr>
      </w:pPr>
      <w:r w:rsidRPr="00E6566A">
        <w:rPr>
          <w:rFonts w:ascii="Times New Roman" w:eastAsia="Arial Unicode MS" w:hAnsi="Times New Roman" w:cs="Times New Roman"/>
          <w:sz w:val="28"/>
          <w:szCs w:val="28"/>
        </w:rPr>
        <w:t xml:space="preserve">     - повышение уровня профессионального мастерства педагогических работников в форматах непрерывного образования в муниципальных цен</w:t>
      </w:r>
      <w:r w:rsidRPr="00E6566A">
        <w:rPr>
          <w:rFonts w:ascii="Times New Roman" w:eastAsia="Arial Unicode MS" w:hAnsi="Times New Roman" w:cs="Times New Roman"/>
          <w:sz w:val="28"/>
          <w:szCs w:val="28"/>
        </w:rPr>
        <w:softHyphen/>
        <w:t>трах непрерывного образования.</w:t>
      </w:r>
    </w:p>
    <w:p w14:paraId="63B4C1E0" w14:textId="77777777" w:rsidR="00C60700" w:rsidRPr="00E6566A" w:rsidRDefault="00C60700" w:rsidP="00CF5ABB">
      <w:pPr>
        <w:tabs>
          <w:tab w:val="left" w:pos="142"/>
        </w:tabs>
        <w:spacing w:after="0" w:line="240" w:lineRule="auto"/>
        <w:ind w:left="-567" w:firstLine="709"/>
        <w:jc w:val="center"/>
        <w:rPr>
          <w:rFonts w:ascii="Times New Roman" w:hAnsi="Times New Roman" w:cs="Times New Roman"/>
          <w:b/>
          <w:color w:val="FF0000"/>
          <w:sz w:val="28"/>
          <w:szCs w:val="28"/>
        </w:rPr>
      </w:pPr>
    </w:p>
    <w:p w14:paraId="364048EE" w14:textId="77777777" w:rsidR="00CF5ABB" w:rsidRPr="00E6566A" w:rsidRDefault="00CF5ABB" w:rsidP="00CF5ABB">
      <w:pPr>
        <w:tabs>
          <w:tab w:val="left" w:pos="142"/>
        </w:tabs>
        <w:spacing w:line="240" w:lineRule="auto"/>
        <w:ind w:firstLine="567"/>
        <w:jc w:val="center"/>
        <w:rPr>
          <w:rFonts w:ascii="Times New Roman" w:hAnsi="Times New Roman" w:cs="Times New Roman"/>
          <w:b/>
          <w:bCs/>
          <w:sz w:val="28"/>
          <w:szCs w:val="28"/>
        </w:rPr>
      </w:pPr>
      <w:r w:rsidRPr="00E6566A">
        <w:rPr>
          <w:rFonts w:ascii="Times New Roman" w:eastAsia="Courier New" w:hAnsi="Times New Roman" w:cs="Times New Roman"/>
          <w:bCs/>
          <w:color w:val="FF0000"/>
          <w:sz w:val="28"/>
          <w:szCs w:val="28"/>
        </w:rPr>
        <w:tab/>
      </w:r>
      <w:r w:rsidRPr="00E6566A">
        <w:rPr>
          <w:rFonts w:ascii="Times New Roman" w:hAnsi="Times New Roman" w:cs="Times New Roman"/>
          <w:b/>
          <w:bCs/>
          <w:sz w:val="28"/>
          <w:szCs w:val="28"/>
        </w:rPr>
        <w:t>Финансовое и ресурсное обеспечение системы образования</w:t>
      </w:r>
    </w:p>
    <w:p w14:paraId="5B3A937F" w14:textId="77777777" w:rsidR="00CF5ABB" w:rsidRPr="00E6566A" w:rsidRDefault="00CF5ABB" w:rsidP="00CF5ABB">
      <w:pPr>
        <w:spacing w:after="0"/>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Объем финансирования за 2023 год системы образования муниципального образования город Новотроицк в рамках финансирования программы «Развития системы образования»  составил                              1 556 114 374,40 рублей. Исполнение на 31.12.2023 г. составило  1 535 485 834,47 руб. (98,67%). В том числе:</w:t>
      </w:r>
    </w:p>
    <w:p w14:paraId="71396273" w14:textId="77777777" w:rsidR="00CF5ABB" w:rsidRPr="00E6566A" w:rsidRDefault="00CF5ABB" w:rsidP="00CF5ABB">
      <w:pPr>
        <w:spacing w:after="0"/>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на дошкольное образование было предусмотрено субсидий в сумме 477 962 403,34 рублей, исполнено – 477 848 247,98 руб. (99,98 %),</w:t>
      </w:r>
    </w:p>
    <w:p w14:paraId="4182C486"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-на общее образование было предусмотрено субсидий в сумме           867205,18 рублей, исполнено – 852 539 874,16 руб. (98,28 %),</w:t>
      </w:r>
    </w:p>
    <w:p w14:paraId="50BA0E23" w14:textId="77777777" w:rsidR="00CF5ABB" w:rsidRPr="00E6566A" w:rsidRDefault="00CF5ABB" w:rsidP="00CF5ABB">
      <w:pPr>
        <w:widowControl w:val="0"/>
        <w:spacing w:after="0" w:line="240" w:lineRule="auto"/>
        <w:ind w:firstLine="16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 учреждениям дополнительного образования было  предусмотрено субсидий в сумме 73 983 400,85 рублей, исполнено 73 983 400,85 руб. (100,00%).</w:t>
      </w:r>
    </w:p>
    <w:p w14:paraId="0CBD3D2B" w14:textId="77777777" w:rsidR="00CF5ABB" w:rsidRPr="00E6566A" w:rsidRDefault="00CF5ABB" w:rsidP="00CF5ABB">
      <w:pPr>
        <w:widowControl w:val="0"/>
        <w:spacing w:after="0" w:line="240" w:lineRule="auto"/>
        <w:ind w:firstLine="160"/>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ab/>
        <w:t>По мероприятию  создание условий для повышения качества муниципальных услуг дошкольных образовательных учреждений было направлено 4 593 109,00 рублей. В том числе:</w:t>
      </w:r>
    </w:p>
    <w:p w14:paraId="52E0560A"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 270 000,00  рублей на иные цели на приобретение и установка детского игрового оборудования на территории МДОАУ  "Детский сад №20";</w:t>
      </w:r>
    </w:p>
    <w:p w14:paraId="0351990D"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 100 000,00 рублей на иные цели на приобретение и установка спортивного оборудования на территории МДОАУ  "Детский сад №21";</w:t>
      </w:r>
    </w:p>
    <w:p w14:paraId="6C692BE9"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-420 000,00 рублей на приобретение мебели для  МДОАУ "Детский сад № 31";</w:t>
      </w:r>
    </w:p>
    <w:p w14:paraId="19C67F96"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- 50 000,00 рублей на приобретение мебели для музыкального зала учреждения  МДОАУ  "Детский сад №18";</w:t>
      </w:r>
    </w:p>
    <w:p w14:paraId="6F19644C"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- 374 700,00 рублей на ремонт помещения № 17 муниципального дошкольного образовательного автономного учреждения  Детский сад №17 "Чебурашка";</w:t>
      </w:r>
    </w:p>
    <w:p w14:paraId="3C29AA66"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- 217 735,43 рублей на замену теплообменника и установку регулятора температуры ГВС в здании МДОАУ "Детский сад № 22";</w:t>
      </w:r>
    </w:p>
    <w:p w14:paraId="257AEF63"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-470 000,00 рублей на ремонт кровли здания муниципального дошкольного образовательного автономного учреждения  Детский сад № 37 "Золотой петушок";</w:t>
      </w:r>
    </w:p>
    <w:p w14:paraId="783E64C1"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-230 000,00 рублей на ремонт кровли здания муниципального дошкольного образовательного автономного учреждения  Детский сад №18 "Ручеек";</w:t>
      </w:r>
    </w:p>
    <w:p w14:paraId="0CAC3E5F"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-200 000,00 рублей на </w:t>
      </w:r>
      <w:r w:rsidRPr="00E6566A">
        <w:rPr>
          <w:rFonts w:ascii="Times New Roman" w:hAnsi="Times New Roman" w:cs="Times New Roman"/>
          <w:sz w:val="28"/>
          <w:szCs w:val="28"/>
        </w:rPr>
        <w:t xml:space="preserve"> </w:t>
      </w:r>
      <w:r w:rsidRPr="00E6566A">
        <w:rPr>
          <w:rFonts w:ascii="Times New Roman" w:eastAsia="Times New Roman" w:hAnsi="Times New Roman" w:cs="Times New Roman"/>
          <w:sz w:val="28"/>
          <w:szCs w:val="28"/>
        </w:rPr>
        <w:t>ремонт кровли здания муниципального дошкольного образовательного автономного учреждения Детский сад № 25 "Дюймовочка";</w:t>
      </w:r>
    </w:p>
    <w:p w14:paraId="46E17889"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-300 000,00 рублей на ремонт кровли пристрой к зданию (бассейн) муниципального дошкольного образовательного автономного учреждения  "Детский сад №18 "Ручеек";</w:t>
      </w:r>
    </w:p>
    <w:p w14:paraId="52D9F82F"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-200 000,00 рублей на Ремонт оконных блоков в помещениях учреждения муниципального дошкольного образовательного автономного учреждения Детский сад №29 "Березка";</w:t>
      </w:r>
    </w:p>
    <w:p w14:paraId="0F1309CE"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- 300 000,00 рублей на ремонт отмостки здания учреждения муниципального дошкольного образовательного автономного учреждения  Детский сад "Радуга";</w:t>
      </w:r>
    </w:p>
    <w:p w14:paraId="686BD86F"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- 200 000,00 рублей на ремонт спортивного зала учреждения муниципального дошкольного образовательного автономного учреждения Детский сад №17 "Чебурашка";</w:t>
      </w:r>
    </w:p>
    <w:p w14:paraId="0C5B07CC"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- 338 785,92 рублей на ремонт участка теплотрассы и водопровода к зданию прачечной и склада МДОАУ "Детский сад № 2";</w:t>
      </w:r>
    </w:p>
    <w:p w14:paraId="1B46DF0D"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- 141 888,65 рублей на  текущий ремонт системы отопления с заменой регистров и установкой запорной арматуры в здании МДОАУ  "Детский сад № 31";</w:t>
      </w:r>
    </w:p>
    <w:p w14:paraId="08E7A335"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- 50 000,00 рублей на установку  входной металлической двери муниципальному дошкольному образовательному автономному учреждению  Детский сад "Радуга";</w:t>
      </w:r>
    </w:p>
    <w:p w14:paraId="396CE58C"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- 150 000,00 рублей на </w:t>
      </w:r>
      <w:r w:rsidRPr="00E6566A">
        <w:rPr>
          <w:rFonts w:ascii="Times New Roman" w:hAnsi="Times New Roman" w:cs="Times New Roman"/>
          <w:sz w:val="28"/>
          <w:szCs w:val="28"/>
        </w:rPr>
        <w:t xml:space="preserve">  </w:t>
      </w:r>
      <w:r w:rsidRPr="00E6566A">
        <w:rPr>
          <w:rFonts w:ascii="Times New Roman" w:eastAsia="Times New Roman" w:hAnsi="Times New Roman" w:cs="Times New Roman"/>
          <w:sz w:val="28"/>
          <w:szCs w:val="28"/>
        </w:rPr>
        <w:t>устройство беговой дорожки на территории муниципального дошкольного образовательного автономного учреждения  Детский сад №14 "Дельфин";</w:t>
      </w:r>
    </w:p>
    <w:p w14:paraId="21AEF5AA" w14:textId="77777777" w:rsidR="00CF5ABB" w:rsidRPr="00E6566A" w:rsidRDefault="00CF5ABB" w:rsidP="00CF5ABB">
      <w:pPr>
        <w:spacing w:after="0"/>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- 30 000, 00 рублей на </w:t>
      </w:r>
      <w:r w:rsidRPr="00E6566A">
        <w:rPr>
          <w:rFonts w:ascii="Times New Roman" w:hAnsi="Times New Roman" w:cs="Times New Roman"/>
          <w:sz w:val="28"/>
          <w:szCs w:val="28"/>
        </w:rPr>
        <w:t xml:space="preserve"> </w:t>
      </w:r>
      <w:r w:rsidRPr="00E6566A">
        <w:rPr>
          <w:rFonts w:ascii="Times New Roman" w:eastAsia="Times New Roman" w:hAnsi="Times New Roman" w:cs="Times New Roman"/>
          <w:sz w:val="28"/>
          <w:szCs w:val="28"/>
        </w:rPr>
        <w:t>приобретение лакокрасочных изделий Детский сад №14 "Дельфин";</w:t>
      </w:r>
    </w:p>
    <w:p w14:paraId="50135160" w14:textId="77777777" w:rsidR="00CF5ABB" w:rsidRPr="00E6566A" w:rsidRDefault="00CF5ABB" w:rsidP="00CF5ABB">
      <w:pPr>
        <w:spacing w:after="0"/>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-250 000,00 рублей на ремонт крылец здания МДОАУ  "Детский сад №9";</w:t>
      </w:r>
    </w:p>
    <w:p w14:paraId="1025A8D1" w14:textId="77777777" w:rsidR="00CF5ABB" w:rsidRPr="00E6566A" w:rsidRDefault="00CF5ABB" w:rsidP="00CF5ABB">
      <w:pPr>
        <w:spacing w:after="0"/>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-299 999,00  рублей на ремонт оконных блоков в помещениях МДОАУ  "Детский сад №15".</w:t>
      </w:r>
    </w:p>
    <w:p w14:paraId="0FCA24B5" w14:textId="77777777" w:rsidR="00CF5ABB" w:rsidRPr="00E6566A" w:rsidRDefault="00CF5ABB" w:rsidP="00CF5ABB">
      <w:pPr>
        <w:spacing w:after="0"/>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В рамках подпрограммы «Пожарная безопасность муниципальных учреждений» было направлено 1 541 400,00 рублей. В том числе:</w:t>
      </w:r>
    </w:p>
    <w:p w14:paraId="58EEF1DE"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74 800,00 рублей на приобретение  огнетушителей в МДОАУ № 18;</w:t>
      </w:r>
    </w:p>
    <w:p w14:paraId="61C1C1BD"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38 500,00 рублей на огнебиозащитное покрытие деревянных конструкций здания МДОАУ "Детский сад № 17 г.Новотроицка";</w:t>
      </w:r>
    </w:p>
    <w:p w14:paraId="613265AC"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25 474,89 рублей на огнебиозащитное покрытие деревянных конструкций здания МДОАУ "Детский сад № 30";</w:t>
      </w:r>
    </w:p>
    <w:p w14:paraId="6573548B"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103 100,00  рублей на приобретение   двери противопожарной (El 60) с раздаточным окном (500х500мм) размер по коробке 900х2000мм; двери противопожарной (El 60) размер по коробке 1000х2050мм с доводчиком; двери противопожарной (El 60) размер по коробке 700х2000мм с доводчиком "Детский сад № 15";</w:t>
      </w:r>
    </w:p>
    <w:p w14:paraId="147F4944" w14:textId="77777777" w:rsidR="00CF5ABB" w:rsidRPr="00E6566A" w:rsidRDefault="00CF5ABB" w:rsidP="00CF5ABB">
      <w:pPr>
        <w:spacing w:after="0"/>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100 600,00 рублей на приобретение  дверей противопожарных для МДОАУ "РАДУГА";</w:t>
      </w:r>
    </w:p>
    <w:p w14:paraId="722A7756"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 270 600 рублей на приобретение  дверей противопожарных для МДОАУ "Детский сад №31";</w:t>
      </w:r>
    </w:p>
    <w:p w14:paraId="623122F0"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18 200,00 рублей на приобретение светильников аварийных светодиодных МДОАУ " РАДУГА";</w:t>
      </w:r>
    </w:p>
    <w:p w14:paraId="12164568"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100 580,00 рублей на приобретение извещателей пожарных дымовых ИП 212-189 МДОАУ "Детский сад №30";</w:t>
      </w:r>
    </w:p>
    <w:p w14:paraId="7B714FB0"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26 400,00 рублей на приобретение извещателей пожарных дымовых ИП 212-189 в количестве 10 штук для МДОАУ "Детский сад №2";</w:t>
      </w:r>
    </w:p>
    <w:p w14:paraId="450B19E2"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140 480,00 рублей на приобретение извещателей пожарных дымовых ИП 212-189, извещателей пожарных тепловых максимальных ИП 101-1А-А3 МДОАУ "Детский сад  № 22";</w:t>
      </w:r>
    </w:p>
    <w:p w14:paraId="55ECD22F"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- 107 380,00 рублей на приобретение извещателей пожарных дымовых ИП 212-189, извещателей пожарных тепловых максимальных ИП 101-1А-А3 МДОАУ "Детский сад  № 21";</w:t>
      </w:r>
    </w:p>
    <w:p w14:paraId="7948422B"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- 130 645,11 рублей на приобретение извещателей пожарных дымовых ИП 212-189, извещателей пожарных тепловых максимальных ИП 101-1А-А3 МДОАУ "Детский сад  № 35";</w:t>
      </w:r>
    </w:p>
    <w:p w14:paraId="641F5771"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-111 980 рублей на приобретение извещателей пожарных дымовых ИП 212-189, извещателей пожарных тепловых максимальных ИП 101-1А-А3</w:t>
      </w:r>
      <w:r w:rsidRPr="00E6566A">
        <w:rPr>
          <w:rFonts w:ascii="Times New Roman" w:eastAsia="Times New Roman" w:hAnsi="Times New Roman" w:cs="Times New Roman"/>
          <w:sz w:val="28"/>
          <w:szCs w:val="28"/>
        </w:rPr>
        <w:tab/>
        <w:t xml:space="preserve"> МДОАУ "Детский сад  № 25";</w:t>
      </w:r>
    </w:p>
    <w:p w14:paraId="216A7294"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-145 290,00 рублей на приобретение извещателей пожарных дымовых ИП 212-189; извещателей пожарных ручных ИПР 513-10; табло Молния-12 Выход (Молния-12 ВЫХОД); извещатель пожарный тепловой максимальный ИП 101-1А-А3Аккумуляторы 12В/7 Ач;</w:t>
      </w:r>
    </w:p>
    <w:p w14:paraId="0BBA5A28"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-147 370,00 рублей на приобретение извещателей пожарных дымовых ИП 212-189; извещателей пожарных ручных ИПР 513-10;табло Молния-12 Выход (Молния-12 ВЫХОД); извещатель пожарный тепловой максимальный ИП 101-1А-А3Аккумуляторы 12В/7 Ач "Детский сад  № 24";</w:t>
      </w:r>
    </w:p>
    <w:p w14:paraId="07216177"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-147 370,00 рублей на приобретение источника  вторичного электропитания резервированный ИВЭПР 12/3,5, прибора приемно-контрольный охранно-пожарный СИГНАЛ 20-М, прибора приемно-контрольный охранно-пожарный Гранд Магистр 2А, аккумулятора 12В/7 Ач, Извещателя пожарного  дымового ИП 212-189, извещателя пожарного теплового максимального  ИП 101-1А-А3, табло Молния-12 Выход (Молния-12 ВЫХОД "Детский сад  № 14".</w:t>
      </w:r>
    </w:p>
    <w:p w14:paraId="26A4B6CC"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 создание условий для повышения качества муниципальных услуг было направлено 90 862 359,74 рублей. Из них:</w:t>
      </w:r>
    </w:p>
    <w:p w14:paraId="18057C2A"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-198 780,00 рублей приобретение оборудования для столовой МОАУ «СОШ № 10»;</w:t>
      </w:r>
    </w:p>
    <w:p w14:paraId="257918BF"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- 96 366,79 рублей на ремонт участка трубопровода тепловой сети "СОШ № 16 г. Новотроицка";</w:t>
      </w:r>
    </w:p>
    <w:p w14:paraId="31B727C9"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- 357 400,00 ремонт мастерской в муниципальном общеобразовательном автономном учреждении "Гимназия №1 г.Новотроицка Оренбургской области";</w:t>
      </w:r>
    </w:p>
    <w:p w14:paraId="5A7E2009"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- 99 999,99 рублей ремонт системы отопления учреждения муниципального МОАУ "СОШ № 4 г. Новотроицка";</w:t>
      </w:r>
    </w:p>
    <w:p w14:paraId="339FE731"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- 2 418 668,89  рублей приобретение оборудования для пищеблока МОАУ "Лицей № 1 г. Новотроицка";</w:t>
      </w:r>
    </w:p>
    <w:p w14:paraId="18750830"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- 397 641 рублей приобретение спортивно-технического оборудования в МОАУ " Лицей № 1 г. Новотроицка ";</w:t>
      </w:r>
    </w:p>
    <w:p w14:paraId="5CC7D48E"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- 28 929,98 рубля на ремонт тепловой сети в МОАУ "СОШ № 16 г. Новотроицка";</w:t>
      </w:r>
    </w:p>
    <w:p w14:paraId="7932317C"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- 1 586 829,28 рублей ремонт кровли  здания  МОАУ "СОШ № 22";</w:t>
      </w:r>
    </w:p>
    <w:p w14:paraId="15A16373"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1 090 000,00 рубля на разработку проектно-сметной документации на капитальный ремонт здания муниципального общеобразовательного автономного учреждения сети водоснабжения МОАУ "СОШ № 4 г.Новотроицка Оренбургской области";</w:t>
      </w:r>
    </w:p>
    <w:p w14:paraId="6B7100ED"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- 1 107 000,00 рубля на Разработка проектно-сметной документации на капитальный ремонт здания в здании МОАУ "СОШ №16";</w:t>
      </w:r>
    </w:p>
    <w:p w14:paraId="693D6F3E"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- 750 000,00 рублей на разработку проектно-сметной документации на капитальный ремонт здания муниципального общеобразовательного автономного  учреждения МОАУ "ООШ №20 г. Новотроицка";</w:t>
      </w:r>
    </w:p>
    <w:p w14:paraId="74E19422"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- 13 176,64 рублей на Ремонт системы отопления в здании  "ООШ №20 г. Новотроицка";</w:t>
      </w:r>
    </w:p>
    <w:p w14:paraId="0CFCCACD"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- 500 000,00 рублей на выполнение работ по оборудованию спортивной площадки на территории учреждения муниципального общеобразовательного автономного учреждения "Гимназия № 1 г.Новотроицка";</w:t>
      </w:r>
    </w:p>
    <w:p w14:paraId="58FCC40F"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-86 094,31 рублей на  ремонт системы ГВС в здании МОАУ "СОШ №17 г.Новотроицка";</w:t>
      </w:r>
    </w:p>
    <w:p w14:paraId="73FA4604"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-2 200 000,00 рублей на разработка проектно-сметной документации на капитальный ремонт здания муниципального общеобразовательного автономного учреждения ""Средняя общеобразовательная школа №10 г.Новотроицка Оренбургской области";</w:t>
      </w:r>
    </w:p>
    <w:p w14:paraId="635D0E19"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- 300 000,00 рублей на приобретение  оборудования для пищеблока учреждения</w:t>
      </w:r>
      <w:r w:rsidRPr="00E6566A">
        <w:rPr>
          <w:rFonts w:ascii="Times New Roman" w:hAnsi="Times New Roman" w:cs="Times New Roman"/>
          <w:sz w:val="28"/>
          <w:szCs w:val="28"/>
        </w:rPr>
        <w:t xml:space="preserve">  </w:t>
      </w:r>
      <w:r w:rsidRPr="00E6566A">
        <w:rPr>
          <w:rFonts w:ascii="Times New Roman" w:eastAsia="Times New Roman" w:hAnsi="Times New Roman" w:cs="Times New Roman"/>
          <w:sz w:val="28"/>
          <w:szCs w:val="28"/>
        </w:rPr>
        <w:t>"ООШ №20 г. Новотроицка";</w:t>
      </w:r>
    </w:p>
    <w:p w14:paraId="03F2BEA9"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-1 284 007,63 рублей на капитальный ремонт строительных конструкций  перекрытий, лестничных маршей  здания МОАУ "СОШ № 3";</w:t>
      </w:r>
    </w:p>
    <w:p w14:paraId="12890A40"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-497 982,84 рублей на выполнение работ по оборудованию спортивной площадки на территории учреждения муниципального общеобразовательного автономного учреждения ""Основная общеобразовательная школа № 2 поселка Аккермановка";</w:t>
      </w:r>
    </w:p>
    <w:p w14:paraId="2E5AFD36"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-32 171,15 рублей на ремонт участка трубопровода тепловой сети МОАУ "СОШ №18 г. Новотроицка";</w:t>
      </w:r>
    </w:p>
    <w:p w14:paraId="73B0D0CA"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-300 000,00 рублей на ремонт системы отопления с частичной заменой  запорной арматуры в здании муниципального общеобразовательного автономного учреждения "Средняя общеобразовательная школа №10";</w:t>
      </w:r>
    </w:p>
    <w:p w14:paraId="6146BCDB"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-99 890,20 рублей на ремонт теплотрассы на территории МОАУ "СОШ №15 г.Новотроицка";</w:t>
      </w:r>
    </w:p>
    <w:p w14:paraId="71C817EA"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-261 713,70 рублей на ремонт системы отопления с заменой водоподогревателя в здании МОАУ "СОШ №10 г.Новотроицка";</w:t>
      </w:r>
    </w:p>
    <w:p w14:paraId="244A5D9A"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- 200 000,00 рублей на приобретение снегоуборщика, газонокосилки, бензо-электроинструментов "Лицей № 1 г. Новотроицка";</w:t>
      </w:r>
    </w:p>
    <w:p w14:paraId="53F59E82"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-42 600,00 рублей на ремонт мастерской в муниципальном общеобразовательном автономном учреждении "Гимназия №1";</w:t>
      </w:r>
    </w:p>
    <w:p w14:paraId="10CEB899"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-29 892,36 рублей на ремонт теплотрассы МОАУ "СОШ №16 г. Новотроицка";</w:t>
      </w:r>
    </w:p>
    <w:p w14:paraId="658C711D"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-374 000,00 рублей на приобретение оборудования для пищеблока в МОАУ " Лицей № 1 г. Новотроицка ";</w:t>
      </w:r>
    </w:p>
    <w:p w14:paraId="57DC53D4"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 организацию питания учащихся в общеобразовательных учреждениях направлено:</w:t>
      </w:r>
    </w:p>
    <w:p w14:paraId="3A88D43E"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9 389 113,15 рублей в рамках основного мероприятия по организации питания обучающихся 5 – 11 классов в образовательных учреждениях;</w:t>
      </w:r>
    </w:p>
    <w:p w14:paraId="2E431B67"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45 749 643,27 рублей по организации бесплатного горячего питания </w:t>
      </w:r>
      <w:r w:rsidRPr="00E6566A">
        <w:rPr>
          <w:rFonts w:ascii="Times New Roman" w:eastAsia="Times New Roman" w:hAnsi="Times New Roman" w:cs="Times New Roman"/>
          <w:sz w:val="28"/>
          <w:szCs w:val="28"/>
        </w:rPr>
        <w:lastRenderedPageBreak/>
        <w:t>обучающихся, получающих начальное общее образование в государственных и муниципальных образовательных учреждениях;</w:t>
      </w:r>
    </w:p>
    <w:p w14:paraId="5F7EFFD4"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- 3 603 808,00 рублей осуществление переданных полномочий на финансовое обеспечение бесплатным двухразовым питанием лиц с ограниченными возможностями здоровья, обучающихся в муниципальных общеобразовательных организациях, а также выплату ежемесячной денежной компенсации двухразового питания обучающимся с ограниченными возможностями здоровья, осваивающим программы начального общего, основного общего и среднего общего образования на дому, компенсации расходов на двухразовое питание лицам с ограниченными возможностями здоровья.</w:t>
      </w:r>
    </w:p>
    <w:p w14:paraId="262957CF"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 пожарную безопасность образовательных учреждений было направлено финансирование в размере 1 235 940,00 рублей. </w:t>
      </w:r>
    </w:p>
    <w:p w14:paraId="1B1A7A57"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Из средств резервного фонда главы муниципального образования город Новотроицк было направлено – 4 698 325,22 рублей:</w:t>
      </w:r>
    </w:p>
    <w:p w14:paraId="61D422C9"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- 600 000,00 рублей по проведению строительного контроля за осуществлением работ по капитальному ремонту здания МОАУ "Лицей №1 г.Новотроицка".</w:t>
      </w:r>
    </w:p>
    <w:p w14:paraId="2247684A"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На мероприятие по модернизации школьных систем образования по капитальному ремонту здания МОАУ "Лицей №1 г.Новотроицка" было направлено 48 769 326,77 рублей; </w:t>
      </w:r>
    </w:p>
    <w:p w14:paraId="2878AE9C"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 создание условий для повышения качества дополнительного образования было направлено 367 516,85 из них:</w:t>
      </w:r>
    </w:p>
    <w:p w14:paraId="38CF5457"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xml:space="preserve"> - 99 516,85 рублей на ремонт кровли муниципального автономного учреждения дополнительного образования  ""Центр развития творчества детей и юношества  города Новотроицка Оренбургской области";</w:t>
      </w:r>
    </w:p>
    <w:p w14:paraId="04E353E4" w14:textId="27306095"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-175 000,00 рублей  на ремонт оконных блоков в помещениях учреждения муниципального автономного учреждения дополнительного образования "Центр развития творчества детей и юношества города Новотроицка Оренбургской области", по адресу: пр. Металлургов, д. 23 ".</w:t>
      </w:r>
      <w:r w:rsidRPr="00E6566A">
        <w:rPr>
          <w:rFonts w:ascii="Times New Roman" w:eastAsia="Times New Roman" w:hAnsi="Times New Roman" w:cs="Times New Roman"/>
          <w:sz w:val="28"/>
          <w:szCs w:val="28"/>
        </w:rPr>
        <w:tab/>
      </w:r>
    </w:p>
    <w:p w14:paraId="201613D8"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На создание и использование резервного фонда было направлено                93 000,00 рублей, из них:</w:t>
      </w:r>
    </w:p>
    <w:p w14:paraId="0A03F9EC"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- 69 000,00 рублей на приобретение наградной продукции в рамках организации и проведения XVII традиционного турнира по  борьбе самбо  памяти В.В. Милкина - 69 000,00 рублей приобретение медалей, сертификатов для награждения победителей и участников XVI традиционного турнира по борьбе самбо, посвященного памяти основателя клуба "Самбо-78";</w:t>
      </w:r>
    </w:p>
    <w:p w14:paraId="55978BE7"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-13 000,00 рублей на приобретение расходного материала для проведения конкурсов и наградной продукции в рамках реализации плана мероприятий досуга в летний период 2023 года;</w:t>
      </w:r>
    </w:p>
    <w:p w14:paraId="31DF0D76"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- 11 000,00   рублей на приобретение расходного материала для проведения конкурсов  и наградной продукции  в рамках реализации плана мероприятий досуга в летний период 2023 года.</w:t>
      </w:r>
    </w:p>
    <w:p w14:paraId="55143AF6"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Молодежная политика – 5 790 644,08  рублей из них:</w:t>
      </w:r>
    </w:p>
    <w:p w14:paraId="0426DA12"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lastRenderedPageBreak/>
        <w:t>-199 999,89  рублей в рамках создание условий для повышения качества муниципальных услуг  на ремонт душевых, бассейна,  танцплощадки, столовой в  МАУ ДОЛ "Чайка", расположенного по адресу: 462359, Оренбургская область, г.Новотроицк, 4 км от с.Хабарное;</w:t>
      </w:r>
    </w:p>
    <w:p w14:paraId="61888AD3"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- 1 212 309,40 рублей в рамках создание и использование резервного фонда  на ремонт  корпусов 1,2,3, в  МАУ ДОЛ "Чайка", расположенного по адресу: 462359, Оренбургская область, г.Новотроицк, 4 км от с.Хабарное;</w:t>
      </w:r>
    </w:p>
    <w:p w14:paraId="4E42B9E3" w14:textId="77777777" w:rsidR="00CF5ABB" w:rsidRPr="00E6566A" w:rsidRDefault="00CF5ABB" w:rsidP="00CF5ABB">
      <w:pPr>
        <w:widowControl w:val="0"/>
        <w:spacing w:after="0" w:line="240" w:lineRule="auto"/>
        <w:ind w:firstLine="709"/>
        <w:jc w:val="both"/>
        <w:rPr>
          <w:rFonts w:ascii="Times New Roman" w:eastAsia="Times New Roman" w:hAnsi="Times New Roman" w:cs="Times New Roman"/>
          <w:sz w:val="28"/>
          <w:szCs w:val="28"/>
        </w:rPr>
      </w:pPr>
      <w:r w:rsidRPr="00E6566A">
        <w:rPr>
          <w:rFonts w:ascii="Times New Roman" w:eastAsia="Times New Roman" w:hAnsi="Times New Roman" w:cs="Times New Roman"/>
          <w:sz w:val="28"/>
          <w:szCs w:val="28"/>
        </w:rPr>
        <w:t>- 1 399 914,00 рублей в рамках основного мероприятия "Организация отдыха детей в лагерях дневного пребывания", организация отдыха детей в лагерях дневного пребывания.</w:t>
      </w:r>
    </w:p>
    <w:p w14:paraId="70E20F41" w14:textId="77777777" w:rsidR="00CF5ABB" w:rsidRPr="00E6566A" w:rsidRDefault="00CF5ABB" w:rsidP="00CF5ABB">
      <w:pPr>
        <w:widowControl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Таким образом, отчет о состоянии системы образования муниципального образования город Новотроицк  за 2023 год позволяет сделать вывод о её стабильном функционировании и поступательном развитии.</w:t>
      </w:r>
    </w:p>
    <w:p w14:paraId="74969401" w14:textId="77777777" w:rsidR="00CF5ABB" w:rsidRPr="00FE23AB" w:rsidRDefault="00CF5ABB" w:rsidP="00513536">
      <w:pPr>
        <w:spacing w:after="0" w:line="240" w:lineRule="auto"/>
        <w:ind w:firstLine="709"/>
        <w:jc w:val="both"/>
        <w:rPr>
          <w:rFonts w:ascii="Times New Roman" w:eastAsia="Calibri" w:hAnsi="Times New Roman" w:cs="Times New Roman"/>
          <w:sz w:val="28"/>
          <w:szCs w:val="28"/>
        </w:rPr>
      </w:pPr>
    </w:p>
    <w:p w14:paraId="584FFB87" w14:textId="77777777" w:rsidR="00FE23AB" w:rsidRPr="006000D1" w:rsidRDefault="00FE23AB" w:rsidP="003856B8">
      <w:pPr>
        <w:spacing w:line="240" w:lineRule="auto"/>
        <w:ind w:firstLine="851"/>
        <w:jc w:val="center"/>
        <w:rPr>
          <w:rFonts w:ascii="Times New Roman" w:hAnsi="Times New Roman" w:cs="Times New Roman"/>
          <w:sz w:val="28"/>
          <w:szCs w:val="28"/>
        </w:rPr>
      </w:pPr>
      <w:r w:rsidRPr="006000D1">
        <w:rPr>
          <w:rFonts w:ascii="Times New Roman" w:hAnsi="Times New Roman" w:cs="Times New Roman"/>
          <w:b/>
          <w:bCs/>
          <w:sz w:val="28"/>
          <w:szCs w:val="28"/>
        </w:rPr>
        <w:t>и)</w:t>
      </w:r>
      <w:r w:rsidRPr="006000D1">
        <w:rPr>
          <w:rFonts w:ascii="Times New Roman" w:hAnsi="Times New Roman" w:cs="Times New Roman"/>
          <w:sz w:val="28"/>
          <w:szCs w:val="28"/>
        </w:rPr>
        <w:t xml:space="preserve"> </w:t>
      </w:r>
      <w:r w:rsidRPr="006000D1">
        <w:rPr>
          <w:rFonts w:ascii="Times New Roman" w:hAnsi="Times New Roman" w:cs="Times New Roman"/>
          <w:b/>
          <w:bCs/>
          <w:sz w:val="28"/>
          <w:szCs w:val="28"/>
        </w:rPr>
        <w:t>Создание условий для предоставления транспортных услуг населению муниципального образования город Новотроицк и организации транспортного обслуживания населения муниципального образования</w:t>
      </w:r>
      <w:r w:rsidRPr="006000D1">
        <w:rPr>
          <w:rFonts w:ascii="Times New Roman" w:hAnsi="Times New Roman" w:cs="Times New Roman"/>
          <w:sz w:val="28"/>
          <w:szCs w:val="28"/>
        </w:rPr>
        <w:t xml:space="preserve"> </w:t>
      </w:r>
    </w:p>
    <w:p w14:paraId="0F71490E" w14:textId="77777777"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Ежедневно на территории муниципального образования город Новотроицк на городских маршрутах работали 70 единиц коммерческого автотранспорта, 14 единиц муниципальных автобусов и 13 единиц трамваев. В целом на территории муниципального образования город Новотроицк действовало 26 автобусных маршрутов регулярных перевозок по нерегулируемым тарифам (6 сезонных, 5 пригородных и 15 городских), 5 трамвайных маршрутов на которых перевозка осуществляется по регулируемым тарифам.</w:t>
      </w:r>
    </w:p>
    <w:p w14:paraId="080C5DDB" w14:textId="77777777" w:rsidR="00FE23AB" w:rsidRPr="006000D1" w:rsidRDefault="00FE23AB" w:rsidP="003856B8">
      <w:pPr>
        <w:spacing w:line="240" w:lineRule="auto"/>
        <w:ind w:firstLine="709"/>
        <w:jc w:val="both"/>
        <w:rPr>
          <w:rFonts w:ascii="Times New Roman" w:hAnsi="Times New Roman" w:cs="Times New Roman"/>
          <w:bCs/>
          <w:sz w:val="28"/>
          <w:szCs w:val="28"/>
        </w:rPr>
      </w:pPr>
      <w:r w:rsidRPr="006000D1">
        <w:rPr>
          <w:rFonts w:ascii="Times New Roman" w:hAnsi="Times New Roman" w:cs="Times New Roman"/>
          <w:bCs/>
          <w:sz w:val="28"/>
          <w:szCs w:val="28"/>
        </w:rPr>
        <w:t xml:space="preserve">В течении 2023 года </w:t>
      </w:r>
      <w:r w:rsidRPr="006000D1">
        <w:rPr>
          <w:rFonts w:ascii="Times New Roman" w:hAnsi="Times New Roman" w:cs="Times New Roman"/>
          <w:sz w:val="28"/>
          <w:szCs w:val="28"/>
        </w:rPr>
        <w:t>МУП «НовГорТранс»</w:t>
      </w:r>
      <w:r w:rsidRPr="006000D1">
        <w:rPr>
          <w:rFonts w:ascii="Times New Roman" w:hAnsi="Times New Roman" w:cs="Times New Roman"/>
          <w:bCs/>
          <w:sz w:val="28"/>
          <w:szCs w:val="28"/>
        </w:rPr>
        <w:t xml:space="preserve"> перевезено пассажиров: трамваем – 2 322 276 человек, автобусом – 491721 человек. Всего перевезено муниципальным транспортом 2 813 997 пассажира. Наблюдается снижение в сравнении с 2022 годом на 19,5 %. </w:t>
      </w:r>
    </w:p>
    <w:p w14:paraId="5D793DC6" w14:textId="77777777" w:rsidR="00FE23AB" w:rsidRPr="006000D1" w:rsidRDefault="00FE23AB" w:rsidP="003856B8">
      <w:pPr>
        <w:spacing w:line="240" w:lineRule="auto"/>
        <w:ind w:firstLine="709"/>
        <w:jc w:val="both"/>
        <w:rPr>
          <w:rFonts w:ascii="Times New Roman" w:hAnsi="Times New Roman" w:cs="Times New Roman"/>
          <w:bCs/>
          <w:sz w:val="28"/>
          <w:szCs w:val="28"/>
        </w:rPr>
      </w:pPr>
      <w:r w:rsidRPr="006000D1">
        <w:rPr>
          <w:rFonts w:ascii="Times New Roman" w:hAnsi="Times New Roman" w:cs="Times New Roman"/>
          <w:bCs/>
          <w:sz w:val="28"/>
          <w:szCs w:val="28"/>
        </w:rPr>
        <w:t>Доходы от реализации билетной продукции за 2023 год составили 62 764 506 руб., что больше на 21 % чем в 2022 году. Выручка увеличилась за счет увеличения тарифа на 22 % и выхода автобусов на новые маршруты.</w:t>
      </w:r>
    </w:p>
    <w:p w14:paraId="45B0DF72" w14:textId="77777777" w:rsidR="003856B8" w:rsidRPr="006000D1" w:rsidRDefault="00FE23AB" w:rsidP="003856B8">
      <w:pPr>
        <w:spacing w:line="240" w:lineRule="auto"/>
        <w:ind w:firstLine="709"/>
        <w:jc w:val="both"/>
        <w:rPr>
          <w:rFonts w:ascii="Times New Roman" w:hAnsi="Times New Roman" w:cs="Times New Roman"/>
          <w:bCs/>
          <w:sz w:val="28"/>
          <w:szCs w:val="28"/>
        </w:rPr>
      </w:pPr>
      <w:r w:rsidRPr="006000D1">
        <w:rPr>
          <w:rFonts w:ascii="Times New Roman" w:hAnsi="Times New Roman" w:cs="Times New Roman"/>
          <w:bCs/>
          <w:sz w:val="28"/>
          <w:szCs w:val="28"/>
        </w:rPr>
        <w:t>На балансе предприятия числится 35 трамваев, 15 из которых находятся в рабочем состоянии. Автобусный парк составляет 24 единиц, из которых 24 могут использоваться на линии с учетом предъявляемых к ним требованиям действующего законодательства в части технического оснащения, остальные подлежат списанию.</w:t>
      </w:r>
      <w:r w:rsidR="003856B8" w:rsidRPr="006000D1">
        <w:rPr>
          <w:rFonts w:ascii="Times New Roman" w:hAnsi="Times New Roman" w:cs="Times New Roman"/>
          <w:bCs/>
          <w:sz w:val="28"/>
          <w:szCs w:val="28"/>
        </w:rPr>
        <w:t xml:space="preserve"> </w:t>
      </w:r>
    </w:p>
    <w:p w14:paraId="34B6B4AB" w14:textId="7283CF33" w:rsidR="00FE23AB" w:rsidRPr="006000D1" w:rsidRDefault="00FE23AB" w:rsidP="003856B8">
      <w:pPr>
        <w:spacing w:line="240" w:lineRule="auto"/>
        <w:ind w:firstLine="709"/>
        <w:jc w:val="both"/>
        <w:rPr>
          <w:rFonts w:ascii="Times New Roman" w:hAnsi="Times New Roman" w:cs="Times New Roman"/>
          <w:bCs/>
          <w:sz w:val="28"/>
          <w:szCs w:val="28"/>
        </w:rPr>
      </w:pPr>
      <w:r w:rsidRPr="006000D1">
        <w:rPr>
          <w:rFonts w:ascii="Times New Roman" w:hAnsi="Times New Roman" w:cs="Times New Roman"/>
          <w:sz w:val="28"/>
          <w:szCs w:val="28"/>
        </w:rPr>
        <w:t xml:space="preserve">В 2023 году администрацией было приобретено </w:t>
      </w:r>
      <w:r w:rsidRPr="006000D1">
        <w:rPr>
          <w:rFonts w:ascii="Times New Roman" w:hAnsi="Times New Roman" w:cs="Times New Roman"/>
          <w:bCs/>
          <w:sz w:val="28"/>
          <w:szCs w:val="28"/>
        </w:rPr>
        <w:t>17 единиц</w:t>
      </w:r>
      <w:r w:rsidRPr="006000D1">
        <w:rPr>
          <w:rFonts w:ascii="Times New Roman" w:hAnsi="Times New Roman" w:cs="Times New Roman"/>
          <w:sz w:val="28"/>
          <w:szCs w:val="28"/>
        </w:rPr>
        <w:t xml:space="preserve"> новых автобусов ПАЗ Вектор, но в связи с кадровым дефицитом водителей автобуса в МУП «НовГорТранс» запустить работу в полном объеме не представляет возможным. </w:t>
      </w:r>
    </w:p>
    <w:p w14:paraId="603DCDC6" w14:textId="77777777"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lastRenderedPageBreak/>
        <w:t xml:space="preserve">Для запуска новых автобусов администрацией были подготовлены нормативные акты документов и установлено 2 новых маршрута, которые были разработаны на основании проведенного опроса, для улучшение качества обслуживания и удобства, среди жителей города. </w:t>
      </w:r>
    </w:p>
    <w:p w14:paraId="3E0C13F9" w14:textId="77777777" w:rsidR="00FE23AB" w:rsidRPr="006000D1" w:rsidRDefault="00FE23AB" w:rsidP="003856B8">
      <w:pPr>
        <w:spacing w:line="240" w:lineRule="auto"/>
        <w:ind w:firstLine="709"/>
        <w:jc w:val="both"/>
        <w:rPr>
          <w:rFonts w:ascii="Times New Roman" w:hAnsi="Times New Roman" w:cs="Times New Roman"/>
          <w:bCs/>
          <w:sz w:val="28"/>
          <w:szCs w:val="28"/>
          <w:shd w:val="clear" w:color="auto" w:fill="FFFFFF"/>
        </w:rPr>
      </w:pPr>
      <w:r w:rsidRPr="006000D1">
        <w:rPr>
          <w:rFonts w:ascii="Times New Roman" w:hAnsi="Times New Roman" w:cs="Times New Roman"/>
          <w:bCs/>
          <w:sz w:val="28"/>
          <w:szCs w:val="28"/>
        </w:rPr>
        <w:t xml:space="preserve">Для привлечения водителей в МУП «НовГорТранс» администрацией города было принято решение об увеличения заработной платы в январе на 16% и на 20% в сентябре, также проводится </w:t>
      </w:r>
      <w:r w:rsidRPr="006000D1">
        <w:rPr>
          <w:rStyle w:val="affb"/>
          <w:rFonts w:ascii="Times New Roman" w:hAnsi="Times New Roman" w:cs="Times New Roman"/>
          <w:bCs/>
          <w:i w:val="0"/>
          <w:iCs w:val="0"/>
          <w:sz w:val="28"/>
          <w:szCs w:val="28"/>
          <w:shd w:val="clear" w:color="auto" w:fill="FFFFFF"/>
        </w:rPr>
        <w:t xml:space="preserve">обучение водителей </w:t>
      </w:r>
      <w:r w:rsidRPr="006000D1">
        <w:rPr>
          <w:rFonts w:ascii="Times New Roman" w:hAnsi="Times New Roman" w:cs="Times New Roman"/>
          <w:bCs/>
          <w:sz w:val="28"/>
          <w:szCs w:val="28"/>
          <w:shd w:val="clear" w:color="auto" w:fill="FFFFFF"/>
        </w:rPr>
        <w:t>автобуса</w:t>
      </w:r>
      <w:r w:rsidRPr="006000D1">
        <w:rPr>
          <w:rFonts w:ascii="Times New Roman" w:hAnsi="Times New Roman" w:cs="Times New Roman"/>
          <w:sz w:val="28"/>
          <w:szCs w:val="28"/>
        </w:rPr>
        <w:t xml:space="preserve"> категории «D»</w:t>
      </w:r>
      <w:r w:rsidRPr="006000D1">
        <w:rPr>
          <w:rFonts w:ascii="Times New Roman" w:hAnsi="Times New Roman" w:cs="Times New Roman"/>
          <w:bCs/>
          <w:sz w:val="28"/>
          <w:szCs w:val="28"/>
          <w:shd w:val="clear" w:color="auto" w:fill="FFFFFF"/>
        </w:rPr>
        <w:t xml:space="preserve"> с гарантией трудоустройства по окончании </w:t>
      </w:r>
      <w:r w:rsidRPr="006000D1">
        <w:rPr>
          <w:rStyle w:val="affb"/>
          <w:rFonts w:ascii="Times New Roman" w:hAnsi="Times New Roman" w:cs="Times New Roman"/>
          <w:bCs/>
          <w:i w:val="0"/>
          <w:iCs w:val="0"/>
          <w:sz w:val="28"/>
          <w:szCs w:val="28"/>
          <w:shd w:val="clear" w:color="auto" w:fill="FFFFFF"/>
        </w:rPr>
        <w:t>обучения</w:t>
      </w:r>
      <w:r w:rsidRPr="006000D1">
        <w:rPr>
          <w:rFonts w:ascii="Times New Roman" w:hAnsi="Times New Roman" w:cs="Times New Roman"/>
          <w:bCs/>
          <w:sz w:val="28"/>
          <w:szCs w:val="28"/>
          <w:shd w:val="clear" w:color="auto" w:fill="FFFFFF"/>
        </w:rPr>
        <w:t>.</w:t>
      </w:r>
    </w:p>
    <w:p w14:paraId="706718A3" w14:textId="77777777" w:rsidR="00FE23AB" w:rsidRPr="006000D1" w:rsidRDefault="00FE23AB" w:rsidP="00FE23AB">
      <w:pPr>
        <w:ind w:firstLine="708"/>
        <w:jc w:val="both"/>
        <w:rPr>
          <w:rFonts w:ascii="Times New Roman" w:hAnsi="Times New Roman" w:cs="Times New Roman"/>
          <w:bCs/>
          <w:sz w:val="28"/>
          <w:szCs w:val="28"/>
        </w:rPr>
      </w:pPr>
      <w:r w:rsidRPr="006000D1">
        <w:rPr>
          <w:rFonts w:ascii="Times New Roman" w:hAnsi="Times New Roman" w:cs="Times New Roman"/>
          <w:bCs/>
          <w:sz w:val="28"/>
          <w:szCs w:val="28"/>
        </w:rPr>
        <w:t>Увеличение автобусного парка и выход автобусов на центральные маршруты города позволит МУП «НовГорТранс» увеличить пассажиропоток и соответственно выручку предприятия.</w:t>
      </w:r>
    </w:p>
    <w:p w14:paraId="492EC6D5" w14:textId="61D24C15" w:rsidR="00FE23AB" w:rsidRPr="006000D1" w:rsidRDefault="00FE23AB" w:rsidP="003856B8">
      <w:pPr>
        <w:spacing w:line="240" w:lineRule="auto"/>
        <w:ind w:firstLine="709"/>
        <w:jc w:val="both"/>
        <w:rPr>
          <w:rFonts w:ascii="Times New Roman" w:hAnsi="Times New Roman" w:cs="Times New Roman"/>
          <w:b/>
        </w:rPr>
      </w:pPr>
      <w:r w:rsidRPr="006000D1">
        <w:rPr>
          <w:rFonts w:ascii="Times New Roman" w:hAnsi="Times New Roman" w:cs="Times New Roman"/>
          <w:sz w:val="28"/>
          <w:szCs w:val="28"/>
        </w:rPr>
        <w:t xml:space="preserve">Важным шагом на пути развития </w:t>
      </w:r>
      <w:r w:rsidRPr="006000D1">
        <w:rPr>
          <w:rFonts w:ascii="Times New Roman" w:hAnsi="Times New Roman" w:cs="Times New Roman"/>
          <w:bCs/>
          <w:sz w:val="28"/>
          <w:szCs w:val="28"/>
        </w:rPr>
        <w:t xml:space="preserve">МУП «НовГорТранс» </w:t>
      </w:r>
      <w:r w:rsidRPr="006000D1">
        <w:rPr>
          <w:rFonts w:ascii="Times New Roman" w:hAnsi="Times New Roman" w:cs="Times New Roman"/>
          <w:sz w:val="28"/>
          <w:szCs w:val="28"/>
        </w:rPr>
        <w:t>является вхождение в программу</w:t>
      </w:r>
      <w:r w:rsidRPr="006000D1">
        <w:rPr>
          <w:rFonts w:ascii="Times New Roman" w:hAnsi="Times New Roman" w:cs="Times New Roman"/>
          <w:sz w:val="28"/>
          <w:szCs w:val="28"/>
          <w:shd w:val="clear" w:color="auto" w:fill="FFFFFF"/>
        </w:rPr>
        <w:t xml:space="preserve"> по модернизации городского электротранс</w:t>
      </w:r>
      <w:r w:rsidRPr="006000D1">
        <w:rPr>
          <w:rFonts w:ascii="Times New Roman" w:hAnsi="Times New Roman" w:cs="Times New Roman"/>
          <w:color w:val="000000"/>
          <w:sz w:val="28"/>
          <w:szCs w:val="28"/>
          <w:shd w:val="clear" w:color="auto" w:fill="FFFFFF"/>
        </w:rPr>
        <w:t xml:space="preserve">порта. </w:t>
      </w:r>
      <w:r w:rsidRPr="006000D1">
        <w:rPr>
          <w:rFonts w:ascii="Times New Roman" w:hAnsi="Times New Roman" w:cs="Times New Roman"/>
          <w:bCs/>
          <w:sz w:val="28"/>
          <w:szCs w:val="28"/>
        </w:rPr>
        <w:t xml:space="preserve">На которую уже выделено денежных средств в размере (1 500 000 000 руб.) на  закупку 13 новых вагонов из которых 1 вагон уже доставлен в 2023 году и 12 вагонов придут в первой половине 2024 года. А также будет произведен ремонт </w:t>
      </w:r>
      <w:r w:rsidRPr="006000D1">
        <w:rPr>
          <w:rFonts w:ascii="Times New Roman" w:hAnsi="Times New Roman" w:cs="Times New Roman"/>
          <w:sz w:val="28"/>
          <w:szCs w:val="28"/>
        </w:rPr>
        <w:t>верхних строений путей и подстанций</w:t>
      </w:r>
    </w:p>
    <w:p w14:paraId="228EA5F5" w14:textId="77777777" w:rsidR="00FE23AB" w:rsidRPr="006000D1" w:rsidRDefault="00FE23AB" w:rsidP="00FE23AB">
      <w:pPr>
        <w:ind w:firstLine="851"/>
        <w:jc w:val="both"/>
        <w:rPr>
          <w:rFonts w:ascii="Times New Roman" w:hAnsi="Times New Roman" w:cs="Times New Roman"/>
          <w:b/>
          <w:sz w:val="28"/>
          <w:szCs w:val="28"/>
        </w:rPr>
      </w:pPr>
      <w:r w:rsidRPr="006000D1">
        <w:rPr>
          <w:rFonts w:ascii="Times New Roman" w:hAnsi="Times New Roman" w:cs="Times New Roman"/>
          <w:b/>
          <w:sz w:val="28"/>
          <w:szCs w:val="28"/>
        </w:rPr>
        <w:t>Предоставлены следующие муниципальные услуги:</w:t>
      </w:r>
    </w:p>
    <w:p w14:paraId="558173E8" w14:textId="77777777" w:rsidR="00FE23AB" w:rsidRPr="006000D1" w:rsidRDefault="00FE23AB" w:rsidP="003856B8">
      <w:pPr>
        <w:spacing w:line="240" w:lineRule="auto"/>
        <w:ind w:firstLine="851"/>
        <w:jc w:val="both"/>
        <w:rPr>
          <w:rFonts w:ascii="Times New Roman" w:hAnsi="Times New Roman" w:cs="Times New Roman"/>
          <w:sz w:val="28"/>
          <w:szCs w:val="28"/>
        </w:rPr>
      </w:pPr>
      <w:r w:rsidRPr="006000D1">
        <w:rPr>
          <w:rFonts w:ascii="Times New Roman" w:hAnsi="Times New Roman" w:cs="Times New Roman"/>
          <w:sz w:val="28"/>
          <w:szCs w:val="28"/>
        </w:rPr>
        <w:t xml:space="preserve">1) выдано перевозчикам </w:t>
      </w:r>
      <w:r w:rsidRPr="006000D1">
        <w:rPr>
          <w:rFonts w:ascii="Times New Roman" w:hAnsi="Times New Roman" w:cs="Times New Roman"/>
          <w:b/>
          <w:sz w:val="28"/>
          <w:szCs w:val="28"/>
        </w:rPr>
        <w:t>185</w:t>
      </w:r>
      <w:r w:rsidRPr="006000D1">
        <w:rPr>
          <w:rFonts w:ascii="Times New Roman" w:hAnsi="Times New Roman" w:cs="Times New Roman"/>
          <w:sz w:val="28"/>
          <w:szCs w:val="28"/>
        </w:rPr>
        <w:t xml:space="preserve"> специальных разрешений на движение по автомобильным дорогам общего пользования местного значения в границах муниципального образования город Новотроицк транспорта, осуществляющего перевозку тяжеловесных и (или) крупногабаритных грузов. </w:t>
      </w:r>
    </w:p>
    <w:p w14:paraId="62486532" w14:textId="77777777" w:rsidR="00FE23AB" w:rsidRPr="006000D1" w:rsidRDefault="00FE23AB" w:rsidP="003856B8">
      <w:pPr>
        <w:spacing w:line="240" w:lineRule="auto"/>
        <w:ind w:firstLine="851"/>
        <w:jc w:val="both"/>
        <w:rPr>
          <w:rFonts w:ascii="Times New Roman" w:hAnsi="Times New Roman" w:cs="Times New Roman"/>
          <w:sz w:val="28"/>
          <w:szCs w:val="28"/>
        </w:rPr>
      </w:pPr>
      <w:r w:rsidRPr="006000D1">
        <w:rPr>
          <w:rFonts w:ascii="Times New Roman" w:hAnsi="Times New Roman" w:cs="Times New Roman"/>
          <w:sz w:val="28"/>
          <w:szCs w:val="28"/>
        </w:rPr>
        <w:t xml:space="preserve">Доход в бюджет муниципального образования город Новотроицк за оказание данной услуги за 2022 год составил: </w:t>
      </w:r>
    </w:p>
    <w:p w14:paraId="0E5F07CF" w14:textId="77777777" w:rsidR="00FE23AB" w:rsidRPr="006000D1" w:rsidRDefault="00FE23AB" w:rsidP="003856B8">
      <w:pPr>
        <w:spacing w:line="240" w:lineRule="auto"/>
        <w:ind w:left="-108" w:right="-109"/>
        <w:jc w:val="both"/>
        <w:rPr>
          <w:rFonts w:ascii="Times New Roman" w:hAnsi="Times New Roman" w:cs="Times New Roman"/>
          <w:sz w:val="28"/>
          <w:szCs w:val="28"/>
        </w:rPr>
      </w:pPr>
      <w:r w:rsidRPr="006000D1">
        <w:rPr>
          <w:rFonts w:ascii="Times New Roman" w:hAnsi="Times New Roman" w:cs="Times New Roman"/>
          <w:sz w:val="28"/>
          <w:szCs w:val="28"/>
        </w:rPr>
        <w:t xml:space="preserve">- за возмещение вреда, причиняемого автомобильным дорогам местного значения транспортными средствами, осуществляющими перевозки тяжеловесных и (или) крупногабаритных </w:t>
      </w:r>
      <w:r w:rsidRPr="006000D1">
        <w:rPr>
          <w:rFonts w:ascii="Times New Roman" w:hAnsi="Times New Roman" w:cs="Times New Roman"/>
          <w:b/>
          <w:sz w:val="28"/>
          <w:szCs w:val="28"/>
        </w:rPr>
        <w:t xml:space="preserve">– </w:t>
      </w:r>
      <w:r w:rsidRPr="006000D1">
        <w:rPr>
          <w:rFonts w:ascii="Times New Roman" w:hAnsi="Times New Roman" w:cs="Times New Roman"/>
          <w:b/>
          <w:bCs/>
          <w:sz w:val="28"/>
          <w:szCs w:val="28"/>
        </w:rPr>
        <w:t xml:space="preserve">1061945,59 </w:t>
      </w:r>
      <w:r w:rsidRPr="006000D1">
        <w:rPr>
          <w:rFonts w:ascii="Times New Roman" w:hAnsi="Times New Roman" w:cs="Times New Roman"/>
          <w:sz w:val="28"/>
          <w:szCs w:val="28"/>
        </w:rPr>
        <w:t>руб.</w:t>
      </w:r>
    </w:p>
    <w:p w14:paraId="6EBB3F1A" w14:textId="77777777" w:rsidR="00FE23AB" w:rsidRPr="006000D1" w:rsidRDefault="00FE23AB" w:rsidP="003856B8">
      <w:pPr>
        <w:spacing w:line="240" w:lineRule="auto"/>
        <w:ind w:firstLine="851"/>
        <w:jc w:val="both"/>
        <w:rPr>
          <w:rFonts w:ascii="Times New Roman" w:hAnsi="Times New Roman" w:cs="Times New Roman"/>
          <w:sz w:val="28"/>
          <w:szCs w:val="28"/>
        </w:rPr>
      </w:pPr>
      <w:r w:rsidRPr="006000D1">
        <w:rPr>
          <w:rFonts w:ascii="Times New Roman" w:hAnsi="Times New Roman" w:cs="Times New Roman"/>
          <w:color w:val="000000"/>
          <w:sz w:val="28"/>
          <w:szCs w:val="28"/>
        </w:rPr>
        <w:t>2) предоставлена информация о пассажирских перевозках общественным транспортом 15</w:t>
      </w:r>
      <w:r w:rsidRPr="006000D1">
        <w:rPr>
          <w:rFonts w:ascii="Times New Roman" w:hAnsi="Times New Roman" w:cs="Times New Roman"/>
          <w:b/>
          <w:color w:val="000000"/>
          <w:sz w:val="28"/>
          <w:szCs w:val="28"/>
        </w:rPr>
        <w:t xml:space="preserve"> </w:t>
      </w:r>
      <w:r w:rsidRPr="006000D1">
        <w:rPr>
          <w:rFonts w:ascii="Times New Roman" w:hAnsi="Times New Roman" w:cs="Times New Roman"/>
          <w:color w:val="000000"/>
          <w:sz w:val="28"/>
          <w:szCs w:val="28"/>
        </w:rPr>
        <w:t>физическим лицам на основании заявлений (</w:t>
      </w:r>
      <w:r w:rsidRPr="006000D1">
        <w:rPr>
          <w:rFonts w:ascii="Times New Roman" w:hAnsi="Times New Roman" w:cs="Times New Roman"/>
          <w:sz w:val="28"/>
          <w:szCs w:val="28"/>
        </w:rPr>
        <w:t>запросов);</w:t>
      </w:r>
    </w:p>
    <w:p w14:paraId="201F2D74" w14:textId="7F0F17AE"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Мероприятия, предусмотренные в рамках данной подпрограммы, исполнены в запланированные сроки и в полном объеме.</w:t>
      </w:r>
    </w:p>
    <w:p w14:paraId="671F797B" w14:textId="77777777"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Реализация мероприятий Программы с учетом непрерывно растущей автомобилизации города, для улучшения качества и безопасности перевозок позволила решить следующие проблемы и задачи:</w:t>
      </w:r>
    </w:p>
    <w:p w14:paraId="3D844252" w14:textId="77777777"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lastRenderedPageBreak/>
        <w:t>- совершенствование дорожных условий и внедрение технических средств организации дорожного движения;</w:t>
      </w:r>
    </w:p>
    <w:p w14:paraId="15F10714" w14:textId="77777777"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 предупреждение детского дорожно-транспортного травматизма;</w:t>
      </w:r>
    </w:p>
    <w:p w14:paraId="5AA94216" w14:textId="77777777"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 повышение уровня благоустройства территории города Новотроицка;</w:t>
      </w:r>
    </w:p>
    <w:p w14:paraId="2A592C32" w14:textId="77777777"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 повышение качества и технической оснащённости выполняемых работ по содержанию и ремонту объектов благоустройства;</w:t>
      </w:r>
    </w:p>
    <w:p w14:paraId="3A014AB6" w14:textId="77777777"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 xml:space="preserve">- организация транспортного обслуживания населения на территории города Новотроицка автомобильным транспортом (автобусы), городским наземным электрическим транспортом (трамваи) на социально значимых муниципальных маршрутах. </w:t>
      </w:r>
    </w:p>
    <w:p w14:paraId="70470101" w14:textId="63DBB72D" w:rsidR="00FE23AB" w:rsidRPr="006000D1" w:rsidRDefault="00FE23AB" w:rsidP="003856B8">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Бюджетные ассигнования местного бюджета на 2023 год и на плановый период 2024 и 2025 годов по разделам, подразделам, целевым статьям (муниципальным программам и непрограммным направлениям деятельности), группам и подгруппам видов расходов классификации расходов бюджетов распределены следующим образом:</w:t>
      </w:r>
    </w:p>
    <w:p w14:paraId="0C1144F4" w14:textId="0E2EF72E" w:rsidR="003432E4" w:rsidRPr="006000D1" w:rsidRDefault="003432E4" w:rsidP="003432E4">
      <w:pPr>
        <w:spacing w:line="240" w:lineRule="auto"/>
        <w:ind w:firstLine="709"/>
        <w:jc w:val="center"/>
        <w:rPr>
          <w:rFonts w:ascii="Times New Roman" w:hAnsi="Times New Roman" w:cs="Times New Roman"/>
          <w:b/>
          <w:bCs/>
          <w:sz w:val="28"/>
          <w:szCs w:val="28"/>
        </w:rPr>
      </w:pPr>
      <w:r w:rsidRPr="006000D1">
        <w:rPr>
          <w:rFonts w:ascii="Times New Roman" w:hAnsi="Times New Roman" w:cs="Times New Roman"/>
          <w:b/>
          <w:bCs/>
          <w:sz w:val="28"/>
          <w:szCs w:val="28"/>
        </w:rPr>
        <w:t xml:space="preserve">к) </w:t>
      </w:r>
      <w:r w:rsidR="00580FAF">
        <w:rPr>
          <w:rFonts w:ascii="Times New Roman" w:hAnsi="Times New Roman" w:cs="Times New Roman"/>
          <w:b/>
          <w:bCs/>
          <w:sz w:val="27"/>
          <w:szCs w:val="27"/>
        </w:rPr>
        <w:t>Содержание и строительств</w:t>
      </w:r>
      <w:r w:rsidR="00D61DAE">
        <w:rPr>
          <w:rFonts w:ascii="Times New Roman" w:hAnsi="Times New Roman" w:cs="Times New Roman"/>
          <w:b/>
          <w:bCs/>
          <w:sz w:val="27"/>
          <w:szCs w:val="27"/>
        </w:rPr>
        <w:t>о</w:t>
      </w:r>
      <w:r w:rsidR="00580FAF">
        <w:rPr>
          <w:rFonts w:ascii="Times New Roman" w:hAnsi="Times New Roman" w:cs="Times New Roman"/>
          <w:b/>
          <w:bCs/>
          <w:sz w:val="27"/>
          <w:szCs w:val="27"/>
        </w:rPr>
        <w:t xml:space="preserve"> автомобильных дорог общего пользования</w:t>
      </w:r>
      <w:r w:rsidR="009732C3">
        <w:rPr>
          <w:rFonts w:ascii="Times New Roman" w:hAnsi="Times New Roman" w:cs="Times New Roman"/>
          <w:b/>
          <w:bCs/>
          <w:sz w:val="27"/>
          <w:szCs w:val="27"/>
        </w:rPr>
        <w:t>, м</w:t>
      </w:r>
      <w:r w:rsidR="00580FAF">
        <w:rPr>
          <w:rFonts w:ascii="Times New Roman" w:hAnsi="Times New Roman" w:cs="Times New Roman"/>
          <w:b/>
          <w:bCs/>
          <w:sz w:val="27"/>
          <w:szCs w:val="27"/>
        </w:rPr>
        <w:t xml:space="preserve">остов и иных транспортных инженерных сооружений на территории муниципального образования, </w:t>
      </w:r>
      <w:r w:rsidRPr="006000D1">
        <w:rPr>
          <w:rFonts w:ascii="Times New Roman" w:hAnsi="Times New Roman" w:cs="Times New Roman"/>
          <w:b/>
          <w:bCs/>
          <w:sz w:val="27"/>
          <w:szCs w:val="27"/>
        </w:rPr>
        <w:t>за исключением автомобильных дорог общего пользования, мостов и иных транспортных инженерных сооружений федерального и областного значения</w:t>
      </w:r>
    </w:p>
    <w:p w14:paraId="25598B6D" w14:textId="34500C5F" w:rsidR="003432E4" w:rsidRPr="006000D1" w:rsidRDefault="006E6735" w:rsidP="003432E4">
      <w:pPr>
        <w:spacing w:after="0" w:line="240" w:lineRule="auto"/>
        <w:ind w:firstLine="709"/>
        <w:jc w:val="both"/>
        <w:rPr>
          <w:rFonts w:ascii="Times New Roman" w:hAnsi="Times New Roman" w:cs="Times New Roman"/>
          <w:sz w:val="28"/>
          <w:szCs w:val="28"/>
        </w:rPr>
      </w:pPr>
      <w:r w:rsidRPr="006000D1">
        <w:rPr>
          <w:rFonts w:ascii="Times New Roman" w:eastAsia="Calibri" w:hAnsi="Times New Roman" w:cs="Times New Roman"/>
          <w:sz w:val="28"/>
          <w:szCs w:val="28"/>
        </w:rPr>
        <w:t xml:space="preserve">В рамках муниципальной программы </w:t>
      </w:r>
      <w:r w:rsidR="003432E4" w:rsidRPr="006000D1">
        <w:rPr>
          <w:rFonts w:ascii="Times New Roman" w:hAnsi="Times New Roman" w:cs="Times New Roman"/>
          <w:sz w:val="28"/>
          <w:szCs w:val="28"/>
        </w:rPr>
        <w:t xml:space="preserve">«Развитие транспортной системы на территории муниципального образования город Новотроицк» составил 186 218 656,53 тыс. руб.: </w:t>
      </w:r>
    </w:p>
    <w:p w14:paraId="77468FDD" w14:textId="77777777" w:rsidR="003432E4" w:rsidRPr="006000D1" w:rsidRDefault="003432E4" w:rsidP="003432E4">
      <w:pPr>
        <w:spacing w:after="100" w:afterAutospacing="1"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 За счет дотации и субсидии из областного бюджета проведены работы на общую сумму 172 389,109 тыс. руб., на 8 участках дорог общего пользования, общей протяженностью 6,49 км:</w:t>
      </w:r>
    </w:p>
    <w:p w14:paraId="690A051F" w14:textId="77777777" w:rsidR="003432E4" w:rsidRPr="006000D1" w:rsidRDefault="003432E4" w:rsidP="00E27FFE">
      <w:pPr>
        <w:spacing w:after="100" w:afterAutospacing="1"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1.Ремонт асфальтобетонного покрытия автодороги: ул. Советская (от переулка Студенческий до улицы Комарова, четная сторона), протяженностью 0,74 км.;</w:t>
      </w:r>
    </w:p>
    <w:p w14:paraId="40736F92" w14:textId="77777777" w:rsidR="003432E4" w:rsidRPr="006000D1" w:rsidRDefault="003432E4" w:rsidP="00E27FFE">
      <w:pPr>
        <w:spacing w:after="100" w:afterAutospacing="1"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2.Капитальный ремонт асфальтобетонного покрытия автодороги: ул. Советская (на участке дороги от пер. Студенческий до ул. Школьная, четная сторона), протяженностью 0,35км.;</w:t>
      </w:r>
    </w:p>
    <w:p w14:paraId="278C10CD" w14:textId="77777777" w:rsidR="003432E4" w:rsidRPr="006000D1" w:rsidRDefault="003432E4" w:rsidP="00E27FFE">
      <w:pPr>
        <w:spacing w:after="100" w:afterAutospacing="1"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3.Ремонт асфальтобетонного покрытия автодороги: ул. Советская (от дома № 22 до ул. Школьной, четная сторона), протяженностью 1,22км.;</w:t>
      </w:r>
    </w:p>
    <w:p w14:paraId="436D5D5E" w14:textId="77777777" w:rsidR="003432E4" w:rsidRPr="006000D1" w:rsidRDefault="003432E4" w:rsidP="00E27FFE">
      <w:pPr>
        <w:spacing w:after="100" w:afterAutospacing="1"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lastRenderedPageBreak/>
        <w:t>4.Ремонт асфальтобетонного покрытия развязки автодорог по ул. Железнодорожная-Комарова-Зеленая (в т.ч. Путепровод), протяженностью 0,55км.;</w:t>
      </w:r>
    </w:p>
    <w:p w14:paraId="55A3B145" w14:textId="77777777" w:rsidR="003432E4" w:rsidRPr="006000D1" w:rsidRDefault="003432E4" w:rsidP="00E27FFE">
      <w:pPr>
        <w:spacing w:after="100" w:afterAutospacing="1"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5.Капитальный ремонт асфальтобетонного покрытия автодороги: ул. Черемных (от ул. Губина до ул. Лысова), протяженностью 1,19 км.;</w:t>
      </w:r>
    </w:p>
    <w:p w14:paraId="03D480E8" w14:textId="77777777" w:rsidR="003432E4" w:rsidRPr="006000D1" w:rsidRDefault="003432E4" w:rsidP="00E27FFE">
      <w:pPr>
        <w:spacing w:after="100" w:afterAutospacing="1"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6.Ремонт асфальтобетонного покрытия автодороги: ул. Зеленая в с. Хабарное, протяженностью 0,61 км.;</w:t>
      </w:r>
    </w:p>
    <w:p w14:paraId="0A61F9C9" w14:textId="77777777" w:rsidR="003432E4" w:rsidRPr="006000D1" w:rsidRDefault="003432E4" w:rsidP="00E27FFE">
      <w:pPr>
        <w:spacing w:after="100" w:afterAutospacing="1"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7.Капитальный ремонт асфальтобетонного покрытия автодороги: ул. Заводская (на участке автодороги от трамвайного переезда на ФЛЦ до цемзавод. 3,834), протяженностью 1,28 км.;</w:t>
      </w:r>
    </w:p>
    <w:p w14:paraId="6BB83BA7" w14:textId="77777777" w:rsidR="003432E4" w:rsidRPr="006000D1" w:rsidRDefault="003432E4" w:rsidP="00E27FFE">
      <w:pPr>
        <w:spacing w:after="100" w:afterAutospacing="1"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8. Капитальный ремонт асфальтобетонного покрытия автодороги: ул. Ломоносова (от ул. Мира до ул. Губина), протяженностью 0,55 км.</w:t>
      </w:r>
    </w:p>
    <w:p w14:paraId="15D5793F" w14:textId="77777777" w:rsidR="003432E4" w:rsidRPr="006000D1" w:rsidRDefault="003432E4" w:rsidP="00E27FFE">
      <w:pPr>
        <w:spacing w:after="0"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 Проведена экспертиза сметной документации по ремонту дорог на сумму 1 180,3566 тыс. руб.;</w:t>
      </w:r>
    </w:p>
    <w:p w14:paraId="399917DD" w14:textId="77777777" w:rsidR="003432E4" w:rsidRPr="006000D1" w:rsidRDefault="003432E4" w:rsidP="00E27FFE">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 Обеспечение электроэнергией уличного освещения и светофорных объектов центральных улиц города на сумму 11 688,68249 тыс. руб.;</w:t>
      </w:r>
    </w:p>
    <w:p w14:paraId="4135590B" w14:textId="77777777" w:rsidR="003432E4" w:rsidRPr="006000D1" w:rsidRDefault="003432E4" w:rsidP="00E27FFE">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 Проведена оценка технического состояния (диагностика) 14 участков автомобильных дорог на сумму 367,11867 тыс. руб. ;</w:t>
      </w:r>
    </w:p>
    <w:p w14:paraId="36A5DA15" w14:textId="77777777" w:rsidR="003432E4" w:rsidRPr="006000D1" w:rsidRDefault="003432E4" w:rsidP="00E27FFE">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 Уплата налога на имущество в сумме 593,390 тыс. руб.</w:t>
      </w:r>
    </w:p>
    <w:p w14:paraId="50F181F9" w14:textId="5C140F3D" w:rsidR="003432E4" w:rsidRPr="003856B8" w:rsidRDefault="003432E4" w:rsidP="00E27FFE">
      <w:pPr>
        <w:spacing w:line="240" w:lineRule="auto"/>
        <w:ind w:firstLine="709"/>
        <w:jc w:val="both"/>
        <w:rPr>
          <w:rFonts w:ascii="Times New Roman" w:hAnsi="Times New Roman" w:cs="Times New Roman"/>
          <w:sz w:val="28"/>
          <w:szCs w:val="28"/>
        </w:rPr>
      </w:pPr>
      <w:r w:rsidRPr="006000D1">
        <w:rPr>
          <w:rFonts w:ascii="Times New Roman" w:hAnsi="Times New Roman" w:cs="Times New Roman"/>
          <w:sz w:val="28"/>
          <w:szCs w:val="28"/>
        </w:rPr>
        <w:t>Мероприятия, предусмотренные в рамках данной программы, исполнены в запланированные сроки и в полном объеме.</w:t>
      </w:r>
    </w:p>
    <w:p w14:paraId="7D9E03FE" w14:textId="67836A45" w:rsidR="00D67C3C" w:rsidRPr="00E6566A" w:rsidRDefault="00D67C3C" w:rsidP="00FF70DA">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л) Организация благоустройства и озеленения территории муниципального образования город Новотроицк, использование и охрана городских лесов, расположенных в границах муниципального образования город Новотроицк</w:t>
      </w:r>
    </w:p>
    <w:p w14:paraId="425478A2" w14:textId="77777777" w:rsidR="00161094" w:rsidRPr="00E6566A" w:rsidRDefault="00161094" w:rsidP="003856B8">
      <w:pPr>
        <w:spacing w:after="0" w:line="240" w:lineRule="auto"/>
        <w:jc w:val="both"/>
        <w:rPr>
          <w:rFonts w:ascii="Times New Roman" w:hAnsi="Times New Roman" w:cs="Times New Roman"/>
          <w:b/>
          <w:sz w:val="28"/>
          <w:szCs w:val="28"/>
        </w:rPr>
      </w:pPr>
    </w:p>
    <w:p w14:paraId="3DA4C594"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целях повышения общего уровня благоустройства и формирования среды, благоприятной для проживания населения на территории муниципального образования город Новотроицк, в 2023 году по наказам избирателей во исполнение решения городского Совета депутатов от 30</w:t>
      </w:r>
      <w:r w:rsidRPr="00E6566A">
        <w:rPr>
          <w:rFonts w:ascii="Times New Roman" w:hAnsi="Times New Roman" w:cs="Times New Roman"/>
          <w:sz w:val="28"/>
          <w:szCs w:val="28"/>
          <w:shd w:val="clear" w:color="auto" w:fill="FFFFFF"/>
        </w:rPr>
        <w:t xml:space="preserve">.09.2021 № 146 </w:t>
      </w:r>
      <w:r w:rsidRPr="00E6566A">
        <w:rPr>
          <w:rFonts w:ascii="Times New Roman" w:hAnsi="Times New Roman" w:cs="Times New Roman"/>
          <w:sz w:val="28"/>
          <w:szCs w:val="28"/>
        </w:rPr>
        <w:t xml:space="preserve"> «О наказах избирателей, рекомендуемых к выполнению в 2022 году» выполнена установка детского игрового и спортивного оборудования по наказам избирателей избирательных округов №№ 4, 17, 20: </w:t>
      </w:r>
    </w:p>
    <w:p w14:paraId="753C99BA" w14:textId="77777777" w:rsidR="00161094" w:rsidRPr="00E6566A" w:rsidRDefault="00161094" w:rsidP="00161094">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районе дома № 35  по ул. Пушкина г. Новотроицка;</w:t>
      </w:r>
    </w:p>
    <w:p w14:paraId="30E2620B" w14:textId="77777777" w:rsidR="00161094" w:rsidRPr="00E6566A" w:rsidRDefault="00161094" w:rsidP="00161094">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районе дома № 28 по проспекту Металлургов г. Новотроицка;</w:t>
      </w:r>
    </w:p>
    <w:p w14:paraId="77D80201" w14:textId="77777777" w:rsidR="00161094" w:rsidRPr="00E6566A" w:rsidRDefault="00161094" w:rsidP="00161094">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районе дома № 42  по ул. Уральской г. Новотроицка;</w:t>
      </w:r>
    </w:p>
    <w:p w14:paraId="34D1E18A" w14:textId="77777777" w:rsidR="00161094" w:rsidRPr="003856B8"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В рамках исполнения наказа избирателей избирательного округа № 24 выполнен ремонт элементов открытой площадки для проведения агитационной работы в районе домов № 8, № 8 «А» по ул. Орской,  домов                  № 44, № 46, </w:t>
      </w:r>
      <w:r w:rsidRPr="003856B8">
        <w:rPr>
          <w:rFonts w:ascii="Times New Roman" w:hAnsi="Times New Roman" w:cs="Times New Roman"/>
          <w:sz w:val="28"/>
          <w:szCs w:val="28"/>
        </w:rPr>
        <w:t>№ 48 по ул. Ломоносова г. Новотроицка.</w:t>
      </w:r>
    </w:p>
    <w:p w14:paraId="72C64AAA" w14:textId="77777777" w:rsidR="00161094" w:rsidRPr="003856B8" w:rsidRDefault="00161094" w:rsidP="00161094">
      <w:pPr>
        <w:suppressAutoHyphens/>
        <w:spacing w:after="0" w:line="240" w:lineRule="auto"/>
        <w:ind w:firstLine="709"/>
        <w:jc w:val="both"/>
        <w:rPr>
          <w:rFonts w:ascii="Times New Roman" w:hAnsi="Times New Roman" w:cs="Times New Roman"/>
          <w:sz w:val="28"/>
          <w:szCs w:val="28"/>
        </w:rPr>
      </w:pPr>
      <w:r w:rsidRPr="003856B8">
        <w:rPr>
          <w:rFonts w:ascii="Times New Roman" w:hAnsi="Times New Roman" w:cs="Times New Roman"/>
          <w:sz w:val="28"/>
          <w:szCs w:val="28"/>
        </w:rPr>
        <w:t>Наказы избирателей по избирательным округам №№ 4, 17, 20, 24  выполнены на сумму 892 388,58 рублей.</w:t>
      </w:r>
    </w:p>
    <w:p w14:paraId="3C2B4C4D" w14:textId="77777777" w:rsidR="00161094" w:rsidRPr="003856B8" w:rsidRDefault="00161094" w:rsidP="00161094">
      <w:pPr>
        <w:spacing w:after="0" w:line="240" w:lineRule="auto"/>
        <w:ind w:firstLine="709"/>
        <w:jc w:val="both"/>
        <w:rPr>
          <w:rFonts w:ascii="Times New Roman" w:hAnsi="Times New Roman" w:cs="Times New Roman"/>
          <w:sz w:val="28"/>
          <w:szCs w:val="28"/>
        </w:rPr>
      </w:pPr>
      <w:r w:rsidRPr="003856B8">
        <w:rPr>
          <w:rFonts w:ascii="Times New Roman" w:hAnsi="Times New Roman" w:cs="Times New Roman"/>
          <w:sz w:val="28"/>
          <w:szCs w:val="28"/>
        </w:rPr>
        <w:t>Проведена работа по реализации мероприятий по благоустройству придомовых территорий многоквартирных домов (далее – МКД) в рамках реализации наказов избирателей по избирательным округам №№ 5, 6, 12, 15 «Предоставление субсидий на благоустройство придомовых территорий многоквартирных домов на земельных участках, находящихся в общей долевой собственности собственников помещений многоквартирных домов на территории муниципального образования город Новотроицк».</w:t>
      </w:r>
    </w:p>
    <w:p w14:paraId="641AF937" w14:textId="77777777" w:rsidR="00161094" w:rsidRPr="003856B8" w:rsidRDefault="00161094" w:rsidP="00161094">
      <w:pPr>
        <w:spacing w:after="0" w:line="240" w:lineRule="auto"/>
        <w:ind w:firstLine="709"/>
        <w:jc w:val="both"/>
        <w:rPr>
          <w:rFonts w:ascii="Times New Roman" w:hAnsi="Times New Roman" w:cs="Times New Roman"/>
          <w:color w:val="000000"/>
          <w:sz w:val="28"/>
          <w:szCs w:val="28"/>
        </w:rPr>
      </w:pPr>
      <w:r w:rsidRPr="003856B8">
        <w:rPr>
          <w:rFonts w:ascii="Times New Roman" w:hAnsi="Times New Roman" w:cs="Times New Roman"/>
          <w:sz w:val="28"/>
          <w:szCs w:val="28"/>
        </w:rPr>
        <w:t xml:space="preserve">В рамках предоставленных субсидий на благоустройство придомовых территорий МКД  </w:t>
      </w:r>
      <w:r w:rsidRPr="003856B8">
        <w:rPr>
          <w:rFonts w:ascii="Times New Roman" w:hAnsi="Times New Roman" w:cs="Times New Roman"/>
          <w:sz w:val="28"/>
          <w:szCs w:val="28"/>
          <w:u w:val="single"/>
        </w:rPr>
        <w:t xml:space="preserve">выполнено </w:t>
      </w:r>
      <w:r w:rsidRPr="003856B8">
        <w:rPr>
          <w:rFonts w:ascii="Times New Roman" w:hAnsi="Times New Roman" w:cs="Times New Roman"/>
          <w:color w:val="000000"/>
          <w:sz w:val="28"/>
          <w:szCs w:val="28"/>
        </w:rPr>
        <w:t>благоустройство придомовых территорий:</w:t>
      </w:r>
    </w:p>
    <w:p w14:paraId="79D7AB9D" w14:textId="77777777" w:rsidR="00161094" w:rsidRPr="003856B8" w:rsidRDefault="00161094" w:rsidP="00161094">
      <w:pPr>
        <w:spacing w:after="0" w:line="240" w:lineRule="auto"/>
        <w:ind w:firstLine="709"/>
        <w:jc w:val="both"/>
        <w:rPr>
          <w:rFonts w:ascii="Times New Roman" w:hAnsi="Times New Roman" w:cs="Times New Roman"/>
          <w:color w:val="000000"/>
          <w:sz w:val="28"/>
          <w:szCs w:val="28"/>
        </w:rPr>
      </w:pPr>
      <w:r w:rsidRPr="003856B8">
        <w:rPr>
          <w:rFonts w:ascii="Times New Roman" w:hAnsi="Times New Roman" w:cs="Times New Roman"/>
          <w:color w:val="000000"/>
          <w:sz w:val="28"/>
          <w:szCs w:val="28"/>
        </w:rPr>
        <w:t xml:space="preserve">- многоквартирных домов №№ 83, 83 «А» по ул. Железнодорожной города Новотроицка на сумму 400 000,00 рублей; </w:t>
      </w:r>
    </w:p>
    <w:p w14:paraId="61DF90CE" w14:textId="77777777" w:rsidR="00161094" w:rsidRPr="00E6566A" w:rsidRDefault="00161094" w:rsidP="00161094">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многоквартирного дома № 5 по ул. Зеленой и дома № 9 по ул. Комарова города Новотроицка на сумму 500 000,00 рублей; </w:t>
      </w:r>
    </w:p>
    <w:p w14:paraId="58C328E5" w14:textId="77777777" w:rsidR="00161094" w:rsidRPr="00E6566A" w:rsidRDefault="00161094" w:rsidP="00161094">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многоквартирных домов №№ 18, 20,22 по проспекту Металлургов города Новотроицка на сумму 300 000,00 рублей; </w:t>
      </w:r>
    </w:p>
    <w:p w14:paraId="5204AEE9" w14:textId="77777777" w:rsidR="00161094" w:rsidRPr="00E6566A" w:rsidRDefault="00161094" w:rsidP="00161094">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многоквартирного дома № 150 по ул. Советской города Новотроицка на сумму 500 000,00 рублей; </w:t>
      </w:r>
    </w:p>
    <w:p w14:paraId="18B6F2B2" w14:textId="77777777" w:rsidR="00161094" w:rsidRPr="00E6566A" w:rsidRDefault="00161094" w:rsidP="00161094">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многоквартирного дома № 1 по </w:t>
      </w:r>
      <w:r w:rsidRPr="00E6566A">
        <w:rPr>
          <w:rFonts w:ascii="Times New Roman" w:hAnsi="Times New Roman" w:cs="Times New Roman"/>
          <w:sz w:val="28"/>
          <w:szCs w:val="28"/>
        </w:rPr>
        <w:t xml:space="preserve">ул. Юных Ленинцев </w:t>
      </w:r>
      <w:r w:rsidRPr="00E6566A">
        <w:rPr>
          <w:rFonts w:ascii="Times New Roman" w:hAnsi="Times New Roman" w:cs="Times New Roman"/>
          <w:color w:val="000000"/>
          <w:sz w:val="28"/>
          <w:szCs w:val="28"/>
        </w:rPr>
        <w:t xml:space="preserve">города Новотроицка на сумму 100 000,00 рублей; </w:t>
      </w:r>
    </w:p>
    <w:p w14:paraId="3D89462B" w14:textId="77777777" w:rsidR="00161094" w:rsidRPr="00E6566A" w:rsidRDefault="00161094" w:rsidP="00161094">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многоквартирных домов №№ 2а, № 4а по ул. Уральской города Новотроицка на сумму 120 000,00 рублей. </w:t>
      </w:r>
    </w:p>
    <w:p w14:paraId="5655BF9A" w14:textId="77777777" w:rsidR="00161094" w:rsidRPr="00E6566A" w:rsidRDefault="00161094" w:rsidP="00161094">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На благоустройство придомовых территорий многоквартирных домов израсходовано 1 920 000,00 руб.</w:t>
      </w:r>
    </w:p>
    <w:p w14:paraId="32A46AEF" w14:textId="77777777" w:rsidR="00161094" w:rsidRPr="00E6566A" w:rsidRDefault="00161094" w:rsidP="00161094">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 xml:space="preserve">Всего исполнено 10 наказов избирателей на сумму 2 812 388,58 руб. </w:t>
      </w:r>
    </w:p>
    <w:p w14:paraId="68A7338E" w14:textId="77777777" w:rsidR="00161094" w:rsidRPr="00E6566A" w:rsidRDefault="00161094" w:rsidP="00161094">
      <w:pPr>
        <w:spacing w:after="0" w:line="240" w:lineRule="auto"/>
        <w:ind w:firstLine="709"/>
        <w:jc w:val="both"/>
        <w:rPr>
          <w:rFonts w:ascii="Times New Roman" w:hAnsi="Times New Roman" w:cs="Times New Roman"/>
          <w:sz w:val="28"/>
          <w:szCs w:val="28"/>
        </w:rPr>
      </w:pPr>
    </w:p>
    <w:p w14:paraId="7171BB87"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b/>
          <w:sz w:val="28"/>
          <w:szCs w:val="28"/>
        </w:rPr>
        <w:t>Содержание цветников</w:t>
      </w:r>
      <w:r w:rsidRPr="00E6566A">
        <w:rPr>
          <w:rFonts w:ascii="Times New Roman" w:hAnsi="Times New Roman" w:cs="Times New Roman"/>
          <w:sz w:val="28"/>
          <w:szCs w:val="28"/>
        </w:rPr>
        <w:t xml:space="preserve"> на территории  города Новотроицка осуществлялось в рамках муниципального контракта от </w:t>
      </w:r>
      <w:r w:rsidRPr="00E6566A">
        <w:rPr>
          <w:rFonts w:ascii="Times New Roman" w:hAnsi="Times New Roman" w:cs="Times New Roman"/>
          <w:color w:val="000000"/>
          <w:sz w:val="28"/>
          <w:szCs w:val="28"/>
        </w:rPr>
        <w:t>04.04.2023 № 0853300014223000078</w:t>
      </w:r>
      <w:r w:rsidRPr="00E6566A">
        <w:rPr>
          <w:rFonts w:ascii="Times New Roman" w:hAnsi="Times New Roman" w:cs="Times New Roman"/>
          <w:sz w:val="28"/>
          <w:szCs w:val="28"/>
        </w:rPr>
        <w:t xml:space="preserve"> «Содержание  зеленых  насаждений (цветников) на территории муниципального образования город Новотроицк в 2023 году»  </w:t>
      </w:r>
      <w:r w:rsidRPr="00E6566A">
        <w:rPr>
          <w:rFonts w:ascii="Times New Roman" w:hAnsi="Times New Roman" w:cs="Times New Roman"/>
          <w:b/>
          <w:sz w:val="28"/>
          <w:szCs w:val="28"/>
        </w:rPr>
        <w:t xml:space="preserve">(далее – Контракт </w:t>
      </w:r>
      <w:r w:rsidRPr="00E6566A">
        <w:rPr>
          <w:rFonts w:ascii="Times New Roman" w:hAnsi="Times New Roman" w:cs="Times New Roman"/>
          <w:color w:val="000000"/>
          <w:sz w:val="28"/>
          <w:szCs w:val="28"/>
        </w:rPr>
        <w:t>№ 0853300014223000078</w:t>
      </w:r>
      <w:r w:rsidRPr="00E6566A">
        <w:rPr>
          <w:rFonts w:ascii="Times New Roman" w:hAnsi="Times New Roman" w:cs="Times New Roman"/>
          <w:b/>
          <w:sz w:val="28"/>
          <w:szCs w:val="28"/>
        </w:rPr>
        <w:t>)</w:t>
      </w:r>
      <w:r w:rsidRPr="00E6566A">
        <w:rPr>
          <w:rFonts w:ascii="Times New Roman" w:hAnsi="Times New Roman" w:cs="Times New Roman"/>
          <w:sz w:val="28"/>
          <w:szCs w:val="28"/>
        </w:rPr>
        <w:t>, заключенного путем проведения электронных торгов на электронной площадке.</w:t>
      </w:r>
    </w:p>
    <w:p w14:paraId="33342E4B" w14:textId="77777777" w:rsidR="00161094" w:rsidRPr="00E6566A" w:rsidRDefault="00161094" w:rsidP="00161094">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рамках </w:t>
      </w:r>
      <w:r w:rsidRPr="00E6566A">
        <w:rPr>
          <w:rFonts w:ascii="Times New Roman" w:hAnsi="Times New Roman" w:cs="Times New Roman"/>
          <w:b/>
          <w:sz w:val="28"/>
          <w:szCs w:val="28"/>
        </w:rPr>
        <w:t xml:space="preserve">Контракта </w:t>
      </w:r>
      <w:r w:rsidRPr="00E6566A">
        <w:rPr>
          <w:rFonts w:ascii="Times New Roman" w:hAnsi="Times New Roman" w:cs="Times New Roman"/>
          <w:color w:val="000000"/>
          <w:sz w:val="28"/>
          <w:szCs w:val="28"/>
        </w:rPr>
        <w:t>№ 0853300014223000078 выполнялись следующие работы</w:t>
      </w:r>
      <w:r w:rsidRPr="00E6566A">
        <w:rPr>
          <w:rFonts w:ascii="Times New Roman" w:hAnsi="Times New Roman" w:cs="Times New Roman"/>
          <w:sz w:val="28"/>
          <w:szCs w:val="28"/>
        </w:rPr>
        <w:t>:</w:t>
      </w:r>
    </w:p>
    <w:p w14:paraId="73E0BDA6"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подготовка цветников - посадка цветов;</w:t>
      </w:r>
    </w:p>
    <w:p w14:paraId="0FD8714F"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уход за цветниками;</w:t>
      </w:r>
    </w:p>
    <w:p w14:paraId="7D7F9BAB"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содержание вазонов.</w:t>
      </w:r>
    </w:p>
    <w:p w14:paraId="2383E343" w14:textId="77777777" w:rsidR="00161094" w:rsidRPr="00E6566A" w:rsidRDefault="00161094" w:rsidP="00161094">
      <w:pPr>
        <w:autoSpaceDE w:val="0"/>
        <w:autoSpaceDN w:val="0"/>
        <w:adjustRightInd w:val="0"/>
        <w:spacing w:after="0" w:line="240" w:lineRule="auto"/>
        <w:ind w:firstLine="709"/>
        <w:jc w:val="both"/>
        <w:rPr>
          <w:rFonts w:ascii="Times New Roman" w:hAnsi="Times New Roman" w:cs="Times New Roman"/>
          <w:b/>
          <w:kern w:val="28"/>
          <w:sz w:val="28"/>
          <w:szCs w:val="28"/>
        </w:rPr>
      </w:pPr>
      <w:r w:rsidRPr="00E6566A">
        <w:rPr>
          <w:rFonts w:ascii="Times New Roman" w:hAnsi="Times New Roman" w:cs="Times New Roman"/>
          <w:b/>
          <w:sz w:val="28"/>
          <w:szCs w:val="28"/>
        </w:rPr>
        <w:t>Оплата по Контракту составила 2 409 084,74</w:t>
      </w:r>
      <w:r w:rsidRPr="00E6566A">
        <w:rPr>
          <w:rFonts w:ascii="Times New Roman" w:hAnsi="Times New Roman" w:cs="Times New Roman"/>
          <w:b/>
          <w:kern w:val="28"/>
          <w:sz w:val="28"/>
          <w:szCs w:val="28"/>
        </w:rPr>
        <w:t xml:space="preserve"> рублей;</w:t>
      </w:r>
    </w:p>
    <w:p w14:paraId="15B249CC"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ab/>
      </w:r>
    </w:p>
    <w:p w14:paraId="73C5E362" w14:textId="77777777" w:rsidR="00161094" w:rsidRPr="00E6566A" w:rsidRDefault="00161094" w:rsidP="00161094">
      <w:pPr>
        <w:pStyle w:val="western"/>
        <w:spacing w:before="0" w:beforeAutospacing="0"/>
        <w:ind w:firstLine="709"/>
        <w:jc w:val="both"/>
        <w:rPr>
          <w:rFonts w:ascii="Times New Roman" w:hAnsi="Times New Roman"/>
          <w:sz w:val="28"/>
          <w:szCs w:val="28"/>
        </w:rPr>
      </w:pPr>
      <w:r w:rsidRPr="00E6566A">
        <w:rPr>
          <w:rFonts w:ascii="Times New Roman" w:hAnsi="Times New Roman"/>
          <w:b/>
          <w:sz w:val="28"/>
          <w:szCs w:val="28"/>
        </w:rPr>
        <w:lastRenderedPageBreak/>
        <w:t>С</w:t>
      </w:r>
      <w:r w:rsidRPr="00E6566A">
        <w:rPr>
          <w:rFonts w:ascii="Times New Roman" w:hAnsi="Times New Roman"/>
          <w:sz w:val="28"/>
          <w:szCs w:val="28"/>
        </w:rPr>
        <w:t>одержание озелененных территорий, а именно:</w:t>
      </w:r>
    </w:p>
    <w:p w14:paraId="09B1235C" w14:textId="77777777" w:rsidR="00161094" w:rsidRPr="00E6566A" w:rsidRDefault="00161094" w:rsidP="00161094">
      <w:pPr>
        <w:pStyle w:val="western"/>
        <w:spacing w:before="0" w:beforeAutospacing="0"/>
        <w:ind w:firstLine="709"/>
        <w:jc w:val="both"/>
        <w:rPr>
          <w:rFonts w:ascii="Times New Roman" w:hAnsi="Times New Roman"/>
          <w:color w:val="auto"/>
          <w:sz w:val="28"/>
          <w:szCs w:val="28"/>
        </w:rPr>
      </w:pPr>
      <w:r w:rsidRPr="00E6566A">
        <w:rPr>
          <w:rFonts w:ascii="Times New Roman" w:hAnsi="Times New Roman"/>
          <w:color w:val="auto"/>
          <w:sz w:val="28"/>
          <w:szCs w:val="28"/>
        </w:rPr>
        <w:t xml:space="preserve">- очистку участков от мусора; </w:t>
      </w:r>
    </w:p>
    <w:p w14:paraId="6BA64488" w14:textId="77777777" w:rsidR="00161094" w:rsidRPr="00E6566A" w:rsidRDefault="00161094" w:rsidP="00161094">
      <w:pPr>
        <w:pStyle w:val="western"/>
        <w:spacing w:before="0" w:beforeAutospacing="0"/>
        <w:ind w:firstLine="709"/>
        <w:jc w:val="both"/>
        <w:rPr>
          <w:rFonts w:ascii="Times New Roman" w:hAnsi="Times New Roman"/>
          <w:color w:val="auto"/>
          <w:sz w:val="28"/>
          <w:szCs w:val="28"/>
        </w:rPr>
      </w:pPr>
      <w:r w:rsidRPr="00E6566A">
        <w:rPr>
          <w:rFonts w:ascii="Times New Roman" w:hAnsi="Times New Roman"/>
          <w:color w:val="auto"/>
          <w:sz w:val="28"/>
          <w:szCs w:val="28"/>
        </w:rPr>
        <w:t>- полив зеленых насаждений;</w:t>
      </w:r>
    </w:p>
    <w:p w14:paraId="649FF384" w14:textId="77777777" w:rsidR="00161094" w:rsidRPr="00E6566A" w:rsidRDefault="00161094" w:rsidP="00161094">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стрижку живых изгородей;</w:t>
      </w:r>
    </w:p>
    <w:p w14:paraId="674DEE2F" w14:textId="77777777" w:rsidR="00161094" w:rsidRPr="00E6566A" w:rsidRDefault="00161094" w:rsidP="00161094">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вырезку сухих ветвей деревьев;</w:t>
      </w:r>
    </w:p>
    <w:p w14:paraId="33B77C1C"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выкашивание газонов,</w:t>
      </w:r>
    </w:p>
    <w:p w14:paraId="2120FB64" w14:textId="77777777" w:rsidR="00161094" w:rsidRPr="003856B8" w:rsidRDefault="00161094" w:rsidP="00161094">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sz w:val="28"/>
          <w:szCs w:val="28"/>
        </w:rPr>
        <w:t xml:space="preserve">осуществляло </w:t>
      </w:r>
      <w:r w:rsidRPr="003856B8">
        <w:rPr>
          <w:rFonts w:ascii="Times New Roman" w:hAnsi="Times New Roman" w:cs="Times New Roman"/>
          <w:b/>
          <w:sz w:val="28"/>
          <w:szCs w:val="28"/>
        </w:rPr>
        <w:t>муниципальное казенное учреждение «Городское благоустройство и дорожное хозяйство» (далее – МКУ «ГБДХ») в рамках своей уставной деятельности.</w:t>
      </w:r>
    </w:p>
    <w:p w14:paraId="0958EE2B" w14:textId="77777777" w:rsidR="00161094" w:rsidRPr="003856B8" w:rsidRDefault="00161094" w:rsidP="00161094">
      <w:pPr>
        <w:pStyle w:val="ae"/>
        <w:ind w:firstLine="709"/>
        <w:jc w:val="both"/>
        <w:rPr>
          <w:rFonts w:ascii="Times New Roman" w:hAnsi="Times New Roman" w:cs="Times New Roman"/>
          <w:bCs/>
          <w:lang w:val="ru-RU"/>
        </w:rPr>
      </w:pPr>
      <w:r w:rsidRPr="003856B8">
        <w:rPr>
          <w:rFonts w:ascii="Times New Roman" w:hAnsi="Times New Roman" w:cs="Times New Roman"/>
          <w:bCs/>
          <w:lang w:val="ru-RU"/>
        </w:rPr>
        <w:t>В целях содержания объектов благоустройства, расположенных на территории муниципального образования город Новотроицк проводились мероприятия по обеспечению чистоты, поддержанию в надлежащем техническом, санитарном, эстетическом состоянии объектов благоустройства и их отдельных элементов.</w:t>
      </w:r>
    </w:p>
    <w:p w14:paraId="33B59BFF" w14:textId="5AA43E8C" w:rsidR="00161094" w:rsidRPr="003856B8" w:rsidRDefault="00161094" w:rsidP="00161094">
      <w:pPr>
        <w:autoSpaceDE w:val="0"/>
        <w:autoSpaceDN w:val="0"/>
        <w:adjustRightInd w:val="0"/>
        <w:spacing w:after="0" w:line="240" w:lineRule="auto"/>
        <w:ind w:firstLine="709"/>
        <w:jc w:val="both"/>
        <w:rPr>
          <w:rFonts w:ascii="Times New Roman" w:hAnsi="Times New Roman" w:cs="Times New Roman"/>
          <w:bCs/>
          <w:sz w:val="28"/>
          <w:szCs w:val="28"/>
        </w:rPr>
      </w:pPr>
      <w:r w:rsidRPr="003856B8">
        <w:rPr>
          <w:rFonts w:ascii="Times New Roman" w:hAnsi="Times New Roman" w:cs="Times New Roman"/>
          <w:bCs/>
          <w:sz w:val="28"/>
          <w:szCs w:val="28"/>
        </w:rPr>
        <w:t>Содержание детских игровых площадок, скверов, аллей и других общественных территорий муниципального образования город Новотроицк для отдыха и досуга осуществляло МКУ «» в рамках уставной деятельности учреждения.</w:t>
      </w:r>
    </w:p>
    <w:p w14:paraId="592E5E33" w14:textId="77777777" w:rsidR="00161094" w:rsidRPr="003856B8"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Из регионального бюджета в 2023 году в рамках соглашения от 22.03.2023 № 3-с, заключенного между Аппаратом Губернатора и Правительства Оренбургской области </w:t>
      </w:r>
      <w:r w:rsidRPr="003856B8">
        <w:rPr>
          <w:rFonts w:ascii="Times New Roman" w:hAnsi="Times New Roman" w:cs="Times New Roman"/>
          <w:sz w:val="28"/>
          <w:szCs w:val="28"/>
        </w:rPr>
        <w:t xml:space="preserve">и администрацией муниципального образования город Новотроицк, предоставлена дотация для обеспечения проведения мероприятий в сфере общественного правопорядка (далее – дотация) в размере 1 400 000 (один миллион четыреста тысяч) рублей. </w:t>
      </w:r>
    </w:p>
    <w:p w14:paraId="62E0BF30" w14:textId="77777777" w:rsidR="00161094" w:rsidRPr="003856B8" w:rsidRDefault="00161094" w:rsidP="00161094">
      <w:pPr>
        <w:spacing w:after="0" w:line="240" w:lineRule="auto"/>
        <w:ind w:firstLine="709"/>
        <w:jc w:val="both"/>
        <w:rPr>
          <w:rFonts w:ascii="Times New Roman" w:hAnsi="Times New Roman" w:cs="Times New Roman"/>
          <w:sz w:val="28"/>
          <w:szCs w:val="28"/>
        </w:rPr>
      </w:pPr>
      <w:r w:rsidRPr="003856B8">
        <w:rPr>
          <w:rFonts w:ascii="Times New Roman" w:hAnsi="Times New Roman" w:cs="Times New Roman"/>
          <w:sz w:val="28"/>
          <w:szCs w:val="28"/>
        </w:rPr>
        <w:t>Для обеспечения проведения мероприятий в сфере общественного правопорядка обустроены системой видеонаблюдения 3 объекта:</w:t>
      </w:r>
    </w:p>
    <w:p w14:paraId="63138D85" w14:textId="77777777" w:rsidR="00161094" w:rsidRPr="003856B8" w:rsidRDefault="00161094" w:rsidP="00161094">
      <w:pPr>
        <w:spacing w:after="0" w:line="240" w:lineRule="auto"/>
        <w:ind w:firstLine="709"/>
        <w:jc w:val="both"/>
        <w:rPr>
          <w:rFonts w:ascii="Times New Roman" w:hAnsi="Times New Roman" w:cs="Times New Roman"/>
          <w:bCs/>
          <w:color w:val="000000"/>
          <w:sz w:val="28"/>
          <w:szCs w:val="28"/>
          <w:shd w:val="clear" w:color="auto" w:fill="FFFFFF"/>
        </w:rPr>
      </w:pPr>
      <w:r w:rsidRPr="003856B8">
        <w:rPr>
          <w:rFonts w:ascii="Times New Roman" w:hAnsi="Times New Roman" w:cs="Times New Roman"/>
          <w:bCs/>
          <w:sz w:val="28"/>
          <w:szCs w:val="28"/>
        </w:rPr>
        <w:t>- детская площадка в районе домов №№ 6, 8 по ул. М. Корецкой</w:t>
      </w:r>
      <w:r w:rsidRPr="003856B8">
        <w:rPr>
          <w:rFonts w:ascii="Times New Roman" w:hAnsi="Times New Roman" w:cs="Times New Roman"/>
          <w:bCs/>
          <w:color w:val="000000"/>
          <w:sz w:val="28"/>
          <w:szCs w:val="28"/>
          <w:shd w:val="clear" w:color="auto" w:fill="FFFFFF"/>
        </w:rPr>
        <w:t xml:space="preserve"> -               8 камер;</w:t>
      </w:r>
    </w:p>
    <w:p w14:paraId="0029158A" w14:textId="77777777" w:rsidR="00161094" w:rsidRPr="003856B8" w:rsidRDefault="00161094" w:rsidP="00161094">
      <w:pPr>
        <w:spacing w:after="0" w:line="240" w:lineRule="auto"/>
        <w:ind w:firstLine="709"/>
        <w:jc w:val="both"/>
        <w:rPr>
          <w:rFonts w:ascii="Times New Roman" w:hAnsi="Times New Roman" w:cs="Times New Roman"/>
          <w:bCs/>
          <w:color w:val="000000"/>
          <w:sz w:val="28"/>
          <w:szCs w:val="28"/>
          <w:shd w:val="clear" w:color="auto" w:fill="FFFFFF"/>
        </w:rPr>
      </w:pPr>
      <w:r w:rsidRPr="003856B8">
        <w:rPr>
          <w:rFonts w:ascii="Times New Roman" w:hAnsi="Times New Roman" w:cs="Times New Roman"/>
          <w:bCs/>
          <w:sz w:val="28"/>
          <w:szCs w:val="28"/>
        </w:rPr>
        <w:t xml:space="preserve">- сквер «Им. Ю.А. Гагарина» </w:t>
      </w:r>
      <w:r w:rsidRPr="003856B8">
        <w:rPr>
          <w:rFonts w:ascii="Times New Roman" w:hAnsi="Times New Roman" w:cs="Times New Roman"/>
          <w:bCs/>
          <w:color w:val="000000"/>
          <w:sz w:val="28"/>
          <w:szCs w:val="28"/>
          <w:shd w:val="clear" w:color="auto" w:fill="FFFFFF"/>
        </w:rPr>
        <w:t>- 6 камер;</w:t>
      </w:r>
    </w:p>
    <w:p w14:paraId="432C0A07" w14:textId="77777777" w:rsidR="00161094" w:rsidRPr="003856B8" w:rsidRDefault="00161094" w:rsidP="00161094">
      <w:pPr>
        <w:spacing w:after="0" w:line="240" w:lineRule="auto"/>
        <w:ind w:firstLine="709"/>
        <w:jc w:val="both"/>
        <w:rPr>
          <w:rFonts w:ascii="Times New Roman" w:hAnsi="Times New Roman" w:cs="Times New Roman"/>
          <w:bCs/>
          <w:color w:val="000000"/>
          <w:sz w:val="28"/>
          <w:szCs w:val="28"/>
          <w:shd w:val="clear" w:color="auto" w:fill="FFFFFF"/>
        </w:rPr>
      </w:pPr>
      <w:r w:rsidRPr="003856B8">
        <w:rPr>
          <w:rFonts w:ascii="Times New Roman" w:hAnsi="Times New Roman" w:cs="Times New Roman"/>
          <w:bCs/>
          <w:sz w:val="28"/>
          <w:szCs w:val="28"/>
        </w:rPr>
        <w:t xml:space="preserve">- бульвар «Ломоносова» </w:t>
      </w:r>
      <w:r w:rsidRPr="003856B8">
        <w:rPr>
          <w:rFonts w:ascii="Times New Roman" w:hAnsi="Times New Roman" w:cs="Times New Roman"/>
          <w:bCs/>
          <w:color w:val="000000"/>
          <w:sz w:val="28"/>
          <w:szCs w:val="28"/>
          <w:shd w:val="clear" w:color="auto" w:fill="FFFFFF"/>
        </w:rPr>
        <w:t>- 6 камер.</w:t>
      </w:r>
    </w:p>
    <w:p w14:paraId="0B897F8C" w14:textId="77777777" w:rsidR="00161094" w:rsidRPr="003856B8" w:rsidRDefault="00161094" w:rsidP="00161094">
      <w:pPr>
        <w:spacing w:after="0" w:line="240" w:lineRule="auto"/>
        <w:ind w:firstLine="709"/>
        <w:jc w:val="both"/>
        <w:rPr>
          <w:rFonts w:ascii="Times New Roman" w:hAnsi="Times New Roman" w:cs="Times New Roman"/>
          <w:bCs/>
          <w:sz w:val="28"/>
          <w:szCs w:val="28"/>
        </w:rPr>
      </w:pPr>
      <w:r w:rsidRPr="003856B8">
        <w:rPr>
          <w:rFonts w:ascii="Times New Roman" w:hAnsi="Times New Roman" w:cs="Times New Roman"/>
          <w:bCs/>
          <w:color w:val="000000"/>
          <w:sz w:val="28"/>
          <w:szCs w:val="28"/>
          <w:shd w:val="clear" w:color="auto" w:fill="FFFFFF"/>
        </w:rPr>
        <w:t xml:space="preserve">Итого в рамках соглашения </w:t>
      </w:r>
      <w:r w:rsidRPr="003856B8">
        <w:rPr>
          <w:rFonts w:ascii="Times New Roman" w:hAnsi="Times New Roman" w:cs="Times New Roman"/>
          <w:bCs/>
          <w:sz w:val="28"/>
          <w:szCs w:val="28"/>
        </w:rPr>
        <w:t xml:space="preserve">от 22.02.2023 № 3-С </w:t>
      </w:r>
      <w:r w:rsidRPr="003856B8">
        <w:rPr>
          <w:rFonts w:ascii="Times New Roman" w:hAnsi="Times New Roman" w:cs="Times New Roman"/>
          <w:bCs/>
          <w:color w:val="000000"/>
          <w:sz w:val="28"/>
          <w:szCs w:val="28"/>
          <w:shd w:val="clear" w:color="auto" w:fill="FFFFFF"/>
        </w:rPr>
        <w:t xml:space="preserve">установлены 20 камер видеонаблюдения на 3 (трех) объектах благоустройства. Кассовые расходы составили </w:t>
      </w:r>
      <w:r w:rsidRPr="003856B8">
        <w:rPr>
          <w:rFonts w:ascii="Times New Roman" w:hAnsi="Times New Roman" w:cs="Times New Roman"/>
          <w:bCs/>
          <w:sz w:val="28"/>
          <w:szCs w:val="28"/>
        </w:rPr>
        <w:t>1 359 348,80 рублей.</w:t>
      </w:r>
    </w:p>
    <w:p w14:paraId="34EEC6EC" w14:textId="77777777" w:rsidR="00161094" w:rsidRPr="003856B8" w:rsidRDefault="00161094" w:rsidP="00161094">
      <w:pPr>
        <w:spacing w:after="0" w:line="240" w:lineRule="auto"/>
        <w:ind w:firstLine="709"/>
        <w:jc w:val="both"/>
        <w:rPr>
          <w:rFonts w:ascii="Times New Roman" w:hAnsi="Times New Roman" w:cs="Times New Roman"/>
          <w:bCs/>
          <w:sz w:val="28"/>
          <w:szCs w:val="28"/>
        </w:rPr>
      </w:pPr>
    </w:p>
    <w:p w14:paraId="475213E4" w14:textId="77777777" w:rsidR="00161094" w:rsidRPr="003856B8" w:rsidRDefault="00161094" w:rsidP="00161094">
      <w:pPr>
        <w:spacing w:after="0" w:line="240" w:lineRule="auto"/>
        <w:ind w:firstLine="709"/>
        <w:jc w:val="both"/>
        <w:rPr>
          <w:rFonts w:ascii="Times New Roman" w:hAnsi="Times New Roman" w:cs="Times New Roman"/>
          <w:sz w:val="28"/>
          <w:szCs w:val="28"/>
        </w:rPr>
      </w:pPr>
      <w:r w:rsidRPr="003856B8">
        <w:rPr>
          <w:rFonts w:ascii="Times New Roman" w:hAnsi="Times New Roman" w:cs="Times New Roman"/>
          <w:bCs/>
          <w:sz w:val="28"/>
          <w:szCs w:val="28"/>
        </w:rPr>
        <w:t>В рамках муниципального контракта от 13</w:t>
      </w:r>
      <w:r w:rsidRPr="003856B8">
        <w:rPr>
          <w:rFonts w:ascii="Times New Roman" w:hAnsi="Times New Roman" w:cs="Times New Roman"/>
          <w:bCs/>
          <w:color w:val="000000"/>
          <w:sz w:val="28"/>
          <w:szCs w:val="28"/>
        </w:rPr>
        <w:t xml:space="preserve">.05.2023  </w:t>
      </w:r>
      <w:r w:rsidRPr="00E6566A">
        <w:rPr>
          <w:rFonts w:ascii="Times New Roman" w:hAnsi="Times New Roman" w:cs="Times New Roman"/>
          <w:color w:val="000000"/>
          <w:sz w:val="28"/>
          <w:szCs w:val="28"/>
        </w:rPr>
        <w:t xml:space="preserve">                                         </w:t>
      </w:r>
      <w:r w:rsidRPr="00E6566A">
        <w:rPr>
          <w:rFonts w:ascii="Times New Roman" w:hAnsi="Times New Roman" w:cs="Times New Roman"/>
          <w:bCs/>
          <w:kern w:val="28"/>
          <w:sz w:val="28"/>
          <w:szCs w:val="28"/>
        </w:rPr>
        <w:t>№ 0853300014223000109</w:t>
      </w:r>
      <w:r w:rsidRPr="00E6566A">
        <w:rPr>
          <w:rFonts w:ascii="Times New Roman" w:hAnsi="Times New Roman" w:cs="Times New Roman"/>
          <w:sz w:val="28"/>
          <w:szCs w:val="28"/>
        </w:rPr>
        <w:t xml:space="preserve"> </w:t>
      </w:r>
      <w:r w:rsidRPr="003856B8">
        <w:rPr>
          <w:rFonts w:ascii="Times New Roman" w:hAnsi="Times New Roman" w:cs="Times New Roman"/>
          <w:sz w:val="28"/>
          <w:szCs w:val="28"/>
        </w:rPr>
        <w:t xml:space="preserve">выполнен ремонт памятников (монументов) города Новотроицка: </w:t>
      </w:r>
    </w:p>
    <w:p w14:paraId="32D1E899" w14:textId="77777777" w:rsidR="00161094" w:rsidRPr="003856B8" w:rsidRDefault="00161094" w:rsidP="00161094">
      <w:pPr>
        <w:spacing w:after="0" w:line="240" w:lineRule="auto"/>
        <w:ind w:firstLine="709"/>
        <w:jc w:val="both"/>
        <w:rPr>
          <w:rFonts w:ascii="Times New Roman" w:hAnsi="Times New Roman" w:cs="Times New Roman"/>
          <w:sz w:val="28"/>
          <w:szCs w:val="28"/>
          <w:shd w:val="clear" w:color="auto" w:fill="FFFFFF"/>
        </w:rPr>
      </w:pPr>
      <w:r w:rsidRPr="003856B8">
        <w:rPr>
          <w:rFonts w:ascii="Times New Roman" w:hAnsi="Times New Roman" w:cs="Times New Roman"/>
          <w:sz w:val="28"/>
          <w:szCs w:val="28"/>
        </w:rPr>
        <w:t xml:space="preserve">- «Памятник В.И. Ленину», расположенный </w:t>
      </w:r>
      <w:r w:rsidRPr="003856B8">
        <w:rPr>
          <w:rFonts w:ascii="Times New Roman" w:hAnsi="Times New Roman" w:cs="Times New Roman"/>
          <w:sz w:val="28"/>
          <w:szCs w:val="28"/>
          <w:shd w:val="clear" w:color="auto" w:fill="FFFFFF"/>
        </w:rPr>
        <w:t>по адресу: Оренбургская область, г. Новотроицк, ул. Советская (Привокзальная площадь);</w:t>
      </w:r>
    </w:p>
    <w:p w14:paraId="39D4F619" w14:textId="77777777" w:rsidR="00161094" w:rsidRPr="003856B8" w:rsidRDefault="00161094" w:rsidP="00161094">
      <w:pPr>
        <w:spacing w:after="0" w:line="240" w:lineRule="auto"/>
        <w:ind w:firstLine="709"/>
        <w:jc w:val="both"/>
        <w:rPr>
          <w:rFonts w:ascii="Times New Roman" w:hAnsi="Times New Roman" w:cs="Times New Roman"/>
          <w:sz w:val="28"/>
          <w:szCs w:val="28"/>
          <w:shd w:val="clear" w:color="auto" w:fill="FFFFFF"/>
        </w:rPr>
      </w:pPr>
      <w:r w:rsidRPr="003856B8">
        <w:rPr>
          <w:rFonts w:ascii="Times New Roman" w:hAnsi="Times New Roman" w:cs="Times New Roman"/>
          <w:sz w:val="28"/>
          <w:szCs w:val="28"/>
        </w:rPr>
        <w:t xml:space="preserve">- «Памятник «Первостроителям», расположенный </w:t>
      </w:r>
      <w:r w:rsidRPr="003856B8">
        <w:rPr>
          <w:rFonts w:ascii="Times New Roman" w:hAnsi="Times New Roman" w:cs="Times New Roman"/>
          <w:sz w:val="28"/>
          <w:szCs w:val="28"/>
          <w:shd w:val="clear" w:color="auto" w:fill="FFFFFF"/>
        </w:rPr>
        <w:t>по адресу: Оренбургская область, г. Новотроицк, ул. Черемных;</w:t>
      </w:r>
    </w:p>
    <w:p w14:paraId="39F1DF9E" w14:textId="77777777" w:rsidR="00161094" w:rsidRPr="003856B8" w:rsidRDefault="00161094" w:rsidP="00161094">
      <w:pPr>
        <w:spacing w:after="0" w:line="240" w:lineRule="auto"/>
        <w:ind w:firstLine="709"/>
        <w:jc w:val="both"/>
        <w:rPr>
          <w:rFonts w:ascii="Times New Roman" w:hAnsi="Times New Roman" w:cs="Times New Roman"/>
          <w:sz w:val="28"/>
          <w:szCs w:val="28"/>
          <w:shd w:val="clear" w:color="auto" w:fill="FFFFFF"/>
        </w:rPr>
      </w:pPr>
      <w:r w:rsidRPr="003856B8">
        <w:rPr>
          <w:rFonts w:ascii="Times New Roman" w:hAnsi="Times New Roman" w:cs="Times New Roman"/>
          <w:sz w:val="28"/>
          <w:szCs w:val="28"/>
        </w:rPr>
        <w:t xml:space="preserve">- «Монумент «Вечно Живым», расположенный </w:t>
      </w:r>
      <w:r w:rsidRPr="003856B8">
        <w:rPr>
          <w:rFonts w:ascii="Times New Roman" w:hAnsi="Times New Roman" w:cs="Times New Roman"/>
          <w:sz w:val="28"/>
          <w:szCs w:val="28"/>
          <w:shd w:val="clear" w:color="auto" w:fill="FFFFFF"/>
        </w:rPr>
        <w:t>по адресу: Оренбургская область, г. Новотроицк, ул. Зинина,  4.</w:t>
      </w:r>
    </w:p>
    <w:p w14:paraId="0F1C95A1" w14:textId="77777777" w:rsidR="00161094" w:rsidRPr="003856B8" w:rsidRDefault="00161094" w:rsidP="00161094">
      <w:pPr>
        <w:spacing w:after="0" w:line="240" w:lineRule="auto"/>
        <w:ind w:firstLine="709"/>
        <w:jc w:val="both"/>
        <w:rPr>
          <w:rFonts w:ascii="Times New Roman" w:hAnsi="Times New Roman" w:cs="Times New Roman"/>
          <w:sz w:val="28"/>
          <w:szCs w:val="28"/>
        </w:rPr>
      </w:pPr>
      <w:r w:rsidRPr="003856B8">
        <w:rPr>
          <w:rFonts w:ascii="Times New Roman" w:hAnsi="Times New Roman" w:cs="Times New Roman"/>
          <w:sz w:val="28"/>
          <w:szCs w:val="28"/>
        </w:rPr>
        <w:t>Стоимость работ составила 297 554,40 рублей.</w:t>
      </w:r>
    </w:p>
    <w:p w14:paraId="56A5042C" w14:textId="77777777" w:rsidR="00161094" w:rsidRPr="003856B8" w:rsidRDefault="00161094" w:rsidP="00161094">
      <w:pPr>
        <w:spacing w:after="0" w:line="240" w:lineRule="auto"/>
        <w:ind w:firstLine="709"/>
        <w:jc w:val="both"/>
        <w:rPr>
          <w:rFonts w:ascii="Times New Roman" w:hAnsi="Times New Roman" w:cs="Times New Roman"/>
          <w:sz w:val="28"/>
          <w:szCs w:val="28"/>
        </w:rPr>
      </w:pPr>
      <w:r w:rsidRPr="003856B8">
        <w:rPr>
          <w:rFonts w:ascii="Times New Roman" w:hAnsi="Times New Roman" w:cs="Times New Roman"/>
          <w:sz w:val="28"/>
          <w:szCs w:val="28"/>
        </w:rPr>
        <w:lastRenderedPageBreak/>
        <w:t>В рамках муниципального контракта от 13</w:t>
      </w:r>
      <w:r w:rsidRPr="003856B8">
        <w:rPr>
          <w:rFonts w:ascii="Times New Roman" w:hAnsi="Times New Roman" w:cs="Times New Roman"/>
          <w:color w:val="000000"/>
          <w:sz w:val="28"/>
          <w:szCs w:val="28"/>
        </w:rPr>
        <w:t xml:space="preserve">.05.2023                                           </w:t>
      </w:r>
      <w:r w:rsidRPr="003856B8">
        <w:rPr>
          <w:rFonts w:ascii="Times New Roman" w:hAnsi="Times New Roman" w:cs="Times New Roman"/>
          <w:kern w:val="28"/>
          <w:sz w:val="28"/>
          <w:szCs w:val="28"/>
        </w:rPr>
        <w:t>№ 0853300014223000176</w:t>
      </w:r>
      <w:r w:rsidRPr="003856B8">
        <w:rPr>
          <w:rFonts w:ascii="Times New Roman" w:hAnsi="Times New Roman" w:cs="Times New Roman"/>
          <w:sz w:val="28"/>
          <w:szCs w:val="28"/>
        </w:rPr>
        <w:t xml:space="preserve"> производился ремонт оборудования, малых архитектурных форм и покрытий детских игровых площадок (далее – Объект). Контрактом охвачены 9 Объектов. Сумма ремонта составила 999 000,00 рублей.</w:t>
      </w:r>
    </w:p>
    <w:p w14:paraId="139DFF27" w14:textId="77777777" w:rsidR="00161094" w:rsidRPr="003856B8" w:rsidRDefault="00161094" w:rsidP="00161094">
      <w:pPr>
        <w:spacing w:after="0" w:line="240" w:lineRule="auto"/>
        <w:ind w:firstLine="709"/>
        <w:jc w:val="both"/>
        <w:rPr>
          <w:rFonts w:ascii="Times New Roman" w:hAnsi="Times New Roman" w:cs="Times New Roman"/>
          <w:sz w:val="28"/>
          <w:szCs w:val="28"/>
        </w:rPr>
      </w:pPr>
      <w:r w:rsidRPr="003856B8">
        <w:rPr>
          <w:rFonts w:ascii="Times New Roman" w:hAnsi="Times New Roman" w:cs="Times New Roman"/>
          <w:sz w:val="28"/>
          <w:szCs w:val="28"/>
        </w:rPr>
        <w:t>В ходе исполнения Правил охраны и содержания зеленых насаждений в 2023 году проводились комиссионные обследования по заявлениям о сносе (пересадке) зеленых насаждений на территории муниципального образования город Новотроицк.</w:t>
      </w:r>
    </w:p>
    <w:p w14:paraId="2F52359D"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 результатам обследования оформлялись акты обследования зеленых насаждений и комиссионно принимались решения о выдаче заявителю разрешения на снос, обрезку или пересадку зеленых насаждений.</w:t>
      </w:r>
    </w:p>
    <w:p w14:paraId="7FDF9595"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 период с января по декабрь 2023 года проведено 22 (двадцать два) обследования объектов озеленения и выдано 22  разрешения на снос и обрезку (формовочная, санитарная, омолаживающая) зеленых насаждений.</w:t>
      </w:r>
    </w:p>
    <w:p w14:paraId="3F7A7542"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Разрешение на снос зеленых насаждений выдавалось:</w:t>
      </w:r>
    </w:p>
    <w:p w14:paraId="57F12FD4"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при удалении сухостойных и аварийных деревьев; </w:t>
      </w:r>
    </w:p>
    <w:p w14:paraId="5AC4C376"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связи с выполнением работ по благоустройству территории;</w:t>
      </w:r>
    </w:p>
    <w:p w14:paraId="498B71D7" w14:textId="77777777" w:rsidR="00161094" w:rsidRPr="00E6566A" w:rsidRDefault="00161094" w:rsidP="00161094">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связи с расположением насаждений в охранной зоне коммуникаций.</w:t>
      </w:r>
    </w:p>
    <w:p w14:paraId="059B1522" w14:textId="77777777" w:rsidR="00161094" w:rsidRPr="003856B8" w:rsidRDefault="00161094" w:rsidP="00161094">
      <w:pPr>
        <w:spacing w:after="0" w:line="240" w:lineRule="auto"/>
        <w:ind w:firstLine="709"/>
        <w:jc w:val="both"/>
        <w:rPr>
          <w:rFonts w:ascii="Times New Roman" w:hAnsi="Times New Roman" w:cs="Times New Roman"/>
          <w:bCs/>
          <w:sz w:val="28"/>
          <w:szCs w:val="28"/>
        </w:rPr>
      </w:pPr>
      <w:r w:rsidRPr="003856B8">
        <w:rPr>
          <w:rFonts w:ascii="Times New Roman" w:hAnsi="Times New Roman" w:cs="Times New Roman"/>
          <w:bCs/>
          <w:sz w:val="28"/>
          <w:szCs w:val="28"/>
        </w:rPr>
        <w:t>В целях осуществления контроля за выполняемыми работами специалистами Отдела производились регулярные обследования территорий и давались письменные и устные рекомендации Исполнителям работ.</w:t>
      </w:r>
    </w:p>
    <w:p w14:paraId="57ACDF3A" w14:textId="2A1FEE88" w:rsidR="003856B8" w:rsidRDefault="00161094" w:rsidP="00A26EFB">
      <w:pPr>
        <w:spacing w:after="0" w:line="240" w:lineRule="auto"/>
        <w:ind w:firstLine="709"/>
        <w:jc w:val="both"/>
        <w:rPr>
          <w:rFonts w:ascii="Times New Roman" w:eastAsia="Calibri" w:hAnsi="Times New Roman" w:cs="Times New Roman"/>
          <w:bCs/>
          <w:color w:val="000000"/>
          <w:sz w:val="28"/>
          <w:szCs w:val="28"/>
          <w:shd w:val="clear" w:color="auto" w:fill="FAFAFA"/>
        </w:rPr>
      </w:pPr>
      <w:r w:rsidRPr="003856B8">
        <w:rPr>
          <w:rFonts w:ascii="Times New Roman" w:hAnsi="Times New Roman" w:cs="Times New Roman"/>
          <w:bCs/>
          <w:sz w:val="28"/>
          <w:szCs w:val="28"/>
        </w:rPr>
        <w:t>В соответствии с законодательством по направлению «Охрана окружающей среды» и «Благоустройство и озеленения»  в 2023 году разработаны и утверждены нормативные правовые акты (постановления, распоряжения, внесения изменений в решения городского Совета) в количестве 25 штук.</w:t>
      </w:r>
    </w:p>
    <w:p w14:paraId="1A232D0C" w14:textId="77777777" w:rsidR="00A26EFB" w:rsidRPr="00A26EFB" w:rsidRDefault="00A26EFB" w:rsidP="00A26EFB">
      <w:pPr>
        <w:spacing w:after="0" w:line="240" w:lineRule="auto"/>
        <w:ind w:firstLine="709"/>
        <w:jc w:val="both"/>
        <w:rPr>
          <w:rFonts w:ascii="Times New Roman" w:eastAsia="Calibri" w:hAnsi="Times New Roman" w:cs="Times New Roman"/>
          <w:bCs/>
          <w:color w:val="000000"/>
          <w:sz w:val="28"/>
          <w:szCs w:val="28"/>
          <w:shd w:val="clear" w:color="auto" w:fill="FAFAFA"/>
        </w:rPr>
      </w:pPr>
    </w:p>
    <w:p w14:paraId="15F17A37" w14:textId="3B5790C8" w:rsidR="00FD5DF4" w:rsidRPr="00E6566A" w:rsidRDefault="00FD5DF4" w:rsidP="00EC01F3">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 xml:space="preserve">м) Организация работы в области </w:t>
      </w:r>
      <w:r w:rsidRPr="00E6566A">
        <w:rPr>
          <w:rFonts w:ascii="Times New Roman" w:eastAsia="Calibri" w:hAnsi="Times New Roman" w:cs="Times New Roman"/>
          <w:b/>
          <w:sz w:val="28"/>
          <w:szCs w:val="28"/>
        </w:rPr>
        <w:t>архитектуры и градостроительства</w:t>
      </w:r>
      <w:r w:rsidRPr="00E6566A">
        <w:rPr>
          <w:rFonts w:ascii="Times New Roman" w:eastAsia="Calibri" w:hAnsi="Times New Roman" w:cs="Times New Roman"/>
          <w:sz w:val="28"/>
          <w:szCs w:val="28"/>
        </w:rPr>
        <w:t xml:space="preserve"> </w:t>
      </w:r>
      <w:r w:rsidRPr="00E6566A">
        <w:rPr>
          <w:rFonts w:ascii="Times New Roman" w:eastAsia="Calibri" w:hAnsi="Times New Roman" w:cs="Times New Roman"/>
          <w:b/>
          <w:bCs/>
          <w:sz w:val="28"/>
          <w:szCs w:val="28"/>
        </w:rPr>
        <w:t xml:space="preserve">на </w:t>
      </w:r>
      <w:r w:rsidRPr="00E6566A">
        <w:rPr>
          <w:rFonts w:ascii="Times New Roman" w:eastAsia="Calibri" w:hAnsi="Times New Roman" w:cs="Times New Roman"/>
          <w:b/>
          <w:sz w:val="28"/>
          <w:szCs w:val="28"/>
        </w:rPr>
        <w:t>территории</w:t>
      </w:r>
      <w:r w:rsidRPr="00E6566A">
        <w:rPr>
          <w:rFonts w:ascii="Times New Roman" w:eastAsia="Calibri" w:hAnsi="Times New Roman" w:cs="Times New Roman"/>
          <w:sz w:val="28"/>
          <w:szCs w:val="28"/>
        </w:rPr>
        <w:t xml:space="preserve"> </w:t>
      </w:r>
      <w:r w:rsidRPr="00E6566A">
        <w:rPr>
          <w:rFonts w:ascii="Times New Roman" w:hAnsi="Times New Roman" w:cs="Times New Roman"/>
          <w:b/>
          <w:bCs/>
          <w:sz w:val="28"/>
          <w:szCs w:val="28"/>
        </w:rPr>
        <w:t>муниципального образования город Новотроицк</w:t>
      </w:r>
    </w:p>
    <w:p w14:paraId="35F5A861" w14:textId="77777777" w:rsidR="00FD5DF4" w:rsidRPr="00E6566A" w:rsidRDefault="00FD5DF4" w:rsidP="00D94CB3">
      <w:pPr>
        <w:spacing w:after="0" w:line="240" w:lineRule="auto"/>
        <w:ind w:firstLine="709"/>
        <w:jc w:val="both"/>
        <w:rPr>
          <w:rFonts w:ascii="Times New Roman" w:eastAsia="Times New Roman" w:hAnsi="Times New Roman" w:cs="Times New Roman"/>
          <w:sz w:val="28"/>
          <w:szCs w:val="28"/>
          <w:lang w:eastAsia="ru-RU"/>
        </w:rPr>
      </w:pPr>
    </w:p>
    <w:p w14:paraId="401AA228"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2023 году в отдел архитектуры и градостроительства поступило 1942 единиц входящей документации.</w:t>
      </w:r>
    </w:p>
    <w:p w14:paraId="58CBB7D7" w14:textId="49252958"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Выдано отделом архитектуры и градостроительства:</w:t>
      </w:r>
    </w:p>
    <w:p w14:paraId="174847F8" w14:textId="65CFDC35" w:rsidR="00D94CB3" w:rsidRPr="00E6566A" w:rsidRDefault="00666E3D" w:rsidP="00666E3D">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ab/>
      </w:r>
      <w:r w:rsidR="00D94CB3" w:rsidRPr="00E6566A">
        <w:rPr>
          <w:rFonts w:ascii="Times New Roman" w:eastAsia="Calibri" w:hAnsi="Times New Roman" w:cs="Times New Roman"/>
          <w:sz w:val="28"/>
          <w:szCs w:val="28"/>
        </w:rPr>
        <w:t>1) разрешений на строительство всего 19 шт.:</w:t>
      </w:r>
    </w:p>
    <w:p w14:paraId="5AA29131" w14:textId="723FD6DC" w:rsidR="00D94CB3" w:rsidRPr="00E6566A" w:rsidRDefault="00666E3D" w:rsidP="00666E3D">
      <w:pPr>
        <w:spacing w:after="0" w:line="240" w:lineRule="auto"/>
        <w:ind w:left="142"/>
        <w:jc w:val="both"/>
        <w:rPr>
          <w:rFonts w:ascii="Times New Roman" w:eastAsia="Calibri" w:hAnsi="Times New Roman" w:cs="Times New Roman"/>
          <w:sz w:val="28"/>
          <w:szCs w:val="28"/>
        </w:rPr>
      </w:pPr>
      <w:r>
        <w:rPr>
          <w:rFonts w:ascii="Times New Roman" w:eastAsia="Calibri" w:hAnsi="Times New Roman" w:cs="Times New Roman"/>
          <w:sz w:val="28"/>
          <w:szCs w:val="28"/>
        </w:rPr>
        <w:tab/>
      </w:r>
      <w:r w:rsidR="00D94CB3" w:rsidRPr="00E6566A">
        <w:rPr>
          <w:rFonts w:ascii="Times New Roman" w:eastAsia="Calibri" w:hAnsi="Times New Roman" w:cs="Times New Roman"/>
          <w:sz w:val="28"/>
          <w:szCs w:val="28"/>
        </w:rPr>
        <w:t>2) разрешений на ввод объекта в эксплуатацию всего 18 шт.:</w:t>
      </w:r>
    </w:p>
    <w:p w14:paraId="4CA96F96" w14:textId="57A3650A" w:rsidR="00D94CB3" w:rsidRPr="00E6566A" w:rsidRDefault="00D94CB3" w:rsidP="00666E3D">
      <w:pPr>
        <w:widowControl w:val="0"/>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b/>
          <w:sz w:val="28"/>
          <w:szCs w:val="28"/>
        </w:rPr>
        <w:t xml:space="preserve"> </w:t>
      </w:r>
      <w:r w:rsidR="00666E3D">
        <w:rPr>
          <w:rFonts w:ascii="Times New Roman" w:eastAsia="Calibri" w:hAnsi="Times New Roman" w:cs="Times New Roman"/>
          <w:b/>
          <w:sz w:val="28"/>
          <w:szCs w:val="28"/>
        </w:rPr>
        <w:tab/>
      </w:r>
      <w:r w:rsidRPr="00E6566A">
        <w:rPr>
          <w:rFonts w:ascii="Times New Roman" w:eastAsia="Calibri" w:hAnsi="Times New Roman" w:cs="Times New Roman"/>
          <w:sz w:val="28"/>
          <w:szCs w:val="28"/>
        </w:rPr>
        <w:t>3) уведомлений о соответствии указанных в уведомлении о планируемом строительстве или реконструкции объекта индивидуального жилищного строительства или садового дома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 31 шт.;</w:t>
      </w:r>
    </w:p>
    <w:p w14:paraId="1B2AA16A" w14:textId="7F25D6B1" w:rsidR="00D94CB3" w:rsidRPr="00E6566A" w:rsidRDefault="00D94CB3" w:rsidP="00D94CB3">
      <w:pPr>
        <w:widowControl w:val="0"/>
        <w:spacing w:after="0" w:line="240" w:lineRule="auto"/>
        <w:jc w:val="both"/>
        <w:rPr>
          <w:rFonts w:ascii="Times New Roman" w:hAnsi="Times New Roman" w:cs="Times New Roman"/>
          <w:sz w:val="28"/>
          <w:szCs w:val="28"/>
        </w:rPr>
      </w:pPr>
      <w:r w:rsidRPr="00E6566A">
        <w:rPr>
          <w:rFonts w:ascii="Times New Roman" w:eastAsia="Calibri" w:hAnsi="Times New Roman" w:cs="Times New Roman"/>
          <w:sz w:val="28"/>
          <w:szCs w:val="28"/>
        </w:rPr>
        <w:t xml:space="preserve">             4) </w:t>
      </w:r>
      <w:r w:rsidRPr="00E6566A">
        <w:rPr>
          <w:rFonts w:ascii="Times New Roman" w:hAnsi="Times New Roman" w:cs="Times New Roman"/>
          <w:sz w:val="28"/>
          <w:szCs w:val="28"/>
        </w:rPr>
        <w:t xml:space="preserve">уведомлений о соответствии построенных или реконструированных объектов индивидуального жилищного строительства или садового дома </w:t>
      </w:r>
      <w:r w:rsidRPr="00E6566A">
        <w:rPr>
          <w:rFonts w:ascii="Times New Roman" w:hAnsi="Times New Roman" w:cs="Times New Roman"/>
          <w:sz w:val="28"/>
          <w:szCs w:val="28"/>
        </w:rPr>
        <w:lastRenderedPageBreak/>
        <w:t>требованиям законодательства о градостроительной деятельности – 2 шт.</w:t>
      </w:r>
    </w:p>
    <w:p w14:paraId="4D7F23C4" w14:textId="33447930" w:rsidR="00D94CB3" w:rsidRPr="00E6566A" w:rsidRDefault="00D94CB3" w:rsidP="00D94CB3">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5) </w:t>
      </w:r>
      <w:r w:rsidRPr="00E6566A">
        <w:rPr>
          <w:rFonts w:ascii="Times New Roman" w:hAnsi="Times New Roman" w:cs="Times New Roman"/>
          <w:sz w:val="28"/>
          <w:szCs w:val="28"/>
        </w:rPr>
        <w:t>разрешений на размещение объекта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сервитутов-83 шт.</w:t>
      </w:r>
    </w:p>
    <w:p w14:paraId="218C0240"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На комиссию по согласованию переустройства и (или) перепланировке жилых помещений в жилых домах муниципального образования город Новотроицк принято 62 заявления, из них:</w:t>
      </w:r>
    </w:p>
    <w:p w14:paraId="133F283F"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- 60 решений о согласовании переустройства и (или) перепланировки помещения, 2 отказа; </w:t>
      </w:r>
    </w:p>
    <w:p w14:paraId="78F7A7F0"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приняты 56 актов по приемке в эксплуатацию жилого помещения после переустройства и (или) перепланировки.</w:t>
      </w:r>
    </w:p>
    <w:p w14:paraId="4FF2A516"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Подготовлено постановлений администрации муниципального образования город Новотроицк «О присвоении адреса» - 97 шт. по заявлениям: юридических лиц - 37шт. и физических лиц - 60шт.</w:t>
      </w:r>
    </w:p>
    <w:p w14:paraId="2AB4236C" w14:textId="77777777" w:rsidR="00D94CB3" w:rsidRPr="00E6566A" w:rsidRDefault="00D94CB3" w:rsidP="00D94CB3">
      <w:pPr>
        <w:spacing w:after="0" w:line="240" w:lineRule="auto"/>
        <w:ind w:firstLine="709"/>
        <w:jc w:val="both"/>
        <w:rPr>
          <w:rFonts w:ascii="Times New Roman" w:eastAsia="Calibri" w:hAnsi="Times New Roman" w:cs="Times New Roman"/>
          <w:bCs/>
          <w:sz w:val="28"/>
          <w:szCs w:val="28"/>
        </w:rPr>
      </w:pPr>
      <w:r w:rsidRPr="00E6566A">
        <w:rPr>
          <w:rFonts w:ascii="Times New Roman" w:eastAsia="Calibri" w:hAnsi="Times New Roman" w:cs="Times New Roman"/>
          <w:bCs/>
          <w:sz w:val="28"/>
          <w:szCs w:val="28"/>
        </w:rPr>
        <w:t>Направлены письма (с уведомлением) рекламораспространителям – 2 шт.</w:t>
      </w:r>
    </w:p>
    <w:p w14:paraId="5BBFA553" w14:textId="77777777" w:rsidR="00D94CB3" w:rsidRPr="00E6566A" w:rsidRDefault="00D94CB3" w:rsidP="00D94CB3">
      <w:pPr>
        <w:spacing w:after="0" w:line="240" w:lineRule="auto"/>
        <w:ind w:firstLine="709"/>
        <w:jc w:val="both"/>
        <w:rPr>
          <w:rFonts w:ascii="Times New Roman" w:eastAsia="Calibri" w:hAnsi="Times New Roman" w:cs="Times New Roman"/>
          <w:bCs/>
          <w:sz w:val="28"/>
          <w:szCs w:val="28"/>
        </w:rPr>
      </w:pPr>
      <w:r w:rsidRPr="00E6566A">
        <w:rPr>
          <w:rFonts w:ascii="Times New Roman" w:eastAsia="Calibri" w:hAnsi="Times New Roman" w:cs="Times New Roman"/>
          <w:sz w:val="28"/>
          <w:szCs w:val="28"/>
        </w:rPr>
        <w:t>Выданы разрешения на размещение рекламы (временной) на территории муниципального образования город Новотроицк – 2 шт.</w:t>
      </w:r>
    </w:p>
    <w:p w14:paraId="623638BE" w14:textId="77777777" w:rsidR="00D94CB3" w:rsidRPr="00E6566A" w:rsidRDefault="00D94CB3" w:rsidP="00D94C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bCs/>
          <w:color w:val="000000"/>
          <w:sz w:val="28"/>
          <w:szCs w:val="28"/>
          <w:lang w:eastAsia="ar-SA"/>
        </w:rPr>
      </w:pPr>
      <w:r w:rsidRPr="00E6566A">
        <w:rPr>
          <w:rFonts w:ascii="Times New Roman" w:hAnsi="Times New Roman" w:cs="Times New Roman"/>
          <w:bCs/>
          <w:color w:val="000000"/>
          <w:sz w:val="28"/>
          <w:szCs w:val="28"/>
          <w:lang w:eastAsia="ar-SA"/>
        </w:rPr>
        <w:t>Выдано уведомлений о переводе жилого помещения в нежилое помещение и нежилого помещения в жилое помещение 4 шт.</w:t>
      </w:r>
    </w:p>
    <w:p w14:paraId="552BB7D3"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color w:val="000000"/>
          <w:sz w:val="28"/>
          <w:szCs w:val="28"/>
        </w:rPr>
        <w:t>Выдано градостроительных планов земельных участков – 28 шт. по заявлениям:</w:t>
      </w:r>
      <w:r w:rsidRPr="00E6566A">
        <w:rPr>
          <w:rFonts w:ascii="Times New Roman" w:eastAsia="Calibri" w:hAnsi="Times New Roman" w:cs="Times New Roman"/>
          <w:sz w:val="28"/>
          <w:szCs w:val="28"/>
        </w:rPr>
        <w:t xml:space="preserve"> юридических лиц – 23 шт. и физических лиц – 5 шт.</w:t>
      </w:r>
    </w:p>
    <w:p w14:paraId="0937FB96"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Выдано технических заданий на разработку проекта планировки территории – 2.</w:t>
      </w:r>
    </w:p>
    <w:p w14:paraId="43BB6C7A"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Проведено публичных слушаний - 11:</w:t>
      </w:r>
    </w:p>
    <w:p w14:paraId="7C38FC9C"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Проведена работа:</w:t>
      </w:r>
    </w:p>
    <w:p w14:paraId="313FED06"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eastAsia="Calibri" w:hAnsi="Times New Roman" w:cs="Times New Roman"/>
          <w:color w:val="000000"/>
          <w:sz w:val="28"/>
          <w:szCs w:val="28"/>
        </w:rPr>
        <w:t>- по выявлению правообладателей раннее учтенных объектов недвижимости (сады) по снятию с государственного кадастрового учета -145 шт.</w:t>
      </w:r>
      <w:r w:rsidRPr="00E6566A">
        <w:rPr>
          <w:rFonts w:ascii="Times New Roman" w:hAnsi="Times New Roman" w:cs="Times New Roman"/>
          <w:sz w:val="28"/>
          <w:szCs w:val="28"/>
        </w:rPr>
        <w:t>;</w:t>
      </w:r>
    </w:p>
    <w:p w14:paraId="7C74DEDC"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по выявлению нежилых помещений в качестве бесхозяйственных-303 шт.</w:t>
      </w:r>
    </w:p>
    <w:p w14:paraId="2A969C67"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-внесено в Государственный адресный реестр-15 адресов.</w:t>
      </w:r>
    </w:p>
    <w:p w14:paraId="51FB2A24" w14:textId="7052FE55" w:rsidR="00D94CB3" w:rsidRPr="00E6566A" w:rsidRDefault="00D94CB3" w:rsidP="00D81885">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Заключен муниципальный контракт на «Выполнение комплекса работ по археологическому охранно-разведочному обследованию (археологическая разведка) и проведению государственной историко-культурной экспертизы земельных участков, подлежащих хозяйственному освоению в соответствии с проектом планировки и межевания территории для размещения линий снегозащитных щитов вдоль автомобильной дороги общего пользования федерального значения М-5 «Урал» (подъезд к пункту пропуска «Орск») на участке км 259+000 – км 264+000, приведение в нормативное состояние (устройство остановочных площадок, накопительных площадок, раскрытие выемок)».</w:t>
      </w:r>
    </w:p>
    <w:p w14:paraId="49EC9584" w14:textId="6976138E" w:rsidR="00D94CB3" w:rsidRPr="00E6566A" w:rsidRDefault="00D94CB3" w:rsidP="00D81885">
      <w:pPr>
        <w:pStyle w:val="a5"/>
        <w:tabs>
          <w:tab w:val="left" w:pos="993"/>
        </w:tabs>
        <w:ind w:left="0" w:firstLine="709"/>
        <w:jc w:val="both"/>
        <w:rPr>
          <w:sz w:val="28"/>
          <w:szCs w:val="28"/>
        </w:rPr>
      </w:pPr>
      <w:r w:rsidRPr="00E6566A">
        <w:rPr>
          <w:sz w:val="28"/>
          <w:szCs w:val="28"/>
        </w:rPr>
        <w:t xml:space="preserve">Проведены публичные </w:t>
      </w:r>
      <w:r w:rsidR="00D81885" w:rsidRPr="00E6566A">
        <w:rPr>
          <w:sz w:val="28"/>
          <w:szCs w:val="28"/>
        </w:rPr>
        <w:t>слушания, с</w:t>
      </w:r>
      <w:r w:rsidRPr="00E6566A">
        <w:rPr>
          <w:sz w:val="28"/>
          <w:szCs w:val="28"/>
        </w:rPr>
        <w:t>огласова</w:t>
      </w:r>
      <w:r w:rsidR="00D81885" w:rsidRPr="00E6566A">
        <w:rPr>
          <w:sz w:val="28"/>
          <w:szCs w:val="28"/>
        </w:rPr>
        <w:t>ны</w:t>
      </w:r>
      <w:r w:rsidRPr="00E6566A">
        <w:rPr>
          <w:sz w:val="28"/>
          <w:szCs w:val="28"/>
        </w:rPr>
        <w:t xml:space="preserve"> материалы проектной документации, включая предварительные материалы оценки воздействия на окружающую среду, по объекту: «Цеху питания» на территории </w:t>
      </w:r>
      <w:r w:rsidRPr="00E6566A">
        <w:rPr>
          <w:sz w:val="28"/>
          <w:szCs w:val="28"/>
        </w:rPr>
        <w:lastRenderedPageBreak/>
        <w:t>производственной площадки Акционерного общества «Новотроицкий завод хромовых соединений».</w:t>
      </w:r>
    </w:p>
    <w:p w14:paraId="1430B9E1"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Выдано технических заданий на разработку проекта планировки территории - 2:</w:t>
      </w:r>
    </w:p>
    <w:p w14:paraId="2C57A6CF"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Проведено публичных слушаний - 11:</w:t>
      </w:r>
    </w:p>
    <w:p w14:paraId="39A72446"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по рассмотрению проектов планировки территории – 2;</w:t>
      </w:r>
    </w:p>
    <w:p w14:paraId="5C27596F"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изменение вида разрешенного использования земельного участка – 5;</w:t>
      </w:r>
    </w:p>
    <w:p w14:paraId="2DBB260B" w14:textId="3426EA15" w:rsidR="00D94CB3" w:rsidRPr="00E6566A" w:rsidRDefault="00D94CB3" w:rsidP="00D81885">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w:t>
      </w:r>
      <w:r w:rsidRPr="00E6566A">
        <w:rPr>
          <w:rFonts w:ascii="Times New Roman" w:hAnsi="Times New Roman" w:cs="Times New Roman"/>
          <w:sz w:val="28"/>
          <w:szCs w:val="28"/>
        </w:rPr>
        <w:t>внесение изменений в генеральный план муниципального образования город Новотроицк и Правила землепользования и застройки муниципального образования город Новотроицк</w:t>
      </w:r>
      <w:r w:rsidRPr="00E6566A">
        <w:rPr>
          <w:rFonts w:ascii="Times New Roman" w:eastAsia="Calibri" w:hAnsi="Times New Roman" w:cs="Times New Roman"/>
          <w:color w:val="000000"/>
          <w:sz w:val="28"/>
          <w:szCs w:val="28"/>
        </w:rPr>
        <w:t xml:space="preserve"> -2.</w:t>
      </w:r>
    </w:p>
    <w:p w14:paraId="7FAF3D6C" w14:textId="383C6CFE" w:rsidR="00D94CB3" w:rsidRPr="00E6566A" w:rsidRDefault="00D81885" w:rsidP="00D81885">
      <w:pPr>
        <w:spacing w:after="0" w:line="240" w:lineRule="auto"/>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w:t>
      </w:r>
      <w:r w:rsidR="00D94CB3" w:rsidRPr="00E6566A">
        <w:rPr>
          <w:rFonts w:ascii="Times New Roman" w:eastAsia="Calibri" w:hAnsi="Times New Roman" w:cs="Times New Roman"/>
          <w:sz w:val="28"/>
          <w:szCs w:val="28"/>
        </w:rPr>
        <w:t xml:space="preserve">  - индивидуальных жилых домов и садовых домиков – 5 шт. Площадь застройки 955 кв.м.;</w:t>
      </w:r>
    </w:p>
    <w:p w14:paraId="00D458BE"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нежилых помещений и промышленных объектов – 21 шт.</w:t>
      </w:r>
    </w:p>
    <w:p w14:paraId="6D5D11EA"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Выдано разрешений на ввод объекта в эксплуатацию всего 18 шт.:</w:t>
      </w:r>
    </w:p>
    <w:p w14:paraId="2685343F"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 индивидуальных жилых домов и садовых домиков – 2 шт. Общей площадью 89,3 кв.м.; </w:t>
      </w:r>
    </w:p>
    <w:p w14:paraId="5F322C07"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нежилых помещений и промышленных объектов – 12 шт.</w:t>
      </w:r>
    </w:p>
    <w:p w14:paraId="22CFEBE6"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Разрешений на размещение объекта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на территории муниципального образования - выдано 91 шт.</w:t>
      </w:r>
    </w:p>
    <w:p w14:paraId="1D99AADA"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На комиссию по согласованию переустройства и (или) перепланировке жилых помещений в жилых домах муниципального образования город Новотроицк принято 64 заявления, из них:</w:t>
      </w:r>
    </w:p>
    <w:p w14:paraId="2B3C2DEF"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- 61 решение о согласовании переустройства и (или) перепланировки помещения, 3 отказа; </w:t>
      </w:r>
    </w:p>
    <w:p w14:paraId="3EBB0144"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приняты 46 актов по приемке в эксплуатацию жилого помещения после переустройства и (или) перепланировки.</w:t>
      </w:r>
    </w:p>
    <w:p w14:paraId="272C6692" w14:textId="1467AC08"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xml:space="preserve">Подготовлено постановлений администрации муниципального образования город Новотроицк « О присвоении адреса» </w:t>
      </w:r>
      <w:r w:rsidR="00D81885" w:rsidRPr="00E6566A">
        <w:rPr>
          <w:rFonts w:ascii="Times New Roman" w:eastAsia="Calibri" w:hAnsi="Times New Roman" w:cs="Times New Roman"/>
          <w:sz w:val="28"/>
          <w:szCs w:val="28"/>
        </w:rPr>
        <w:t xml:space="preserve"> – </w:t>
      </w:r>
      <w:r w:rsidRPr="00E6566A">
        <w:rPr>
          <w:rFonts w:ascii="Times New Roman" w:eastAsia="Calibri" w:hAnsi="Times New Roman" w:cs="Times New Roman"/>
          <w:sz w:val="28"/>
          <w:szCs w:val="28"/>
        </w:rPr>
        <w:t>145 шт.</w:t>
      </w:r>
    </w:p>
    <w:p w14:paraId="6D67B2D9" w14:textId="6BBF8930" w:rsidR="00D94CB3" w:rsidRPr="00E6566A" w:rsidRDefault="00D81885" w:rsidP="00D81885">
      <w:pPr>
        <w:spacing w:after="0" w:line="240" w:lineRule="auto"/>
        <w:jc w:val="both"/>
        <w:rPr>
          <w:rFonts w:ascii="Times New Roman" w:eastAsia="Calibri" w:hAnsi="Times New Roman" w:cs="Times New Roman"/>
          <w:bCs/>
          <w:sz w:val="28"/>
          <w:szCs w:val="28"/>
        </w:rPr>
      </w:pPr>
      <w:r w:rsidRPr="00E6566A">
        <w:rPr>
          <w:rFonts w:ascii="Times New Roman" w:eastAsia="Calibri" w:hAnsi="Times New Roman" w:cs="Times New Roman"/>
          <w:bCs/>
          <w:sz w:val="28"/>
          <w:szCs w:val="28"/>
        </w:rPr>
        <w:t xml:space="preserve">    </w:t>
      </w:r>
      <w:r w:rsidR="00D94CB3" w:rsidRPr="00E6566A">
        <w:rPr>
          <w:rFonts w:ascii="Times New Roman" w:eastAsia="Calibri" w:hAnsi="Times New Roman" w:cs="Times New Roman"/>
          <w:bCs/>
          <w:sz w:val="28"/>
          <w:szCs w:val="28"/>
        </w:rPr>
        <w:t>Направлены письма (с уведомлением) рекламораспространителям – 2 шт.</w:t>
      </w:r>
    </w:p>
    <w:p w14:paraId="3E45176F" w14:textId="77777777" w:rsidR="00D94CB3" w:rsidRPr="00E6566A" w:rsidRDefault="00D94CB3" w:rsidP="00D94CB3">
      <w:pPr>
        <w:spacing w:after="0" w:line="240" w:lineRule="auto"/>
        <w:ind w:firstLine="709"/>
        <w:jc w:val="both"/>
        <w:rPr>
          <w:rFonts w:ascii="Times New Roman" w:eastAsia="Calibri" w:hAnsi="Times New Roman" w:cs="Times New Roman"/>
          <w:bCs/>
          <w:sz w:val="28"/>
          <w:szCs w:val="28"/>
        </w:rPr>
      </w:pPr>
      <w:r w:rsidRPr="00E6566A">
        <w:rPr>
          <w:rFonts w:ascii="Times New Roman" w:eastAsia="Calibri" w:hAnsi="Times New Roman" w:cs="Times New Roman"/>
          <w:sz w:val="28"/>
          <w:szCs w:val="28"/>
        </w:rPr>
        <w:t>Выданы разрешения на размещение рекламы (временной) на территории муниципального образования город Новотроицк – 1 шт.</w:t>
      </w:r>
    </w:p>
    <w:p w14:paraId="7BA0C6AD" w14:textId="77777777" w:rsidR="00D94CB3" w:rsidRPr="00E6566A" w:rsidRDefault="00D94CB3" w:rsidP="00D94C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bCs/>
          <w:color w:val="000000"/>
          <w:sz w:val="28"/>
          <w:szCs w:val="28"/>
          <w:lang w:eastAsia="ar-SA"/>
        </w:rPr>
      </w:pPr>
      <w:r w:rsidRPr="00E6566A">
        <w:rPr>
          <w:rFonts w:ascii="Times New Roman" w:hAnsi="Times New Roman" w:cs="Times New Roman"/>
          <w:bCs/>
          <w:color w:val="000000"/>
          <w:sz w:val="28"/>
          <w:szCs w:val="28"/>
          <w:lang w:eastAsia="ar-SA"/>
        </w:rPr>
        <w:t>Выдано уведомлений о переводе жилого помещения в нежилое помещение и нежилого помещения в жилое помещение 5 шт.</w:t>
      </w:r>
    </w:p>
    <w:p w14:paraId="61F2D461" w14:textId="77777777" w:rsidR="00D94CB3" w:rsidRPr="00E6566A" w:rsidRDefault="00D94CB3" w:rsidP="00D94CB3">
      <w:pPr>
        <w:widowControl w:val="0"/>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bCs/>
          <w:color w:val="000000"/>
          <w:sz w:val="28"/>
          <w:szCs w:val="28"/>
        </w:rPr>
        <w:t xml:space="preserve">Получены </w:t>
      </w:r>
      <w:r w:rsidRPr="00E6566A">
        <w:rPr>
          <w:rFonts w:ascii="Times New Roman" w:hAnsi="Times New Roman" w:cs="Times New Roman"/>
          <w:color w:val="000000"/>
          <w:sz w:val="28"/>
          <w:szCs w:val="28"/>
        </w:rPr>
        <w:t>уведомления о планируемом сносе объекта капитального строительства и уведомления о завершении сноса объекта капитального строительства -60 шт.</w:t>
      </w:r>
    </w:p>
    <w:p w14:paraId="3BCA7F0E"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юридических лиц - 37шт. и физических лиц - 60шт.</w:t>
      </w:r>
    </w:p>
    <w:p w14:paraId="6279128D"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Выдано градостроительных планов земельных участков - 32:</w:t>
      </w:r>
    </w:p>
    <w:p w14:paraId="59C99C97"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многоквартирные жилые дома - 12 шт;</w:t>
      </w:r>
      <w:r w:rsidRPr="00E6566A">
        <w:rPr>
          <w:rFonts w:ascii="Times New Roman" w:eastAsia="Calibri" w:hAnsi="Times New Roman" w:cs="Times New Roman"/>
          <w:color w:val="000000"/>
          <w:sz w:val="28"/>
          <w:szCs w:val="28"/>
        </w:rPr>
        <w:tab/>
      </w:r>
    </w:p>
    <w:p w14:paraId="26891FE1"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предприятия – 20 шт.</w:t>
      </w:r>
    </w:p>
    <w:p w14:paraId="7598B81A"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Выдано технических заданий на разработку проекта планировки территории - 2:</w:t>
      </w:r>
    </w:p>
    <w:p w14:paraId="7EDBB494"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lastRenderedPageBreak/>
        <w:t>Проведено публичных слушаний - 11:</w:t>
      </w:r>
    </w:p>
    <w:p w14:paraId="4DAB8AC6"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по рассмотрению проектов планировки территории – 4;</w:t>
      </w:r>
    </w:p>
    <w:p w14:paraId="48F7B541"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изменение вида разрешенного использования земельного участка – 5;</w:t>
      </w:r>
    </w:p>
    <w:p w14:paraId="61F16AF5"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 xml:space="preserve">- </w:t>
      </w:r>
      <w:r w:rsidRPr="00E6566A">
        <w:rPr>
          <w:rFonts w:ascii="Times New Roman" w:hAnsi="Times New Roman" w:cs="Times New Roman"/>
          <w:sz w:val="28"/>
          <w:szCs w:val="28"/>
        </w:rPr>
        <w:t>внесение изменений в генеральный план муниципального образования город Новотроицк и Правила землепользования и застройки муниципального образования город Новотроицк</w:t>
      </w:r>
      <w:r w:rsidRPr="00E6566A">
        <w:rPr>
          <w:rFonts w:ascii="Times New Roman" w:eastAsia="Calibri" w:hAnsi="Times New Roman" w:cs="Times New Roman"/>
          <w:color w:val="000000"/>
          <w:sz w:val="28"/>
          <w:szCs w:val="28"/>
        </w:rPr>
        <w:t xml:space="preserve"> -2.</w:t>
      </w:r>
    </w:p>
    <w:p w14:paraId="05A12BDF"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Подготовлено постановлений администрации муниципального образования город Новотроицк «Об  установлении категории и вида разрешенного использования земельным участкам» - 38 шт.</w:t>
      </w:r>
    </w:p>
    <w:p w14:paraId="131CCEF3" w14:textId="77777777" w:rsidR="00D94CB3" w:rsidRPr="00E6566A" w:rsidRDefault="00D94CB3" w:rsidP="00D94CB3">
      <w:pPr>
        <w:spacing w:after="0" w:line="240" w:lineRule="auto"/>
        <w:ind w:firstLine="709"/>
        <w:jc w:val="both"/>
        <w:rPr>
          <w:rFonts w:ascii="Times New Roman" w:eastAsia="Calibri" w:hAnsi="Times New Roman" w:cs="Times New Roman"/>
          <w:color w:val="000000"/>
          <w:sz w:val="28"/>
          <w:szCs w:val="28"/>
        </w:rPr>
      </w:pPr>
      <w:r w:rsidRPr="00E6566A">
        <w:rPr>
          <w:rFonts w:ascii="Times New Roman" w:eastAsia="Calibri" w:hAnsi="Times New Roman" w:cs="Times New Roman"/>
          <w:color w:val="000000"/>
          <w:sz w:val="28"/>
          <w:szCs w:val="28"/>
        </w:rPr>
        <w:t>Проведена работа:</w:t>
      </w:r>
    </w:p>
    <w:p w14:paraId="533BF7F3"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eastAsia="Calibri" w:hAnsi="Times New Roman" w:cs="Times New Roman"/>
          <w:color w:val="000000"/>
          <w:sz w:val="28"/>
          <w:szCs w:val="28"/>
        </w:rPr>
        <w:t>- по выявлению правообладателей раннее учтенных объектов недвижимости (сады) по снятию с государственного кадастрового учета -145 шт.</w:t>
      </w:r>
      <w:r w:rsidRPr="00E6566A">
        <w:rPr>
          <w:rFonts w:ascii="Times New Roman" w:hAnsi="Times New Roman" w:cs="Times New Roman"/>
          <w:sz w:val="28"/>
          <w:szCs w:val="28"/>
        </w:rPr>
        <w:t>;</w:t>
      </w:r>
    </w:p>
    <w:p w14:paraId="3EA3FD8B"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по выявлению нежилых помещений в качестве бесхозяйственных-303 шт.</w:t>
      </w:r>
    </w:p>
    <w:p w14:paraId="3442964A"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Приведены в соответствие с Градостроительным кодексом Российской Федерации и утверждены постановлениями администрации муниципального образования город Новотроицк административные регламенты – 9 ед.</w:t>
      </w:r>
    </w:p>
    <w:p w14:paraId="798C51B9" w14:textId="5EA1CACB"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Приведены в соответствие с Градостроительным кодексом Российской Федерации и утверждены решением городского Совета депутатов 3 документа</w:t>
      </w:r>
      <w:r w:rsidR="003856B8">
        <w:rPr>
          <w:rFonts w:ascii="Times New Roman" w:eastAsia="Calibri" w:hAnsi="Times New Roman" w:cs="Times New Roman"/>
          <w:sz w:val="28"/>
          <w:szCs w:val="28"/>
        </w:rPr>
        <w:t>.</w:t>
      </w:r>
    </w:p>
    <w:p w14:paraId="5147F8F9" w14:textId="32A5AB15"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Заключены 3 муниципальных контракта на сумму 1 080 011,54, в том числе:</w:t>
      </w:r>
    </w:p>
    <w:p w14:paraId="51273D6D"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 ООО «Геодезическое предприятие кадастровый центр недвижимости» на разработку документации по описанию местоположения границ  муниципального образования город Новотроицк (до пересечения с границей Республики Казахстан) для внесения сведений в Единый государственный реестр недвижимости на сумму 196 666,67 рублей;</w:t>
      </w:r>
    </w:p>
    <w:p w14:paraId="696C57AF"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 ООО «Региональный кадастровый центр» на разработку градостроительной документации «Внесение изменений в генеральный план муниципального образования город Новотроицк и Правила землепользования и застройки муниципального образования город Новотроицк» на сумму 656 678, 20 рублей;</w:t>
      </w:r>
    </w:p>
    <w:p w14:paraId="7C6CD3A6"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 ООО «Вектор» на разработку документации по планировке территории муниципального образования город Новотроицк на сумму 226 666,67 рублей,</w:t>
      </w:r>
    </w:p>
    <w:p w14:paraId="760089E7"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а также был заключен муниципальный контракт с ООО «БЭСТ-Проект» на разработку документации по подготовке проекта межевания территории для проведения комплексных кадастровых работ в Северном районе населенного пункта муниципального образования город Новотроицк на сумму 566 783, 02 рубля, который расторгнут в одностороннем порядке администрацией муниципального образования город Новотроицк и на основании статьи 104 Федерального закона от 05.04.2013 № 44-ФЗ «О контрактной системе в сфере закупок товаров, работ, услуг для обеспечения государственных и </w:t>
      </w:r>
      <w:r w:rsidRPr="00E6566A">
        <w:rPr>
          <w:rFonts w:ascii="Times New Roman" w:hAnsi="Times New Roman" w:cs="Times New Roman"/>
          <w:sz w:val="28"/>
          <w:szCs w:val="28"/>
        </w:rPr>
        <w:lastRenderedPageBreak/>
        <w:t>муниципальных нужд» подрядчик внесен в реестр недобросовестных поставщиков (подрядчиков, исполнителей).</w:t>
      </w:r>
    </w:p>
    <w:p w14:paraId="0DB753D7" w14:textId="77777777" w:rsidR="00D94CB3" w:rsidRPr="00E6566A" w:rsidRDefault="00D94CB3" w:rsidP="00D94CB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Постановлением администрации муниципального образования город Новотроицк от 14.06.2022 № 1139-п был создан архитектурный совет муниципального образования город Новотроицк.</w:t>
      </w:r>
    </w:p>
    <w:p w14:paraId="4D180864" w14:textId="77777777" w:rsidR="00D94CB3" w:rsidRPr="00E6566A" w:rsidRDefault="00D94CB3" w:rsidP="00D94CB3">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Основными задачами архитектурного совета являются:</w:t>
      </w:r>
    </w:p>
    <w:p w14:paraId="2E06C164"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формирование единой градостроительной политики на территории муниципального образования город Новотроицк, направленной на обеспечение безопасной среды обитания, при которой гармонично сочетаются интересы жителей, предпринимателей и инвесторов.</w:t>
      </w:r>
    </w:p>
    <w:p w14:paraId="5435E3BB"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организация городского пространства, исходя из совокупности природно-экологических и санитарно-гигиенических факторов, в целях обеспечения устойчивого развития территорий города;</w:t>
      </w:r>
    </w:p>
    <w:p w14:paraId="326E64EF"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качественное улучшение архитектурно-градостроительных и технико-экономических показателей рассматриваемых Советом проектов строительства и реконструкции;</w:t>
      </w:r>
    </w:p>
    <w:p w14:paraId="50230329"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сохранение историко-культурного, ландшафтного и архитектурно-пространственного своеобразия города;</w:t>
      </w:r>
    </w:p>
    <w:p w14:paraId="6A3D09AB"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внедрение современных достижений в сфере архитектурной и градостроительной деятельности;</w:t>
      </w:r>
    </w:p>
    <w:p w14:paraId="42A8D3CA" w14:textId="77777777" w:rsidR="00D94CB3" w:rsidRPr="00E6566A" w:rsidRDefault="00D94CB3" w:rsidP="00D94CB3">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 формирование единого подхода к комплексным решениям архитектурно-художественного оформления улиц и иных объектов улично-дорожной сети.</w:t>
      </w:r>
    </w:p>
    <w:p w14:paraId="61D1D116" w14:textId="77777777" w:rsidR="00D94CB3" w:rsidRPr="00E6566A" w:rsidRDefault="00D94CB3" w:rsidP="00D94CB3">
      <w:pPr>
        <w:spacing w:after="0" w:line="240" w:lineRule="auto"/>
        <w:ind w:firstLine="709"/>
        <w:jc w:val="both"/>
        <w:rPr>
          <w:rFonts w:ascii="Times New Roman" w:hAnsi="Times New Roman" w:cs="Times New Roman"/>
          <w:sz w:val="28"/>
          <w:szCs w:val="28"/>
          <w:lang w:eastAsia="ar-SA"/>
        </w:rPr>
      </w:pPr>
      <w:r w:rsidRPr="00E6566A">
        <w:rPr>
          <w:rFonts w:ascii="Times New Roman" w:eastAsia="Calibri" w:hAnsi="Times New Roman" w:cs="Times New Roman"/>
          <w:sz w:val="28"/>
          <w:szCs w:val="28"/>
        </w:rPr>
        <w:t xml:space="preserve">Проведено 12 заседаний  </w:t>
      </w:r>
      <w:r w:rsidRPr="00E6566A">
        <w:rPr>
          <w:rFonts w:ascii="Times New Roman" w:hAnsi="Times New Roman" w:cs="Times New Roman"/>
          <w:sz w:val="28"/>
          <w:szCs w:val="28"/>
          <w:lang w:eastAsia="ar-SA"/>
        </w:rPr>
        <w:t xml:space="preserve">комиссии  по  землепользованию  и  застройке </w:t>
      </w:r>
    </w:p>
    <w:p w14:paraId="6543AE77" w14:textId="5DA17BE0" w:rsidR="00C60700" w:rsidRDefault="00D94CB3" w:rsidP="003856B8">
      <w:pPr>
        <w:spacing w:after="0" w:line="240" w:lineRule="auto"/>
        <w:ind w:firstLine="709"/>
        <w:jc w:val="both"/>
        <w:rPr>
          <w:rFonts w:ascii="Times New Roman" w:hAnsi="Times New Roman" w:cs="Times New Roman"/>
          <w:sz w:val="28"/>
          <w:szCs w:val="28"/>
          <w:lang w:eastAsia="ar-SA"/>
        </w:rPr>
      </w:pPr>
      <w:r w:rsidRPr="00E6566A">
        <w:rPr>
          <w:rFonts w:ascii="Times New Roman" w:hAnsi="Times New Roman" w:cs="Times New Roman"/>
          <w:sz w:val="28"/>
          <w:szCs w:val="28"/>
          <w:lang w:eastAsia="ar-SA"/>
        </w:rPr>
        <w:t>муниципального образования город Новотроицк.</w:t>
      </w:r>
    </w:p>
    <w:p w14:paraId="6149AC2F" w14:textId="77777777" w:rsidR="003856B8" w:rsidRPr="00E6566A" w:rsidRDefault="003856B8" w:rsidP="003856B8">
      <w:pPr>
        <w:spacing w:after="0" w:line="240" w:lineRule="auto"/>
        <w:ind w:firstLine="709"/>
        <w:jc w:val="both"/>
        <w:rPr>
          <w:rFonts w:ascii="Times New Roman" w:hAnsi="Times New Roman" w:cs="Times New Roman"/>
          <w:sz w:val="28"/>
          <w:szCs w:val="28"/>
          <w:lang w:eastAsia="ar-SA"/>
        </w:rPr>
      </w:pPr>
    </w:p>
    <w:p w14:paraId="12FDB277" w14:textId="77777777" w:rsidR="0037510D" w:rsidRPr="0067607C" w:rsidRDefault="0037510D" w:rsidP="0067607C">
      <w:pPr>
        <w:spacing w:after="0" w:line="240" w:lineRule="auto"/>
        <w:jc w:val="center"/>
        <w:rPr>
          <w:rFonts w:ascii="Times New Roman" w:hAnsi="Times New Roman" w:cs="Times New Roman"/>
          <w:b/>
          <w:bCs/>
          <w:sz w:val="28"/>
          <w:szCs w:val="28"/>
        </w:rPr>
      </w:pPr>
      <w:r w:rsidRPr="0067607C">
        <w:rPr>
          <w:rFonts w:ascii="Times New Roman" w:hAnsi="Times New Roman" w:cs="Times New Roman"/>
          <w:b/>
          <w:bCs/>
          <w:sz w:val="28"/>
          <w:szCs w:val="28"/>
        </w:rPr>
        <w:t>3) Результаты и анализ деятельности администрации муниципального образования город Новотроицк в отчетный период по повышению качества работы системы местного самоуправления.</w:t>
      </w:r>
    </w:p>
    <w:p w14:paraId="29B44032" w14:textId="77777777" w:rsidR="0037510D" w:rsidRPr="0067607C" w:rsidRDefault="0037510D" w:rsidP="0067607C">
      <w:pPr>
        <w:spacing w:after="0" w:line="240" w:lineRule="auto"/>
        <w:jc w:val="both"/>
        <w:rPr>
          <w:rFonts w:ascii="Times New Roman" w:hAnsi="Times New Roman" w:cs="Times New Roman"/>
          <w:b/>
          <w:bCs/>
          <w:sz w:val="28"/>
          <w:szCs w:val="28"/>
        </w:rPr>
      </w:pPr>
    </w:p>
    <w:p w14:paraId="030F8427" w14:textId="6B35D029" w:rsidR="0037510D" w:rsidRPr="0067607C" w:rsidRDefault="001E028A" w:rsidP="0067607C">
      <w:pPr>
        <w:spacing w:after="0" w:line="240" w:lineRule="auto"/>
        <w:ind w:firstLine="709"/>
        <w:jc w:val="both"/>
        <w:rPr>
          <w:rFonts w:ascii="Times New Roman" w:hAnsi="Times New Roman" w:cs="Times New Roman"/>
          <w:sz w:val="28"/>
          <w:szCs w:val="28"/>
        </w:rPr>
      </w:pPr>
      <w:r w:rsidRPr="0067607C">
        <w:rPr>
          <w:rFonts w:ascii="Times New Roman" w:hAnsi="Times New Roman" w:cs="Times New Roman"/>
          <w:sz w:val="28"/>
          <w:szCs w:val="28"/>
        </w:rPr>
        <w:t>В 202</w:t>
      </w:r>
      <w:r w:rsidR="0067607C">
        <w:rPr>
          <w:rFonts w:ascii="Times New Roman" w:hAnsi="Times New Roman" w:cs="Times New Roman"/>
          <w:sz w:val="28"/>
          <w:szCs w:val="28"/>
        </w:rPr>
        <w:t>3</w:t>
      </w:r>
      <w:r w:rsidRPr="0067607C">
        <w:rPr>
          <w:rFonts w:ascii="Times New Roman" w:hAnsi="Times New Roman" w:cs="Times New Roman"/>
          <w:sz w:val="28"/>
          <w:szCs w:val="28"/>
        </w:rPr>
        <w:t xml:space="preserve"> го</w:t>
      </w:r>
      <w:r w:rsidR="0037510D" w:rsidRPr="0067607C">
        <w:rPr>
          <w:rFonts w:ascii="Times New Roman" w:hAnsi="Times New Roman" w:cs="Times New Roman"/>
          <w:sz w:val="28"/>
          <w:szCs w:val="28"/>
        </w:rPr>
        <w:t>ду в муниципальном образовании город Новотроицк поддерживалась стабильная политическая ситуация и эффективная система взаимодействия между представите</w:t>
      </w:r>
      <w:r w:rsidR="00C01CE3" w:rsidRPr="0067607C">
        <w:rPr>
          <w:rFonts w:ascii="Times New Roman" w:hAnsi="Times New Roman" w:cs="Times New Roman"/>
          <w:sz w:val="28"/>
          <w:szCs w:val="28"/>
        </w:rPr>
        <w:t>льной и исполнительной властями, гражданами.</w:t>
      </w:r>
    </w:p>
    <w:p w14:paraId="656017AE" w14:textId="77777777" w:rsidR="0067607C" w:rsidRDefault="0037510D" w:rsidP="0067607C">
      <w:pPr>
        <w:spacing w:after="0" w:line="240" w:lineRule="auto"/>
        <w:jc w:val="both"/>
        <w:rPr>
          <w:rFonts w:ascii="Times New Roman" w:hAnsi="Times New Roman" w:cs="Times New Roman"/>
          <w:sz w:val="28"/>
          <w:szCs w:val="28"/>
        </w:rPr>
      </w:pPr>
      <w:r w:rsidRPr="0067607C">
        <w:rPr>
          <w:rFonts w:ascii="Times New Roman" w:hAnsi="Times New Roman" w:cs="Times New Roman"/>
          <w:sz w:val="28"/>
          <w:szCs w:val="28"/>
        </w:rPr>
        <w:t xml:space="preserve">        Для обеспечения реализации и защиты избирательных прав населения муниципального образования город Новотроицк, осуществления подготовки и проведения выборов</w:t>
      </w:r>
      <w:r w:rsidR="001158EE" w:rsidRPr="0067607C">
        <w:rPr>
          <w:rFonts w:ascii="Times New Roman" w:hAnsi="Times New Roman" w:cs="Times New Roman"/>
          <w:sz w:val="28"/>
          <w:szCs w:val="28"/>
        </w:rPr>
        <w:t xml:space="preserve"> (референдумов)</w:t>
      </w:r>
      <w:r w:rsidR="00615536" w:rsidRPr="0067607C">
        <w:rPr>
          <w:rFonts w:ascii="Times New Roman" w:hAnsi="Times New Roman" w:cs="Times New Roman"/>
          <w:sz w:val="28"/>
          <w:szCs w:val="28"/>
        </w:rPr>
        <w:t xml:space="preserve"> на территории </w:t>
      </w:r>
      <w:r w:rsidR="001158EE" w:rsidRPr="0067607C">
        <w:rPr>
          <w:rFonts w:ascii="Times New Roman" w:hAnsi="Times New Roman" w:cs="Times New Roman"/>
          <w:sz w:val="28"/>
          <w:szCs w:val="28"/>
        </w:rPr>
        <w:t>р</w:t>
      </w:r>
      <w:r w:rsidR="001E028A" w:rsidRPr="0067607C">
        <w:rPr>
          <w:rFonts w:ascii="Times New Roman" w:hAnsi="Times New Roman" w:cs="Times New Roman"/>
          <w:sz w:val="28"/>
          <w:szCs w:val="28"/>
        </w:rPr>
        <w:t>абот</w:t>
      </w:r>
      <w:r w:rsidR="001158EE" w:rsidRPr="0067607C">
        <w:rPr>
          <w:rFonts w:ascii="Times New Roman" w:hAnsi="Times New Roman" w:cs="Times New Roman"/>
          <w:sz w:val="28"/>
          <w:szCs w:val="28"/>
        </w:rPr>
        <w:t xml:space="preserve">ала </w:t>
      </w:r>
      <w:r w:rsidR="001E028A" w:rsidRPr="0067607C">
        <w:rPr>
          <w:rFonts w:ascii="Times New Roman" w:hAnsi="Times New Roman" w:cs="Times New Roman"/>
          <w:sz w:val="28"/>
          <w:szCs w:val="28"/>
        </w:rPr>
        <w:t>Т</w:t>
      </w:r>
      <w:r w:rsidRPr="0067607C">
        <w:rPr>
          <w:rFonts w:ascii="Times New Roman" w:hAnsi="Times New Roman" w:cs="Times New Roman"/>
          <w:sz w:val="28"/>
          <w:szCs w:val="28"/>
        </w:rPr>
        <w:t>ерриториальная избирательная комиссия г.Новотро</w:t>
      </w:r>
      <w:r w:rsidR="001E028A" w:rsidRPr="0067607C">
        <w:rPr>
          <w:rFonts w:ascii="Times New Roman" w:hAnsi="Times New Roman" w:cs="Times New Roman"/>
          <w:sz w:val="28"/>
          <w:szCs w:val="28"/>
        </w:rPr>
        <w:t>ицка (ТИК)</w:t>
      </w:r>
      <w:r w:rsidR="001158EE" w:rsidRPr="0067607C">
        <w:rPr>
          <w:rFonts w:ascii="Times New Roman" w:hAnsi="Times New Roman" w:cs="Times New Roman"/>
          <w:sz w:val="28"/>
          <w:szCs w:val="28"/>
        </w:rPr>
        <w:t>, сформированная в новом составе</w:t>
      </w:r>
      <w:r w:rsidR="00615536" w:rsidRPr="0067607C">
        <w:rPr>
          <w:rFonts w:ascii="Times New Roman" w:hAnsi="Times New Roman" w:cs="Times New Roman"/>
          <w:sz w:val="28"/>
          <w:szCs w:val="28"/>
        </w:rPr>
        <w:t xml:space="preserve"> решением </w:t>
      </w:r>
      <w:r w:rsidR="001158EE" w:rsidRPr="0067607C">
        <w:rPr>
          <w:rFonts w:ascii="Times New Roman" w:hAnsi="Times New Roman" w:cs="Times New Roman"/>
          <w:sz w:val="28"/>
          <w:szCs w:val="28"/>
        </w:rPr>
        <w:t xml:space="preserve"> Избирательной комиссии Оренбургской области</w:t>
      </w:r>
      <w:r w:rsidR="00615536" w:rsidRPr="0067607C">
        <w:rPr>
          <w:rFonts w:ascii="Times New Roman" w:hAnsi="Times New Roman" w:cs="Times New Roman"/>
          <w:sz w:val="28"/>
          <w:szCs w:val="28"/>
        </w:rPr>
        <w:t xml:space="preserve"> от 15.01.202</w:t>
      </w:r>
      <w:r w:rsidR="007D482B" w:rsidRPr="0067607C">
        <w:rPr>
          <w:rFonts w:ascii="Times New Roman" w:hAnsi="Times New Roman" w:cs="Times New Roman"/>
          <w:sz w:val="28"/>
          <w:szCs w:val="28"/>
        </w:rPr>
        <w:t>0</w:t>
      </w:r>
      <w:r w:rsidR="00615536" w:rsidRPr="0067607C">
        <w:rPr>
          <w:rFonts w:ascii="Times New Roman" w:hAnsi="Times New Roman" w:cs="Times New Roman"/>
          <w:sz w:val="28"/>
          <w:szCs w:val="28"/>
        </w:rPr>
        <w:t>,</w:t>
      </w:r>
      <w:r w:rsidR="001E028A" w:rsidRPr="0067607C">
        <w:rPr>
          <w:rFonts w:ascii="Times New Roman" w:hAnsi="Times New Roman" w:cs="Times New Roman"/>
          <w:sz w:val="28"/>
          <w:szCs w:val="28"/>
        </w:rPr>
        <w:t xml:space="preserve"> в составе 12 человек, избранная на 5 лет</w:t>
      </w:r>
      <w:r w:rsidR="00615536" w:rsidRPr="0067607C">
        <w:rPr>
          <w:rFonts w:ascii="Times New Roman" w:hAnsi="Times New Roman" w:cs="Times New Roman"/>
          <w:sz w:val="28"/>
          <w:szCs w:val="28"/>
        </w:rPr>
        <w:t xml:space="preserve">. </w:t>
      </w:r>
    </w:p>
    <w:p w14:paraId="11F6817D" w14:textId="28A5FF43" w:rsidR="00EE3635" w:rsidRPr="0067607C" w:rsidRDefault="0067607C" w:rsidP="0067607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xml:space="preserve">В 2023 году сформированы в новом составе </w:t>
      </w:r>
      <w:r w:rsidR="00615536" w:rsidRPr="0067607C">
        <w:rPr>
          <w:rFonts w:ascii="Times New Roman" w:hAnsi="Times New Roman" w:cs="Times New Roman"/>
          <w:sz w:val="28"/>
          <w:szCs w:val="28"/>
        </w:rPr>
        <w:t xml:space="preserve"> 54</w:t>
      </w:r>
      <w:r w:rsidR="00EE3635" w:rsidRPr="0067607C">
        <w:rPr>
          <w:rFonts w:ascii="Times New Roman" w:hAnsi="Times New Roman" w:cs="Times New Roman"/>
          <w:sz w:val="28"/>
          <w:szCs w:val="28"/>
        </w:rPr>
        <w:t xml:space="preserve"> по</w:t>
      </w:r>
      <w:r w:rsidR="00A65936" w:rsidRPr="0067607C">
        <w:rPr>
          <w:rFonts w:ascii="Times New Roman" w:hAnsi="Times New Roman" w:cs="Times New Roman"/>
          <w:sz w:val="28"/>
          <w:szCs w:val="28"/>
        </w:rPr>
        <w:t>стоянные участковые избирательные комисси</w:t>
      </w:r>
      <w:r>
        <w:rPr>
          <w:rFonts w:ascii="Times New Roman" w:hAnsi="Times New Roman" w:cs="Times New Roman"/>
          <w:sz w:val="28"/>
          <w:szCs w:val="28"/>
        </w:rPr>
        <w:t>и (УИК) с общей численностью 599</w:t>
      </w:r>
      <w:r w:rsidR="00A65936" w:rsidRPr="0067607C">
        <w:rPr>
          <w:rFonts w:ascii="Times New Roman" w:hAnsi="Times New Roman" w:cs="Times New Roman"/>
          <w:sz w:val="28"/>
          <w:szCs w:val="28"/>
        </w:rPr>
        <w:t xml:space="preserve"> человек</w:t>
      </w:r>
      <w:r w:rsidR="00EE3635" w:rsidRPr="0067607C">
        <w:rPr>
          <w:rFonts w:ascii="Times New Roman" w:hAnsi="Times New Roman" w:cs="Times New Roman"/>
          <w:sz w:val="28"/>
          <w:szCs w:val="28"/>
        </w:rPr>
        <w:t>.</w:t>
      </w:r>
    </w:p>
    <w:p w14:paraId="0DDC05DD" w14:textId="28B25CEE" w:rsidR="00EE3635" w:rsidRPr="0067607C" w:rsidRDefault="00A65936" w:rsidP="0067607C">
      <w:pPr>
        <w:spacing w:after="0" w:line="240" w:lineRule="auto"/>
        <w:jc w:val="both"/>
        <w:rPr>
          <w:rFonts w:ascii="Times New Roman" w:hAnsi="Times New Roman" w:cs="Times New Roman"/>
          <w:sz w:val="28"/>
          <w:szCs w:val="28"/>
        </w:rPr>
      </w:pPr>
      <w:r w:rsidRPr="0067607C">
        <w:rPr>
          <w:rFonts w:ascii="Times New Roman" w:hAnsi="Times New Roman" w:cs="Times New Roman"/>
          <w:sz w:val="28"/>
          <w:szCs w:val="28"/>
        </w:rPr>
        <w:t xml:space="preserve"> </w:t>
      </w:r>
      <w:r w:rsidR="00EE3635" w:rsidRPr="0067607C">
        <w:rPr>
          <w:rFonts w:ascii="Times New Roman" w:hAnsi="Times New Roman" w:cs="Times New Roman"/>
          <w:sz w:val="28"/>
          <w:szCs w:val="28"/>
        </w:rPr>
        <w:tab/>
      </w:r>
      <w:r w:rsidR="00EE3635" w:rsidRPr="0067607C">
        <w:rPr>
          <w:rFonts w:ascii="Times New Roman" w:eastAsia="Calibri" w:hAnsi="Times New Roman" w:cs="Times New Roman"/>
          <w:sz w:val="28"/>
          <w:szCs w:val="28"/>
        </w:rPr>
        <w:t>В 202</w:t>
      </w:r>
      <w:r w:rsidR="0067607C">
        <w:rPr>
          <w:rFonts w:ascii="Times New Roman" w:eastAsia="Calibri" w:hAnsi="Times New Roman" w:cs="Times New Roman"/>
          <w:sz w:val="28"/>
          <w:szCs w:val="28"/>
        </w:rPr>
        <w:t>3</w:t>
      </w:r>
      <w:r w:rsidR="00EE3635" w:rsidRPr="0067607C">
        <w:rPr>
          <w:rFonts w:ascii="Times New Roman" w:eastAsia="Calibri" w:hAnsi="Times New Roman" w:cs="Times New Roman"/>
          <w:sz w:val="28"/>
          <w:szCs w:val="28"/>
        </w:rPr>
        <w:t xml:space="preserve"> году </w:t>
      </w:r>
      <w:r w:rsidR="00615536" w:rsidRPr="0067607C">
        <w:rPr>
          <w:rFonts w:ascii="Times New Roman" w:eastAsia="Calibri" w:hAnsi="Times New Roman" w:cs="Times New Roman"/>
          <w:sz w:val="28"/>
          <w:szCs w:val="28"/>
        </w:rPr>
        <w:t>совместно с ТИК</w:t>
      </w:r>
      <w:r w:rsidR="00EE3635" w:rsidRPr="0067607C">
        <w:rPr>
          <w:rFonts w:ascii="Times New Roman" w:eastAsia="Calibri" w:hAnsi="Times New Roman" w:cs="Times New Roman"/>
          <w:sz w:val="28"/>
          <w:szCs w:val="28"/>
        </w:rPr>
        <w:t xml:space="preserve"> была </w:t>
      </w:r>
      <w:r w:rsidR="00435A71" w:rsidRPr="0067607C">
        <w:rPr>
          <w:rFonts w:ascii="Times New Roman" w:eastAsia="Calibri" w:hAnsi="Times New Roman" w:cs="Times New Roman"/>
          <w:sz w:val="28"/>
          <w:szCs w:val="28"/>
        </w:rPr>
        <w:t xml:space="preserve">проведена </w:t>
      </w:r>
      <w:r w:rsidR="00EE3635" w:rsidRPr="0067607C">
        <w:rPr>
          <w:rFonts w:ascii="Times New Roman" w:eastAsia="Calibri" w:hAnsi="Times New Roman" w:cs="Times New Roman"/>
          <w:sz w:val="28"/>
          <w:szCs w:val="28"/>
        </w:rPr>
        <w:t>работа по подготовке  и проведению</w:t>
      </w:r>
      <w:r w:rsidR="0067607C">
        <w:rPr>
          <w:rFonts w:ascii="Times New Roman" w:eastAsia="Calibri" w:hAnsi="Times New Roman" w:cs="Times New Roman"/>
          <w:sz w:val="28"/>
          <w:szCs w:val="28"/>
        </w:rPr>
        <w:t xml:space="preserve"> дополнительных</w:t>
      </w:r>
      <w:r w:rsidR="00EE3635" w:rsidRPr="0067607C">
        <w:rPr>
          <w:rFonts w:ascii="Times New Roman" w:eastAsia="Calibri" w:hAnsi="Times New Roman" w:cs="Times New Roman"/>
          <w:sz w:val="28"/>
          <w:szCs w:val="28"/>
        </w:rPr>
        <w:t xml:space="preserve"> </w:t>
      </w:r>
      <w:r w:rsidR="0067607C">
        <w:rPr>
          <w:rFonts w:ascii="Times New Roman" w:hAnsi="Times New Roman" w:cs="Times New Roman"/>
          <w:bCs/>
          <w:sz w:val="28"/>
          <w:szCs w:val="28"/>
        </w:rPr>
        <w:t>выборов депутатов</w:t>
      </w:r>
      <w:r w:rsidR="00EE3635" w:rsidRPr="0067607C">
        <w:rPr>
          <w:rFonts w:ascii="Times New Roman" w:hAnsi="Times New Roman" w:cs="Times New Roman"/>
          <w:bCs/>
          <w:sz w:val="28"/>
          <w:szCs w:val="28"/>
        </w:rPr>
        <w:t xml:space="preserve"> городского Совета депутатов </w:t>
      </w:r>
      <w:r w:rsidR="00EE3635" w:rsidRPr="0067607C">
        <w:rPr>
          <w:rFonts w:ascii="Times New Roman" w:hAnsi="Times New Roman" w:cs="Times New Roman"/>
          <w:sz w:val="28"/>
          <w:szCs w:val="28"/>
        </w:rPr>
        <w:lastRenderedPageBreak/>
        <w:t>муниципального образования город Новотроицк шестого созыва</w:t>
      </w:r>
      <w:r w:rsidR="0067607C">
        <w:rPr>
          <w:rFonts w:ascii="Times New Roman" w:hAnsi="Times New Roman" w:cs="Times New Roman"/>
          <w:sz w:val="28"/>
          <w:szCs w:val="28"/>
        </w:rPr>
        <w:t xml:space="preserve"> по избирательным округам № 2, № 5, № 19</w:t>
      </w:r>
      <w:r w:rsidR="00EE3635" w:rsidRPr="0067607C">
        <w:rPr>
          <w:rFonts w:ascii="Times New Roman" w:hAnsi="Times New Roman" w:cs="Times New Roman"/>
          <w:sz w:val="28"/>
          <w:szCs w:val="28"/>
        </w:rPr>
        <w:t>.</w:t>
      </w:r>
    </w:p>
    <w:p w14:paraId="4749D187" w14:textId="77777777" w:rsidR="00C521C0" w:rsidRPr="0067607C" w:rsidRDefault="00682B24" w:rsidP="0067607C">
      <w:pPr>
        <w:spacing w:after="0" w:line="240" w:lineRule="auto"/>
        <w:jc w:val="both"/>
        <w:rPr>
          <w:rFonts w:ascii="Times New Roman" w:eastAsia="Calibri" w:hAnsi="Times New Roman" w:cs="Times New Roman"/>
          <w:sz w:val="28"/>
          <w:szCs w:val="28"/>
        </w:rPr>
      </w:pPr>
      <w:r w:rsidRPr="0067607C">
        <w:rPr>
          <w:rFonts w:ascii="Times New Roman" w:eastAsia="Calibri" w:hAnsi="Times New Roman" w:cs="Times New Roman"/>
          <w:sz w:val="28"/>
          <w:szCs w:val="28"/>
        </w:rPr>
        <w:tab/>
        <w:t xml:space="preserve">С целью обеспечения легитимности проведения выборов были </w:t>
      </w:r>
      <w:r w:rsidR="00EE3635" w:rsidRPr="0067607C">
        <w:rPr>
          <w:rFonts w:ascii="Times New Roman" w:eastAsia="Calibri" w:hAnsi="Times New Roman" w:cs="Times New Roman"/>
          <w:sz w:val="28"/>
          <w:szCs w:val="28"/>
        </w:rPr>
        <w:t xml:space="preserve"> подготов</w:t>
      </w:r>
      <w:r w:rsidRPr="0067607C">
        <w:rPr>
          <w:rFonts w:ascii="Times New Roman" w:eastAsia="Calibri" w:hAnsi="Times New Roman" w:cs="Times New Roman"/>
          <w:sz w:val="28"/>
          <w:szCs w:val="28"/>
        </w:rPr>
        <w:t xml:space="preserve">лены </w:t>
      </w:r>
      <w:r w:rsidR="00EE3635" w:rsidRPr="0067607C">
        <w:rPr>
          <w:rFonts w:ascii="Times New Roman" w:eastAsia="Calibri" w:hAnsi="Times New Roman" w:cs="Times New Roman"/>
          <w:sz w:val="28"/>
          <w:szCs w:val="28"/>
        </w:rPr>
        <w:t>необходимые нормативно-правовые акты</w:t>
      </w:r>
      <w:r w:rsidR="00C521C0" w:rsidRPr="0067607C">
        <w:rPr>
          <w:rFonts w:ascii="Times New Roman" w:eastAsia="Calibri" w:hAnsi="Times New Roman" w:cs="Times New Roman"/>
          <w:sz w:val="28"/>
          <w:szCs w:val="28"/>
        </w:rPr>
        <w:t xml:space="preserve">; </w:t>
      </w:r>
      <w:r w:rsidR="00615536" w:rsidRPr="0067607C">
        <w:rPr>
          <w:rFonts w:ascii="Times New Roman" w:eastAsia="Calibri" w:hAnsi="Times New Roman" w:cs="Times New Roman"/>
          <w:sz w:val="28"/>
          <w:szCs w:val="28"/>
        </w:rPr>
        <w:t>оказа</w:t>
      </w:r>
      <w:r w:rsidR="00C521C0" w:rsidRPr="0067607C">
        <w:rPr>
          <w:rFonts w:ascii="Times New Roman" w:eastAsia="Calibri" w:hAnsi="Times New Roman" w:cs="Times New Roman"/>
          <w:sz w:val="28"/>
          <w:szCs w:val="28"/>
        </w:rPr>
        <w:t xml:space="preserve">на </w:t>
      </w:r>
      <w:r w:rsidR="00615536" w:rsidRPr="0067607C">
        <w:rPr>
          <w:rFonts w:ascii="Times New Roman" w:eastAsia="Calibri" w:hAnsi="Times New Roman" w:cs="Times New Roman"/>
          <w:sz w:val="28"/>
          <w:szCs w:val="28"/>
        </w:rPr>
        <w:t xml:space="preserve"> помощь в по</w:t>
      </w:r>
      <w:r w:rsidR="00C521C0" w:rsidRPr="0067607C">
        <w:rPr>
          <w:rFonts w:ascii="Times New Roman" w:eastAsia="Calibri" w:hAnsi="Times New Roman" w:cs="Times New Roman"/>
          <w:sz w:val="28"/>
          <w:szCs w:val="28"/>
        </w:rPr>
        <w:t>дборе Общественных наблюдателей и</w:t>
      </w:r>
      <w:r w:rsidR="00615536" w:rsidRPr="0067607C">
        <w:rPr>
          <w:rFonts w:ascii="Times New Roman" w:eastAsia="Calibri" w:hAnsi="Times New Roman" w:cs="Times New Roman"/>
          <w:sz w:val="28"/>
          <w:szCs w:val="28"/>
        </w:rPr>
        <w:t xml:space="preserve"> организации их обучения;</w:t>
      </w:r>
      <w:r w:rsidR="00C521C0" w:rsidRPr="0067607C">
        <w:rPr>
          <w:rFonts w:ascii="Times New Roman" w:eastAsia="Calibri" w:hAnsi="Times New Roman" w:cs="Times New Roman"/>
          <w:sz w:val="28"/>
          <w:szCs w:val="28"/>
        </w:rPr>
        <w:t xml:space="preserve"> организовано </w:t>
      </w:r>
      <w:r w:rsidR="00EE3635" w:rsidRPr="0067607C">
        <w:rPr>
          <w:rFonts w:ascii="Times New Roman" w:eastAsia="Calibri" w:hAnsi="Times New Roman" w:cs="Times New Roman"/>
          <w:sz w:val="28"/>
          <w:szCs w:val="28"/>
        </w:rPr>
        <w:t>участи</w:t>
      </w:r>
      <w:r w:rsidR="00C521C0" w:rsidRPr="0067607C">
        <w:rPr>
          <w:rFonts w:ascii="Times New Roman" w:eastAsia="Calibri" w:hAnsi="Times New Roman" w:cs="Times New Roman"/>
          <w:sz w:val="28"/>
          <w:szCs w:val="28"/>
        </w:rPr>
        <w:t>е территории в</w:t>
      </w:r>
      <w:r w:rsidR="00EE3635" w:rsidRPr="0067607C">
        <w:rPr>
          <w:rFonts w:ascii="Times New Roman" w:eastAsia="Calibri" w:hAnsi="Times New Roman" w:cs="Times New Roman"/>
          <w:sz w:val="28"/>
          <w:szCs w:val="28"/>
        </w:rPr>
        <w:t xml:space="preserve"> тестовом голосовании на выборах через Госуслуги;</w:t>
      </w:r>
      <w:r w:rsidR="00C521C0" w:rsidRPr="0067607C">
        <w:rPr>
          <w:rFonts w:ascii="Times New Roman" w:eastAsia="Calibri" w:hAnsi="Times New Roman" w:cs="Times New Roman"/>
          <w:sz w:val="28"/>
          <w:szCs w:val="28"/>
        </w:rPr>
        <w:t xml:space="preserve"> </w:t>
      </w:r>
      <w:r w:rsidR="00EE3635" w:rsidRPr="0067607C">
        <w:rPr>
          <w:rFonts w:ascii="Times New Roman" w:eastAsia="Calibri" w:hAnsi="Times New Roman" w:cs="Times New Roman"/>
          <w:sz w:val="28"/>
          <w:szCs w:val="28"/>
        </w:rPr>
        <w:t>проведен</w:t>
      </w:r>
      <w:r w:rsidR="00C521C0" w:rsidRPr="0067607C">
        <w:rPr>
          <w:rFonts w:ascii="Times New Roman" w:eastAsia="Calibri" w:hAnsi="Times New Roman" w:cs="Times New Roman"/>
          <w:sz w:val="28"/>
          <w:szCs w:val="28"/>
        </w:rPr>
        <w:t>о онлайн-голосование</w:t>
      </w:r>
      <w:r w:rsidR="00EE3635" w:rsidRPr="0067607C">
        <w:rPr>
          <w:rFonts w:ascii="Times New Roman" w:eastAsia="Calibri" w:hAnsi="Times New Roman" w:cs="Times New Roman"/>
          <w:sz w:val="28"/>
          <w:szCs w:val="28"/>
        </w:rPr>
        <w:t xml:space="preserve"> по Комфортной городской среде</w:t>
      </w:r>
      <w:r w:rsidR="00C521C0" w:rsidRPr="0067607C">
        <w:rPr>
          <w:rFonts w:ascii="Times New Roman" w:eastAsia="Calibri" w:hAnsi="Times New Roman" w:cs="Times New Roman"/>
          <w:sz w:val="28"/>
          <w:szCs w:val="28"/>
        </w:rPr>
        <w:t>.</w:t>
      </w:r>
    </w:p>
    <w:p w14:paraId="13F023E5" w14:textId="15331DA9" w:rsidR="00C521C0" w:rsidRPr="0067607C" w:rsidRDefault="00EE3635" w:rsidP="0067607C">
      <w:pPr>
        <w:spacing w:after="0" w:line="240" w:lineRule="auto"/>
        <w:jc w:val="both"/>
        <w:rPr>
          <w:rFonts w:ascii="Times New Roman" w:eastAsia="Times New Roman" w:hAnsi="Times New Roman" w:cs="Times New Roman"/>
          <w:sz w:val="28"/>
          <w:szCs w:val="28"/>
          <w:lang w:eastAsia="ru-RU"/>
        </w:rPr>
      </w:pPr>
      <w:r w:rsidRPr="0067607C">
        <w:rPr>
          <w:rFonts w:ascii="Times New Roman" w:eastAsia="Calibri" w:hAnsi="Times New Roman" w:cs="Times New Roman"/>
          <w:sz w:val="28"/>
          <w:szCs w:val="28"/>
        </w:rPr>
        <w:tab/>
      </w:r>
      <w:r w:rsidRPr="0067607C">
        <w:rPr>
          <w:rFonts w:ascii="Times New Roman" w:eastAsia="Times New Roman" w:hAnsi="Times New Roman" w:cs="Times New Roman"/>
          <w:sz w:val="28"/>
          <w:szCs w:val="28"/>
          <w:lang w:eastAsia="ru-RU"/>
        </w:rPr>
        <w:t>В 202</w:t>
      </w:r>
      <w:r w:rsidR="00040D44">
        <w:rPr>
          <w:rFonts w:ascii="Times New Roman" w:eastAsia="Times New Roman" w:hAnsi="Times New Roman" w:cs="Times New Roman"/>
          <w:sz w:val="28"/>
          <w:szCs w:val="28"/>
          <w:lang w:eastAsia="ru-RU"/>
        </w:rPr>
        <w:t>3</w:t>
      </w:r>
      <w:r w:rsidRPr="0067607C">
        <w:rPr>
          <w:rFonts w:ascii="Times New Roman" w:eastAsia="Times New Roman" w:hAnsi="Times New Roman" w:cs="Times New Roman"/>
          <w:sz w:val="28"/>
          <w:szCs w:val="28"/>
          <w:lang w:eastAsia="ru-RU"/>
        </w:rPr>
        <w:t xml:space="preserve"> году проведена работа по </w:t>
      </w:r>
      <w:r w:rsidR="00C521C0" w:rsidRPr="0067607C">
        <w:rPr>
          <w:rFonts w:ascii="Times New Roman" w:eastAsia="Times New Roman" w:hAnsi="Times New Roman" w:cs="Times New Roman"/>
          <w:sz w:val="28"/>
          <w:szCs w:val="28"/>
          <w:lang w:eastAsia="ru-RU"/>
        </w:rPr>
        <w:t xml:space="preserve">обновлению </w:t>
      </w:r>
      <w:r w:rsidRPr="0067607C">
        <w:rPr>
          <w:rFonts w:ascii="Times New Roman" w:eastAsia="Times New Roman" w:hAnsi="Times New Roman" w:cs="Times New Roman"/>
          <w:sz w:val="28"/>
          <w:szCs w:val="28"/>
          <w:lang w:eastAsia="ru-RU"/>
        </w:rPr>
        <w:t xml:space="preserve">списков Присяжных  заседателей от муниципального образования </w:t>
      </w:r>
      <w:r w:rsidR="00C521C0" w:rsidRPr="0067607C">
        <w:rPr>
          <w:rFonts w:ascii="Times New Roman" w:eastAsia="Times New Roman" w:hAnsi="Times New Roman" w:cs="Times New Roman"/>
          <w:sz w:val="28"/>
          <w:szCs w:val="28"/>
          <w:lang w:eastAsia="ru-RU"/>
        </w:rPr>
        <w:t>город Новотроицк для обеспечения</w:t>
      </w:r>
      <w:r w:rsidRPr="0067607C">
        <w:rPr>
          <w:rFonts w:ascii="Times New Roman" w:eastAsia="Times New Roman" w:hAnsi="Times New Roman" w:cs="Times New Roman"/>
          <w:sz w:val="28"/>
          <w:szCs w:val="28"/>
          <w:lang w:eastAsia="ru-RU"/>
        </w:rPr>
        <w:t xml:space="preserve"> деятельности федеральных судов.</w:t>
      </w:r>
    </w:p>
    <w:p w14:paraId="5A2669C3" w14:textId="150DD8A0" w:rsidR="0013350C" w:rsidRPr="0067607C" w:rsidRDefault="00040D44" w:rsidP="0067607C">
      <w:pPr>
        <w:pBdr>
          <w:top w:val="single" w:sz="4" w:space="0" w:color="FFFFFF"/>
          <w:left w:val="single" w:sz="4" w:space="0" w:color="FFFFFF"/>
          <w:bottom w:val="single" w:sz="4" w:space="23" w:color="FFFFFF"/>
          <w:right w:val="single" w:sz="4" w:space="5" w:color="FFFFFF"/>
        </w:pBd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C521C0" w:rsidRPr="0067607C">
        <w:rPr>
          <w:rFonts w:ascii="Times New Roman" w:eastAsia="Times New Roman" w:hAnsi="Times New Roman" w:cs="Times New Roman"/>
          <w:sz w:val="28"/>
          <w:szCs w:val="28"/>
          <w:lang w:eastAsia="ru-RU"/>
        </w:rPr>
        <w:t>В 202</w:t>
      </w:r>
      <w:r>
        <w:rPr>
          <w:rFonts w:ascii="Times New Roman" w:eastAsia="Times New Roman" w:hAnsi="Times New Roman" w:cs="Times New Roman"/>
          <w:sz w:val="28"/>
          <w:szCs w:val="28"/>
          <w:lang w:eastAsia="ru-RU"/>
        </w:rPr>
        <w:t>3</w:t>
      </w:r>
      <w:r w:rsidR="00C521C0" w:rsidRPr="0067607C">
        <w:rPr>
          <w:rFonts w:ascii="Times New Roman" w:eastAsia="Times New Roman" w:hAnsi="Times New Roman" w:cs="Times New Roman"/>
          <w:sz w:val="28"/>
          <w:szCs w:val="28"/>
          <w:lang w:eastAsia="ru-RU"/>
        </w:rPr>
        <w:t xml:space="preserve"> году</w:t>
      </w:r>
      <w:r w:rsidR="007C2288" w:rsidRPr="0067607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осуществлялось </w:t>
      </w:r>
      <w:r w:rsidR="007C2288" w:rsidRPr="0067607C">
        <w:rPr>
          <w:rFonts w:ascii="Times New Roman" w:eastAsia="Times New Roman" w:hAnsi="Times New Roman" w:cs="Times New Roman"/>
          <w:sz w:val="28"/>
          <w:szCs w:val="28"/>
          <w:lang w:eastAsia="ru-RU"/>
        </w:rPr>
        <w:t>активное взаимодействие органов местного самоуправления и граждан</w:t>
      </w:r>
      <w:r w:rsidR="0013350C" w:rsidRPr="0067607C">
        <w:rPr>
          <w:rFonts w:ascii="Times New Roman" w:eastAsia="Times New Roman" w:hAnsi="Times New Roman" w:cs="Times New Roman"/>
          <w:sz w:val="28"/>
          <w:szCs w:val="28"/>
          <w:lang w:eastAsia="ru-RU"/>
        </w:rPr>
        <w:t>:</w:t>
      </w:r>
      <w:r w:rsidR="00C521C0" w:rsidRPr="0067607C">
        <w:rPr>
          <w:rFonts w:ascii="Times New Roman" w:eastAsia="Times New Roman" w:hAnsi="Times New Roman" w:cs="Times New Roman"/>
          <w:sz w:val="28"/>
          <w:szCs w:val="28"/>
          <w:lang w:eastAsia="ru-RU"/>
        </w:rPr>
        <w:t xml:space="preserve"> </w:t>
      </w:r>
    </w:p>
    <w:p w14:paraId="6EE7DA4B" w14:textId="686EA2BF" w:rsidR="0013350C" w:rsidRPr="0067607C" w:rsidRDefault="00040D44" w:rsidP="0067607C">
      <w:pPr>
        <w:pBdr>
          <w:top w:val="single" w:sz="4" w:space="0" w:color="FFFFFF"/>
          <w:left w:val="single" w:sz="4" w:space="0" w:color="FFFFFF"/>
          <w:bottom w:val="single" w:sz="4" w:space="23" w:color="FFFFFF"/>
          <w:right w:val="single" w:sz="4" w:space="5" w:color="FFFFFF"/>
        </w:pBd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13350C" w:rsidRPr="0067607C">
        <w:rPr>
          <w:rFonts w:ascii="Times New Roman" w:eastAsia="Times New Roman" w:hAnsi="Times New Roman" w:cs="Times New Roman"/>
          <w:sz w:val="28"/>
          <w:szCs w:val="28"/>
          <w:lang w:eastAsia="ru-RU"/>
        </w:rPr>
        <w:t xml:space="preserve">- </w:t>
      </w:r>
      <w:r w:rsidR="00C521C0" w:rsidRPr="0067607C">
        <w:rPr>
          <w:rFonts w:ascii="Times New Roman" w:eastAsia="Times New Roman" w:hAnsi="Times New Roman" w:cs="Times New Roman"/>
          <w:sz w:val="28"/>
          <w:szCs w:val="28"/>
          <w:lang w:eastAsia="ru-RU"/>
        </w:rPr>
        <w:t>рассмотрено</w:t>
      </w:r>
      <w:r w:rsidR="0013350C" w:rsidRPr="0067607C">
        <w:rPr>
          <w:rFonts w:ascii="Times New Roman" w:eastAsia="Times New Roman" w:hAnsi="Times New Roman" w:cs="Times New Roman"/>
          <w:sz w:val="28"/>
          <w:szCs w:val="28"/>
          <w:lang w:eastAsia="ru-RU"/>
        </w:rPr>
        <w:t xml:space="preserve"> письменных</w:t>
      </w:r>
      <w:r w:rsidR="00C521C0" w:rsidRPr="0067607C">
        <w:rPr>
          <w:rFonts w:ascii="Times New Roman" w:eastAsia="Times New Roman" w:hAnsi="Times New Roman" w:cs="Times New Roman"/>
          <w:sz w:val="28"/>
          <w:szCs w:val="28"/>
          <w:lang w:eastAsia="ru-RU"/>
        </w:rPr>
        <w:t xml:space="preserve"> обращений граждан</w:t>
      </w:r>
      <w:r w:rsidR="0013350C" w:rsidRPr="0067607C">
        <w:rPr>
          <w:rFonts w:ascii="Times New Roman" w:eastAsia="Times New Roman" w:hAnsi="Times New Roman" w:cs="Times New Roman"/>
          <w:sz w:val="28"/>
          <w:szCs w:val="28"/>
          <w:lang w:eastAsia="ru-RU"/>
        </w:rPr>
        <w:t xml:space="preserve">, обращений, поступивших во время личных приемов – </w:t>
      </w:r>
      <w:r w:rsidR="007226B4">
        <w:rPr>
          <w:rFonts w:ascii="Times New Roman" w:eastAsia="Times New Roman" w:hAnsi="Times New Roman" w:cs="Times New Roman"/>
          <w:sz w:val="28"/>
          <w:szCs w:val="28"/>
          <w:lang w:eastAsia="ru-RU"/>
        </w:rPr>
        <w:t>порядка 2 000</w:t>
      </w:r>
      <w:r w:rsidR="0013350C" w:rsidRPr="0067607C">
        <w:rPr>
          <w:rFonts w:ascii="Times New Roman" w:eastAsia="Times New Roman" w:hAnsi="Times New Roman" w:cs="Times New Roman"/>
          <w:sz w:val="28"/>
          <w:szCs w:val="28"/>
          <w:lang w:eastAsia="ru-RU"/>
        </w:rPr>
        <w:t xml:space="preserve">; </w:t>
      </w:r>
    </w:p>
    <w:p w14:paraId="30B560EB" w14:textId="68EC7AFF" w:rsidR="0013350C" w:rsidRPr="0067607C" w:rsidRDefault="00040D44" w:rsidP="0067607C">
      <w:pPr>
        <w:pBdr>
          <w:top w:val="single" w:sz="4" w:space="0" w:color="FFFFFF"/>
          <w:left w:val="single" w:sz="4" w:space="0" w:color="FFFFFF"/>
          <w:bottom w:val="single" w:sz="4" w:space="23" w:color="FFFFFF"/>
          <w:right w:val="single" w:sz="4" w:space="5" w:color="FFFFFF"/>
        </w:pBd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sz w:val="28"/>
          <w:szCs w:val="28"/>
          <w:lang w:eastAsia="ru-RU"/>
        </w:rPr>
        <w:tab/>
      </w:r>
      <w:r w:rsidR="0013350C" w:rsidRPr="0067607C">
        <w:rPr>
          <w:rFonts w:ascii="Times New Roman" w:eastAsia="Times New Roman" w:hAnsi="Times New Roman" w:cs="Times New Roman"/>
          <w:sz w:val="28"/>
          <w:szCs w:val="28"/>
          <w:lang w:eastAsia="ru-RU"/>
        </w:rPr>
        <w:t xml:space="preserve">- </w:t>
      </w:r>
      <w:r w:rsidR="007C2288" w:rsidRPr="0067607C">
        <w:rPr>
          <w:rFonts w:ascii="Times New Roman" w:eastAsia="Times New Roman" w:hAnsi="Times New Roman" w:cs="Times New Roman"/>
          <w:sz w:val="28"/>
          <w:szCs w:val="28"/>
          <w:lang w:eastAsia="ru-RU"/>
        </w:rPr>
        <w:t xml:space="preserve">отработано </w:t>
      </w:r>
      <w:r w:rsidR="0013350C" w:rsidRPr="0067607C">
        <w:rPr>
          <w:rFonts w:ascii="Times New Roman" w:eastAsia="Times New Roman" w:hAnsi="Times New Roman" w:cs="Times New Roman"/>
          <w:sz w:val="28"/>
          <w:szCs w:val="28"/>
          <w:lang w:eastAsia="ru-RU"/>
        </w:rPr>
        <w:t xml:space="preserve">сообщений, направленных гражданами через платформу обратной связи </w:t>
      </w:r>
      <w:r w:rsidR="00C521C0" w:rsidRPr="0067607C">
        <w:rPr>
          <w:rFonts w:ascii="Times New Roman" w:eastAsia="Times New Roman" w:hAnsi="Times New Roman" w:cs="Times New Roman"/>
          <w:bCs/>
          <w:sz w:val="28"/>
          <w:szCs w:val="28"/>
          <w:lang w:eastAsia="ru-RU"/>
        </w:rPr>
        <w:t>«Единый портал государственных и муниципальных услуг (функций)»</w:t>
      </w:r>
      <w:r w:rsidR="0013350C" w:rsidRPr="0067607C">
        <w:rPr>
          <w:rFonts w:ascii="Times New Roman" w:eastAsia="Times New Roman" w:hAnsi="Times New Roman" w:cs="Times New Roman"/>
          <w:bCs/>
          <w:sz w:val="28"/>
          <w:szCs w:val="28"/>
          <w:lang w:eastAsia="ru-RU"/>
        </w:rPr>
        <w:t xml:space="preserve"> (ПОС ЕПГУ) – </w:t>
      </w:r>
      <w:r w:rsidR="007226B4">
        <w:rPr>
          <w:rFonts w:ascii="Times New Roman" w:eastAsia="Times New Roman" w:hAnsi="Times New Roman" w:cs="Times New Roman"/>
          <w:bCs/>
          <w:sz w:val="28"/>
          <w:szCs w:val="28"/>
          <w:lang w:eastAsia="ru-RU"/>
        </w:rPr>
        <w:t xml:space="preserve"> более 400</w:t>
      </w:r>
      <w:r w:rsidR="0013350C" w:rsidRPr="0067607C">
        <w:rPr>
          <w:rFonts w:ascii="Times New Roman" w:eastAsia="Times New Roman" w:hAnsi="Times New Roman" w:cs="Times New Roman"/>
          <w:bCs/>
          <w:sz w:val="28"/>
          <w:szCs w:val="28"/>
          <w:lang w:eastAsia="ru-RU"/>
        </w:rPr>
        <w:t>;</w:t>
      </w:r>
    </w:p>
    <w:p w14:paraId="2B2A3FE7" w14:textId="3A9DAD36" w:rsidR="0013350C" w:rsidRPr="0067607C" w:rsidRDefault="00040D44" w:rsidP="0067607C">
      <w:pPr>
        <w:pBdr>
          <w:top w:val="single" w:sz="4" w:space="0" w:color="FFFFFF"/>
          <w:left w:val="single" w:sz="4" w:space="0" w:color="FFFFFF"/>
          <w:bottom w:val="single" w:sz="4" w:space="23" w:color="FFFFFF"/>
          <w:right w:val="single" w:sz="4" w:space="5" w:color="FFFFFF"/>
        </w:pBdr>
        <w:spacing w:after="0" w:line="24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bCs/>
          <w:sz w:val="28"/>
          <w:szCs w:val="28"/>
          <w:lang w:eastAsia="ru-RU"/>
        </w:rPr>
        <w:tab/>
      </w:r>
      <w:r w:rsidR="0013350C" w:rsidRPr="0067607C">
        <w:rPr>
          <w:rFonts w:ascii="Times New Roman" w:eastAsia="Times New Roman" w:hAnsi="Times New Roman" w:cs="Times New Roman"/>
          <w:bCs/>
          <w:sz w:val="28"/>
          <w:szCs w:val="28"/>
          <w:lang w:eastAsia="ru-RU"/>
        </w:rPr>
        <w:t xml:space="preserve">- </w:t>
      </w:r>
      <w:r w:rsidR="00C521C0" w:rsidRPr="0067607C">
        <w:rPr>
          <w:rFonts w:ascii="Times New Roman" w:eastAsia="Times New Roman" w:hAnsi="Times New Roman" w:cs="Times New Roman"/>
          <w:bCs/>
          <w:sz w:val="28"/>
          <w:szCs w:val="28"/>
          <w:lang w:eastAsia="ru-RU"/>
        </w:rPr>
        <w:t xml:space="preserve"> </w:t>
      </w:r>
      <w:r w:rsidR="007C2288" w:rsidRPr="0067607C">
        <w:rPr>
          <w:rFonts w:ascii="Times New Roman" w:eastAsia="Times New Roman" w:hAnsi="Times New Roman" w:cs="Times New Roman"/>
          <w:bCs/>
          <w:sz w:val="28"/>
          <w:szCs w:val="28"/>
          <w:lang w:eastAsia="ru-RU"/>
        </w:rPr>
        <w:t xml:space="preserve">отработано </w:t>
      </w:r>
      <w:r w:rsidR="00C521C0" w:rsidRPr="0067607C">
        <w:rPr>
          <w:rFonts w:ascii="Times New Roman" w:eastAsia="Times New Roman" w:hAnsi="Times New Roman" w:cs="Times New Roman"/>
          <w:bCs/>
          <w:sz w:val="28"/>
          <w:szCs w:val="28"/>
          <w:lang w:eastAsia="ru-RU"/>
        </w:rPr>
        <w:t>сообщений,</w:t>
      </w:r>
      <w:r w:rsidR="007C2288" w:rsidRPr="0067607C">
        <w:rPr>
          <w:rFonts w:ascii="Times New Roman" w:eastAsia="Times New Roman" w:hAnsi="Times New Roman" w:cs="Times New Roman"/>
          <w:bCs/>
          <w:sz w:val="28"/>
          <w:szCs w:val="28"/>
          <w:lang w:eastAsia="ru-RU"/>
        </w:rPr>
        <w:t xml:space="preserve"> </w:t>
      </w:r>
      <w:r w:rsidR="0013350C" w:rsidRPr="0067607C">
        <w:rPr>
          <w:rFonts w:ascii="Times New Roman" w:eastAsia="Times New Roman" w:hAnsi="Times New Roman" w:cs="Times New Roman"/>
          <w:sz w:val="28"/>
          <w:szCs w:val="28"/>
          <w:lang w:eastAsia="ru-RU"/>
        </w:rPr>
        <w:t>направленных гражданами через</w:t>
      </w:r>
      <w:r w:rsidR="00C521C0" w:rsidRPr="0067607C">
        <w:rPr>
          <w:rFonts w:ascii="Times New Roman" w:eastAsia="Times New Roman" w:hAnsi="Times New Roman" w:cs="Times New Roman"/>
          <w:bCs/>
          <w:sz w:val="28"/>
          <w:szCs w:val="28"/>
          <w:lang w:eastAsia="ru-RU"/>
        </w:rPr>
        <w:t xml:space="preserve"> </w:t>
      </w:r>
      <w:r w:rsidR="00C521C0" w:rsidRPr="0067607C">
        <w:rPr>
          <w:rFonts w:ascii="Times New Roman" w:eastAsia="Times New Roman" w:hAnsi="Times New Roman" w:cs="Times New Roman"/>
          <w:sz w:val="28"/>
          <w:szCs w:val="28"/>
          <w:lang w:eastAsia="ru-RU"/>
        </w:rPr>
        <w:t xml:space="preserve">государственную информационную систему </w:t>
      </w:r>
      <w:r w:rsidR="00C521C0" w:rsidRPr="0067607C">
        <w:rPr>
          <w:rFonts w:ascii="Times New Roman" w:eastAsia="Times New Roman" w:hAnsi="Times New Roman" w:cs="Times New Roman"/>
          <w:iCs/>
          <w:sz w:val="28"/>
          <w:szCs w:val="28"/>
          <w:lang w:eastAsia="ru-RU"/>
        </w:rPr>
        <w:t>«Активный гражданин» Оренбургской области</w:t>
      </w:r>
      <w:r w:rsidR="0013350C" w:rsidRPr="0067607C">
        <w:rPr>
          <w:rFonts w:ascii="Times New Roman" w:eastAsia="Times New Roman" w:hAnsi="Times New Roman" w:cs="Times New Roman"/>
          <w:iCs/>
          <w:sz w:val="28"/>
          <w:szCs w:val="28"/>
          <w:lang w:eastAsia="ru-RU"/>
        </w:rPr>
        <w:t xml:space="preserve"> (ГИС АГ) – </w:t>
      </w:r>
      <w:r w:rsidR="007226B4">
        <w:rPr>
          <w:rFonts w:ascii="Times New Roman" w:eastAsia="Times New Roman" w:hAnsi="Times New Roman" w:cs="Times New Roman"/>
          <w:iCs/>
          <w:sz w:val="28"/>
          <w:szCs w:val="28"/>
          <w:lang w:eastAsia="ru-RU"/>
        </w:rPr>
        <w:t xml:space="preserve">более </w:t>
      </w:r>
      <w:r w:rsidR="0013350C" w:rsidRPr="0067607C">
        <w:rPr>
          <w:rFonts w:ascii="Times New Roman" w:eastAsia="Times New Roman" w:hAnsi="Times New Roman" w:cs="Times New Roman"/>
          <w:iCs/>
          <w:sz w:val="28"/>
          <w:szCs w:val="28"/>
          <w:lang w:eastAsia="ru-RU"/>
        </w:rPr>
        <w:t>1</w:t>
      </w:r>
      <w:r w:rsidR="007D482B" w:rsidRPr="0067607C">
        <w:rPr>
          <w:rFonts w:ascii="Times New Roman" w:eastAsia="Times New Roman" w:hAnsi="Times New Roman" w:cs="Times New Roman"/>
          <w:iCs/>
          <w:sz w:val="28"/>
          <w:szCs w:val="28"/>
          <w:lang w:eastAsia="ru-RU"/>
        </w:rPr>
        <w:t>00</w:t>
      </w:r>
      <w:r w:rsidR="0013350C" w:rsidRPr="0067607C">
        <w:rPr>
          <w:rFonts w:ascii="Times New Roman" w:eastAsia="Times New Roman" w:hAnsi="Times New Roman" w:cs="Times New Roman"/>
          <w:iCs/>
          <w:sz w:val="28"/>
          <w:szCs w:val="28"/>
          <w:lang w:eastAsia="ru-RU"/>
        </w:rPr>
        <w:t>;</w:t>
      </w:r>
    </w:p>
    <w:p w14:paraId="463535E1" w14:textId="00B782D2" w:rsidR="00AB5204" w:rsidRPr="0067607C" w:rsidRDefault="00040D44" w:rsidP="0067607C">
      <w:pPr>
        <w:pBdr>
          <w:top w:val="single" w:sz="4" w:space="0" w:color="FFFFFF"/>
          <w:left w:val="single" w:sz="4" w:space="0" w:color="FFFFFF"/>
          <w:bottom w:val="single" w:sz="4" w:space="23" w:color="FFFFFF"/>
          <w:right w:val="single" w:sz="4" w:space="5" w:color="FFFFFF"/>
        </w:pBdr>
        <w:spacing w:after="0" w:line="240" w:lineRule="auto"/>
        <w:jc w:val="both"/>
        <w:rPr>
          <w:rFonts w:ascii="Times New Roman" w:eastAsia="Calibri" w:hAnsi="Times New Roman" w:cs="Times New Roman"/>
          <w:sz w:val="28"/>
          <w:szCs w:val="28"/>
        </w:rPr>
      </w:pPr>
      <w:r>
        <w:rPr>
          <w:rFonts w:ascii="Times New Roman" w:eastAsia="Times New Roman" w:hAnsi="Times New Roman" w:cs="Times New Roman"/>
          <w:iCs/>
          <w:sz w:val="28"/>
          <w:szCs w:val="28"/>
          <w:lang w:eastAsia="ru-RU"/>
        </w:rPr>
        <w:tab/>
      </w:r>
      <w:r w:rsidR="0013350C" w:rsidRPr="0067607C">
        <w:rPr>
          <w:rFonts w:ascii="Times New Roman" w:eastAsia="Times New Roman" w:hAnsi="Times New Roman" w:cs="Times New Roman"/>
          <w:iCs/>
          <w:sz w:val="28"/>
          <w:szCs w:val="28"/>
          <w:lang w:eastAsia="ru-RU"/>
        </w:rPr>
        <w:t xml:space="preserve">- </w:t>
      </w:r>
      <w:r w:rsidR="00C521C0" w:rsidRPr="0067607C">
        <w:rPr>
          <w:rFonts w:ascii="Times New Roman" w:eastAsia="Times New Roman" w:hAnsi="Times New Roman" w:cs="Times New Roman"/>
          <w:iCs/>
          <w:sz w:val="28"/>
          <w:szCs w:val="28"/>
          <w:lang w:eastAsia="ru-RU"/>
        </w:rPr>
        <w:t xml:space="preserve"> </w:t>
      </w:r>
      <w:r w:rsidR="007C2288" w:rsidRPr="0067607C">
        <w:rPr>
          <w:rFonts w:ascii="Times New Roman" w:eastAsia="Times New Roman" w:hAnsi="Times New Roman" w:cs="Times New Roman"/>
          <w:iCs/>
          <w:sz w:val="28"/>
          <w:szCs w:val="28"/>
          <w:lang w:eastAsia="ru-RU"/>
        </w:rPr>
        <w:t>обработано инцидентов в информационно-аналитической системе (</w:t>
      </w:r>
      <w:r w:rsidR="007C2288" w:rsidRPr="0067607C">
        <w:rPr>
          <w:rFonts w:ascii="Times New Roman" w:eastAsia="Calibri" w:hAnsi="Times New Roman" w:cs="Times New Roman"/>
          <w:sz w:val="28"/>
          <w:szCs w:val="28"/>
        </w:rPr>
        <w:t xml:space="preserve">ИАС) «Медиалогия» - </w:t>
      </w:r>
      <w:r w:rsidR="007226B4">
        <w:rPr>
          <w:rFonts w:ascii="Times New Roman" w:eastAsia="Calibri" w:hAnsi="Times New Roman" w:cs="Times New Roman"/>
          <w:sz w:val="28"/>
          <w:szCs w:val="28"/>
        </w:rPr>
        <w:t xml:space="preserve">более </w:t>
      </w:r>
      <w:r w:rsidR="00435A71" w:rsidRPr="0067607C">
        <w:rPr>
          <w:rFonts w:ascii="Times New Roman" w:eastAsia="Calibri" w:hAnsi="Times New Roman" w:cs="Times New Roman"/>
          <w:sz w:val="28"/>
          <w:szCs w:val="28"/>
        </w:rPr>
        <w:t>2</w:t>
      </w:r>
      <w:r w:rsidR="007226B4">
        <w:rPr>
          <w:rFonts w:ascii="Times New Roman" w:eastAsia="Calibri" w:hAnsi="Times New Roman" w:cs="Times New Roman"/>
          <w:sz w:val="28"/>
          <w:szCs w:val="28"/>
        </w:rPr>
        <w:t xml:space="preserve">000 </w:t>
      </w:r>
      <w:r w:rsidR="007C2288" w:rsidRPr="0067607C">
        <w:rPr>
          <w:rFonts w:ascii="Times New Roman" w:eastAsia="Calibri" w:hAnsi="Times New Roman" w:cs="Times New Roman"/>
          <w:sz w:val="28"/>
          <w:szCs w:val="28"/>
        </w:rPr>
        <w:t>инцидентов.</w:t>
      </w:r>
    </w:p>
    <w:p w14:paraId="566A1E8C" w14:textId="77777777" w:rsidR="00757962" w:rsidRPr="0067607C" w:rsidRDefault="00757962" w:rsidP="0067607C">
      <w:pPr>
        <w:pBdr>
          <w:top w:val="single" w:sz="4" w:space="0" w:color="FFFFFF"/>
          <w:left w:val="single" w:sz="4" w:space="0" w:color="FFFFFF"/>
          <w:bottom w:val="single" w:sz="4" w:space="23" w:color="FFFFFF"/>
          <w:right w:val="single" w:sz="4" w:space="5" w:color="FFFFFF"/>
        </w:pBdr>
        <w:spacing w:after="0" w:line="240" w:lineRule="auto"/>
        <w:jc w:val="both"/>
        <w:rPr>
          <w:rFonts w:ascii="Times New Roman" w:eastAsia="Calibri" w:hAnsi="Times New Roman" w:cs="Times New Roman"/>
          <w:sz w:val="28"/>
          <w:szCs w:val="28"/>
          <w:highlight w:val="yellow"/>
        </w:rPr>
      </w:pPr>
    </w:p>
    <w:p w14:paraId="49F2FC07" w14:textId="77777777" w:rsidR="00AB5204" w:rsidRPr="00E6566A" w:rsidRDefault="00AB5204" w:rsidP="002F7753">
      <w:pPr>
        <w:pBdr>
          <w:top w:val="single" w:sz="4" w:space="0" w:color="FFFFFF"/>
          <w:left w:val="single" w:sz="4" w:space="0" w:color="FFFFFF"/>
          <w:bottom w:val="single" w:sz="4" w:space="23" w:color="FFFFFF"/>
          <w:right w:val="single" w:sz="4" w:space="5" w:color="FFFFFF"/>
        </w:pBdr>
        <w:spacing w:after="0" w:line="240" w:lineRule="auto"/>
        <w:ind w:firstLine="709"/>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Аналитическая записка о результатах мониторинга</w:t>
      </w:r>
    </w:p>
    <w:p w14:paraId="6F5D987A" w14:textId="580562D6" w:rsidR="009556BC" w:rsidRPr="00E6566A" w:rsidRDefault="00AB5204" w:rsidP="002F7753">
      <w:pPr>
        <w:pBdr>
          <w:top w:val="single" w:sz="4" w:space="0" w:color="FFFFFF"/>
          <w:left w:val="single" w:sz="4" w:space="0" w:color="FFFFFF"/>
          <w:bottom w:val="single" w:sz="4" w:space="23" w:color="FFFFFF"/>
          <w:right w:val="single" w:sz="4" w:space="5" w:color="FFFFFF"/>
        </w:pBdr>
        <w:spacing w:after="0" w:line="240" w:lineRule="auto"/>
        <w:ind w:firstLine="709"/>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социальной среды города Новотроицка в 202</w:t>
      </w:r>
      <w:r w:rsidR="009F5B6A">
        <w:rPr>
          <w:rFonts w:ascii="Times New Roman" w:eastAsia="Times New Roman" w:hAnsi="Times New Roman" w:cs="Times New Roman"/>
          <w:b/>
          <w:bCs/>
          <w:sz w:val="28"/>
          <w:szCs w:val="28"/>
          <w:lang w:eastAsia="ru-RU"/>
        </w:rPr>
        <w:t>3</w:t>
      </w:r>
      <w:r w:rsidRPr="00E6566A">
        <w:rPr>
          <w:rFonts w:ascii="Times New Roman" w:eastAsia="Times New Roman" w:hAnsi="Times New Roman" w:cs="Times New Roman"/>
          <w:b/>
          <w:bCs/>
          <w:sz w:val="28"/>
          <w:szCs w:val="28"/>
          <w:lang w:eastAsia="ru-RU"/>
        </w:rPr>
        <w:t xml:space="preserve"> году</w:t>
      </w:r>
    </w:p>
    <w:p w14:paraId="0BBD0830" w14:textId="77777777" w:rsidR="009556BC" w:rsidRPr="00E6566A" w:rsidRDefault="009556BC" w:rsidP="009556BC">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eastAsia="Times New Roman" w:hAnsi="Times New Roman" w:cs="Times New Roman"/>
          <w:b/>
          <w:bCs/>
          <w:sz w:val="28"/>
          <w:szCs w:val="28"/>
          <w:lang w:eastAsia="ru-RU"/>
        </w:rPr>
      </w:pPr>
    </w:p>
    <w:p w14:paraId="0AAEB1F6" w14:textId="77777777" w:rsidR="009556BC" w:rsidRPr="00E6566A" w:rsidRDefault="009556BC" w:rsidP="009556BC">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 Мониторинг общественного мнения проводился среди жителей города в декабре 2023 - январе 2024 года с участием 1524 респондентов по репрезентативной половозрастной выборке.</w:t>
      </w:r>
    </w:p>
    <w:p w14:paraId="291190E4" w14:textId="77777777" w:rsidR="002F7753" w:rsidRPr="00E6566A" w:rsidRDefault="002F7753" w:rsidP="009556BC">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p>
    <w:p w14:paraId="590430BA" w14:textId="6AEDE449" w:rsidR="009556BC" w:rsidRPr="00E6566A" w:rsidRDefault="009556BC" w:rsidP="009556BC">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eastAsia="Times New Roman" w:hAnsi="Times New Roman" w:cs="Times New Roman"/>
          <w:b/>
          <w:bCs/>
          <w:sz w:val="28"/>
          <w:szCs w:val="28"/>
          <w:lang w:eastAsia="ru-RU"/>
        </w:rPr>
      </w:pPr>
      <w:r w:rsidRPr="00E6566A">
        <w:rPr>
          <w:rFonts w:ascii="Times New Roman" w:hAnsi="Times New Roman" w:cs="Times New Roman"/>
          <w:sz w:val="28"/>
          <w:szCs w:val="28"/>
        </w:rPr>
        <w:t xml:space="preserve">2. Анализ результатов мониторинга показал, что основные показатели </w:t>
      </w:r>
      <w:r w:rsidRPr="00E6566A">
        <w:rPr>
          <w:rFonts w:ascii="Times New Roman" w:hAnsi="Times New Roman" w:cs="Times New Roman"/>
          <w:b/>
          <w:i/>
          <w:sz w:val="28"/>
          <w:szCs w:val="28"/>
        </w:rPr>
        <w:t>эмоциональной</w:t>
      </w:r>
      <w:r w:rsidRPr="00E6566A">
        <w:rPr>
          <w:rFonts w:ascii="Times New Roman" w:hAnsi="Times New Roman" w:cs="Times New Roman"/>
          <w:sz w:val="28"/>
          <w:szCs w:val="28"/>
        </w:rPr>
        <w:t xml:space="preserve"> удовлетворенности качеством жизни в городе в 2023 году выросли (Приложение 1). Удовлетворенность жителей общим состоянием социальной среды в городе определена на уровне </w:t>
      </w:r>
      <w:r w:rsidRPr="00E6566A">
        <w:rPr>
          <w:rFonts w:ascii="Times New Roman" w:hAnsi="Times New Roman" w:cs="Times New Roman"/>
          <w:b/>
          <w:sz w:val="28"/>
          <w:szCs w:val="28"/>
        </w:rPr>
        <w:t>89,6%</w:t>
      </w:r>
      <w:r w:rsidRPr="00E6566A">
        <w:rPr>
          <w:rFonts w:ascii="Times New Roman" w:hAnsi="Times New Roman" w:cs="Times New Roman"/>
          <w:sz w:val="28"/>
          <w:szCs w:val="28"/>
        </w:rPr>
        <w:t xml:space="preserve">, что выше показателя в 2022 году – 70,2 %. Оценили его «скорее как плохое» - </w:t>
      </w:r>
      <w:r w:rsidRPr="00E6566A">
        <w:rPr>
          <w:rFonts w:ascii="Times New Roman" w:hAnsi="Times New Roman" w:cs="Times New Roman"/>
          <w:b/>
          <w:sz w:val="28"/>
          <w:szCs w:val="28"/>
        </w:rPr>
        <w:t>7,9%</w:t>
      </w:r>
      <w:r w:rsidRPr="00E6566A">
        <w:rPr>
          <w:rFonts w:ascii="Times New Roman" w:hAnsi="Times New Roman" w:cs="Times New Roman"/>
          <w:sz w:val="28"/>
          <w:szCs w:val="28"/>
        </w:rPr>
        <w:t xml:space="preserve"> и </w:t>
      </w:r>
      <w:r w:rsidRPr="00E6566A">
        <w:rPr>
          <w:rFonts w:ascii="Times New Roman" w:hAnsi="Times New Roman" w:cs="Times New Roman"/>
          <w:b/>
          <w:sz w:val="28"/>
          <w:szCs w:val="28"/>
        </w:rPr>
        <w:t>2,4%</w:t>
      </w:r>
      <w:r w:rsidRPr="00E6566A">
        <w:rPr>
          <w:rFonts w:ascii="Times New Roman" w:hAnsi="Times New Roman" w:cs="Times New Roman"/>
          <w:sz w:val="28"/>
          <w:szCs w:val="28"/>
        </w:rPr>
        <w:t xml:space="preserve"> жителей не удовлетворены данным показателем.</w:t>
      </w:r>
    </w:p>
    <w:p w14:paraId="10CE333A" w14:textId="77777777" w:rsidR="009556BC" w:rsidRPr="00E6566A" w:rsidRDefault="009556BC" w:rsidP="009556BC">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3. Удовлетворенность респондентов работой городской власти в решении социальных проблем  города в 2023 году снизилось до уровня </w:t>
      </w:r>
      <w:r w:rsidRPr="00E6566A">
        <w:rPr>
          <w:rFonts w:ascii="Times New Roman" w:hAnsi="Times New Roman" w:cs="Times New Roman"/>
          <w:b/>
          <w:sz w:val="28"/>
          <w:szCs w:val="28"/>
        </w:rPr>
        <w:t>90%</w:t>
      </w:r>
      <w:r w:rsidRPr="00E6566A">
        <w:rPr>
          <w:rFonts w:ascii="Times New Roman" w:hAnsi="Times New Roman" w:cs="Times New Roman"/>
          <w:sz w:val="28"/>
          <w:szCs w:val="28"/>
        </w:rPr>
        <w:t xml:space="preserve"> (98% в 2022 году). Указали, что есть претензии к администрации </w:t>
      </w:r>
      <w:r w:rsidRPr="00E6566A">
        <w:rPr>
          <w:rFonts w:ascii="Times New Roman" w:hAnsi="Times New Roman" w:cs="Times New Roman"/>
          <w:b/>
          <w:sz w:val="28"/>
          <w:szCs w:val="28"/>
        </w:rPr>
        <w:t xml:space="preserve">8% </w:t>
      </w:r>
      <w:r w:rsidRPr="00E6566A">
        <w:rPr>
          <w:rFonts w:ascii="Times New Roman" w:hAnsi="Times New Roman" w:cs="Times New Roman"/>
          <w:sz w:val="28"/>
          <w:szCs w:val="28"/>
        </w:rPr>
        <w:t xml:space="preserve">(1% в 2022 году), не удовлетворены деятельностью городской власти </w:t>
      </w:r>
      <w:r w:rsidRPr="00E6566A">
        <w:rPr>
          <w:rFonts w:ascii="Times New Roman" w:hAnsi="Times New Roman" w:cs="Times New Roman"/>
          <w:b/>
          <w:sz w:val="28"/>
          <w:szCs w:val="28"/>
        </w:rPr>
        <w:t>2%</w:t>
      </w:r>
      <w:r w:rsidRPr="00E6566A">
        <w:rPr>
          <w:rFonts w:ascii="Times New Roman" w:hAnsi="Times New Roman" w:cs="Times New Roman"/>
          <w:sz w:val="28"/>
          <w:szCs w:val="28"/>
        </w:rPr>
        <w:t xml:space="preserve"> респондентов (1% в 2022 году). В целом снижение удовлетворенности </w:t>
      </w:r>
      <w:r w:rsidRPr="00E6566A">
        <w:rPr>
          <w:rFonts w:ascii="Times New Roman" w:hAnsi="Times New Roman" w:cs="Times New Roman"/>
          <w:b/>
          <w:sz w:val="28"/>
          <w:szCs w:val="28"/>
        </w:rPr>
        <w:t>8 %</w:t>
      </w:r>
      <w:r w:rsidRPr="00E6566A">
        <w:rPr>
          <w:rFonts w:ascii="Times New Roman" w:hAnsi="Times New Roman" w:cs="Times New Roman"/>
          <w:sz w:val="28"/>
          <w:szCs w:val="28"/>
        </w:rPr>
        <w:t>.</w:t>
      </w:r>
    </w:p>
    <w:p w14:paraId="519001E0" w14:textId="77777777" w:rsidR="009556BC" w:rsidRPr="00E6566A" w:rsidRDefault="009556BC" w:rsidP="009556BC">
      <w:pPr>
        <w:pStyle w:val="af1"/>
        <w:spacing w:after="0" w:line="240" w:lineRule="auto"/>
        <w:ind w:left="0" w:firstLine="709"/>
        <w:jc w:val="both"/>
        <w:rPr>
          <w:rFonts w:ascii="Times New Roman" w:hAnsi="Times New Roman" w:cs="Times New Roman"/>
          <w:sz w:val="28"/>
          <w:szCs w:val="28"/>
        </w:rPr>
      </w:pPr>
    </w:p>
    <w:p w14:paraId="1CA4C4FF" w14:textId="77777777" w:rsidR="009556BC" w:rsidRPr="00E6566A" w:rsidRDefault="009556BC" w:rsidP="009556BC">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4.</w:t>
      </w:r>
      <w:r w:rsidRPr="00E6566A">
        <w:rPr>
          <w:rFonts w:ascii="Times New Roman" w:hAnsi="Times New Roman" w:cs="Times New Roman"/>
          <w:b/>
          <w:sz w:val="28"/>
          <w:szCs w:val="28"/>
        </w:rPr>
        <w:t xml:space="preserve"> </w:t>
      </w:r>
      <w:r w:rsidRPr="00E6566A">
        <w:rPr>
          <w:rFonts w:ascii="Times New Roman" w:hAnsi="Times New Roman" w:cs="Times New Roman"/>
          <w:b/>
          <w:i/>
          <w:sz w:val="28"/>
          <w:szCs w:val="28"/>
        </w:rPr>
        <w:t>Факторный</w:t>
      </w:r>
      <w:r w:rsidRPr="00E6566A">
        <w:rPr>
          <w:rFonts w:ascii="Times New Roman" w:hAnsi="Times New Roman" w:cs="Times New Roman"/>
          <w:sz w:val="28"/>
          <w:szCs w:val="28"/>
        </w:rPr>
        <w:t xml:space="preserve"> анализ отдельных отраслей социальной сферы показал, что часть показателей, включенных в систему мониторинга, по итогам 2023 года имеют незначительное снижение, при этом показатели остаются выше уровня 2021 года (</w:t>
      </w:r>
      <w:r w:rsidRPr="00E6566A">
        <w:rPr>
          <w:rFonts w:ascii="Times New Roman" w:hAnsi="Times New Roman" w:cs="Times New Roman"/>
          <w:iCs/>
          <w:sz w:val="28"/>
          <w:szCs w:val="28"/>
        </w:rPr>
        <w:t>Приложение 2). В поле «негативной значимости» (неудовлетворенность свыше 40%) в 2023 году не попал ни один показатель.</w:t>
      </w:r>
    </w:p>
    <w:p w14:paraId="78261D36" w14:textId="77777777" w:rsidR="009556BC" w:rsidRPr="00E6566A" w:rsidRDefault="009556BC" w:rsidP="009556BC">
      <w:pPr>
        <w:pStyle w:val="af1"/>
        <w:spacing w:after="0" w:line="240" w:lineRule="auto"/>
        <w:ind w:left="0" w:firstLine="709"/>
        <w:jc w:val="both"/>
        <w:rPr>
          <w:rFonts w:ascii="Times New Roman" w:hAnsi="Times New Roman" w:cs="Times New Roman"/>
          <w:b/>
          <w:sz w:val="28"/>
          <w:szCs w:val="28"/>
        </w:rPr>
      </w:pPr>
    </w:p>
    <w:p w14:paraId="693B91C2" w14:textId="77777777" w:rsidR="009556BC" w:rsidRPr="00E6566A" w:rsidRDefault="009556BC" w:rsidP="009556BC">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5.</w:t>
      </w: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Анализ предложений жителей относительно развития городской среды (</w:t>
      </w:r>
      <w:r w:rsidRPr="00E6566A">
        <w:rPr>
          <w:rFonts w:ascii="Times New Roman" w:hAnsi="Times New Roman" w:cs="Times New Roman"/>
          <w:iCs/>
          <w:sz w:val="28"/>
          <w:szCs w:val="28"/>
        </w:rPr>
        <w:t>Приложение 3)</w:t>
      </w:r>
      <w:r w:rsidRPr="00E6566A">
        <w:rPr>
          <w:rFonts w:ascii="Times New Roman" w:hAnsi="Times New Roman" w:cs="Times New Roman"/>
          <w:sz w:val="28"/>
          <w:szCs w:val="28"/>
        </w:rPr>
        <w:t xml:space="preserve"> показал, что наиболее актуальными вопросами на сегодняшний день для жителей города является система здравоохранения – указали 161 респондент,  работа по благоустройству и озеленению города – указали 102 респондента, предложили строительство новых досуговых учреждений  - 65 респондентов.</w:t>
      </w:r>
    </w:p>
    <w:p w14:paraId="2D53A41B" w14:textId="77777777" w:rsidR="009556BC" w:rsidRPr="00E6566A" w:rsidRDefault="009556BC" w:rsidP="009556BC">
      <w:pPr>
        <w:pStyle w:val="af1"/>
        <w:spacing w:after="0" w:line="240" w:lineRule="auto"/>
        <w:ind w:left="0" w:firstLine="709"/>
        <w:jc w:val="both"/>
        <w:rPr>
          <w:rFonts w:ascii="Times New Roman" w:hAnsi="Times New Roman" w:cs="Times New Roman"/>
          <w:sz w:val="28"/>
          <w:szCs w:val="28"/>
        </w:rPr>
      </w:pPr>
    </w:p>
    <w:p w14:paraId="7CCB7779" w14:textId="77777777" w:rsidR="009556BC" w:rsidRPr="00E6566A" w:rsidRDefault="009556BC" w:rsidP="009556BC">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6. Общее состояние социальной среды города в течение 2023 года можно охарактеризовать как стабильное и удовлетворительное. Обеспечение необходимого уровня социальных обязательств муниципального образования, относительная стабильность работы основных предприятий позволили в целом сохранить нормальную обстановку в городской среде. </w:t>
      </w:r>
    </w:p>
    <w:p w14:paraId="24B34ABB" w14:textId="77777777" w:rsidR="009556BC" w:rsidRPr="00E6566A" w:rsidRDefault="009556BC" w:rsidP="009556BC">
      <w:pPr>
        <w:pStyle w:val="af1"/>
        <w:spacing w:after="0" w:line="240" w:lineRule="auto"/>
        <w:ind w:left="0" w:firstLine="709"/>
        <w:jc w:val="both"/>
        <w:rPr>
          <w:rFonts w:ascii="Times New Roman" w:hAnsi="Times New Roman" w:cs="Times New Roman"/>
          <w:sz w:val="28"/>
          <w:szCs w:val="28"/>
        </w:rPr>
      </w:pPr>
    </w:p>
    <w:p w14:paraId="0D469F75" w14:textId="77777777" w:rsidR="009556BC" w:rsidRPr="009556BC" w:rsidRDefault="009556BC" w:rsidP="009556BC">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 соответствии с полученными в ходе социологического среза результатами можно прогнозировать стабильность общественного мнения относительно состояния городской среды в 2024 году.</w:t>
      </w:r>
    </w:p>
    <w:p w14:paraId="0F1F19AD" w14:textId="77777777" w:rsidR="00757962" w:rsidRDefault="00757962" w:rsidP="008715EC">
      <w:pPr>
        <w:spacing w:after="0" w:line="240" w:lineRule="auto"/>
        <w:jc w:val="right"/>
        <w:rPr>
          <w:rFonts w:ascii="Times New Roman" w:hAnsi="Times New Roman" w:cs="Times New Roman"/>
          <w:bCs/>
          <w:sz w:val="28"/>
          <w:szCs w:val="28"/>
        </w:rPr>
      </w:pPr>
    </w:p>
    <w:p w14:paraId="6A9D433C" w14:textId="4022B8FA" w:rsidR="008715EC" w:rsidRPr="008715EC" w:rsidRDefault="008715EC" w:rsidP="008715EC">
      <w:pPr>
        <w:spacing w:after="0" w:line="240" w:lineRule="auto"/>
        <w:jc w:val="right"/>
        <w:rPr>
          <w:rFonts w:ascii="Times New Roman" w:hAnsi="Times New Roman" w:cs="Times New Roman"/>
          <w:bCs/>
          <w:sz w:val="28"/>
          <w:szCs w:val="28"/>
        </w:rPr>
      </w:pPr>
      <w:r w:rsidRPr="008715EC">
        <w:rPr>
          <w:rFonts w:ascii="Times New Roman" w:hAnsi="Times New Roman" w:cs="Times New Roman"/>
          <w:bCs/>
          <w:sz w:val="28"/>
          <w:szCs w:val="28"/>
        </w:rPr>
        <w:t>Приложение 1</w:t>
      </w:r>
    </w:p>
    <w:p w14:paraId="7DE06A05" w14:textId="77777777" w:rsidR="008715EC" w:rsidRDefault="008715EC" w:rsidP="00C53ABD">
      <w:pPr>
        <w:spacing w:after="0" w:line="240" w:lineRule="auto"/>
        <w:jc w:val="center"/>
        <w:rPr>
          <w:rFonts w:ascii="Times New Roman" w:hAnsi="Times New Roman" w:cs="Times New Roman"/>
          <w:b/>
          <w:sz w:val="28"/>
          <w:szCs w:val="28"/>
        </w:rPr>
      </w:pPr>
    </w:p>
    <w:p w14:paraId="44232C0E" w14:textId="2E2934EE" w:rsidR="00C53ABD" w:rsidRPr="00C53ABD" w:rsidRDefault="00C53ABD" w:rsidP="00C53ABD">
      <w:pPr>
        <w:spacing w:after="0" w:line="240" w:lineRule="auto"/>
        <w:jc w:val="center"/>
        <w:rPr>
          <w:rFonts w:ascii="Times New Roman" w:hAnsi="Times New Roman" w:cs="Times New Roman"/>
          <w:b/>
          <w:sz w:val="28"/>
          <w:szCs w:val="28"/>
        </w:rPr>
      </w:pPr>
      <w:r w:rsidRPr="00C53ABD">
        <w:rPr>
          <w:rFonts w:ascii="Times New Roman" w:hAnsi="Times New Roman" w:cs="Times New Roman"/>
          <w:b/>
          <w:sz w:val="28"/>
          <w:szCs w:val="28"/>
        </w:rPr>
        <w:t>Показатели эмоциональной удовлетворенности</w:t>
      </w:r>
    </w:p>
    <w:p w14:paraId="4FBD7AA8" w14:textId="2C78F28D" w:rsidR="00C53ABD" w:rsidRDefault="00C53ABD" w:rsidP="00C53ABD">
      <w:pPr>
        <w:spacing w:after="0" w:line="240" w:lineRule="auto"/>
        <w:jc w:val="center"/>
        <w:rPr>
          <w:rFonts w:ascii="Times New Roman" w:hAnsi="Times New Roman" w:cs="Times New Roman"/>
          <w:b/>
          <w:sz w:val="28"/>
          <w:szCs w:val="28"/>
        </w:rPr>
      </w:pPr>
      <w:r w:rsidRPr="00C53ABD">
        <w:rPr>
          <w:rFonts w:ascii="Times New Roman" w:hAnsi="Times New Roman" w:cs="Times New Roman"/>
          <w:b/>
          <w:sz w:val="28"/>
          <w:szCs w:val="28"/>
        </w:rPr>
        <w:t>качеством жизни в городе в 2023</w:t>
      </w:r>
    </w:p>
    <w:p w14:paraId="4485F147" w14:textId="77777777" w:rsidR="00C53ABD" w:rsidRPr="00C53ABD" w:rsidRDefault="00C53ABD" w:rsidP="00C53ABD">
      <w:pPr>
        <w:spacing w:after="0" w:line="240" w:lineRule="auto"/>
        <w:jc w:val="center"/>
        <w:rPr>
          <w:rFonts w:ascii="Times New Roman" w:hAnsi="Times New Roman" w:cs="Times New Roman"/>
          <w:b/>
          <w:sz w:val="28"/>
          <w:szCs w:val="28"/>
        </w:rPr>
      </w:pPr>
    </w:p>
    <w:p w14:paraId="736A22D8" w14:textId="01059F50" w:rsidR="00C53ABD" w:rsidRPr="00A46746" w:rsidRDefault="00C53ABD" w:rsidP="00C53ABD">
      <w:pPr>
        <w:rPr>
          <w:sz w:val="26"/>
          <w:szCs w:val="26"/>
        </w:rPr>
      </w:pPr>
      <w:r>
        <w:rPr>
          <w:noProof/>
          <w:sz w:val="26"/>
          <w:szCs w:val="26"/>
          <w:lang w:eastAsia="ru-RU"/>
        </w:rPr>
        <w:drawing>
          <wp:inline distT="0" distB="0" distL="0" distR="0" wp14:anchorId="22C84905" wp14:editId="03BB3A42">
            <wp:extent cx="5486400" cy="2023312"/>
            <wp:effectExtent l="0" t="0" r="0" b="0"/>
            <wp:docPr id="132043379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12510" cy="2032941"/>
                    </a:xfrm>
                    <a:prstGeom prst="rect">
                      <a:avLst/>
                    </a:prstGeom>
                    <a:noFill/>
                  </pic:spPr>
                </pic:pic>
              </a:graphicData>
            </a:graphic>
          </wp:inline>
        </w:drawing>
      </w:r>
    </w:p>
    <w:p w14:paraId="49C7A869" w14:textId="65BBBE61" w:rsidR="00C53ABD" w:rsidRPr="008715EC" w:rsidRDefault="00C53ABD" w:rsidP="00C53ABD">
      <w:pPr>
        <w:rPr>
          <w:rFonts w:ascii="Times New Roman" w:hAnsi="Times New Roman" w:cs="Times New Roman"/>
          <w:sz w:val="26"/>
          <w:szCs w:val="26"/>
        </w:rPr>
      </w:pPr>
      <w:r w:rsidRPr="008715EC">
        <w:rPr>
          <w:rFonts w:ascii="Times New Roman" w:hAnsi="Times New Roman" w:cs="Times New Roman"/>
          <w:noProof/>
          <w:sz w:val="26"/>
          <w:szCs w:val="26"/>
          <w:lang w:eastAsia="ru-RU"/>
        </w:rPr>
        <w:lastRenderedPageBreak/>
        <w:drawing>
          <wp:anchor distT="0" distB="0" distL="114300" distR="114300" simplePos="0" relativeHeight="251646464" behindDoc="0" locked="0" layoutInCell="1" allowOverlap="1" wp14:anchorId="78A600E8" wp14:editId="1B732CE9">
            <wp:simplePos x="0" y="0"/>
            <wp:positionH relativeFrom="column">
              <wp:posOffset>0</wp:posOffset>
            </wp:positionH>
            <wp:positionV relativeFrom="paragraph">
              <wp:posOffset>55245</wp:posOffset>
            </wp:positionV>
            <wp:extent cx="6033135" cy="2352675"/>
            <wp:effectExtent l="0" t="0" r="0" b="0"/>
            <wp:wrapSquare wrapText="right"/>
            <wp:docPr id="9827086" name="Диаграмма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14:sizeRelH relativeFrom="page">
              <wp14:pctWidth>0</wp14:pctWidth>
            </wp14:sizeRelH>
            <wp14:sizeRelV relativeFrom="page">
              <wp14:pctHeight>0</wp14:pctHeight>
            </wp14:sizeRelV>
          </wp:anchor>
        </w:drawing>
      </w:r>
      <w:r w:rsidRPr="008715EC">
        <w:rPr>
          <w:rFonts w:ascii="Times New Roman" w:hAnsi="Times New Roman" w:cs="Times New Roman"/>
          <w:b/>
          <w:sz w:val="26"/>
          <w:szCs w:val="26"/>
        </w:rPr>
        <w:t xml:space="preserve">Рис 1. </w:t>
      </w:r>
      <w:r w:rsidRPr="008715EC">
        <w:rPr>
          <w:rFonts w:ascii="Times New Roman" w:hAnsi="Times New Roman" w:cs="Times New Roman"/>
          <w:sz w:val="26"/>
          <w:szCs w:val="26"/>
        </w:rPr>
        <w:t>Динамика оценки жителями состояния социальной сферы города (в %)</w:t>
      </w:r>
    </w:p>
    <w:p w14:paraId="61A58563" w14:textId="77777777" w:rsidR="00C53ABD" w:rsidRPr="00A46746" w:rsidRDefault="00C53ABD" w:rsidP="00C53ABD">
      <w:pPr>
        <w:rPr>
          <w:sz w:val="26"/>
          <w:szCs w:val="26"/>
        </w:rPr>
      </w:pPr>
    </w:p>
    <w:p w14:paraId="25FB0EBE" w14:textId="309F435F" w:rsidR="00C53ABD" w:rsidRPr="00A46746" w:rsidRDefault="00C53ABD" w:rsidP="00C53ABD">
      <w:pPr>
        <w:rPr>
          <w:b/>
          <w:sz w:val="26"/>
          <w:szCs w:val="26"/>
        </w:rPr>
      </w:pPr>
      <w:r w:rsidRPr="00A46746">
        <w:rPr>
          <w:noProof/>
          <w:sz w:val="26"/>
          <w:szCs w:val="26"/>
          <w:lang w:eastAsia="ru-RU"/>
        </w:rPr>
        <w:drawing>
          <wp:inline distT="0" distB="0" distL="0" distR="0" wp14:anchorId="00819442" wp14:editId="2051053B">
            <wp:extent cx="6200775" cy="2333625"/>
            <wp:effectExtent l="0" t="0" r="0" b="0"/>
            <wp:docPr id="485880199" name="Диаграмма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65B3448" w14:textId="00394882" w:rsidR="00C53ABD" w:rsidRPr="00C53ABD" w:rsidRDefault="00C53ABD" w:rsidP="00C53ABD">
      <w:pPr>
        <w:rPr>
          <w:rFonts w:ascii="Times New Roman" w:hAnsi="Times New Roman" w:cs="Times New Roman"/>
          <w:sz w:val="26"/>
          <w:szCs w:val="26"/>
        </w:rPr>
      </w:pPr>
      <w:r w:rsidRPr="00C53ABD">
        <w:rPr>
          <w:rFonts w:ascii="Times New Roman" w:hAnsi="Times New Roman" w:cs="Times New Roman"/>
          <w:b/>
          <w:sz w:val="26"/>
          <w:szCs w:val="26"/>
        </w:rPr>
        <w:t xml:space="preserve">Рис 2. </w:t>
      </w:r>
      <w:r w:rsidRPr="00C53ABD">
        <w:rPr>
          <w:rFonts w:ascii="Times New Roman" w:hAnsi="Times New Roman" w:cs="Times New Roman"/>
          <w:sz w:val="26"/>
          <w:szCs w:val="26"/>
        </w:rPr>
        <w:t xml:space="preserve">Динамика оценки жителями деятельности власти в решении социальных проблем </w:t>
      </w:r>
    </w:p>
    <w:p w14:paraId="63F17556" w14:textId="12A2465F" w:rsidR="00C53ABD" w:rsidRPr="00A46746" w:rsidRDefault="00C53ABD" w:rsidP="00C53ABD">
      <w:pPr>
        <w:rPr>
          <w:b/>
          <w:sz w:val="26"/>
          <w:szCs w:val="26"/>
        </w:rPr>
      </w:pPr>
      <w:r w:rsidRPr="00A46746">
        <w:rPr>
          <w:noProof/>
          <w:sz w:val="26"/>
          <w:szCs w:val="26"/>
          <w:lang w:eastAsia="ru-RU"/>
        </w:rPr>
        <w:drawing>
          <wp:inline distT="0" distB="0" distL="0" distR="0" wp14:anchorId="06215A42" wp14:editId="1688A157">
            <wp:extent cx="5915025" cy="2486025"/>
            <wp:effectExtent l="0" t="0" r="0" b="0"/>
            <wp:docPr id="1902751908" name="Диаграмма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Pr="00A46746">
        <w:rPr>
          <w:b/>
          <w:sz w:val="26"/>
          <w:szCs w:val="26"/>
        </w:rPr>
        <w:t xml:space="preserve"> </w:t>
      </w:r>
    </w:p>
    <w:p w14:paraId="38C3469D" w14:textId="53BD8F5E" w:rsidR="009556BC" w:rsidRPr="00E27FFE" w:rsidRDefault="00C53ABD" w:rsidP="00E27FFE">
      <w:pPr>
        <w:rPr>
          <w:rFonts w:ascii="Times New Roman" w:hAnsi="Times New Roman" w:cs="Times New Roman"/>
          <w:sz w:val="26"/>
          <w:szCs w:val="26"/>
        </w:rPr>
      </w:pPr>
      <w:r w:rsidRPr="008715EC">
        <w:rPr>
          <w:rFonts w:ascii="Times New Roman" w:hAnsi="Times New Roman" w:cs="Times New Roman"/>
          <w:b/>
          <w:sz w:val="26"/>
          <w:szCs w:val="26"/>
        </w:rPr>
        <w:lastRenderedPageBreak/>
        <w:t xml:space="preserve">Рис 3. </w:t>
      </w:r>
      <w:r w:rsidRPr="008715EC">
        <w:rPr>
          <w:rFonts w:ascii="Times New Roman" w:hAnsi="Times New Roman" w:cs="Times New Roman"/>
          <w:sz w:val="26"/>
          <w:szCs w:val="26"/>
        </w:rPr>
        <w:t>Динамика числа жителей связывающих жизненные перспективы с городом (в%)</w:t>
      </w:r>
    </w:p>
    <w:p w14:paraId="15D03983" w14:textId="6FF78E8D" w:rsidR="008715EC" w:rsidRDefault="008715EC" w:rsidP="008715EC">
      <w:pPr>
        <w:spacing w:after="0" w:line="240" w:lineRule="auto"/>
        <w:ind w:firstLine="709"/>
        <w:jc w:val="right"/>
        <w:rPr>
          <w:rFonts w:ascii="Times New Roman" w:hAnsi="Times New Roman" w:cs="Times New Roman"/>
          <w:sz w:val="26"/>
          <w:szCs w:val="26"/>
        </w:rPr>
      </w:pPr>
      <w:r w:rsidRPr="008715EC">
        <w:rPr>
          <w:rFonts w:ascii="Times New Roman" w:hAnsi="Times New Roman" w:cs="Times New Roman"/>
          <w:sz w:val="26"/>
          <w:szCs w:val="26"/>
        </w:rPr>
        <w:t>Приложение 2</w:t>
      </w:r>
    </w:p>
    <w:p w14:paraId="252DB2E6" w14:textId="77777777" w:rsidR="008715EC" w:rsidRPr="008715EC" w:rsidRDefault="008715EC" w:rsidP="008715EC">
      <w:pPr>
        <w:spacing w:after="0" w:line="240" w:lineRule="auto"/>
        <w:ind w:firstLine="709"/>
        <w:jc w:val="right"/>
        <w:rPr>
          <w:rFonts w:ascii="Times New Roman" w:hAnsi="Times New Roman" w:cs="Times New Roman"/>
          <w:sz w:val="26"/>
          <w:szCs w:val="26"/>
        </w:rPr>
      </w:pPr>
    </w:p>
    <w:p w14:paraId="3678B89F" w14:textId="0D7D2A66" w:rsidR="009556BC" w:rsidRPr="009556BC" w:rsidRDefault="009556BC" w:rsidP="0057555C">
      <w:pPr>
        <w:spacing w:after="0" w:line="240" w:lineRule="auto"/>
        <w:ind w:firstLine="709"/>
        <w:jc w:val="center"/>
        <w:rPr>
          <w:rFonts w:ascii="Times New Roman" w:hAnsi="Times New Roman" w:cs="Times New Roman"/>
          <w:b/>
          <w:bCs/>
          <w:sz w:val="26"/>
          <w:szCs w:val="26"/>
        </w:rPr>
      </w:pPr>
      <w:r w:rsidRPr="009556BC">
        <w:rPr>
          <w:rFonts w:ascii="Times New Roman" w:hAnsi="Times New Roman" w:cs="Times New Roman"/>
          <w:b/>
          <w:bCs/>
          <w:sz w:val="26"/>
          <w:szCs w:val="26"/>
        </w:rPr>
        <w:t>Динамика удовлетворенности жителей реализацией</w:t>
      </w:r>
    </w:p>
    <w:p w14:paraId="504F7F75" w14:textId="77777777" w:rsidR="009556BC" w:rsidRPr="009556BC" w:rsidRDefault="009556BC" w:rsidP="0057555C">
      <w:pPr>
        <w:spacing w:after="0" w:line="240" w:lineRule="auto"/>
        <w:ind w:firstLine="709"/>
        <w:jc w:val="center"/>
        <w:rPr>
          <w:rFonts w:ascii="Times New Roman" w:hAnsi="Times New Roman" w:cs="Times New Roman"/>
          <w:b/>
          <w:bCs/>
          <w:sz w:val="26"/>
          <w:szCs w:val="26"/>
        </w:rPr>
      </w:pPr>
      <w:r w:rsidRPr="009556BC">
        <w:rPr>
          <w:rFonts w:ascii="Times New Roman" w:hAnsi="Times New Roman" w:cs="Times New Roman"/>
          <w:b/>
          <w:bCs/>
          <w:sz w:val="26"/>
          <w:szCs w:val="26"/>
        </w:rPr>
        <w:t>направлений социальной политики (в %)</w:t>
      </w:r>
    </w:p>
    <w:p w14:paraId="14D9813A" w14:textId="4B109ED2" w:rsidR="009556BC" w:rsidRPr="009556BC" w:rsidRDefault="009556BC" w:rsidP="009556BC">
      <w:pPr>
        <w:spacing w:after="0" w:line="240" w:lineRule="auto"/>
        <w:ind w:firstLine="709"/>
        <w:jc w:val="both"/>
        <w:rPr>
          <w:rFonts w:ascii="Times New Roman" w:hAnsi="Times New Roman" w:cs="Times New Roman"/>
          <w:sz w:val="26"/>
          <w:szCs w:val="26"/>
        </w:rPr>
      </w:pPr>
      <w:r w:rsidRPr="009556BC">
        <w:rPr>
          <w:rFonts w:ascii="Times New Roman" w:hAnsi="Times New Roman" w:cs="Times New Roman"/>
          <w:sz w:val="26"/>
          <w:szCs w:val="26"/>
        </w:rPr>
        <w:t>Процент</w:t>
      </w:r>
      <w:r w:rsidR="00C53ABD">
        <w:rPr>
          <w:rFonts w:ascii="Times New Roman" w:hAnsi="Times New Roman" w:cs="Times New Roman"/>
          <w:sz w:val="26"/>
          <w:szCs w:val="26"/>
        </w:rPr>
        <w:t xml:space="preserve"> </w:t>
      </w:r>
      <w:r w:rsidRPr="009556BC">
        <w:rPr>
          <w:rFonts w:ascii="Times New Roman" w:hAnsi="Times New Roman" w:cs="Times New Roman"/>
          <w:sz w:val="26"/>
          <w:szCs w:val="26"/>
        </w:rPr>
        <w:t>респондентов</w:t>
      </w:r>
      <w:r w:rsidR="00C53ABD">
        <w:rPr>
          <w:rFonts w:ascii="Times New Roman" w:hAnsi="Times New Roman" w:cs="Times New Roman"/>
          <w:sz w:val="26"/>
          <w:szCs w:val="26"/>
        </w:rPr>
        <w:t xml:space="preserve"> </w:t>
      </w:r>
      <w:r w:rsidRPr="009556BC">
        <w:rPr>
          <w:rFonts w:ascii="Times New Roman" w:hAnsi="Times New Roman" w:cs="Times New Roman"/>
          <w:sz w:val="26"/>
          <w:szCs w:val="26"/>
        </w:rPr>
        <w:t>затруднившихся с оценкой используется по умолчанию</w:t>
      </w:r>
    </w:p>
    <w:p w14:paraId="773F39C0" w14:textId="40832292" w:rsidR="009556BC" w:rsidRPr="009556BC" w:rsidRDefault="0057555C" w:rsidP="0057555C">
      <w:pPr>
        <w:spacing w:after="0" w:line="24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9556BC" w:rsidRPr="009556BC">
        <w:rPr>
          <w:rFonts w:ascii="Times New Roman" w:hAnsi="Times New Roman" w:cs="Times New Roman"/>
          <w:sz w:val="26"/>
          <w:szCs w:val="26"/>
        </w:rPr>
        <w:t>Статистически значима динамика более 3%</w:t>
      </w:r>
    </w:p>
    <w:tbl>
      <w:tblPr>
        <w:tblW w:w="1049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851"/>
        <w:gridCol w:w="850"/>
        <w:gridCol w:w="851"/>
        <w:gridCol w:w="850"/>
        <w:gridCol w:w="851"/>
        <w:gridCol w:w="850"/>
        <w:gridCol w:w="851"/>
        <w:gridCol w:w="851"/>
        <w:gridCol w:w="851"/>
      </w:tblGrid>
      <w:tr w:rsidR="009556BC" w:rsidRPr="009556BC" w14:paraId="6D5E6A0C" w14:textId="77777777" w:rsidTr="00C07499">
        <w:trPr>
          <w:cantSplit/>
          <w:trHeight w:val="599"/>
          <w:tblHeader/>
        </w:trPr>
        <w:tc>
          <w:tcPr>
            <w:tcW w:w="2835" w:type="dxa"/>
            <w:vMerge w:val="restart"/>
            <w:tcBorders>
              <w:top w:val="double" w:sz="4" w:space="0" w:color="auto"/>
              <w:left w:val="double" w:sz="4" w:space="0" w:color="auto"/>
            </w:tcBorders>
            <w:vAlign w:val="center"/>
          </w:tcPr>
          <w:p w14:paraId="4F9776FB" w14:textId="77777777" w:rsidR="009556BC" w:rsidRPr="009556BC" w:rsidRDefault="009556BC" w:rsidP="000205F9">
            <w:pPr>
              <w:spacing w:after="0" w:line="240" w:lineRule="auto"/>
              <w:ind w:firstLine="709"/>
              <w:rPr>
                <w:rFonts w:ascii="Times New Roman" w:hAnsi="Times New Roman" w:cs="Times New Roman"/>
                <w:b/>
                <w:sz w:val="23"/>
                <w:szCs w:val="23"/>
              </w:rPr>
            </w:pPr>
          </w:p>
          <w:p w14:paraId="00BC5B52" w14:textId="77777777" w:rsidR="009556BC" w:rsidRPr="009556BC" w:rsidRDefault="009556BC" w:rsidP="000205F9">
            <w:pPr>
              <w:keepNext/>
              <w:spacing w:after="0" w:line="240" w:lineRule="auto"/>
              <w:ind w:firstLine="709"/>
              <w:rPr>
                <w:rFonts w:ascii="Times New Roman" w:hAnsi="Times New Roman" w:cs="Times New Roman"/>
                <w:b/>
                <w:bCs/>
                <w:sz w:val="23"/>
                <w:szCs w:val="23"/>
              </w:rPr>
            </w:pPr>
            <w:r w:rsidRPr="009556BC">
              <w:rPr>
                <w:rFonts w:ascii="Times New Roman" w:hAnsi="Times New Roman" w:cs="Times New Roman"/>
                <w:b/>
                <w:bCs/>
                <w:sz w:val="23"/>
                <w:szCs w:val="23"/>
              </w:rPr>
              <w:t>Направление</w:t>
            </w:r>
          </w:p>
        </w:tc>
        <w:tc>
          <w:tcPr>
            <w:tcW w:w="851" w:type="dxa"/>
            <w:tcBorders>
              <w:top w:val="double" w:sz="4" w:space="0" w:color="auto"/>
              <w:bottom w:val="double" w:sz="4" w:space="0" w:color="auto"/>
            </w:tcBorders>
            <w:vAlign w:val="center"/>
          </w:tcPr>
          <w:p w14:paraId="55080DFD" w14:textId="77777777" w:rsidR="009556BC" w:rsidRPr="009556BC" w:rsidRDefault="009556BC" w:rsidP="00C53ABD">
            <w:pPr>
              <w:spacing w:after="0" w:line="240" w:lineRule="auto"/>
              <w:jc w:val="both"/>
              <w:rPr>
                <w:rFonts w:ascii="Times New Roman" w:hAnsi="Times New Roman" w:cs="Times New Roman"/>
                <w:b/>
                <w:bCs/>
                <w:sz w:val="23"/>
                <w:szCs w:val="23"/>
              </w:rPr>
            </w:pPr>
            <w:r w:rsidRPr="009556BC">
              <w:rPr>
                <w:rFonts w:ascii="Times New Roman" w:hAnsi="Times New Roman" w:cs="Times New Roman"/>
                <w:b/>
                <w:bCs/>
                <w:sz w:val="23"/>
                <w:szCs w:val="23"/>
              </w:rPr>
              <w:t>2015</w:t>
            </w:r>
          </w:p>
        </w:tc>
        <w:tc>
          <w:tcPr>
            <w:tcW w:w="850" w:type="dxa"/>
            <w:tcBorders>
              <w:top w:val="double" w:sz="4" w:space="0" w:color="auto"/>
              <w:left w:val="single" w:sz="4" w:space="0" w:color="auto"/>
              <w:bottom w:val="double" w:sz="4" w:space="0" w:color="auto"/>
              <w:right w:val="single" w:sz="4" w:space="0" w:color="auto"/>
            </w:tcBorders>
            <w:vAlign w:val="center"/>
          </w:tcPr>
          <w:p w14:paraId="310D7B67" w14:textId="77777777" w:rsidR="009556BC" w:rsidRPr="009556BC" w:rsidRDefault="009556BC" w:rsidP="00C53ABD">
            <w:pPr>
              <w:spacing w:after="0" w:line="240" w:lineRule="auto"/>
              <w:jc w:val="both"/>
              <w:rPr>
                <w:rFonts w:ascii="Times New Roman" w:hAnsi="Times New Roman" w:cs="Times New Roman"/>
                <w:b/>
                <w:bCs/>
                <w:sz w:val="23"/>
                <w:szCs w:val="23"/>
              </w:rPr>
            </w:pPr>
            <w:r w:rsidRPr="009556BC">
              <w:rPr>
                <w:rFonts w:ascii="Times New Roman" w:hAnsi="Times New Roman" w:cs="Times New Roman"/>
                <w:b/>
                <w:bCs/>
                <w:sz w:val="23"/>
                <w:szCs w:val="23"/>
              </w:rPr>
              <w:t>2016</w:t>
            </w:r>
          </w:p>
        </w:tc>
        <w:tc>
          <w:tcPr>
            <w:tcW w:w="851" w:type="dxa"/>
            <w:tcBorders>
              <w:top w:val="double" w:sz="4" w:space="0" w:color="auto"/>
              <w:left w:val="single" w:sz="4" w:space="0" w:color="auto"/>
              <w:bottom w:val="double" w:sz="4" w:space="0" w:color="auto"/>
              <w:right w:val="single" w:sz="4" w:space="0" w:color="auto"/>
            </w:tcBorders>
            <w:vAlign w:val="center"/>
          </w:tcPr>
          <w:p w14:paraId="6D43F136" w14:textId="77777777" w:rsidR="009556BC" w:rsidRPr="009556BC" w:rsidRDefault="009556BC" w:rsidP="00C53ABD">
            <w:pPr>
              <w:spacing w:after="0" w:line="240" w:lineRule="auto"/>
              <w:jc w:val="both"/>
              <w:rPr>
                <w:rFonts w:ascii="Times New Roman" w:hAnsi="Times New Roman" w:cs="Times New Roman"/>
                <w:b/>
                <w:bCs/>
                <w:sz w:val="23"/>
                <w:szCs w:val="23"/>
              </w:rPr>
            </w:pPr>
            <w:r w:rsidRPr="009556BC">
              <w:rPr>
                <w:rFonts w:ascii="Times New Roman" w:hAnsi="Times New Roman" w:cs="Times New Roman"/>
                <w:b/>
                <w:bCs/>
                <w:sz w:val="23"/>
                <w:szCs w:val="23"/>
              </w:rPr>
              <w:t>2017</w:t>
            </w:r>
          </w:p>
        </w:tc>
        <w:tc>
          <w:tcPr>
            <w:tcW w:w="850" w:type="dxa"/>
            <w:tcBorders>
              <w:top w:val="double" w:sz="4" w:space="0" w:color="auto"/>
              <w:left w:val="single" w:sz="4" w:space="0" w:color="auto"/>
              <w:bottom w:val="double" w:sz="4" w:space="0" w:color="auto"/>
              <w:right w:val="single" w:sz="4" w:space="0" w:color="auto"/>
            </w:tcBorders>
            <w:vAlign w:val="center"/>
          </w:tcPr>
          <w:p w14:paraId="628999CE" w14:textId="77777777" w:rsidR="009556BC" w:rsidRPr="009556BC" w:rsidRDefault="009556BC" w:rsidP="00C53ABD">
            <w:pPr>
              <w:spacing w:after="0" w:line="240" w:lineRule="auto"/>
              <w:jc w:val="both"/>
              <w:rPr>
                <w:rFonts w:ascii="Times New Roman" w:hAnsi="Times New Roman" w:cs="Times New Roman"/>
                <w:b/>
                <w:bCs/>
                <w:sz w:val="23"/>
                <w:szCs w:val="23"/>
              </w:rPr>
            </w:pPr>
            <w:r w:rsidRPr="009556BC">
              <w:rPr>
                <w:rFonts w:ascii="Times New Roman" w:hAnsi="Times New Roman" w:cs="Times New Roman"/>
                <w:b/>
                <w:bCs/>
                <w:sz w:val="23"/>
                <w:szCs w:val="23"/>
              </w:rPr>
              <w:t>2018</w:t>
            </w:r>
          </w:p>
        </w:tc>
        <w:tc>
          <w:tcPr>
            <w:tcW w:w="851" w:type="dxa"/>
            <w:tcBorders>
              <w:top w:val="double" w:sz="4" w:space="0" w:color="auto"/>
              <w:left w:val="single" w:sz="4" w:space="0" w:color="auto"/>
              <w:bottom w:val="double" w:sz="4" w:space="0" w:color="auto"/>
              <w:right w:val="single" w:sz="4" w:space="0" w:color="auto"/>
            </w:tcBorders>
            <w:vAlign w:val="center"/>
          </w:tcPr>
          <w:p w14:paraId="53DE50F9" w14:textId="77777777" w:rsidR="009556BC" w:rsidRPr="009556BC" w:rsidRDefault="009556BC" w:rsidP="00C53ABD">
            <w:pPr>
              <w:spacing w:after="0" w:line="240" w:lineRule="auto"/>
              <w:jc w:val="both"/>
              <w:rPr>
                <w:rFonts w:ascii="Times New Roman" w:hAnsi="Times New Roman" w:cs="Times New Roman"/>
                <w:b/>
                <w:bCs/>
                <w:sz w:val="23"/>
                <w:szCs w:val="23"/>
              </w:rPr>
            </w:pPr>
            <w:r w:rsidRPr="009556BC">
              <w:rPr>
                <w:rFonts w:ascii="Times New Roman" w:hAnsi="Times New Roman" w:cs="Times New Roman"/>
                <w:b/>
                <w:bCs/>
                <w:sz w:val="23"/>
                <w:szCs w:val="23"/>
              </w:rPr>
              <w:t>2019</w:t>
            </w:r>
          </w:p>
        </w:tc>
        <w:tc>
          <w:tcPr>
            <w:tcW w:w="850" w:type="dxa"/>
            <w:tcBorders>
              <w:top w:val="double" w:sz="4" w:space="0" w:color="auto"/>
              <w:left w:val="single" w:sz="4" w:space="0" w:color="auto"/>
              <w:bottom w:val="double" w:sz="4" w:space="0" w:color="auto"/>
              <w:right w:val="single" w:sz="4" w:space="0" w:color="auto"/>
            </w:tcBorders>
            <w:vAlign w:val="center"/>
          </w:tcPr>
          <w:p w14:paraId="12D531D5" w14:textId="77777777" w:rsidR="009556BC" w:rsidRPr="009556BC" w:rsidRDefault="009556BC" w:rsidP="00C53ABD">
            <w:pPr>
              <w:spacing w:after="0" w:line="240" w:lineRule="auto"/>
              <w:jc w:val="both"/>
              <w:rPr>
                <w:rFonts w:ascii="Times New Roman" w:hAnsi="Times New Roman" w:cs="Times New Roman"/>
                <w:b/>
                <w:bCs/>
                <w:sz w:val="23"/>
                <w:szCs w:val="23"/>
              </w:rPr>
            </w:pPr>
            <w:r w:rsidRPr="009556BC">
              <w:rPr>
                <w:rFonts w:ascii="Times New Roman" w:hAnsi="Times New Roman" w:cs="Times New Roman"/>
                <w:b/>
                <w:bCs/>
                <w:sz w:val="23"/>
                <w:szCs w:val="23"/>
              </w:rPr>
              <w:t>2020</w:t>
            </w:r>
          </w:p>
        </w:tc>
        <w:tc>
          <w:tcPr>
            <w:tcW w:w="851" w:type="dxa"/>
            <w:tcBorders>
              <w:top w:val="double" w:sz="4" w:space="0" w:color="auto"/>
              <w:left w:val="single" w:sz="4" w:space="0" w:color="auto"/>
              <w:bottom w:val="double" w:sz="4" w:space="0" w:color="auto"/>
              <w:right w:val="single" w:sz="4" w:space="0" w:color="auto"/>
            </w:tcBorders>
            <w:vAlign w:val="center"/>
          </w:tcPr>
          <w:p w14:paraId="17E575E6" w14:textId="77777777" w:rsidR="009556BC" w:rsidRPr="009556BC" w:rsidRDefault="009556BC" w:rsidP="00C53ABD">
            <w:pPr>
              <w:spacing w:after="0" w:line="240" w:lineRule="auto"/>
              <w:jc w:val="both"/>
              <w:rPr>
                <w:rFonts w:ascii="Times New Roman" w:hAnsi="Times New Roman" w:cs="Times New Roman"/>
                <w:b/>
                <w:bCs/>
                <w:sz w:val="23"/>
                <w:szCs w:val="23"/>
              </w:rPr>
            </w:pPr>
            <w:r w:rsidRPr="009556BC">
              <w:rPr>
                <w:rFonts w:ascii="Times New Roman" w:hAnsi="Times New Roman" w:cs="Times New Roman"/>
                <w:b/>
                <w:bCs/>
                <w:sz w:val="23"/>
                <w:szCs w:val="23"/>
              </w:rPr>
              <w:t>2021</w:t>
            </w:r>
          </w:p>
        </w:tc>
        <w:tc>
          <w:tcPr>
            <w:tcW w:w="851" w:type="dxa"/>
            <w:tcBorders>
              <w:top w:val="double" w:sz="4" w:space="0" w:color="auto"/>
              <w:left w:val="single" w:sz="4" w:space="0" w:color="auto"/>
              <w:bottom w:val="double" w:sz="4" w:space="0" w:color="auto"/>
              <w:right w:val="single" w:sz="4" w:space="0" w:color="auto"/>
            </w:tcBorders>
            <w:vAlign w:val="center"/>
          </w:tcPr>
          <w:p w14:paraId="58E8B0E6" w14:textId="77777777" w:rsidR="009556BC" w:rsidRPr="009556BC" w:rsidRDefault="009556BC" w:rsidP="00C53ABD">
            <w:pPr>
              <w:spacing w:after="0" w:line="240" w:lineRule="auto"/>
              <w:jc w:val="both"/>
              <w:rPr>
                <w:rFonts w:ascii="Times New Roman" w:hAnsi="Times New Roman" w:cs="Times New Roman"/>
                <w:b/>
                <w:bCs/>
                <w:sz w:val="23"/>
                <w:szCs w:val="23"/>
              </w:rPr>
            </w:pPr>
            <w:r w:rsidRPr="009556BC">
              <w:rPr>
                <w:rFonts w:ascii="Times New Roman" w:hAnsi="Times New Roman" w:cs="Times New Roman"/>
                <w:b/>
                <w:bCs/>
                <w:sz w:val="23"/>
                <w:szCs w:val="23"/>
              </w:rPr>
              <w:t>2022</w:t>
            </w:r>
          </w:p>
        </w:tc>
        <w:tc>
          <w:tcPr>
            <w:tcW w:w="851" w:type="dxa"/>
            <w:tcBorders>
              <w:top w:val="double" w:sz="4" w:space="0" w:color="auto"/>
              <w:left w:val="single" w:sz="4" w:space="0" w:color="auto"/>
              <w:bottom w:val="double" w:sz="4" w:space="0" w:color="auto"/>
              <w:right w:val="single" w:sz="4" w:space="0" w:color="auto"/>
            </w:tcBorders>
            <w:vAlign w:val="center"/>
          </w:tcPr>
          <w:p w14:paraId="71D7582B" w14:textId="77777777" w:rsidR="009556BC" w:rsidRPr="009556BC" w:rsidRDefault="009556BC" w:rsidP="00C53ABD">
            <w:pPr>
              <w:spacing w:after="0" w:line="240" w:lineRule="auto"/>
              <w:jc w:val="both"/>
              <w:rPr>
                <w:rFonts w:ascii="Times New Roman" w:hAnsi="Times New Roman" w:cs="Times New Roman"/>
                <w:b/>
                <w:bCs/>
                <w:sz w:val="23"/>
                <w:szCs w:val="23"/>
              </w:rPr>
            </w:pPr>
            <w:r w:rsidRPr="009556BC">
              <w:rPr>
                <w:rFonts w:ascii="Times New Roman" w:hAnsi="Times New Roman" w:cs="Times New Roman"/>
                <w:b/>
                <w:bCs/>
                <w:sz w:val="23"/>
                <w:szCs w:val="23"/>
              </w:rPr>
              <w:t>2023</w:t>
            </w:r>
          </w:p>
        </w:tc>
      </w:tr>
      <w:tr w:rsidR="009556BC" w:rsidRPr="009556BC" w14:paraId="3F0FC8FB" w14:textId="77777777" w:rsidTr="00C07499">
        <w:trPr>
          <w:cantSplit/>
          <w:trHeight w:val="245"/>
        </w:trPr>
        <w:tc>
          <w:tcPr>
            <w:tcW w:w="2835" w:type="dxa"/>
            <w:vMerge/>
            <w:tcBorders>
              <w:left w:val="double" w:sz="4" w:space="0" w:color="auto"/>
            </w:tcBorders>
            <w:shd w:val="clear" w:color="auto" w:fill="E0E0E0"/>
            <w:vAlign w:val="center"/>
          </w:tcPr>
          <w:p w14:paraId="5A173516" w14:textId="77777777" w:rsidR="009556BC" w:rsidRPr="009556BC" w:rsidRDefault="009556BC" w:rsidP="000205F9">
            <w:pPr>
              <w:spacing w:after="0" w:line="240" w:lineRule="auto"/>
              <w:ind w:firstLine="709"/>
              <w:rPr>
                <w:rFonts w:ascii="Times New Roman" w:hAnsi="Times New Roman" w:cs="Times New Roman"/>
                <w:color w:val="339966"/>
                <w:sz w:val="23"/>
                <w:szCs w:val="23"/>
              </w:rPr>
            </w:pPr>
          </w:p>
        </w:tc>
        <w:tc>
          <w:tcPr>
            <w:tcW w:w="7656" w:type="dxa"/>
            <w:gridSpan w:val="9"/>
            <w:tcBorders>
              <w:top w:val="double" w:sz="4" w:space="0" w:color="auto"/>
              <w:right w:val="single" w:sz="4" w:space="0" w:color="auto"/>
            </w:tcBorders>
            <w:shd w:val="clear" w:color="auto" w:fill="auto"/>
            <w:vAlign w:val="center"/>
          </w:tcPr>
          <w:p w14:paraId="475C6808" w14:textId="77777777" w:rsidR="009556BC" w:rsidRPr="009556BC" w:rsidRDefault="009556BC" w:rsidP="009556BC">
            <w:pPr>
              <w:spacing w:after="0" w:line="240" w:lineRule="auto"/>
              <w:ind w:firstLine="709"/>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удовлетворены</w:t>
            </w:r>
            <w:r w:rsidRPr="009556BC">
              <w:rPr>
                <w:rFonts w:ascii="Times New Roman" w:hAnsi="Times New Roman" w:cs="Times New Roman"/>
                <w:b/>
                <w:color w:val="004821"/>
                <w:sz w:val="23"/>
                <w:szCs w:val="23"/>
              </w:rPr>
              <w:t xml:space="preserve"> </w:t>
            </w:r>
            <w:r w:rsidRPr="009556BC">
              <w:rPr>
                <w:rFonts w:ascii="Times New Roman" w:hAnsi="Times New Roman" w:cs="Times New Roman"/>
                <w:b/>
                <w:sz w:val="23"/>
                <w:szCs w:val="23"/>
              </w:rPr>
              <w:t xml:space="preserve">/ </w:t>
            </w:r>
            <w:r w:rsidRPr="009556BC">
              <w:rPr>
                <w:rFonts w:ascii="Times New Roman" w:hAnsi="Times New Roman" w:cs="Times New Roman"/>
                <w:b/>
                <w:color w:val="EA0000"/>
                <w:sz w:val="23"/>
                <w:szCs w:val="23"/>
              </w:rPr>
              <w:t>не удовлетворены</w:t>
            </w:r>
          </w:p>
        </w:tc>
      </w:tr>
      <w:tr w:rsidR="009556BC" w:rsidRPr="009556BC" w14:paraId="627B0159" w14:textId="77777777" w:rsidTr="00C07499">
        <w:trPr>
          <w:cantSplit/>
          <w:trHeight w:val="20"/>
        </w:trPr>
        <w:tc>
          <w:tcPr>
            <w:tcW w:w="2835" w:type="dxa"/>
            <w:tcBorders>
              <w:top w:val="double" w:sz="4" w:space="0" w:color="auto"/>
              <w:left w:val="double" w:sz="4" w:space="0" w:color="auto"/>
            </w:tcBorders>
            <w:shd w:val="clear" w:color="auto" w:fill="A6A6A6"/>
            <w:vAlign w:val="center"/>
          </w:tcPr>
          <w:p w14:paraId="5B9E295D" w14:textId="77777777" w:rsidR="009556BC" w:rsidRPr="009556BC" w:rsidRDefault="009556BC" w:rsidP="000205F9">
            <w:pPr>
              <w:spacing w:after="0" w:line="240" w:lineRule="auto"/>
              <w:rPr>
                <w:rFonts w:ascii="Times New Roman" w:hAnsi="Times New Roman" w:cs="Times New Roman"/>
                <w:b/>
                <w:bCs/>
                <w:i/>
                <w:sz w:val="23"/>
                <w:szCs w:val="23"/>
              </w:rPr>
            </w:pPr>
            <w:r w:rsidRPr="009556BC">
              <w:rPr>
                <w:rFonts w:ascii="Times New Roman" w:hAnsi="Times New Roman" w:cs="Times New Roman"/>
                <w:b/>
                <w:bCs/>
                <w:i/>
                <w:sz w:val="23"/>
                <w:szCs w:val="23"/>
              </w:rPr>
              <w:t>1.Здравоохранение</w:t>
            </w:r>
          </w:p>
        </w:tc>
        <w:tc>
          <w:tcPr>
            <w:tcW w:w="851" w:type="dxa"/>
            <w:tcBorders>
              <w:top w:val="double" w:sz="4" w:space="0" w:color="auto"/>
            </w:tcBorders>
            <w:shd w:val="clear" w:color="auto" w:fill="A6A6A6"/>
            <w:vAlign w:val="center"/>
          </w:tcPr>
          <w:p w14:paraId="5DA5A901"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58</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highlight w:val="yellow"/>
              </w:rPr>
              <w:t>42</w:t>
            </w:r>
          </w:p>
        </w:tc>
        <w:tc>
          <w:tcPr>
            <w:tcW w:w="850" w:type="dxa"/>
            <w:tcBorders>
              <w:top w:val="double" w:sz="4" w:space="0" w:color="auto"/>
              <w:left w:val="dashed" w:sz="4" w:space="0" w:color="auto"/>
              <w:right w:val="single" w:sz="4" w:space="0" w:color="auto"/>
            </w:tcBorders>
            <w:shd w:val="clear" w:color="auto" w:fill="A6A6A6"/>
            <w:vAlign w:val="center"/>
          </w:tcPr>
          <w:p w14:paraId="37516B7F"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60</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highlight w:val="yellow"/>
              </w:rPr>
              <w:t>40</w:t>
            </w:r>
          </w:p>
        </w:tc>
        <w:tc>
          <w:tcPr>
            <w:tcW w:w="851" w:type="dxa"/>
            <w:tcBorders>
              <w:top w:val="double" w:sz="4" w:space="0" w:color="auto"/>
              <w:left w:val="single" w:sz="4" w:space="0" w:color="auto"/>
              <w:right w:val="single" w:sz="4" w:space="0" w:color="auto"/>
            </w:tcBorders>
            <w:shd w:val="clear" w:color="auto" w:fill="A6A6A6"/>
            <w:vAlign w:val="center"/>
          </w:tcPr>
          <w:p w14:paraId="4995C2B3"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rPr>
              <w:t>36</w:t>
            </w:r>
          </w:p>
        </w:tc>
        <w:tc>
          <w:tcPr>
            <w:tcW w:w="850" w:type="dxa"/>
            <w:tcBorders>
              <w:top w:val="double" w:sz="4" w:space="0" w:color="auto"/>
              <w:left w:val="single" w:sz="4" w:space="0" w:color="auto"/>
              <w:right w:val="single" w:sz="4" w:space="0" w:color="auto"/>
            </w:tcBorders>
            <w:shd w:val="clear" w:color="auto" w:fill="A6A6A6"/>
            <w:vAlign w:val="center"/>
          </w:tcPr>
          <w:p w14:paraId="115B2585"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46</w:t>
            </w:r>
          </w:p>
        </w:tc>
        <w:tc>
          <w:tcPr>
            <w:tcW w:w="851" w:type="dxa"/>
            <w:tcBorders>
              <w:top w:val="double" w:sz="4" w:space="0" w:color="auto"/>
              <w:left w:val="single" w:sz="4" w:space="0" w:color="auto"/>
              <w:right w:val="single" w:sz="4" w:space="0" w:color="auto"/>
            </w:tcBorders>
            <w:shd w:val="clear" w:color="auto" w:fill="A6A6A6"/>
            <w:vAlign w:val="center"/>
          </w:tcPr>
          <w:p w14:paraId="70BB26A5"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45</w:t>
            </w:r>
          </w:p>
        </w:tc>
        <w:tc>
          <w:tcPr>
            <w:tcW w:w="850" w:type="dxa"/>
            <w:tcBorders>
              <w:top w:val="double" w:sz="4" w:space="0" w:color="auto"/>
              <w:left w:val="single" w:sz="4" w:space="0" w:color="auto"/>
              <w:right w:val="single" w:sz="4" w:space="0" w:color="auto"/>
            </w:tcBorders>
            <w:shd w:val="clear" w:color="auto" w:fill="A6A6A6"/>
            <w:vAlign w:val="center"/>
          </w:tcPr>
          <w:p w14:paraId="56C68525"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64</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36</w:t>
            </w:r>
          </w:p>
        </w:tc>
        <w:tc>
          <w:tcPr>
            <w:tcW w:w="851" w:type="dxa"/>
            <w:tcBorders>
              <w:top w:val="double" w:sz="4" w:space="0" w:color="auto"/>
              <w:left w:val="single" w:sz="4" w:space="0" w:color="auto"/>
              <w:right w:val="single" w:sz="4" w:space="0" w:color="auto"/>
            </w:tcBorders>
            <w:shd w:val="clear" w:color="auto" w:fill="A6A6A6"/>
            <w:vAlign w:val="center"/>
          </w:tcPr>
          <w:p w14:paraId="18EECA5D"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57/</w:t>
            </w:r>
            <w:r w:rsidRPr="009556BC">
              <w:rPr>
                <w:rFonts w:ascii="Times New Roman" w:hAnsi="Times New Roman" w:cs="Times New Roman"/>
                <w:b/>
                <w:color w:val="FF0000"/>
                <w:sz w:val="23"/>
                <w:szCs w:val="23"/>
                <w:highlight w:val="yellow"/>
              </w:rPr>
              <w:t>43</w:t>
            </w:r>
          </w:p>
        </w:tc>
        <w:tc>
          <w:tcPr>
            <w:tcW w:w="851" w:type="dxa"/>
            <w:tcBorders>
              <w:top w:val="double" w:sz="4" w:space="0" w:color="auto"/>
              <w:left w:val="single" w:sz="4" w:space="0" w:color="auto"/>
              <w:right w:val="single" w:sz="4" w:space="0" w:color="auto"/>
            </w:tcBorders>
            <w:shd w:val="clear" w:color="auto" w:fill="A6A6A6"/>
            <w:vAlign w:val="center"/>
          </w:tcPr>
          <w:p w14:paraId="1BD6172C"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95/</w:t>
            </w:r>
            <w:r w:rsidRPr="009556BC">
              <w:rPr>
                <w:rFonts w:ascii="Times New Roman" w:hAnsi="Times New Roman" w:cs="Times New Roman"/>
                <w:b/>
                <w:color w:val="FF0000"/>
                <w:sz w:val="23"/>
                <w:szCs w:val="23"/>
              </w:rPr>
              <w:t>5</w:t>
            </w:r>
          </w:p>
        </w:tc>
        <w:tc>
          <w:tcPr>
            <w:tcW w:w="851" w:type="dxa"/>
            <w:tcBorders>
              <w:top w:val="double" w:sz="4" w:space="0" w:color="auto"/>
              <w:left w:val="single" w:sz="4" w:space="0" w:color="auto"/>
              <w:right w:val="single" w:sz="4" w:space="0" w:color="auto"/>
            </w:tcBorders>
            <w:shd w:val="clear" w:color="auto" w:fill="A6A6A6"/>
            <w:vAlign w:val="center"/>
          </w:tcPr>
          <w:p w14:paraId="7F43AE19"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83/</w:t>
            </w:r>
            <w:r w:rsidRPr="009556BC">
              <w:rPr>
                <w:rFonts w:ascii="Times New Roman" w:hAnsi="Times New Roman" w:cs="Times New Roman"/>
                <w:b/>
                <w:color w:val="FF0000"/>
                <w:sz w:val="23"/>
                <w:szCs w:val="23"/>
              </w:rPr>
              <w:t>17</w:t>
            </w:r>
          </w:p>
        </w:tc>
      </w:tr>
      <w:tr w:rsidR="009556BC" w:rsidRPr="009556BC" w14:paraId="363A85FC" w14:textId="77777777" w:rsidTr="00C07499">
        <w:trPr>
          <w:cantSplit/>
          <w:trHeight w:val="20"/>
        </w:trPr>
        <w:tc>
          <w:tcPr>
            <w:tcW w:w="2835" w:type="dxa"/>
            <w:tcBorders>
              <w:top w:val="single" w:sz="4" w:space="0" w:color="auto"/>
              <w:left w:val="double" w:sz="4" w:space="0" w:color="auto"/>
            </w:tcBorders>
            <w:vAlign w:val="center"/>
          </w:tcPr>
          <w:p w14:paraId="23EF8E5F" w14:textId="77777777" w:rsidR="009556BC" w:rsidRPr="009556BC" w:rsidRDefault="009556BC" w:rsidP="000205F9">
            <w:pPr>
              <w:spacing w:after="0" w:line="240" w:lineRule="auto"/>
              <w:rPr>
                <w:rFonts w:ascii="Times New Roman" w:hAnsi="Times New Roman" w:cs="Times New Roman"/>
                <w:sz w:val="23"/>
                <w:szCs w:val="23"/>
              </w:rPr>
            </w:pPr>
            <w:r w:rsidRPr="009556BC">
              <w:rPr>
                <w:rFonts w:ascii="Times New Roman" w:hAnsi="Times New Roman" w:cs="Times New Roman"/>
                <w:sz w:val="23"/>
                <w:szCs w:val="23"/>
              </w:rPr>
              <w:t>Работа больниц и поликлиник города</w:t>
            </w:r>
          </w:p>
        </w:tc>
        <w:tc>
          <w:tcPr>
            <w:tcW w:w="851" w:type="dxa"/>
            <w:tcBorders>
              <w:top w:val="single" w:sz="4" w:space="0" w:color="auto"/>
            </w:tcBorders>
            <w:vAlign w:val="center"/>
          </w:tcPr>
          <w:p w14:paraId="3835A096"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20</w:t>
            </w:r>
          </w:p>
        </w:tc>
        <w:tc>
          <w:tcPr>
            <w:tcW w:w="850" w:type="dxa"/>
            <w:tcBorders>
              <w:top w:val="single" w:sz="4" w:space="0" w:color="auto"/>
              <w:left w:val="dashed" w:sz="4" w:space="0" w:color="auto"/>
              <w:right w:val="single" w:sz="4" w:space="0" w:color="auto"/>
            </w:tcBorders>
            <w:vAlign w:val="center"/>
          </w:tcPr>
          <w:p w14:paraId="7C5E7EAB"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21</w:t>
            </w:r>
          </w:p>
        </w:tc>
        <w:tc>
          <w:tcPr>
            <w:tcW w:w="851" w:type="dxa"/>
            <w:tcBorders>
              <w:top w:val="single" w:sz="4" w:space="0" w:color="auto"/>
              <w:left w:val="single" w:sz="4" w:space="0" w:color="auto"/>
              <w:right w:val="single" w:sz="4" w:space="0" w:color="auto"/>
            </w:tcBorders>
            <w:vAlign w:val="center"/>
          </w:tcPr>
          <w:p w14:paraId="502E60B4"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22</w:t>
            </w:r>
          </w:p>
        </w:tc>
        <w:tc>
          <w:tcPr>
            <w:tcW w:w="850" w:type="dxa"/>
            <w:tcBorders>
              <w:top w:val="single" w:sz="4" w:space="0" w:color="auto"/>
              <w:left w:val="single" w:sz="4" w:space="0" w:color="auto"/>
              <w:right w:val="single" w:sz="4" w:space="0" w:color="auto"/>
            </w:tcBorders>
            <w:vAlign w:val="center"/>
          </w:tcPr>
          <w:p w14:paraId="1E40B987"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25</w:t>
            </w:r>
          </w:p>
        </w:tc>
        <w:tc>
          <w:tcPr>
            <w:tcW w:w="851" w:type="dxa"/>
            <w:tcBorders>
              <w:top w:val="single" w:sz="4" w:space="0" w:color="auto"/>
              <w:left w:val="single" w:sz="4" w:space="0" w:color="auto"/>
              <w:right w:val="single" w:sz="4" w:space="0" w:color="auto"/>
            </w:tcBorders>
            <w:vAlign w:val="center"/>
          </w:tcPr>
          <w:p w14:paraId="341A253E"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21</w:t>
            </w:r>
          </w:p>
        </w:tc>
        <w:tc>
          <w:tcPr>
            <w:tcW w:w="850" w:type="dxa"/>
            <w:tcBorders>
              <w:top w:val="single" w:sz="4" w:space="0" w:color="auto"/>
              <w:left w:val="single" w:sz="4" w:space="0" w:color="auto"/>
              <w:right w:val="single" w:sz="4" w:space="0" w:color="auto"/>
            </w:tcBorders>
            <w:vAlign w:val="center"/>
          </w:tcPr>
          <w:p w14:paraId="6A139403"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19</w:t>
            </w:r>
          </w:p>
        </w:tc>
        <w:tc>
          <w:tcPr>
            <w:tcW w:w="851" w:type="dxa"/>
            <w:tcBorders>
              <w:top w:val="single" w:sz="4" w:space="0" w:color="auto"/>
              <w:left w:val="single" w:sz="4" w:space="0" w:color="auto"/>
              <w:right w:val="single" w:sz="4" w:space="0" w:color="auto"/>
            </w:tcBorders>
            <w:vAlign w:val="center"/>
          </w:tcPr>
          <w:p w14:paraId="0C2224CA"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FF0000"/>
                <w:sz w:val="23"/>
                <w:szCs w:val="23"/>
              </w:rPr>
              <w:t>21</w:t>
            </w:r>
          </w:p>
        </w:tc>
        <w:tc>
          <w:tcPr>
            <w:tcW w:w="851" w:type="dxa"/>
            <w:tcBorders>
              <w:top w:val="single" w:sz="4" w:space="0" w:color="auto"/>
              <w:left w:val="single" w:sz="4" w:space="0" w:color="auto"/>
              <w:right w:val="single" w:sz="4" w:space="0" w:color="auto"/>
            </w:tcBorders>
            <w:vAlign w:val="center"/>
          </w:tcPr>
          <w:p w14:paraId="14EA09DD"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FF0000"/>
                <w:sz w:val="23"/>
                <w:szCs w:val="23"/>
              </w:rPr>
              <w:t>20</w:t>
            </w:r>
          </w:p>
        </w:tc>
        <w:tc>
          <w:tcPr>
            <w:tcW w:w="851" w:type="dxa"/>
            <w:tcBorders>
              <w:top w:val="single" w:sz="4" w:space="0" w:color="auto"/>
              <w:left w:val="single" w:sz="4" w:space="0" w:color="auto"/>
              <w:right w:val="single" w:sz="4" w:space="0" w:color="auto"/>
            </w:tcBorders>
            <w:vAlign w:val="center"/>
          </w:tcPr>
          <w:p w14:paraId="71892AC4"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FF0000"/>
                <w:sz w:val="23"/>
                <w:szCs w:val="23"/>
              </w:rPr>
              <w:t>19</w:t>
            </w:r>
          </w:p>
        </w:tc>
      </w:tr>
      <w:tr w:rsidR="009556BC" w:rsidRPr="009556BC" w14:paraId="4BEC0D15" w14:textId="77777777" w:rsidTr="00C07499">
        <w:trPr>
          <w:cantSplit/>
          <w:trHeight w:val="20"/>
        </w:trPr>
        <w:tc>
          <w:tcPr>
            <w:tcW w:w="2835" w:type="dxa"/>
            <w:tcBorders>
              <w:top w:val="single" w:sz="4" w:space="0" w:color="auto"/>
              <w:left w:val="double" w:sz="4" w:space="0" w:color="auto"/>
            </w:tcBorders>
            <w:vAlign w:val="center"/>
          </w:tcPr>
          <w:p w14:paraId="0E342544" w14:textId="77777777" w:rsidR="000205F9" w:rsidRDefault="009556BC" w:rsidP="000205F9">
            <w:pPr>
              <w:spacing w:after="0" w:line="240" w:lineRule="auto"/>
              <w:rPr>
                <w:rFonts w:ascii="Times New Roman" w:hAnsi="Times New Roman" w:cs="Times New Roman"/>
                <w:sz w:val="23"/>
                <w:szCs w:val="23"/>
              </w:rPr>
            </w:pPr>
            <w:r w:rsidRPr="009556BC">
              <w:rPr>
                <w:rFonts w:ascii="Times New Roman" w:hAnsi="Times New Roman" w:cs="Times New Roman"/>
                <w:sz w:val="23"/>
                <w:szCs w:val="23"/>
              </w:rPr>
              <w:t>Работа аптек, лекарственное</w:t>
            </w:r>
          </w:p>
          <w:p w14:paraId="7E32D3DC" w14:textId="797B673A" w:rsidR="009556BC" w:rsidRPr="009556BC" w:rsidRDefault="009556BC" w:rsidP="000205F9">
            <w:pPr>
              <w:spacing w:after="0" w:line="240" w:lineRule="auto"/>
              <w:rPr>
                <w:rFonts w:ascii="Times New Roman" w:hAnsi="Times New Roman" w:cs="Times New Roman"/>
                <w:sz w:val="23"/>
                <w:szCs w:val="23"/>
              </w:rPr>
            </w:pPr>
            <w:r w:rsidRPr="009556BC">
              <w:rPr>
                <w:rFonts w:ascii="Times New Roman" w:hAnsi="Times New Roman" w:cs="Times New Roman"/>
                <w:sz w:val="23"/>
                <w:szCs w:val="23"/>
              </w:rPr>
              <w:t>обеспечение</w:t>
            </w:r>
          </w:p>
        </w:tc>
        <w:tc>
          <w:tcPr>
            <w:tcW w:w="851" w:type="dxa"/>
            <w:tcBorders>
              <w:top w:val="single" w:sz="4" w:space="0" w:color="auto"/>
            </w:tcBorders>
            <w:vAlign w:val="center"/>
          </w:tcPr>
          <w:p w14:paraId="7EF68B6A"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0" w:type="dxa"/>
            <w:tcBorders>
              <w:top w:val="single" w:sz="4" w:space="0" w:color="auto"/>
              <w:left w:val="dashed" w:sz="4" w:space="0" w:color="auto"/>
              <w:right w:val="single" w:sz="4" w:space="0" w:color="auto"/>
            </w:tcBorders>
            <w:vAlign w:val="center"/>
          </w:tcPr>
          <w:p w14:paraId="534F624F"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1" w:type="dxa"/>
            <w:tcBorders>
              <w:top w:val="single" w:sz="4" w:space="0" w:color="auto"/>
              <w:left w:val="single" w:sz="4" w:space="0" w:color="auto"/>
              <w:right w:val="single" w:sz="4" w:space="0" w:color="auto"/>
            </w:tcBorders>
            <w:vAlign w:val="center"/>
          </w:tcPr>
          <w:p w14:paraId="277B53D5"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top w:val="single" w:sz="4" w:space="0" w:color="auto"/>
              <w:left w:val="single" w:sz="4" w:space="0" w:color="auto"/>
              <w:right w:val="single" w:sz="4" w:space="0" w:color="auto"/>
            </w:tcBorders>
            <w:vAlign w:val="center"/>
          </w:tcPr>
          <w:p w14:paraId="414BD1C5"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1" w:type="dxa"/>
            <w:tcBorders>
              <w:top w:val="single" w:sz="4" w:space="0" w:color="auto"/>
              <w:left w:val="single" w:sz="4" w:space="0" w:color="auto"/>
              <w:right w:val="single" w:sz="4" w:space="0" w:color="auto"/>
            </w:tcBorders>
            <w:vAlign w:val="center"/>
          </w:tcPr>
          <w:p w14:paraId="14BB3FAC"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top w:val="single" w:sz="4" w:space="0" w:color="auto"/>
              <w:left w:val="single" w:sz="4" w:space="0" w:color="auto"/>
              <w:right w:val="single" w:sz="4" w:space="0" w:color="auto"/>
            </w:tcBorders>
            <w:vAlign w:val="center"/>
          </w:tcPr>
          <w:p w14:paraId="6E865970"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8</w:t>
            </w:r>
          </w:p>
        </w:tc>
        <w:tc>
          <w:tcPr>
            <w:tcW w:w="851" w:type="dxa"/>
            <w:tcBorders>
              <w:top w:val="single" w:sz="4" w:space="0" w:color="auto"/>
              <w:left w:val="single" w:sz="4" w:space="0" w:color="auto"/>
              <w:right w:val="single" w:sz="4" w:space="0" w:color="auto"/>
            </w:tcBorders>
            <w:vAlign w:val="center"/>
          </w:tcPr>
          <w:p w14:paraId="3322011E"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69/</w:t>
            </w:r>
            <w:r w:rsidRPr="009556BC">
              <w:rPr>
                <w:rFonts w:ascii="Times New Roman" w:hAnsi="Times New Roman" w:cs="Times New Roman"/>
                <w:b/>
                <w:color w:val="FF0000"/>
                <w:sz w:val="23"/>
                <w:szCs w:val="23"/>
              </w:rPr>
              <w:t>6</w:t>
            </w:r>
          </w:p>
        </w:tc>
        <w:tc>
          <w:tcPr>
            <w:tcW w:w="851" w:type="dxa"/>
            <w:tcBorders>
              <w:top w:val="single" w:sz="4" w:space="0" w:color="auto"/>
              <w:left w:val="single" w:sz="4" w:space="0" w:color="auto"/>
              <w:right w:val="single" w:sz="4" w:space="0" w:color="auto"/>
            </w:tcBorders>
            <w:vAlign w:val="center"/>
          </w:tcPr>
          <w:p w14:paraId="3A91B73D"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75/</w:t>
            </w:r>
            <w:r w:rsidRPr="009556BC">
              <w:rPr>
                <w:rFonts w:ascii="Times New Roman" w:hAnsi="Times New Roman" w:cs="Times New Roman"/>
                <w:b/>
                <w:color w:val="FF0000"/>
                <w:sz w:val="23"/>
                <w:szCs w:val="23"/>
              </w:rPr>
              <w:t>5</w:t>
            </w:r>
          </w:p>
        </w:tc>
        <w:tc>
          <w:tcPr>
            <w:tcW w:w="851" w:type="dxa"/>
            <w:tcBorders>
              <w:top w:val="single" w:sz="4" w:space="0" w:color="auto"/>
              <w:left w:val="single" w:sz="4" w:space="0" w:color="auto"/>
              <w:right w:val="single" w:sz="4" w:space="0" w:color="auto"/>
            </w:tcBorders>
            <w:vAlign w:val="center"/>
          </w:tcPr>
          <w:p w14:paraId="032F62C0"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66/</w:t>
            </w:r>
            <w:r w:rsidRPr="009556BC">
              <w:rPr>
                <w:rFonts w:ascii="Times New Roman" w:hAnsi="Times New Roman" w:cs="Times New Roman"/>
                <w:b/>
                <w:color w:val="FF0000"/>
                <w:sz w:val="23"/>
                <w:szCs w:val="23"/>
              </w:rPr>
              <w:t>5</w:t>
            </w:r>
          </w:p>
        </w:tc>
      </w:tr>
      <w:tr w:rsidR="009556BC" w:rsidRPr="009556BC" w14:paraId="78C4F2AA" w14:textId="77777777" w:rsidTr="00C07499">
        <w:trPr>
          <w:cantSplit/>
          <w:trHeight w:val="20"/>
        </w:trPr>
        <w:tc>
          <w:tcPr>
            <w:tcW w:w="2835" w:type="dxa"/>
            <w:tcBorders>
              <w:top w:val="single" w:sz="4" w:space="0" w:color="auto"/>
              <w:left w:val="double" w:sz="4" w:space="0" w:color="auto"/>
            </w:tcBorders>
            <w:vAlign w:val="center"/>
          </w:tcPr>
          <w:p w14:paraId="39BEB45A" w14:textId="77777777" w:rsidR="009556BC" w:rsidRPr="009556BC" w:rsidRDefault="009556BC" w:rsidP="000205F9">
            <w:pPr>
              <w:spacing w:after="0" w:line="240" w:lineRule="auto"/>
              <w:rPr>
                <w:rFonts w:ascii="Times New Roman" w:hAnsi="Times New Roman" w:cs="Times New Roman"/>
                <w:sz w:val="23"/>
                <w:szCs w:val="23"/>
              </w:rPr>
            </w:pPr>
            <w:r w:rsidRPr="009556BC">
              <w:rPr>
                <w:rFonts w:ascii="Times New Roman" w:hAnsi="Times New Roman" w:cs="Times New Roman"/>
                <w:sz w:val="23"/>
                <w:szCs w:val="23"/>
              </w:rPr>
              <w:t>Работа медицинского персонала</w:t>
            </w:r>
          </w:p>
        </w:tc>
        <w:tc>
          <w:tcPr>
            <w:tcW w:w="851" w:type="dxa"/>
            <w:tcBorders>
              <w:top w:val="single" w:sz="4" w:space="0" w:color="auto"/>
            </w:tcBorders>
            <w:vAlign w:val="center"/>
          </w:tcPr>
          <w:p w14:paraId="6419A361"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12</w:t>
            </w:r>
          </w:p>
        </w:tc>
        <w:tc>
          <w:tcPr>
            <w:tcW w:w="850" w:type="dxa"/>
            <w:tcBorders>
              <w:top w:val="single" w:sz="4" w:space="0" w:color="auto"/>
              <w:left w:val="dashed" w:sz="4" w:space="0" w:color="auto"/>
              <w:right w:val="single" w:sz="4" w:space="0" w:color="auto"/>
            </w:tcBorders>
            <w:vAlign w:val="center"/>
          </w:tcPr>
          <w:p w14:paraId="469DB367"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13</w:t>
            </w:r>
          </w:p>
        </w:tc>
        <w:tc>
          <w:tcPr>
            <w:tcW w:w="851" w:type="dxa"/>
            <w:tcBorders>
              <w:top w:val="single" w:sz="4" w:space="0" w:color="auto"/>
              <w:left w:val="single" w:sz="4" w:space="0" w:color="auto"/>
              <w:right w:val="single" w:sz="4" w:space="0" w:color="auto"/>
            </w:tcBorders>
            <w:vAlign w:val="center"/>
          </w:tcPr>
          <w:p w14:paraId="2AF8573A"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13</w:t>
            </w:r>
          </w:p>
        </w:tc>
        <w:tc>
          <w:tcPr>
            <w:tcW w:w="850" w:type="dxa"/>
            <w:tcBorders>
              <w:top w:val="single" w:sz="4" w:space="0" w:color="auto"/>
              <w:left w:val="single" w:sz="4" w:space="0" w:color="auto"/>
              <w:right w:val="single" w:sz="4" w:space="0" w:color="auto"/>
            </w:tcBorders>
            <w:vAlign w:val="center"/>
          </w:tcPr>
          <w:p w14:paraId="143719A0"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16</w:t>
            </w:r>
          </w:p>
        </w:tc>
        <w:tc>
          <w:tcPr>
            <w:tcW w:w="851" w:type="dxa"/>
            <w:tcBorders>
              <w:top w:val="single" w:sz="4" w:space="0" w:color="auto"/>
              <w:left w:val="single" w:sz="4" w:space="0" w:color="auto"/>
              <w:right w:val="single" w:sz="4" w:space="0" w:color="auto"/>
            </w:tcBorders>
            <w:vAlign w:val="center"/>
          </w:tcPr>
          <w:p w14:paraId="20DEC287"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13</w:t>
            </w:r>
          </w:p>
        </w:tc>
        <w:tc>
          <w:tcPr>
            <w:tcW w:w="850" w:type="dxa"/>
            <w:tcBorders>
              <w:top w:val="single" w:sz="4" w:space="0" w:color="auto"/>
              <w:left w:val="single" w:sz="4" w:space="0" w:color="auto"/>
              <w:right w:val="single" w:sz="4" w:space="0" w:color="auto"/>
            </w:tcBorders>
            <w:vAlign w:val="center"/>
          </w:tcPr>
          <w:p w14:paraId="1CD97FC0"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47</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11</w:t>
            </w:r>
          </w:p>
        </w:tc>
        <w:tc>
          <w:tcPr>
            <w:tcW w:w="851" w:type="dxa"/>
            <w:tcBorders>
              <w:top w:val="single" w:sz="4" w:space="0" w:color="auto"/>
              <w:left w:val="single" w:sz="4" w:space="0" w:color="auto"/>
              <w:right w:val="single" w:sz="4" w:space="0" w:color="auto"/>
            </w:tcBorders>
            <w:vAlign w:val="center"/>
          </w:tcPr>
          <w:p w14:paraId="5F069FE5"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FF0000"/>
                <w:sz w:val="23"/>
                <w:szCs w:val="23"/>
              </w:rPr>
              <w:t>13</w:t>
            </w:r>
          </w:p>
        </w:tc>
        <w:tc>
          <w:tcPr>
            <w:tcW w:w="851" w:type="dxa"/>
            <w:tcBorders>
              <w:top w:val="single" w:sz="4" w:space="0" w:color="auto"/>
              <w:left w:val="single" w:sz="4" w:space="0" w:color="auto"/>
              <w:right w:val="single" w:sz="4" w:space="0" w:color="auto"/>
            </w:tcBorders>
            <w:vAlign w:val="center"/>
          </w:tcPr>
          <w:p w14:paraId="1C310868"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44/</w:t>
            </w:r>
            <w:r w:rsidRPr="009556BC">
              <w:rPr>
                <w:rFonts w:ascii="Times New Roman" w:hAnsi="Times New Roman" w:cs="Times New Roman"/>
                <w:b/>
                <w:color w:val="FF0000"/>
                <w:sz w:val="23"/>
                <w:szCs w:val="23"/>
              </w:rPr>
              <w:t>11</w:t>
            </w:r>
          </w:p>
        </w:tc>
        <w:tc>
          <w:tcPr>
            <w:tcW w:w="851" w:type="dxa"/>
            <w:tcBorders>
              <w:top w:val="single" w:sz="4" w:space="0" w:color="auto"/>
              <w:left w:val="single" w:sz="4" w:space="0" w:color="auto"/>
              <w:right w:val="single" w:sz="4" w:space="0" w:color="auto"/>
            </w:tcBorders>
            <w:vAlign w:val="center"/>
          </w:tcPr>
          <w:p w14:paraId="201C4D0F"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FF0000"/>
                <w:sz w:val="23"/>
                <w:szCs w:val="23"/>
              </w:rPr>
              <w:t>11</w:t>
            </w:r>
          </w:p>
        </w:tc>
      </w:tr>
      <w:tr w:rsidR="009556BC" w:rsidRPr="009556BC" w14:paraId="084FA9D2" w14:textId="77777777" w:rsidTr="00C07499">
        <w:trPr>
          <w:cantSplit/>
          <w:trHeight w:val="20"/>
        </w:trPr>
        <w:tc>
          <w:tcPr>
            <w:tcW w:w="2835" w:type="dxa"/>
            <w:tcBorders>
              <w:top w:val="single" w:sz="4" w:space="0" w:color="auto"/>
              <w:left w:val="double" w:sz="4" w:space="0" w:color="auto"/>
            </w:tcBorders>
            <w:vAlign w:val="center"/>
          </w:tcPr>
          <w:p w14:paraId="369E6922" w14:textId="77777777" w:rsidR="009556BC" w:rsidRPr="009556BC" w:rsidRDefault="009556BC" w:rsidP="000205F9">
            <w:pPr>
              <w:spacing w:after="0" w:line="240" w:lineRule="auto"/>
              <w:rPr>
                <w:rFonts w:ascii="Times New Roman" w:hAnsi="Times New Roman" w:cs="Times New Roman"/>
                <w:sz w:val="23"/>
                <w:szCs w:val="23"/>
              </w:rPr>
            </w:pPr>
            <w:r w:rsidRPr="009556BC">
              <w:rPr>
                <w:rFonts w:ascii="Times New Roman" w:hAnsi="Times New Roman" w:cs="Times New Roman"/>
                <w:sz w:val="23"/>
                <w:szCs w:val="23"/>
              </w:rPr>
              <w:t>Система детского здравоохранения</w:t>
            </w:r>
          </w:p>
        </w:tc>
        <w:tc>
          <w:tcPr>
            <w:tcW w:w="851" w:type="dxa"/>
            <w:tcBorders>
              <w:top w:val="single" w:sz="4" w:space="0" w:color="auto"/>
            </w:tcBorders>
            <w:vAlign w:val="center"/>
          </w:tcPr>
          <w:p w14:paraId="7633FD1D"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0" w:type="dxa"/>
            <w:tcBorders>
              <w:top w:val="single" w:sz="4" w:space="0" w:color="auto"/>
              <w:left w:val="dashed" w:sz="4" w:space="0" w:color="auto"/>
              <w:right w:val="single" w:sz="4" w:space="0" w:color="auto"/>
            </w:tcBorders>
            <w:vAlign w:val="center"/>
          </w:tcPr>
          <w:p w14:paraId="4382317A"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10</w:t>
            </w:r>
          </w:p>
        </w:tc>
        <w:tc>
          <w:tcPr>
            <w:tcW w:w="851" w:type="dxa"/>
            <w:tcBorders>
              <w:top w:val="single" w:sz="4" w:space="0" w:color="auto"/>
              <w:left w:val="single" w:sz="4" w:space="0" w:color="auto"/>
              <w:right w:val="single" w:sz="4" w:space="0" w:color="auto"/>
            </w:tcBorders>
            <w:vAlign w:val="center"/>
          </w:tcPr>
          <w:p w14:paraId="74B0FD8B"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10</w:t>
            </w:r>
          </w:p>
        </w:tc>
        <w:tc>
          <w:tcPr>
            <w:tcW w:w="850" w:type="dxa"/>
            <w:tcBorders>
              <w:top w:val="single" w:sz="4" w:space="0" w:color="auto"/>
              <w:left w:val="single" w:sz="4" w:space="0" w:color="auto"/>
              <w:right w:val="single" w:sz="4" w:space="0" w:color="auto"/>
            </w:tcBorders>
            <w:vAlign w:val="center"/>
          </w:tcPr>
          <w:p w14:paraId="44FBB0BC"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11</w:t>
            </w:r>
          </w:p>
        </w:tc>
        <w:tc>
          <w:tcPr>
            <w:tcW w:w="851" w:type="dxa"/>
            <w:tcBorders>
              <w:top w:val="single" w:sz="4" w:space="0" w:color="auto"/>
              <w:left w:val="single" w:sz="4" w:space="0" w:color="auto"/>
              <w:right w:val="single" w:sz="4" w:space="0" w:color="auto"/>
            </w:tcBorders>
            <w:vAlign w:val="center"/>
          </w:tcPr>
          <w:p w14:paraId="06B8043A"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0" w:type="dxa"/>
            <w:tcBorders>
              <w:top w:val="single" w:sz="4" w:space="0" w:color="auto"/>
              <w:left w:val="single" w:sz="4" w:space="0" w:color="auto"/>
              <w:right w:val="single" w:sz="4" w:space="0" w:color="auto"/>
            </w:tcBorders>
            <w:vAlign w:val="center"/>
          </w:tcPr>
          <w:p w14:paraId="5C86D612"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48</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10</w:t>
            </w:r>
          </w:p>
        </w:tc>
        <w:tc>
          <w:tcPr>
            <w:tcW w:w="851" w:type="dxa"/>
            <w:tcBorders>
              <w:top w:val="single" w:sz="4" w:space="0" w:color="auto"/>
              <w:left w:val="single" w:sz="4" w:space="0" w:color="auto"/>
              <w:right w:val="single" w:sz="4" w:space="0" w:color="auto"/>
            </w:tcBorders>
            <w:vAlign w:val="center"/>
          </w:tcPr>
          <w:p w14:paraId="3BCF68CD"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43/</w:t>
            </w:r>
            <w:r w:rsidRPr="009556BC">
              <w:rPr>
                <w:rFonts w:ascii="Times New Roman" w:hAnsi="Times New Roman" w:cs="Times New Roman"/>
                <w:b/>
                <w:color w:val="FF0000"/>
                <w:sz w:val="23"/>
                <w:szCs w:val="23"/>
              </w:rPr>
              <w:t>9</w:t>
            </w:r>
          </w:p>
        </w:tc>
        <w:tc>
          <w:tcPr>
            <w:tcW w:w="851" w:type="dxa"/>
            <w:tcBorders>
              <w:top w:val="single" w:sz="4" w:space="0" w:color="auto"/>
              <w:left w:val="single" w:sz="4" w:space="0" w:color="auto"/>
              <w:right w:val="single" w:sz="4" w:space="0" w:color="auto"/>
            </w:tcBorders>
            <w:vAlign w:val="center"/>
          </w:tcPr>
          <w:p w14:paraId="1EF44868"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45/</w:t>
            </w:r>
            <w:r w:rsidRPr="009556BC">
              <w:rPr>
                <w:rFonts w:ascii="Times New Roman" w:hAnsi="Times New Roman" w:cs="Times New Roman"/>
                <w:b/>
                <w:color w:val="FF0000"/>
                <w:sz w:val="23"/>
                <w:szCs w:val="23"/>
              </w:rPr>
              <w:t>9</w:t>
            </w:r>
          </w:p>
        </w:tc>
        <w:tc>
          <w:tcPr>
            <w:tcW w:w="851" w:type="dxa"/>
            <w:tcBorders>
              <w:top w:val="single" w:sz="4" w:space="0" w:color="auto"/>
              <w:left w:val="single" w:sz="4" w:space="0" w:color="auto"/>
              <w:right w:val="single" w:sz="4" w:space="0" w:color="auto"/>
            </w:tcBorders>
            <w:vAlign w:val="center"/>
          </w:tcPr>
          <w:p w14:paraId="1C8A7FA5"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FF0000"/>
                <w:sz w:val="23"/>
                <w:szCs w:val="23"/>
              </w:rPr>
              <w:t>10</w:t>
            </w:r>
          </w:p>
        </w:tc>
      </w:tr>
      <w:tr w:rsidR="009556BC" w:rsidRPr="009556BC" w14:paraId="0355951C" w14:textId="77777777" w:rsidTr="00C07499">
        <w:trPr>
          <w:cantSplit/>
          <w:trHeight w:val="20"/>
        </w:trPr>
        <w:tc>
          <w:tcPr>
            <w:tcW w:w="2835" w:type="dxa"/>
            <w:tcBorders>
              <w:top w:val="single" w:sz="4" w:space="0" w:color="auto"/>
              <w:left w:val="double" w:sz="4" w:space="0" w:color="auto"/>
              <w:bottom w:val="single" w:sz="4" w:space="0" w:color="auto"/>
            </w:tcBorders>
            <w:vAlign w:val="center"/>
          </w:tcPr>
          <w:p w14:paraId="73329EB3" w14:textId="77777777" w:rsidR="009556BC" w:rsidRPr="009556BC" w:rsidRDefault="009556BC" w:rsidP="000205F9">
            <w:pPr>
              <w:spacing w:after="0" w:line="240" w:lineRule="auto"/>
              <w:rPr>
                <w:rFonts w:ascii="Times New Roman" w:hAnsi="Times New Roman" w:cs="Times New Roman"/>
                <w:sz w:val="23"/>
                <w:szCs w:val="23"/>
              </w:rPr>
            </w:pPr>
            <w:r w:rsidRPr="009556BC">
              <w:rPr>
                <w:rFonts w:ascii="Times New Roman" w:hAnsi="Times New Roman" w:cs="Times New Roman"/>
                <w:sz w:val="23"/>
                <w:szCs w:val="23"/>
              </w:rPr>
              <w:t>Экстренная медицинская помощь</w:t>
            </w:r>
          </w:p>
        </w:tc>
        <w:tc>
          <w:tcPr>
            <w:tcW w:w="851" w:type="dxa"/>
            <w:tcBorders>
              <w:top w:val="single" w:sz="4" w:space="0" w:color="auto"/>
              <w:bottom w:val="single" w:sz="4" w:space="0" w:color="auto"/>
            </w:tcBorders>
            <w:vAlign w:val="center"/>
          </w:tcPr>
          <w:p w14:paraId="77FF28D1"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0" w:type="dxa"/>
            <w:tcBorders>
              <w:top w:val="single" w:sz="4" w:space="0" w:color="auto"/>
              <w:left w:val="dashed" w:sz="4" w:space="0" w:color="auto"/>
              <w:bottom w:val="single" w:sz="4" w:space="0" w:color="auto"/>
              <w:right w:val="single" w:sz="4" w:space="0" w:color="auto"/>
            </w:tcBorders>
            <w:vAlign w:val="center"/>
          </w:tcPr>
          <w:p w14:paraId="12CDDA6E"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1" w:type="dxa"/>
            <w:tcBorders>
              <w:top w:val="single" w:sz="4" w:space="0" w:color="auto"/>
              <w:left w:val="single" w:sz="4" w:space="0" w:color="auto"/>
              <w:bottom w:val="single" w:sz="4" w:space="0" w:color="auto"/>
              <w:right w:val="single" w:sz="4" w:space="0" w:color="auto"/>
            </w:tcBorders>
            <w:vAlign w:val="center"/>
          </w:tcPr>
          <w:p w14:paraId="7E417537"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0" w:type="dxa"/>
            <w:tcBorders>
              <w:top w:val="single" w:sz="4" w:space="0" w:color="auto"/>
              <w:left w:val="single" w:sz="4" w:space="0" w:color="auto"/>
              <w:bottom w:val="single" w:sz="4" w:space="0" w:color="auto"/>
              <w:right w:val="single" w:sz="4" w:space="0" w:color="auto"/>
            </w:tcBorders>
            <w:vAlign w:val="center"/>
          </w:tcPr>
          <w:p w14:paraId="303AB538"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1" w:type="dxa"/>
            <w:tcBorders>
              <w:top w:val="single" w:sz="4" w:space="0" w:color="auto"/>
              <w:left w:val="single" w:sz="4" w:space="0" w:color="auto"/>
              <w:bottom w:val="single" w:sz="4" w:space="0" w:color="auto"/>
              <w:right w:val="single" w:sz="4" w:space="0" w:color="auto"/>
            </w:tcBorders>
            <w:vAlign w:val="center"/>
          </w:tcPr>
          <w:p w14:paraId="5746F118"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top w:val="single" w:sz="4" w:space="0" w:color="auto"/>
              <w:left w:val="single" w:sz="4" w:space="0" w:color="auto"/>
              <w:bottom w:val="single" w:sz="4" w:space="0" w:color="auto"/>
              <w:right w:val="single" w:sz="4" w:space="0" w:color="auto"/>
            </w:tcBorders>
            <w:vAlign w:val="center"/>
          </w:tcPr>
          <w:p w14:paraId="579C180F"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46</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10</w:t>
            </w:r>
          </w:p>
        </w:tc>
        <w:tc>
          <w:tcPr>
            <w:tcW w:w="851" w:type="dxa"/>
            <w:tcBorders>
              <w:top w:val="single" w:sz="4" w:space="0" w:color="auto"/>
              <w:left w:val="single" w:sz="4" w:space="0" w:color="auto"/>
              <w:bottom w:val="single" w:sz="4" w:space="0" w:color="auto"/>
              <w:right w:val="single" w:sz="4" w:space="0" w:color="auto"/>
            </w:tcBorders>
            <w:vAlign w:val="center"/>
          </w:tcPr>
          <w:p w14:paraId="1A53D856"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38/</w:t>
            </w:r>
            <w:r w:rsidRPr="009556BC">
              <w:rPr>
                <w:rFonts w:ascii="Times New Roman" w:hAnsi="Times New Roman" w:cs="Times New Roman"/>
                <w:b/>
                <w:color w:val="FF0000"/>
                <w:sz w:val="23"/>
                <w:szCs w:val="23"/>
              </w:rPr>
              <w:t>14</w:t>
            </w:r>
          </w:p>
        </w:tc>
        <w:tc>
          <w:tcPr>
            <w:tcW w:w="851" w:type="dxa"/>
            <w:tcBorders>
              <w:top w:val="single" w:sz="4" w:space="0" w:color="auto"/>
              <w:left w:val="single" w:sz="4" w:space="0" w:color="auto"/>
              <w:bottom w:val="single" w:sz="4" w:space="0" w:color="auto"/>
              <w:right w:val="single" w:sz="4" w:space="0" w:color="auto"/>
            </w:tcBorders>
            <w:vAlign w:val="center"/>
          </w:tcPr>
          <w:p w14:paraId="1D9F0967"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FF0000"/>
                <w:sz w:val="23"/>
                <w:szCs w:val="23"/>
              </w:rPr>
              <w:t>11</w:t>
            </w:r>
          </w:p>
        </w:tc>
        <w:tc>
          <w:tcPr>
            <w:tcW w:w="851" w:type="dxa"/>
            <w:tcBorders>
              <w:top w:val="single" w:sz="4" w:space="0" w:color="auto"/>
              <w:left w:val="single" w:sz="4" w:space="0" w:color="auto"/>
              <w:bottom w:val="single" w:sz="4" w:space="0" w:color="auto"/>
              <w:right w:val="single" w:sz="4" w:space="0" w:color="auto"/>
            </w:tcBorders>
            <w:vAlign w:val="center"/>
          </w:tcPr>
          <w:p w14:paraId="793863B2"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FF0000"/>
                <w:sz w:val="23"/>
                <w:szCs w:val="23"/>
              </w:rPr>
              <w:t>10</w:t>
            </w:r>
          </w:p>
        </w:tc>
      </w:tr>
      <w:tr w:rsidR="009556BC" w:rsidRPr="009556BC" w14:paraId="0A5C656E" w14:textId="77777777" w:rsidTr="00C07499">
        <w:trPr>
          <w:cantSplit/>
          <w:trHeight w:val="20"/>
        </w:trPr>
        <w:tc>
          <w:tcPr>
            <w:tcW w:w="2835" w:type="dxa"/>
            <w:tcBorders>
              <w:left w:val="double" w:sz="4" w:space="0" w:color="auto"/>
            </w:tcBorders>
            <w:shd w:val="clear" w:color="auto" w:fill="A6A6A6"/>
            <w:vAlign w:val="center"/>
          </w:tcPr>
          <w:p w14:paraId="054606F4" w14:textId="77777777" w:rsidR="009556BC" w:rsidRPr="009556BC" w:rsidRDefault="009556BC" w:rsidP="000205F9">
            <w:pPr>
              <w:spacing w:after="0" w:line="240" w:lineRule="auto"/>
              <w:rPr>
                <w:rFonts w:ascii="Times New Roman" w:hAnsi="Times New Roman" w:cs="Times New Roman"/>
                <w:i/>
                <w:sz w:val="23"/>
                <w:szCs w:val="23"/>
              </w:rPr>
            </w:pPr>
            <w:r w:rsidRPr="009556BC">
              <w:rPr>
                <w:rFonts w:ascii="Times New Roman" w:hAnsi="Times New Roman" w:cs="Times New Roman"/>
                <w:b/>
                <w:bCs/>
                <w:i/>
                <w:sz w:val="23"/>
                <w:szCs w:val="23"/>
              </w:rPr>
              <w:t>2. Работа</w:t>
            </w:r>
          </w:p>
        </w:tc>
        <w:tc>
          <w:tcPr>
            <w:tcW w:w="851" w:type="dxa"/>
            <w:shd w:val="clear" w:color="auto" w:fill="A6A6A6"/>
            <w:vAlign w:val="center"/>
          </w:tcPr>
          <w:p w14:paraId="6A855F75"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58</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highlight w:val="yellow"/>
              </w:rPr>
              <w:t>41</w:t>
            </w:r>
          </w:p>
        </w:tc>
        <w:tc>
          <w:tcPr>
            <w:tcW w:w="850" w:type="dxa"/>
            <w:tcBorders>
              <w:left w:val="dashed" w:sz="4" w:space="0" w:color="auto"/>
              <w:right w:val="single" w:sz="4" w:space="0" w:color="auto"/>
            </w:tcBorders>
            <w:shd w:val="clear" w:color="auto" w:fill="A6A6A6"/>
            <w:vAlign w:val="center"/>
          </w:tcPr>
          <w:p w14:paraId="19ABFAC6"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57</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highlight w:val="yellow"/>
              </w:rPr>
              <w:t>42</w:t>
            </w:r>
          </w:p>
        </w:tc>
        <w:tc>
          <w:tcPr>
            <w:tcW w:w="851" w:type="dxa"/>
            <w:tcBorders>
              <w:left w:val="single" w:sz="4" w:space="0" w:color="auto"/>
              <w:right w:val="single" w:sz="4" w:space="0" w:color="auto"/>
            </w:tcBorders>
            <w:shd w:val="clear" w:color="auto" w:fill="A6A6A6"/>
            <w:vAlign w:val="center"/>
          </w:tcPr>
          <w:p w14:paraId="75C04DA7"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58</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highlight w:val="yellow"/>
              </w:rPr>
              <w:t>41</w:t>
            </w:r>
          </w:p>
        </w:tc>
        <w:tc>
          <w:tcPr>
            <w:tcW w:w="850" w:type="dxa"/>
            <w:tcBorders>
              <w:left w:val="single" w:sz="4" w:space="0" w:color="auto"/>
              <w:right w:val="single" w:sz="4" w:space="0" w:color="auto"/>
            </w:tcBorders>
            <w:shd w:val="clear" w:color="auto" w:fill="A6A6A6"/>
            <w:vAlign w:val="center"/>
          </w:tcPr>
          <w:p w14:paraId="6D6FE3B2"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40</w:t>
            </w:r>
          </w:p>
        </w:tc>
        <w:tc>
          <w:tcPr>
            <w:tcW w:w="851" w:type="dxa"/>
            <w:tcBorders>
              <w:left w:val="single" w:sz="4" w:space="0" w:color="auto"/>
              <w:right w:val="single" w:sz="4" w:space="0" w:color="auto"/>
            </w:tcBorders>
            <w:shd w:val="clear" w:color="auto" w:fill="A6A6A6"/>
            <w:vAlign w:val="center"/>
          </w:tcPr>
          <w:p w14:paraId="787F1062"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39</w:t>
            </w:r>
          </w:p>
        </w:tc>
        <w:tc>
          <w:tcPr>
            <w:tcW w:w="850" w:type="dxa"/>
            <w:tcBorders>
              <w:left w:val="single" w:sz="4" w:space="0" w:color="auto"/>
              <w:right w:val="single" w:sz="4" w:space="0" w:color="auto"/>
            </w:tcBorders>
            <w:shd w:val="clear" w:color="auto" w:fill="A6A6A6"/>
            <w:vAlign w:val="center"/>
          </w:tcPr>
          <w:p w14:paraId="3DA46F05"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73</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27</w:t>
            </w:r>
          </w:p>
        </w:tc>
        <w:tc>
          <w:tcPr>
            <w:tcW w:w="851" w:type="dxa"/>
            <w:tcBorders>
              <w:left w:val="single" w:sz="4" w:space="0" w:color="auto"/>
              <w:right w:val="single" w:sz="4" w:space="0" w:color="auto"/>
            </w:tcBorders>
            <w:shd w:val="clear" w:color="auto" w:fill="A6A6A6"/>
            <w:vAlign w:val="center"/>
          </w:tcPr>
          <w:p w14:paraId="6843F08D"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74/</w:t>
            </w:r>
            <w:r w:rsidRPr="009556BC">
              <w:rPr>
                <w:rFonts w:ascii="Times New Roman" w:hAnsi="Times New Roman" w:cs="Times New Roman"/>
                <w:b/>
                <w:color w:val="FF0000"/>
                <w:sz w:val="23"/>
                <w:szCs w:val="23"/>
              </w:rPr>
              <w:t>26</w:t>
            </w:r>
          </w:p>
        </w:tc>
        <w:tc>
          <w:tcPr>
            <w:tcW w:w="851" w:type="dxa"/>
            <w:tcBorders>
              <w:left w:val="single" w:sz="4" w:space="0" w:color="auto"/>
              <w:right w:val="single" w:sz="4" w:space="0" w:color="auto"/>
            </w:tcBorders>
            <w:shd w:val="clear" w:color="auto" w:fill="A6A6A6"/>
            <w:vAlign w:val="center"/>
          </w:tcPr>
          <w:p w14:paraId="117033FB"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99/</w:t>
            </w:r>
            <w:r w:rsidRPr="009556BC">
              <w:rPr>
                <w:rFonts w:ascii="Times New Roman" w:hAnsi="Times New Roman" w:cs="Times New Roman"/>
                <w:b/>
                <w:color w:val="FF0000"/>
                <w:sz w:val="23"/>
                <w:szCs w:val="23"/>
              </w:rPr>
              <w:t>1</w:t>
            </w:r>
          </w:p>
        </w:tc>
        <w:tc>
          <w:tcPr>
            <w:tcW w:w="851" w:type="dxa"/>
            <w:tcBorders>
              <w:left w:val="single" w:sz="4" w:space="0" w:color="auto"/>
              <w:right w:val="single" w:sz="4" w:space="0" w:color="auto"/>
            </w:tcBorders>
            <w:shd w:val="clear" w:color="auto" w:fill="A6A6A6"/>
            <w:vAlign w:val="center"/>
          </w:tcPr>
          <w:p w14:paraId="1886E719"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83/</w:t>
            </w:r>
            <w:r w:rsidRPr="009556BC">
              <w:rPr>
                <w:rFonts w:ascii="Times New Roman" w:hAnsi="Times New Roman" w:cs="Times New Roman"/>
                <w:b/>
                <w:color w:val="FF0000"/>
                <w:sz w:val="23"/>
                <w:szCs w:val="23"/>
              </w:rPr>
              <w:t>17</w:t>
            </w:r>
          </w:p>
        </w:tc>
      </w:tr>
      <w:tr w:rsidR="009556BC" w:rsidRPr="009556BC" w14:paraId="7D4B4D40" w14:textId="77777777" w:rsidTr="00C07499">
        <w:trPr>
          <w:cantSplit/>
          <w:trHeight w:val="20"/>
        </w:trPr>
        <w:tc>
          <w:tcPr>
            <w:tcW w:w="2835" w:type="dxa"/>
            <w:tcBorders>
              <w:left w:val="double" w:sz="4" w:space="0" w:color="auto"/>
            </w:tcBorders>
            <w:vAlign w:val="center"/>
          </w:tcPr>
          <w:p w14:paraId="15ABDB0B" w14:textId="77777777" w:rsidR="009556BC" w:rsidRPr="009556BC" w:rsidRDefault="009556BC" w:rsidP="000205F9">
            <w:pPr>
              <w:spacing w:after="0" w:line="240" w:lineRule="auto"/>
              <w:rPr>
                <w:rFonts w:ascii="Times New Roman" w:hAnsi="Times New Roman" w:cs="Times New Roman"/>
                <w:b/>
                <w:bCs/>
                <w:sz w:val="23"/>
                <w:szCs w:val="23"/>
              </w:rPr>
            </w:pPr>
            <w:r w:rsidRPr="009556BC">
              <w:rPr>
                <w:rFonts w:ascii="Times New Roman" w:hAnsi="Times New Roman" w:cs="Times New Roman"/>
                <w:sz w:val="23"/>
                <w:szCs w:val="23"/>
              </w:rPr>
              <w:t>Уровень заработной платы</w:t>
            </w:r>
          </w:p>
        </w:tc>
        <w:tc>
          <w:tcPr>
            <w:tcW w:w="851" w:type="dxa"/>
            <w:vAlign w:val="center"/>
          </w:tcPr>
          <w:p w14:paraId="7CFF03AB"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21</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rPr>
              <w:t>36</w:t>
            </w:r>
          </w:p>
        </w:tc>
        <w:tc>
          <w:tcPr>
            <w:tcW w:w="850" w:type="dxa"/>
            <w:tcBorders>
              <w:left w:val="dashed" w:sz="4" w:space="0" w:color="auto"/>
              <w:right w:val="single" w:sz="4" w:space="0" w:color="auto"/>
            </w:tcBorders>
            <w:vAlign w:val="center"/>
          </w:tcPr>
          <w:p w14:paraId="5E3CACAF"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22</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rPr>
              <w:t>32</w:t>
            </w:r>
          </w:p>
        </w:tc>
        <w:tc>
          <w:tcPr>
            <w:tcW w:w="851" w:type="dxa"/>
            <w:tcBorders>
              <w:left w:val="single" w:sz="4" w:space="0" w:color="auto"/>
              <w:right w:val="single" w:sz="4" w:space="0" w:color="auto"/>
            </w:tcBorders>
            <w:vAlign w:val="center"/>
          </w:tcPr>
          <w:p w14:paraId="58B98F43"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28</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rPr>
              <w:t>29</w:t>
            </w:r>
          </w:p>
        </w:tc>
        <w:tc>
          <w:tcPr>
            <w:tcW w:w="850" w:type="dxa"/>
            <w:tcBorders>
              <w:left w:val="single" w:sz="4" w:space="0" w:color="auto"/>
              <w:right w:val="single" w:sz="4" w:space="0" w:color="auto"/>
            </w:tcBorders>
            <w:vAlign w:val="center"/>
          </w:tcPr>
          <w:p w14:paraId="61B9E770"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32</w:t>
            </w:r>
          </w:p>
        </w:tc>
        <w:tc>
          <w:tcPr>
            <w:tcW w:w="851" w:type="dxa"/>
            <w:tcBorders>
              <w:left w:val="single" w:sz="4" w:space="0" w:color="auto"/>
              <w:right w:val="single" w:sz="4" w:space="0" w:color="auto"/>
            </w:tcBorders>
            <w:vAlign w:val="center"/>
          </w:tcPr>
          <w:p w14:paraId="33F09552" w14:textId="07B04D51"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w:t>
            </w:r>
          </w:p>
        </w:tc>
        <w:tc>
          <w:tcPr>
            <w:tcW w:w="850" w:type="dxa"/>
            <w:tcBorders>
              <w:left w:val="single" w:sz="4" w:space="0" w:color="auto"/>
              <w:right w:val="single" w:sz="4" w:space="0" w:color="auto"/>
            </w:tcBorders>
            <w:vAlign w:val="center"/>
          </w:tcPr>
          <w:p w14:paraId="2F9D3844"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19</w:t>
            </w:r>
          </w:p>
        </w:tc>
        <w:tc>
          <w:tcPr>
            <w:tcW w:w="851" w:type="dxa"/>
            <w:tcBorders>
              <w:left w:val="single" w:sz="4" w:space="0" w:color="auto"/>
              <w:right w:val="single" w:sz="4" w:space="0" w:color="auto"/>
            </w:tcBorders>
            <w:vAlign w:val="center"/>
          </w:tcPr>
          <w:p w14:paraId="3D845B80"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FF0000"/>
                <w:sz w:val="23"/>
                <w:szCs w:val="23"/>
              </w:rPr>
              <w:t>18</w:t>
            </w:r>
          </w:p>
        </w:tc>
        <w:tc>
          <w:tcPr>
            <w:tcW w:w="851" w:type="dxa"/>
            <w:tcBorders>
              <w:left w:val="single" w:sz="4" w:space="0" w:color="auto"/>
              <w:right w:val="single" w:sz="4" w:space="0" w:color="auto"/>
            </w:tcBorders>
            <w:vAlign w:val="center"/>
          </w:tcPr>
          <w:p w14:paraId="19B70C54"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38/</w:t>
            </w:r>
            <w:r w:rsidRPr="009556BC">
              <w:rPr>
                <w:rFonts w:ascii="Times New Roman" w:hAnsi="Times New Roman" w:cs="Times New Roman"/>
                <w:b/>
                <w:color w:val="FF0000"/>
                <w:sz w:val="23"/>
                <w:szCs w:val="23"/>
              </w:rPr>
              <w:t>21</w:t>
            </w:r>
          </w:p>
        </w:tc>
        <w:tc>
          <w:tcPr>
            <w:tcW w:w="851" w:type="dxa"/>
            <w:tcBorders>
              <w:left w:val="single" w:sz="4" w:space="0" w:color="auto"/>
              <w:right w:val="single" w:sz="4" w:space="0" w:color="auto"/>
            </w:tcBorders>
            <w:vAlign w:val="center"/>
          </w:tcPr>
          <w:p w14:paraId="1E60A94A"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FF0000"/>
                <w:sz w:val="23"/>
                <w:szCs w:val="23"/>
              </w:rPr>
              <w:t>16</w:t>
            </w:r>
          </w:p>
        </w:tc>
      </w:tr>
      <w:tr w:rsidR="009556BC" w:rsidRPr="009556BC" w14:paraId="46B525DC" w14:textId="77777777" w:rsidTr="00C07499">
        <w:trPr>
          <w:cantSplit/>
          <w:trHeight w:val="20"/>
        </w:trPr>
        <w:tc>
          <w:tcPr>
            <w:tcW w:w="2835" w:type="dxa"/>
            <w:tcBorders>
              <w:left w:val="double" w:sz="4" w:space="0" w:color="auto"/>
            </w:tcBorders>
            <w:vAlign w:val="center"/>
          </w:tcPr>
          <w:p w14:paraId="4CDF9A7E" w14:textId="77777777" w:rsidR="009556BC" w:rsidRPr="009556BC" w:rsidRDefault="009556BC" w:rsidP="000205F9">
            <w:pPr>
              <w:spacing w:after="0" w:line="240" w:lineRule="auto"/>
              <w:rPr>
                <w:rFonts w:ascii="Times New Roman" w:hAnsi="Times New Roman" w:cs="Times New Roman"/>
                <w:b/>
                <w:bCs/>
                <w:sz w:val="23"/>
                <w:szCs w:val="23"/>
              </w:rPr>
            </w:pPr>
            <w:r w:rsidRPr="009556BC">
              <w:rPr>
                <w:rFonts w:ascii="Times New Roman" w:hAnsi="Times New Roman" w:cs="Times New Roman"/>
                <w:sz w:val="23"/>
                <w:szCs w:val="23"/>
              </w:rPr>
              <w:t>Отношение работодателей</w:t>
            </w:r>
          </w:p>
        </w:tc>
        <w:tc>
          <w:tcPr>
            <w:tcW w:w="851" w:type="dxa"/>
            <w:vAlign w:val="center"/>
          </w:tcPr>
          <w:p w14:paraId="3936B28F"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13</w:t>
            </w:r>
          </w:p>
        </w:tc>
        <w:tc>
          <w:tcPr>
            <w:tcW w:w="850" w:type="dxa"/>
            <w:tcBorders>
              <w:left w:val="dashed" w:sz="4" w:space="0" w:color="auto"/>
              <w:right w:val="single" w:sz="4" w:space="0" w:color="auto"/>
            </w:tcBorders>
            <w:vAlign w:val="center"/>
          </w:tcPr>
          <w:p w14:paraId="026CE92D"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11</w:t>
            </w:r>
          </w:p>
        </w:tc>
        <w:tc>
          <w:tcPr>
            <w:tcW w:w="851" w:type="dxa"/>
            <w:tcBorders>
              <w:left w:val="single" w:sz="4" w:space="0" w:color="auto"/>
              <w:right w:val="single" w:sz="4" w:space="0" w:color="auto"/>
            </w:tcBorders>
            <w:vAlign w:val="center"/>
          </w:tcPr>
          <w:p w14:paraId="273A12EE"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12</w:t>
            </w:r>
          </w:p>
        </w:tc>
        <w:tc>
          <w:tcPr>
            <w:tcW w:w="850" w:type="dxa"/>
            <w:tcBorders>
              <w:left w:val="single" w:sz="4" w:space="0" w:color="auto"/>
              <w:right w:val="single" w:sz="4" w:space="0" w:color="auto"/>
            </w:tcBorders>
            <w:vAlign w:val="center"/>
          </w:tcPr>
          <w:p w14:paraId="79F4F50C"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16</w:t>
            </w:r>
          </w:p>
        </w:tc>
        <w:tc>
          <w:tcPr>
            <w:tcW w:w="851" w:type="dxa"/>
            <w:tcBorders>
              <w:left w:val="single" w:sz="4" w:space="0" w:color="auto"/>
              <w:right w:val="single" w:sz="4" w:space="0" w:color="auto"/>
            </w:tcBorders>
            <w:vAlign w:val="center"/>
          </w:tcPr>
          <w:p w14:paraId="4569D43B"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0" w:type="dxa"/>
            <w:tcBorders>
              <w:left w:val="single" w:sz="4" w:space="0" w:color="auto"/>
              <w:right w:val="single" w:sz="4" w:space="0" w:color="auto"/>
            </w:tcBorders>
            <w:vAlign w:val="center"/>
          </w:tcPr>
          <w:p w14:paraId="07FFB37A"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51</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9</w:t>
            </w:r>
          </w:p>
        </w:tc>
        <w:tc>
          <w:tcPr>
            <w:tcW w:w="851" w:type="dxa"/>
            <w:tcBorders>
              <w:left w:val="single" w:sz="4" w:space="0" w:color="auto"/>
              <w:right w:val="single" w:sz="4" w:space="0" w:color="auto"/>
            </w:tcBorders>
            <w:vAlign w:val="center"/>
          </w:tcPr>
          <w:p w14:paraId="77951334"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47/</w:t>
            </w:r>
            <w:r w:rsidRPr="009556BC">
              <w:rPr>
                <w:rFonts w:ascii="Times New Roman" w:hAnsi="Times New Roman" w:cs="Times New Roman"/>
                <w:b/>
                <w:color w:val="FF0000"/>
                <w:sz w:val="23"/>
                <w:szCs w:val="23"/>
              </w:rPr>
              <w:t>8</w:t>
            </w:r>
          </w:p>
        </w:tc>
        <w:tc>
          <w:tcPr>
            <w:tcW w:w="851" w:type="dxa"/>
            <w:tcBorders>
              <w:left w:val="single" w:sz="4" w:space="0" w:color="auto"/>
              <w:right w:val="single" w:sz="4" w:space="0" w:color="auto"/>
            </w:tcBorders>
            <w:vAlign w:val="center"/>
          </w:tcPr>
          <w:p w14:paraId="2D0EA176"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51/</w:t>
            </w:r>
            <w:r w:rsidRPr="009556BC">
              <w:rPr>
                <w:rFonts w:ascii="Times New Roman" w:hAnsi="Times New Roman" w:cs="Times New Roman"/>
                <w:b/>
                <w:color w:val="FF0000"/>
                <w:sz w:val="23"/>
                <w:szCs w:val="23"/>
              </w:rPr>
              <w:t>7</w:t>
            </w:r>
          </w:p>
        </w:tc>
        <w:tc>
          <w:tcPr>
            <w:tcW w:w="851" w:type="dxa"/>
            <w:tcBorders>
              <w:left w:val="single" w:sz="4" w:space="0" w:color="auto"/>
              <w:right w:val="single" w:sz="4" w:space="0" w:color="auto"/>
            </w:tcBorders>
            <w:vAlign w:val="center"/>
          </w:tcPr>
          <w:p w14:paraId="2554F12E"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46/</w:t>
            </w:r>
            <w:r w:rsidRPr="009556BC">
              <w:rPr>
                <w:rFonts w:ascii="Times New Roman" w:hAnsi="Times New Roman" w:cs="Times New Roman"/>
                <w:b/>
                <w:color w:val="FF0000"/>
                <w:sz w:val="23"/>
                <w:szCs w:val="23"/>
              </w:rPr>
              <w:t>5</w:t>
            </w:r>
          </w:p>
        </w:tc>
      </w:tr>
      <w:tr w:rsidR="009556BC" w:rsidRPr="009556BC" w14:paraId="1642DF25" w14:textId="77777777" w:rsidTr="00C07499">
        <w:trPr>
          <w:cantSplit/>
          <w:trHeight w:val="20"/>
        </w:trPr>
        <w:tc>
          <w:tcPr>
            <w:tcW w:w="2835" w:type="dxa"/>
            <w:tcBorders>
              <w:left w:val="double" w:sz="4" w:space="0" w:color="auto"/>
              <w:bottom w:val="single" w:sz="4" w:space="0" w:color="auto"/>
            </w:tcBorders>
            <w:vAlign w:val="center"/>
          </w:tcPr>
          <w:p w14:paraId="2E7A52F2" w14:textId="77777777" w:rsidR="009556BC" w:rsidRPr="009556BC" w:rsidRDefault="009556BC" w:rsidP="000205F9">
            <w:pPr>
              <w:spacing w:after="0" w:line="240" w:lineRule="auto"/>
              <w:rPr>
                <w:rFonts w:ascii="Times New Roman" w:hAnsi="Times New Roman" w:cs="Times New Roman"/>
                <w:b/>
                <w:bCs/>
                <w:sz w:val="23"/>
                <w:szCs w:val="23"/>
              </w:rPr>
            </w:pPr>
            <w:r w:rsidRPr="009556BC">
              <w:rPr>
                <w:rFonts w:ascii="Times New Roman" w:hAnsi="Times New Roman" w:cs="Times New Roman"/>
                <w:sz w:val="23"/>
                <w:szCs w:val="23"/>
              </w:rPr>
              <w:t>Охрана труда работающего населения</w:t>
            </w:r>
          </w:p>
        </w:tc>
        <w:tc>
          <w:tcPr>
            <w:tcW w:w="851" w:type="dxa"/>
            <w:tcBorders>
              <w:bottom w:val="single" w:sz="4" w:space="0" w:color="auto"/>
            </w:tcBorders>
            <w:vAlign w:val="center"/>
          </w:tcPr>
          <w:p w14:paraId="25CCE894" w14:textId="333B5ECA"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004821"/>
                <w:sz w:val="23"/>
                <w:szCs w:val="23"/>
              </w:rPr>
              <w:t>/</w:t>
            </w:r>
          </w:p>
        </w:tc>
        <w:tc>
          <w:tcPr>
            <w:tcW w:w="850" w:type="dxa"/>
            <w:tcBorders>
              <w:left w:val="dashed" w:sz="4" w:space="0" w:color="auto"/>
              <w:bottom w:val="single" w:sz="4" w:space="0" w:color="auto"/>
              <w:right w:val="single" w:sz="4" w:space="0" w:color="auto"/>
            </w:tcBorders>
            <w:vAlign w:val="center"/>
          </w:tcPr>
          <w:p w14:paraId="4103475D"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1" w:type="dxa"/>
            <w:tcBorders>
              <w:left w:val="single" w:sz="4" w:space="0" w:color="auto"/>
              <w:bottom w:val="single" w:sz="4" w:space="0" w:color="auto"/>
              <w:right w:val="single" w:sz="4" w:space="0" w:color="auto"/>
            </w:tcBorders>
            <w:vAlign w:val="center"/>
          </w:tcPr>
          <w:p w14:paraId="35D58D35"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left w:val="single" w:sz="4" w:space="0" w:color="auto"/>
              <w:bottom w:val="single" w:sz="4" w:space="0" w:color="auto"/>
              <w:right w:val="single" w:sz="4" w:space="0" w:color="auto"/>
            </w:tcBorders>
            <w:vAlign w:val="center"/>
          </w:tcPr>
          <w:p w14:paraId="5C96FC99"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10</w:t>
            </w:r>
          </w:p>
        </w:tc>
        <w:tc>
          <w:tcPr>
            <w:tcW w:w="851" w:type="dxa"/>
            <w:tcBorders>
              <w:left w:val="single" w:sz="4" w:space="0" w:color="auto"/>
              <w:bottom w:val="single" w:sz="4" w:space="0" w:color="auto"/>
              <w:right w:val="single" w:sz="4" w:space="0" w:color="auto"/>
            </w:tcBorders>
            <w:vAlign w:val="center"/>
          </w:tcPr>
          <w:p w14:paraId="27656B53"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bottom w:val="single" w:sz="4" w:space="0" w:color="auto"/>
              <w:right w:val="single" w:sz="4" w:space="0" w:color="auto"/>
            </w:tcBorders>
            <w:vAlign w:val="center"/>
          </w:tcPr>
          <w:p w14:paraId="78D31EA6" w14:textId="77777777" w:rsidR="009556BC" w:rsidRPr="009556BC" w:rsidRDefault="009556BC" w:rsidP="00C53ABD">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50</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7</w:t>
            </w:r>
          </w:p>
        </w:tc>
        <w:tc>
          <w:tcPr>
            <w:tcW w:w="851" w:type="dxa"/>
            <w:tcBorders>
              <w:left w:val="single" w:sz="4" w:space="0" w:color="auto"/>
              <w:bottom w:val="single" w:sz="4" w:space="0" w:color="auto"/>
              <w:right w:val="single" w:sz="4" w:space="0" w:color="auto"/>
            </w:tcBorders>
            <w:vAlign w:val="center"/>
          </w:tcPr>
          <w:p w14:paraId="564BBBCB" w14:textId="77777777" w:rsidR="009556BC" w:rsidRPr="009556BC" w:rsidRDefault="009556BC" w:rsidP="00C53ABD">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48/</w:t>
            </w:r>
            <w:r w:rsidRPr="009556BC">
              <w:rPr>
                <w:rFonts w:ascii="Times New Roman" w:hAnsi="Times New Roman" w:cs="Times New Roman"/>
                <w:b/>
                <w:color w:val="FF0000"/>
                <w:sz w:val="23"/>
                <w:szCs w:val="23"/>
              </w:rPr>
              <w:t>6</w:t>
            </w:r>
          </w:p>
        </w:tc>
        <w:tc>
          <w:tcPr>
            <w:tcW w:w="851" w:type="dxa"/>
            <w:tcBorders>
              <w:left w:val="single" w:sz="4" w:space="0" w:color="auto"/>
              <w:bottom w:val="single" w:sz="4" w:space="0" w:color="auto"/>
              <w:right w:val="single" w:sz="4" w:space="0" w:color="auto"/>
            </w:tcBorders>
            <w:vAlign w:val="center"/>
          </w:tcPr>
          <w:p w14:paraId="32702D65"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52/</w:t>
            </w:r>
            <w:r w:rsidRPr="009556BC">
              <w:rPr>
                <w:rFonts w:ascii="Times New Roman" w:hAnsi="Times New Roman" w:cs="Times New Roman"/>
                <w:b/>
                <w:color w:val="FF0000"/>
                <w:sz w:val="23"/>
                <w:szCs w:val="23"/>
              </w:rPr>
              <w:t>5</w:t>
            </w:r>
          </w:p>
        </w:tc>
        <w:tc>
          <w:tcPr>
            <w:tcW w:w="851" w:type="dxa"/>
            <w:tcBorders>
              <w:left w:val="single" w:sz="4" w:space="0" w:color="auto"/>
              <w:bottom w:val="single" w:sz="4" w:space="0" w:color="auto"/>
              <w:right w:val="single" w:sz="4" w:space="0" w:color="auto"/>
            </w:tcBorders>
            <w:vAlign w:val="center"/>
          </w:tcPr>
          <w:p w14:paraId="148A3C95"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47/</w:t>
            </w:r>
            <w:r w:rsidRPr="009556BC">
              <w:rPr>
                <w:rFonts w:ascii="Times New Roman" w:hAnsi="Times New Roman" w:cs="Times New Roman"/>
                <w:b/>
                <w:color w:val="FF0000"/>
                <w:sz w:val="23"/>
                <w:szCs w:val="23"/>
              </w:rPr>
              <w:t>5</w:t>
            </w:r>
          </w:p>
        </w:tc>
      </w:tr>
      <w:tr w:rsidR="009556BC" w:rsidRPr="009556BC" w14:paraId="40ADA49D" w14:textId="77777777" w:rsidTr="00C07499">
        <w:trPr>
          <w:cantSplit/>
          <w:trHeight w:val="20"/>
        </w:trPr>
        <w:tc>
          <w:tcPr>
            <w:tcW w:w="2835" w:type="dxa"/>
            <w:tcBorders>
              <w:left w:val="double" w:sz="4" w:space="0" w:color="auto"/>
              <w:bottom w:val="single" w:sz="4" w:space="0" w:color="auto"/>
            </w:tcBorders>
            <w:shd w:val="clear" w:color="auto" w:fill="A6A6A6"/>
            <w:vAlign w:val="center"/>
          </w:tcPr>
          <w:p w14:paraId="1E775F11" w14:textId="77777777" w:rsidR="009556BC" w:rsidRPr="009556BC" w:rsidRDefault="009556BC" w:rsidP="000205F9">
            <w:pPr>
              <w:spacing w:after="0" w:line="240" w:lineRule="auto"/>
              <w:rPr>
                <w:rFonts w:ascii="Times New Roman" w:hAnsi="Times New Roman" w:cs="Times New Roman"/>
                <w:b/>
                <w:bCs/>
                <w:i/>
                <w:sz w:val="23"/>
                <w:szCs w:val="23"/>
              </w:rPr>
            </w:pPr>
            <w:r w:rsidRPr="009556BC">
              <w:rPr>
                <w:rFonts w:ascii="Times New Roman" w:hAnsi="Times New Roman" w:cs="Times New Roman"/>
                <w:b/>
                <w:bCs/>
                <w:i/>
                <w:sz w:val="23"/>
                <w:szCs w:val="23"/>
              </w:rPr>
              <w:t>3. Жилищная политика</w:t>
            </w:r>
          </w:p>
        </w:tc>
        <w:tc>
          <w:tcPr>
            <w:tcW w:w="851" w:type="dxa"/>
            <w:tcBorders>
              <w:bottom w:val="single" w:sz="4" w:space="0" w:color="auto"/>
            </w:tcBorders>
            <w:shd w:val="clear" w:color="auto" w:fill="A6A6A6"/>
            <w:vAlign w:val="center"/>
          </w:tcPr>
          <w:p w14:paraId="6486D3B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51</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highlight w:val="yellow"/>
              </w:rPr>
              <w:t>49</w:t>
            </w:r>
          </w:p>
        </w:tc>
        <w:tc>
          <w:tcPr>
            <w:tcW w:w="850" w:type="dxa"/>
            <w:tcBorders>
              <w:left w:val="dashed" w:sz="4" w:space="0" w:color="auto"/>
              <w:bottom w:val="single" w:sz="4" w:space="0" w:color="auto"/>
              <w:right w:val="single" w:sz="4" w:space="0" w:color="auto"/>
            </w:tcBorders>
            <w:shd w:val="clear" w:color="auto" w:fill="A6A6A6"/>
            <w:vAlign w:val="center"/>
          </w:tcPr>
          <w:p w14:paraId="2375B4D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55</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highlight w:val="yellow"/>
              </w:rPr>
              <w:t>44</w:t>
            </w:r>
          </w:p>
        </w:tc>
        <w:tc>
          <w:tcPr>
            <w:tcW w:w="851" w:type="dxa"/>
            <w:tcBorders>
              <w:left w:val="single" w:sz="4" w:space="0" w:color="auto"/>
              <w:bottom w:val="single" w:sz="4" w:space="0" w:color="auto"/>
              <w:right w:val="single" w:sz="4" w:space="0" w:color="auto"/>
            </w:tcBorders>
            <w:shd w:val="clear" w:color="auto" w:fill="A6A6A6"/>
            <w:vAlign w:val="center"/>
          </w:tcPr>
          <w:p w14:paraId="75A7FC10"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57</w:t>
            </w:r>
            <w:r w:rsidRPr="009556BC">
              <w:rPr>
                <w:rFonts w:ascii="Times New Roman" w:hAnsi="Times New Roman" w:cs="Times New Roman"/>
                <w:b/>
                <w:color w:val="004821"/>
                <w:sz w:val="23"/>
                <w:szCs w:val="23"/>
              </w:rPr>
              <w:t>/</w:t>
            </w:r>
            <w:r w:rsidRPr="009556BC">
              <w:rPr>
                <w:rFonts w:ascii="Times New Roman" w:hAnsi="Times New Roman" w:cs="Times New Roman"/>
                <w:b/>
                <w:bCs/>
                <w:color w:val="EA0000"/>
                <w:sz w:val="23"/>
                <w:szCs w:val="23"/>
                <w:highlight w:val="yellow"/>
              </w:rPr>
              <w:t>42</w:t>
            </w:r>
          </w:p>
        </w:tc>
        <w:tc>
          <w:tcPr>
            <w:tcW w:w="850" w:type="dxa"/>
            <w:tcBorders>
              <w:left w:val="single" w:sz="4" w:space="0" w:color="auto"/>
              <w:bottom w:val="single" w:sz="4" w:space="0" w:color="auto"/>
              <w:right w:val="single" w:sz="4" w:space="0" w:color="auto"/>
            </w:tcBorders>
            <w:shd w:val="clear" w:color="auto" w:fill="A6A6A6"/>
            <w:vAlign w:val="center"/>
          </w:tcPr>
          <w:p w14:paraId="487DEF18"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41</w:t>
            </w:r>
          </w:p>
        </w:tc>
        <w:tc>
          <w:tcPr>
            <w:tcW w:w="851" w:type="dxa"/>
            <w:tcBorders>
              <w:left w:val="single" w:sz="4" w:space="0" w:color="auto"/>
              <w:bottom w:val="single" w:sz="4" w:space="0" w:color="auto"/>
              <w:right w:val="single" w:sz="4" w:space="0" w:color="auto"/>
            </w:tcBorders>
            <w:shd w:val="clear" w:color="auto" w:fill="A6A6A6"/>
            <w:vAlign w:val="center"/>
          </w:tcPr>
          <w:p w14:paraId="224A3A2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45</w:t>
            </w:r>
          </w:p>
        </w:tc>
        <w:tc>
          <w:tcPr>
            <w:tcW w:w="850" w:type="dxa"/>
            <w:tcBorders>
              <w:left w:val="single" w:sz="4" w:space="0" w:color="auto"/>
              <w:bottom w:val="single" w:sz="4" w:space="0" w:color="auto"/>
              <w:right w:val="single" w:sz="4" w:space="0" w:color="auto"/>
            </w:tcBorders>
            <w:shd w:val="clear" w:color="auto" w:fill="A6A6A6"/>
            <w:vAlign w:val="center"/>
          </w:tcPr>
          <w:p w14:paraId="14A66448"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66</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34</w:t>
            </w:r>
          </w:p>
        </w:tc>
        <w:tc>
          <w:tcPr>
            <w:tcW w:w="851" w:type="dxa"/>
            <w:tcBorders>
              <w:left w:val="single" w:sz="4" w:space="0" w:color="auto"/>
              <w:bottom w:val="single" w:sz="4" w:space="0" w:color="auto"/>
              <w:right w:val="single" w:sz="4" w:space="0" w:color="auto"/>
            </w:tcBorders>
            <w:shd w:val="clear" w:color="auto" w:fill="A6A6A6"/>
            <w:vAlign w:val="center"/>
          </w:tcPr>
          <w:p w14:paraId="4E61DDC5"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64/</w:t>
            </w:r>
            <w:r w:rsidRPr="009556BC">
              <w:rPr>
                <w:rFonts w:ascii="Times New Roman" w:hAnsi="Times New Roman" w:cs="Times New Roman"/>
                <w:b/>
                <w:color w:val="FF0000"/>
                <w:sz w:val="23"/>
                <w:szCs w:val="23"/>
              </w:rPr>
              <w:t>36</w:t>
            </w:r>
          </w:p>
        </w:tc>
        <w:tc>
          <w:tcPr>
            <w:tcW w:w="851" w:type="dxa"/>
            <w:tcBorders>
              <w:left w:val="single" w:sz="4" w:space="0" w:color="auto"/>
              <w:bottom w:val="single" w:sz="4" w:space="0" w:color="auto"/>
              <w:right w:val="single" w:sz="4" w:space="0" w:color="auto"/>
            </w:tcBorders>
            <w:shd w:val="clear" w:color="auto" w:fill="A6A6A6"/>
            <w:vAlign w:val="center"/>
          </w:tcPr>
          <w:p w14:paraId="1B85B093"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67/</w:t>
            </w:r>
            <w:r w:rsidRPr="009556BC">
              <w:rPr>
                <w:rFonts w:ascii="Times New Roman" w:hAnsi="Times New Roman" w:cs="Times New Roman"/>
                <w:b/>
                <w:color w:val="FF0000"/>
                <w:sz w:val="23"/>
                <w:szCs w:val="23"/>
              </w:rPr>
              <w:t>33</w:t>
            </w:r>
          </w:p>
        </w:tc>
        <w:tc>
          <w:tcPr>
            <w:tcW w:w="851" w:type="dxa"/>
            <w:tcBorders>
              <w:left w:val="single" w:sz="4" w:space="0" w:color="auto"/>
              <w:bottom w:val="single" w:sz="4" w:space="0" w:color="auto"/>
              <w:right w:val="single" w:sz="4" w:space="0" w:color="auto"/>
            </w:tcBorders>
            <w:shd w:val="clear" w:color="auto" w:fill="A6A6A6"/>
            <w:vAlign w:val="center"/>
          </w:tcPr>
          <w:p w14:paraId="72D3C15B"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72/</w:t>
            </w:r>
            <w:r w:rsidRPr="009556BC">
              <w:rPr>
                <w:rFonts w:ascii="Times New Roman" w:hAnsi="Times New Roman" w:cs="Times New Roman"/>
                <w:b/>
                <w:color w:val="FF0000"/>
                <w:sz w:val="23"/>
                <w:szCs w:val="23"/>
              </w:rPr>
              <w:t>28</w:t>
            </w:r>
          </w:p>
        </w:tc>
      </w:tr>
      <w:tr w:rsidR="009556BC" w:rsidRPr="009556BC" w14:paraId="3576A1FA" w14:textId="77777777" w:rsidTr="00C07499">
        <w:trPr>
          <w:cantSplit/>
          <w:trHeight w:val="20"/>
        </w:trPr>
        <w:tc>
          <w:tcPr>
            <w:tcW w:w="2835" w:type="dxa"/>
            <w:tcBorders>
              <w:left w:val="double" w:sz="4" w:space="0" w:color="auto"/>
            </w:tcBorders>
            <w:vAlign w:val="center"/>
          </w:tcPr>
          <w:p w14:paraId="6090EBE2" w14:textId="77777777" w:rsidR="009556BC" w:rsidRPr="009556BC" w:rsidRDefault="009556BC" w:rsidP="000205F9">
            <w:pPr>
              <w:spacing w:after="0" w:line="240" w:lineRule="auto"/>
              <w:rPr>
                <w:rFonts w:ascii="Times New Roman" w:hAnsi="Times New Roman" w:cs="Times New Roman"/>
                <w:b/>
                <w:bCs/>
                <w:sz w:val="23"/>
                <w:szCs w:val="23"/>
              </w:rPr>
            </w:pPr>
            <w:r w:rsidRPr="009556BC">
              <w:rPr>
                <w:rFonts w:ascii="Times New Roman" w:hAnsi="Times New Roman" w:cs="Times New Roman"/>
                <w:sz w:val="23"/>
                <w:szCs w:val="23"/>
              </w:rPr>
              <w:t>Общая доступность жилья в городе</w:t>
            </w:r>
          </w:p>
        </w:tc>
        <w:tc>
          <w:tcPr>
            <w:tcW w:w="851" w:type="dxa"/>
            <w:vAlign w:val="center"/>
          </w:tcPr>
          <w:p w14:paraId="32B61691"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20</w:t>
            </w:r>
          </w:p>
        </w:tc>
        <w:tc>
          <w:tcPr>
            <w:tcW w:w="850" w:type="dxa"/>
            <w:tcBorders>
              <w:left w:val="dashed" w:sz="4" w:space="0" w:color="auto"/>
              <w:right w:val="single" w:sz="4" w:space="0" w:color="auto"/>
            </w:tcBorders>
            <w:vAlign w:val="center"/>
          </w:tcPr>
          <w:p w14:paraId="0E8C8DD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15</w:t>
            </w:r>
          </w:p>
        </w:tc>
        <w:tc>
          <w:tcPr>
            <w:tcW w:w="851" w:type="dxa"/>
            <w:tcBorders>
              <w:left w:val="single" w:sz="4" w:space="0" w:color="auto"/>
              <w:right w:val="single" w:sz="4" w:space="0" w:color="auto"/>
            </w:tcBorders>
            <w:vAlign w:val="center"/>
          </w:tcPr>
          <w:p w14:paraId="412B6BA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12</w:t>
            </w:r>
          </w:p>
        </w:tc>
        <w:tc>
          <w:tcPr>
            <w:tcW w:w="850" w:type="dxa"/>
            <w:tcBorders>
              <w:left w:val="single" w:sz="4" w:space="0" w:color="auto"/>
              <w:right w:val="single" w:sz="4" w:space="0" w:color="auto"/>
            </w:tcBorders>
            <w:vAlign w:val="center"/>
          </w:tcPr>
          <w:p w14:paraId="39CD654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16</w:t>
            </w:r>
          </w:p>
        </w:tc>
        <w:tc>
          <w:tcPr>
            <w:tcW w:w="851" w:type="dxa"/>
            <w:tcBorders>
              <w:left w:val="single" w:sz="4" w:space="0" w:color="auto"/>
              <w:right w:val="single" w:sz="4" w:space="0" w:color="auto"/>
            </w:tcBorders>
            <w:vAlign w:val="center"/>
          </w:tcPr>
          <w:p w14:paraId="17B3CB9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10</w:t>
            </w:r>
          </w:p>
        </w:tc>
        <w:tc>
          <w:tcPr>
            <w:tcW w:w="850" w:type="dxa"/>
            <w:tcBorders>
              <w:left w:val="single" w:sz="4" w:space="0" w:color="auto"/>
              <w:right w:val="single" w:sz="4" w:space="0" w:color="auto"/>
            </w:tcBorders>
            <w:vAlign w:val="center"/>
          </w:tcPr>
          <w:p w14:paraId="6796DF9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10</w:t>
            </w:r>
          </w:p>
        </w:tc>
        <w:tc>
          <w:tcPr>
            <w:tcW w:w="851" w:type="dxa"/>
            <w:tcBorders>
              <w:left w:val="single" w:sz="4" w:space="0" w:color="auto"/>
              <w:right w:val="single" w:sz="4" w:space="0" w:color="auto"/>
            </w:tcBorders>
            <w:vAlign w:val="center"/>
          </w:tcPr>
          <w:p w14:paraId="220C5503"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43/</w:t>
            </w:r>
            <w:r w:rsidRPr="009556BC">
              <w:rPr>
                <w:rFonts w:ascii="Times New Roman" w:hAnsi="Times New Roman" w:cs="Times New Roman"/>
                <w:b/>
                <w:color w:val="FF0000"/>
                <w:sz w:val="23"/>
                <w:szCs w:val="23"/>
              </w:rPr>
              <w:t>10</w:t>
            </w:r>
          </w:p>
        </w:tc>
        <w:tc>
          <w:tcPr>
            <w:tcW w:w="851" w:type="dxa"/>
            <w:tcBorders>
              <w:left w:val="single" w:sz="4" w:space="0" w:color="auto"/>
              <w:right w:val="single" w:sz="4" w:space="0" w:color="auto"/>
            </w:tcBorders>
            <w:vAlign w:val="center"/>
          </w:tcPr>
          <w:p w14:paraId="4E260D8F"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FF0000"/>
                <w:sz w:val="23"/>
                <w:szCs w:val="23"/>
              </w:rPr>
              <w:t>12</w:t>
            </w:r>
          </w:p>
        </w:tc>
        <w:tc>
          <w:tcPr>
            <w:tcW w:w="851" w:type="dxa"/>
            <w:tcBorders>
              <w:left w:val="single" w:sz="4" w:space="0" w:color="auto"/>
              <w:right w:val="single" w:sz="4" w:space="0" w:color="auto"/>
            </w:tcBorders>
            <w:vAlign w:val="center"/>
          </w:tcPr>
          <w:p w14:paraId="24E30D01"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FF0000"/>
                <w:sz w:val="23"/>
                <w:szCs w:val="23"/>
              </w:rPr>
              <w:t>10</w:t>
            </w:r>
          </w:p>
        </w:tc>
      </w:tr>
      <w:tr w:rsidR="009556BC" w:rsidRPr="009556BC" w14:paraId="31966316" w14:textId="77777777" w:rsidTr="00C07499">
        <w:trPr>
          <w:cantSplit/>
          <w:trHeight w:val="20"/>
        </w:trPr>
        <w:tc>
          <w:tcPr>
            <w:tcW w:w="2835" w:type="dxa"/>
            <w:tcBorders>
              <w:left w:val="double" w:sz="4" w:space="0" w:color="auto"/>
            </w:tcBorders>
            <w:vAlign w:val="center"/>
          </w:tcPr>
          <w:p w14:paraId="2330B9A8" w14:textId="77777777" w:rsidR="009556BC" w:rsidRPr="009556BC" w:rsidRDefault="009556BC" w:rsidP="000205F9">
            <w:pPr>
              <w:spacing w:after="0" w:line="240" w:lineRule="auto"/>
              <w:rPr>
                <w:rFonts w:ascii="Times New Roman" w:hAnsi="Times New Roman" w:cs="Times New Roman"/>
                <w:b/>
                <w:bCs/>
                <w:sz w:val="23"/>
                <w:szCs w:val="23"/>
              </w:rPr>
            </w:pPr>
            <w:r w:rsidRPr="009556BC">
              <w:rPr>
                <w:rFonts w:ascii="Times New Roman" w:hAnsi="Times New Roman" w:cs="Times New Roman"/>
                <w:sz w:val="23"/>
                <w:szCs w:val="23"/>
              </w:rPr>
              <w:t>Жилье для молодых семей</w:t>
            </w:r>
          </w:p>
        </w:tc>
        <w:tc>
          <w:tcPr>
            <w:tcW w:w="851" w:type="dxa"/>
            <w:vAlign w:val="center"/>
          </w:tcPr>
          <w:p w14:paraId="1F4F209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20</w:t>
            </w:r>
          </w:p>
        </w:tc>
        <w:tc>
          <w:tcPr>
            <w:tcW w:w="850" w:type="dxa"/>
            <w:tcBorders>
              <w:left w:val="dashed" w:sz="4" w:space="0" w:color="auto"/>
              <w:right w:val="single" w:sz="4" w:space="0" w:color="auto"/>
            </w:tcBorders>
            <w:vAlign w:val="center"/>
          </w:tcPr>
          <w:p w14:paraId="39A25AC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17</w:t>
            </w:r>
          </w:p>
        </w:tc>
        <w:tc>
          <w:tcPr>
            <w:tcW w:w="851" w:type="dxa"/>
            <w:tcBorders>
              <w:left w:val="single" w:sz="4" w:space="0" w:color="auto"/>
              <w:right w:val="single" w:sz="4" w:space="0" w:color="auto"/>
            </w:tcBorders>
            <w:vAlign w:val="center"/>
          </w:tcPr>
          <w:p w14:paraId="2480A1C4"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16</w:t>
            </w:r>
          </w:p>
        </w:tc>
        <w:tc>
          <w:tcPr>
            <w:tcW w:w="850" w:type="dxa"/>
            <w:tcBorders>
              <w:left w:val="single" w:sz="4" w:space="0" w:color="auto"/>
              <w:right w:val="single" w:sz="4" w:space="0" w:color="auto"/>
            </w:tcBorders>
            <w:vAlign w:val="center"/>
          </w:tcPr>
          <w:p w14:paraId="75CA952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19</w:t>
            </w:r>
          </w:p>
        </w:tc>
        <w:tc>
          <w:tcPr>
            <w:tcW w:w="851" w:type="dxa"/>
            <w:tcBorders>
              <w:left w:val="single" w:sz="4" w:space="0" w:color="auto"/>
              <w:right w:val="single" w:sz="4" w:space="0" w:color="auto"/>
            </w:tcBorders>
            <w:vAlign w:val="center"/>
          </w:tcPr>
          <w:p w14:paraId="77C8AE70"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13</w:t>
            </w:r>
          </w:p>
        </w:tc>
        <w:tc>
          <w:tcPr>
            <w:tcW w:w="850" w:type="dxa"/>
            <w:tcBorders>
              <w:left w:val="single" w:sz="4" w:space="0" w:color="auto"/>
              <w:right w:val="single" w:sz="4" w:space="0" w:color="auto"/>
            </w:tcBorders>
            <w:vAlign w:val="center"/>
          </w:tcPr>
          <w:p w14:paraId="68D9049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38</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13</w:t>
            </w:r>
          </w:p>
        </w:tc>
        <w:tc>
          <w:tcPr>
            <w:tcW w:w="851" w:type="dxa"/>
            <w:tcBorders>
              <w:left w:val="single" w:sz="4" w:space="0" w:color="auto"/>
              <w:right w:val="single" w:sz="4" w:space="0" w:color="auto"/>
            </w:tcBorders>
            <w:vAlign w:val="center"/>
          </w:tcPr>
          <w:p w14:paraId="6891B8BE"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32/</w:t>
            </w:r>
            <w:r w:rsidRPr="009556BC">
              <w:rPr>
                <w:rFonts w:ascii="Times New Roman" w:hAnsi="Times New Roman" w:cs="Times New Roman"/>
                <w:b/>
                <w:color w:val="FF0000"/>
                <w:sz w:val="23"/>
                <w:szCs w:val="23"/>
              </w:rPr>
              <w:t>12</w:t>
            </w:r>
          </w:p>
        </w:tc>
        <w:tc>
          <w:tcPr>
            <w:tcW w:w="851" w:type="dxa"/>
            <w:tcBorders>
              <w:left w:val="single" w:sz="4" w:space="0" w:color="auto"/>
              <w:right w:val="single" w:sz="4" w:space="0" w:color="auto"/>
            </w:tcBorders>
            <w:vAlign w:val="center"/>
          </w:tcPr>
          <w:p w14:paraId="39695174"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33/</w:t>
            </w:r>
            <w:r w:rsidRPr="009556BC">
              <w:rPr>
                <w:rFonts w:ascii="Times New Roman" w:hAnsi="Times New Roman" w:cs="Times New Roman"/>
                <w:b/>
                <w:color w:val="FF0000"/>
                <w:sz w:val="23"/>
                <w:szCs w:val="23"/>
              </w:rPr>
              <w:t>12</w:t>
            </w:r>
          </w:p>
        </w:tc>
        <w:tc>
          <w:tcPr>
            <w:tcW w:w="851" w:type="dxa"/>
            <w:tcBorders>
              <w:left w:val="single" w:sz="4" w:space="0" w:color="auto"/>
              <w:right w:val="single" w:sz="4" w:space="0" w:color="auto"/>
            </w:tcBorders>
            <w:vAlign w:val="center"/>
          </w:tcPr>
          <w:p w14:paraId="18668F5B"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30/</w:t>
            </w:r>
            <w:r w:rsidRPr="009556BC">
              <w:rPr>
                <w:rFonts w:ascii="Times New Roman" w:hAnsi="Times New Roman" w:cs="Times New Roman"/>
                <w:b/>
                <w:color w:val="FF0000"/>
                <w:sz w:val="23"/>
                <w:szCs w:val="23"/>
              </w:rPr>
              <w:t>11</w:t>
            </w:r>
          </w:p>
        </w:tc>
      </w:tr>
      <w:tr w:rsidR="009556BC" w:rsidRPr="009556BC" w14:paraId="0B7ABC24" w14:textId="77777777" w:rsidTr="00C07499">
        <w:trPr>
          <w:cantSplit/>
          <w:trHeight w:val="20"/>
        </w:trPr>
        <w:tc>
          <w:tcPr>
            <w:tcW w:w="2835" w:type="dxa"/>
            <w:tcBorders>
              <w:left w:val="double" w:sz="4" w:space="0" w:color="auto"/>
              <w:bottom w:val="single" w:sz="4" w:space="0" w:color="auto"/>
            </w:tcBorders>
            <w:vAlign w:val="center"/>
          </w:tcPr>
          <w:p w14:paraId="71641257" w14:textId="77777777" w:rsidR="009556BC" w:rsidRPr="009556BC" w:rsidRDefault="009556BC" w:rsidP="000205F9">
            <w:pPr>
              <w:spacing w:after="0" w:line="240" w:lineRule="auto"/>
              <w:rPr>
                <w:rFonts w:ascii="Times New Roman" w:hAnsi="Times New Roman" w:cs="Times New Roman"/>
                <w:b/>
                <w:bCs/>
                <w:sz w:val="23"/>
                <w:szCs w:val="23"/>
              </w:rPr>
            </w:pPr>
            <w:r w:rsidRPr="009556BC">
              <w:rPr>
                <w:rFonts w:ascii="Times New Roman" w:hAnsi="Times New Roman" w:cs="Times New Roman"/>
                <w:sz w:val="23"/>
                <w:szCs w:val="23"/>
              </w:rPr>
              <w:t>Развитие системы жилищных кредитов</w:t>
            </w:r>
          </w:p>
        </w:tc>
        <w:tc>
          <w:tcPr>
            <w:tcW w:w="851" w:type="dxa"/>
            <w:tcBorders>
              <w:bottom w:val="single" w:sz="4" w:space="0" w:color="auto"/>
            </w:tcBorders>
            <w:vAlign w:val="center"/>
          </w:tcPr>
          <w:p w14:paraId="27207B2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16</w:t>
            </w:r>
          </w:p>
        </w:tc>
        <w:tc>
          <w:tcPr>
            <w:tcW w:w="850" w:type="dxa"/>
            <w:tcBorders>
              <w:left w:val="dashed" w:sz="4" w:space="0" w:color="auto"/>
              <w:bottom w:val="single" w:sz="4" w:space="0" w:color="auto"/>
              <w:right w:val="single" w:sz="4" w:space="0" w:color="auto"/>
            </w:tcBorders>
            <w:vAlign w:val="center"/>
          </w:tcPr>
          <w:p w14:paraId="2421889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12</w:t>
            </w:r>
          </w:p>
        </w:tc>
        <w:tc>
          <w:tcPr>
            <w:tcW w:w="851" w:type="dxa"/>
            <w:tcBorders>
              <w:left w:val="single" w:sz="4" w:space="0" w:color="auto"/>
              <w:bottom w:val="single" w:sz="4" w:space="0" w:color="auto"/>
              <w:right w:val="single" w:sz="4" w:space="0" w:color="auto"/>
            </w:tcBorders>
            <w:vAlign w:val="center"/>
          </w:tcPr>
          <w:p w14:paraId="3581171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12</w:t>
            </w:r>
          </w:p>
        </w:tc>
        <w:tc>
          <w:tcPr>
            <w:tcW w:w="850" w:type="dxa"/>
            <w:tcBorders>
              <w:left w:val="single" w:sz="4" w:space="0" w:color="auto"/>
              <w:bottom w:val="single" w:sz="4" w:space="0" w:color="auto"/>
              <w:right w:val="single" w:sz="4" w:space="0" w:color="auto"/>
            </w:tcBorders>
            <w:vAlign w:val="center"/>
          </w:tcPr>
          <w:p w14:paraId="346097B7"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14</w:t>
            </w:r>
          </w:p>
        </w:tc>
        <w:tc>
          <w:tcPr>
            <w:tcW w:w="851" w:type="dxa"/>
            <w:tcBorders>
              <w:left w:val="single" w:sz="4" w:space="0" w:color="auto"/>
              <w:bottom w:val="single" w:sz="4" w:space="0" w:color="auto"/>
              <w:right w:val="single" w:sz="4" w:space="0" w:color="auto"/>
            </w:tcBorders>
            <w:vAlign w:val="center"/>
          </w:tcPr>
          <w:p w14:paraId="78A91BB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0" w:type="dxa"/>
            <w:tcBorders>
              <w:left w:val="single" w:sz="4" w:space="0" w:color="auto"/>
              <w:bottom w:val="single" w:sz="4" w:space="0" w:color="auto"/>
              <w:right w:val="single" w:sz="4" w:space="0" w:color="auto"/>
            </w:tcBorders>
            <w:vAlign w:val="center"/>
          </w:tcPr>
          <w:p w14:paraId="0A98822A"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9</w:t>
            </w:r>
          </w:p>
        </w:tc>
        <w:tc>
          <w:tcPr>
            <w:tcW w:w="851" w:type="dxa"/>
            <w:tcBorders>
              <w:left w:val="single" w:sz="4" w:space="0" w:color="auto"/>
              <w:bottom w:val="single" w:sz="4" w:space="0" w:color="auto"/>
              <w:right w:val="single" w:sz="4" w:space="0" w:color="auto"/>
            </w:tcBorders>
            <w:vAlign w:val="center"/>
          </w:tcPr>
          <w:p w14:paraId="17C63A89"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FF0000"/>
                <w:sz w:val="23"/>
                <w:szCs w:val="23"/>
              </w:rPr>
              <w:t>8</w:t>
            </w:r>
          </w:p>
        </w:tc>
        <w:tc>
          <w:tcPr>
            <w:tcW w:w="851" w:type="dxa"/>
            <w:tcBorders>
              <w:left w:val="single" w:sz="4" w:space="0" w:color="auto"/>
              <w:bottom w:val="single" w:sz="4" w:space="0" w:color="auto"/>
              <w:right w:val="single" w:sz="4" w:space="0" w:color="auto"/>
            </w:tcBorders>
            <w:vAlign w:val="center"/>
          </w:tcPr>
          <w:p w14:paraId="2AC052DE"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FF0000"/>
                <w:sz w:val="23"/>
                <w:szCs w:val="23"/>
              </w:rPr>
              <w:t>9</w:t>
            </w:r>
          </w:p>
        </w:tc>
        <w:tc>
          <w:tcPr>
            <w:tcW w:w="851" w:type="dxa"/>
            <w:tcBorders>
              <w:left w:val="single" w:sz="4" w:space="0" w:color="auto"/>
              <w:bottom w:val="single" w:sz="4" w:space="0" w:color="auto"/>
              <w:right w:val="single" w:sz="4" w:space="0" w:color="auto"/>
            </w:tcBorders>
            <w:vAlign w:val="center"/>
          </w:tcPr>
          <w:p w14:paraId="2F37D1DC"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34/</w:t>
            </w:r>
            <w:r w:rsidRPr="009556BC">
              <w:rPr>
                <w:rFonts w:ascii="Times New Roman" w:hAnsi="Times New Roman" w:cs="Times New Roman"/>
                <w:b/>
                <w:color w:val="FF0000"/>
                <w:sz w:val="23"/>
                <w:szCs w:val="23"/>
              </w:rPr>
              <w:t>10</w:t>
            </w:r>
          </w:p>
        </w:tc>
      </w:tr>
      <w:tr w:rsidR="009556BC" w:rsidRPr="009556BC" w14:paraId="34DFDF02" w14:textId="77777777" w:rsidTr="00C07499">
        <w:trPr>
          <w:cantSplit/>
          <w:trHeight w:val="20"/>
        </w:trPr>
        <w:tc>
          <w:tcPr>
            <w:tcW w:w="2835" w:type="dxa"/>
            <w:tcBorders>
              <w:left w:val="double" w:sz="4" w:space="0" w:color="auto"/>
            </w:tcBorders>
            <w:shd w:val="clear" w:color="auto" w:fill="A6A6A6"/>
            <w:vAlign w:val="center"/>
          </w:tcPr>
          <w:p w14:paraId="7E907509" w14:textId="77777777" w:rsidR="009556BC" w:rsidRPr="009556BC" w:rsidRDefault="009556BC" w:rsidP="000205F9">
            <w:pPr>
              <w:spacing w:after="0" w:line="240" w:lineRule="auto"/>
              <w:rPr>
                <w:rFonts w:ascii="Times New Roman" w:hAnsi="Times New Roman" w:cs="Times New Roman"/>
                <w:b/>
                <w:bCs/>
                <w:i/>
                <w:sz w:val="23"/>
                <w:szCs w:val="23"/>
              </w:rPr>
            </w:pPr>
            <w:r w:rsidRPr="009556BC">
              <w:rPr>
                <w:rFonts w:ascii="Times New Roman" w:hAnsi="Times New Roman" w:cs="Times New Roman"/>
                <w:b/>
                <w:bCs/>
                <w:i/>
                <w:sz w:val="23"/>
                <w:szCs w:val="23"/>
              </w:rPr>
              <w:t>4. Образование</w:t>
            </w:r>
          </w:p>
        </w:tc>
        <w:tc>
          <w:tcPr>
            <w:tcW w:w="851" w:type="dxa"/>
            <w:shd w:val="clear" w:color="auto" w:fill="A6A6A6"/>
            <w:vAlign w:val="center"/>
          </w:tcPr>
          <w:p w14:paraId="06E6D0C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23</w:t>
            </w:r>
          </w:p>
        </w:tc>
        <w:tc>
          <w:tcPr>
            <w:tcW w:w="850" w:type="dxa"/>
            <w:tcBorders>
              <w:left w:val="dashed" w:sz="4" w:space="0" w:color="auto"/>
              <w:right w:val="single" w:sz="4" w:space="0" w:color="auto"/>
            </w:tcBorders>
            <w:shd w:val="clear" w:color="auto" w:fill="A6A6A6"/>
            <w:vAlign w:val="center"/>
          </w:tcPr>
          <w:p w14:paraId="5FE55676"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19</w:t>
            </w:r>
          </w:p>
        </w:tc>
        <w:tc>
          <w:tcPr>
            <w:tcW w:w="851" w:type="dxa"/>
            <w:tcBorders>
              <w:left w:val="single" w:sz="4" w:space="0" w:color="auto"/>
              <w:right w:val="single" w:sz="4" w:space="0" w:color="auto"/>
            </w:tcBorders>
            <w:shd w:val="clear" w:color="auto" w:fill="A6A6A6"/>
            <w:vAlign w:val="center"/>
          </w:tcPr>
          <w:p w14:paraId="7C32CEB8"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18</w:t>
            </w:r>
          </w:p>
        </w:tc>
        <w:tc>
          <w:tcPr>
            <w:tcW w:w="850" w:type="dxa"/>
            <w:tcBorders>
              <w:left w:val="single" w:sz="4" w:space="0" w:color="auto"/>
              <w:right w:val="single" w:sz="4" w:space="0" w:color="auto"/>
            </w:tcBorders>
            <w:shd w:val="clear" w:color="auto" w:fill="A6A6A6"/>
            <w:vAlign w:val="center"/>
          </w:tcPr>
          <w:p w14:paraId="44317197"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19</w:t>
            </w:r>
          </w:p>
        </w:tc>
        <w:tc>
          <w:tcPr>
            <w:tcW w:w="851" w:type="dxa"/>
            <w:tcBorders>
              <w:left w:val="single" w:sz="4" w:space="0" w:color="auto"/>
              <w:right w:val="single" w:sz="4" w:space="0" w:color="auto"/>
            </w:tcBorders>
            <w:shd w:val="clear" w:color="auto" w:fill="A6A6A6"/>
            <w:vAlign w:val="center"/>
          </w:tcPr>
          <w:p w14:paraId="37DF745D"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17</w:t>
            </w:r>
          </w:p>
        </w:tc>
        <w:tc>
          <w:tcPr>
            <w:tcW w:w="850" w:type="dxa"/>
            <w:tcBorders>
              <w:left w:val="single" w:sz="4" w:space="0" w:color="auto"/>
              <w:right w:val="single" w:sz="4" w:space="0" w:color="auto"/>
            </w:tcBorders>
            <w:shd w:val="clear" w:color="auto" w:fill="A6A6A6"/>
            <w:vAlign w:val="center"/>
          </w:tcPr>
          <w:p w14:paraId="127FEAB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82</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18</w:t>
            </w:r>
          </w:p>
        </w:tc>
        <w:tc>
          <w:tcPr>
            <w:tcW w:w="851" w:type="dxa"/>
            <w:tcBorders>
              <w:left w:val="single" w:sz="4" w:space="0" w:color="auto"/>
              <w:right w:val="single" w:sz="4" w:space="0" w:color="auto"/>
            </w:tcBorders>
            <w:shd w:val="clear" w:color="auto" w:fill="A6A6A6"/>
            <w:vAlign w:val="center"/>
          </w:tcPr>
          <w:p w14:paraId="505BC9D7"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82/</w:t>
            </w:r>
            <w:r w:rsidRPr="009556BC">
              <w:rPr>
                <w:rFonts w:ascii="Times New Roman" w:hAnsi="Times New Roman" w:cs="Times New Roman"/>
                <w:b/>
                <w:color w:val="FF0000"/>
                <w:sz w:val="23"/>
                <w:szCs w:val="23"/>
              </w:rPr>
              <w:t>18</w:t>
            </w:r>
          </w:p>
        </w:tc>
        <w:tc>
          <w:tcPr>
            <w:tcW w:w="851" w:type="dxa"/>
            <w:tcBorders>
              <w:left w:val="single" w:sz="4" w:space="0" w:color="auto"/>
              <w:right w:val="single" w:sz="4" w:space="0" w:color="auto"/>
            </w:tcBorders>
            <w:shd w:val="clear" w:color="auto" w:fill="A6A6A6"/>
            <w:vAlign w:val="center"/>
          </w:tcPr>
          <w:p w14:paraId="6C5B1DC3"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82/</w:t>
            </w:r>
            <w:r w:rsidRPr="009556BC">
              <w:rPr>
                <w:rFonts w:ascii="Times New Roman" w:hAnsi="Times New Roman" w:cs="Times New Roman"/>
                <w:b/>
                <w:color w:val="FF0000"/>
                <w:sz w:val="23"/>
                <w:szCs w:val="23"/>
              </w:rPr>
              <w:t>18</w:t>
            </w:r>
          </w:p>
        </w:tc>
        <w:tc>
          <w:tcPr>
            <w:tcW w:w="851" w:type="dxa"/>
            <w:tcBorders>
              <w:left w:val="single" w:sz="4" w:space="0" w:color="auto"/>
              <w:right w:val="single" w:sz="4" w:space="0" w:color="auto"/>
            </w:tcBorders>
            <w:shd w:val="clear" w:color="auto" w:fill="A6A6A6"/>
            <w:vAlign w:val="center"/>
          </w:tcPr>
          <w:p w14:paraId="7E91A7D0"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83/</w:t>
            </w:r>
            <w:r w:rsidRPr="009556BC">
              <w:rPr>
                <w:rFonts w:ascii="Times New Roman" w:hAnsi="Times New Roman" w:cs="Times New Roman"/>
                <w:b/>
                <w:color w:val="FF0000"/>
                <w:sz w:val="23"/>
                <w:szCs w:val="23"/>
              </w:rPr>
              <w:t>17</w:t>
            </w:r>
          </w:p>
        </w:tc>
      </w:tr>
      <w:tr w:rsidR="009556BC" w:rsidRPr="009556BC" w14:paraId="3E08F396" w14:textId="77777777" w:rsidTr="00C07499">
        <w:trPr>
          <w:cantSplit/>
          <w:trHeight w:val="20"/>
        </w:trPr>
        <w:tc>
          <w:tcPr>
            <w:tcW w:w="2835" w:type="dxa"/>
            <w:tcBorders>
              <w:left w:val="double" w:sz="4" w:space="0" w:color="auto"/>
            </w:tcBorders>
            <w:vAlign w:val="center"/>
          </w:tcPr>
          <w:p w14:paraId="0B7B20BA" w14:textId="77777777" w:rsidR="009556BC" w:rsidRPr="009556BC" w:rsidRDefault="009556BC" w:rsidP="000205F9">
            <w:pPr>
              <w:spacing w:after="0" w:line="240" w:lineRule="auto"/>
              <w:rPr>
                <w:rFonts w:ascii="Times New Roman" w:hAnsi="Times New Roman" w:cs="Times New Roman"/>
                <w:sz w:val="23"/>
                <w:szCs w:val="23"/>
              </w:rPr>
            </w:pPr>
            <w:r w:rsidRPr="009556BC">
              <w:rPr>
                <w:rFonts w:ascii="Times New Roman" w:hAnsi="Times New Roman" w:cs="Times New Roman"/>
                <w:sz w:val="23"/>
                <w:szCs w:val="23"/>
              </w:rPr>
              <w:t>Работа детских садов</w:t>
            </w:r>
          </w:p>
        </w:tc>
        <w:tc>
          <w:tcPr>
            <w:tcW w:w="851" w:type="dxa"/>
            <w:vAlign w:val="center"/>
          </w:tcPr>
          <w:p w14:paraId="0DA3409D"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10</w:t>
            </w:r>
          </w:p>
        </w:tc>
        <w:tc>
          <w:tcPr>
            <w:tcW w:w="850" w:type="dxa"/>
            <w:tcBorders>
              <w:left w:val="dashed" w:sz="4" w:space="0" w:color="auto"/>
              <w:right w:val="single" w:sz="4" w:space="0" w:color="auto"/>
            </w:tcBorders>
            <w:vAlign w:val="center"/>
          </w:tcPr>
          <w:p w14:paraId="4AF26D9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1" w:type="dxa"/>
            <w:tcBorders>
              <w:left w:val="single" w:sz="4" w:space="0" w:color="auto"/>
              <w:right w:val="single" w:sz="4" w:space="0" w:color="auto"/>
            </w:tcBorders>
            <w:vAlign w:val="center"/>
          </w:tcPr>
          <w:p w14:paraId="51645B81"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left w:val="single" w:sz="4" w:space="0" w:color="auto"/>
              <w:right w:val="single" w:sz="4" w:space="0" w:color="auto"/>
            </w:tcBorders>
            <w:vAlign w:val="center"/>
          </w:tcPr>
          <w:p w14:paraId="12174F8A"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1" w:type="dxa"/>
            <w:tcBorders>
              <w:left w:val="single" w:sz="4" w:space="0" w:color="auto"/>
              <w:right w:val="single" w:sz="4" w:space="0" w:color="auto"/>
            </w:tcBorders>
            <w:vAlign w:val="center"/>
          </w:tcPr>
          <w:p w14:paraId="2353154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right w:val="single" w:sz="4" w:space="0" w:color="auto"/>
            </w:tcBorders>
            <w:vAlign w:val="center"/>
          </w:tcPr>
          <w:p w14:paraId="4564552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5</w:t>
            </w:r>
          </w:p>
        </w:tc>
        <w:tc>
          <w:tcPr>
            <w:tcW w:w="851" w:type="dxa"/>
            <w:tcBorders>
              <w:left w:val="single" w:sz="4" w:space="0" w:color="auto"/>
              <w:right w:val="single" w:sz="4" w:space="0" w:color="auto"/>
            </w:tcBorders>
            <w:vAlign w:val="center"/>
          </w:tcPr>
          <w:p w14:paraId="3524A060"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64/</w:t>
            </w:r>
            <w:r w:rsidRPr="009556BC">
              <w:rPr>
                <w:rFonts w:ascii="Times New Roman" w:hAnsi="Times New Roman" w:cs="Times New Roman"/>
                <w:b/>
                <w:color w:val="FF0000"/>
                <w:sz w:val="23"/>
                <w:szCs w:val="23"/>
              </w:rPr>
              <w:t>2</w:t>
            </w:r>
          </w:p>
        </w:tc>
        <w:tc>
          <w:tcPr>
            <w:tcW w:w="851" w:type="dxa"/>
            <w:tcBorders>
              <w:left w:val="single" w:sz="4" w:space="0" w:color="auto"/>
              <w:right w:val="single" w:sz="4" w:space="0" w:color="auto"/>
            </w:tcBorders>
            <w:vAlign w:val="center"/>
          </w:tcPr>
          <w:p w14:paraId="59295478"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67/</w:t>
            </w:r>
            <w:r w:rsidRPr="009556BC">
              <w:rPr>
                <w:rFonts w:ascii="Times New Roman" w:hAnsi="Times New Roman" w:cs="Times New Roman"/>
                <w:b/>
                <w:color w:val="FF0000"/>
                <w:sz w:val="23"/>
                <w:szCs w:val="23"/>
              </w:rPr>
              <w:t>2</w:t>
            </w:r>
          </w:p>
        </w:tc>
        <w:tc>
          <w:tcPr>
            <w:tcW w:w="851" w:type="dxa"/>
            <w:tcBorders>
              <w:left w:val="single" w:sz="4" w:space="0" w:color="auto"/>
              <w:right w:val="single" w:sz="4" w:space="0" w:color="auto"/>
            </w:tcBorders>
            <w:vAlign w:val="center"/>
          </w:tcPr>
          <w:p w14:paraId="219A7861"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FF0000"/>
                <w:sz w:val="23"/>
                <w:szCs w:val="23"/>
              </w:rPr>
              <w:t>3</w:t>
            </w:r>
          </w:p>
        </w:tc>
      </w:tr>
      <w:tr w:rsidR="009556BC" w:rsidRPr="009556BC" w14:paraId="6F735B2E" w14:textId="77777777" w:rsidTr="00C07499">
        <w:trPr>
          <w:cantSplit/>
          <w:trHeight w:val="20"/>
        </w:trPr>
        <w:tc>
          <w:tcPr>
            <w:tcW w:w="2835" w:type="dxa"/>
            <w:tcBorders>
              <w:left w:val="double" w:sz="4" w:space="0" w:color="auto"/>
            </w:tcBorders>
            <w:vAlign w:val="center"/>
          </w:tcPr>
          <w:p w14:paraId="78758CDE" w14:textId="77777777" w:rsidR="009556BC" w:rsidRPr="009556BC" w:rsidRDefault="009556BC" w:rsidP="000205F9">
            <w:pPr>
              <w:spacing w:after="0" w:line="240" w:lineRule="auto"/>
              <w:rPr>
                <w:rFonts w:ascii="Times New Roman" w:hAnsi="Times New Roman" w:cs="Times New Roman"/>
                <w:sz w:val="23"/>
                <w:szCs w:val="23"/>
              </w:rPr>
            </w:pPr>
            <w:r w:rsidRPr="009556BC">
              <w:rPr>
                <w:rFonts w:ascii="Times New Roman" w:hAnsi="Times New Roman" w:cs="Times New Roman"/>
                <w:sz w:val="23"/>
                <w:szCs w:val="23"/>
              </w:rPr>
              <w:t>Работа общеобразовательных школ города</w:t>
            </w:r>
          </w:p>
        </w:tc>
        <w:tc>
          <w:tcPr>
            <w:tcW w:w="851" w:type="dxa"/>
            <w:vAlign w:val="center"/>
          </w:tcPr>
          <w:p w14:paraId="50AA1683"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dashed" w:sz="4" w:space="0" w:color="auto"/>
              <w:right w:val="single" w:sz="4" w:space="0" w:color="auto"/>
            </w:tcBorders>
            <w:vAlign w:val="center"/>
          </w:tcPr>
          <w:p w14:paraId="282E6ECA"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1" w:type="dxa"/>
            <w:tcBorders>
              <w:left w:val="single" w:sz="4" w:space="0" w:color="auto"/>
              <w:right w:val="single" w:sz="4" w:space="0" w:color="auto"/>
            </w:tcBorders>
            <w:vAlign w:val="center"/>
          </w:tcPr>
          <w:p w14:paraId="185D1500"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right w:val="single" w:sz="4" w:space="0" w:color="auto"/>
            </w:tcBorders>
            <w:vAlign w:val="center"/>
          </w:tcPr>
          <w:p w14:paraId="45FB5DC4"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1" w:type="dxa"/>
            <w:tcBorders>
              <w:left w:val="single" w:sz="4" w:space="0" w:color="auto"/>
              <w:right w:val="single" w:sz="4" w:space="0" w:color="auto"/>
            </w:tcBorders>
            <w:vAlign w:val="center"/>
          </w:tcPr>
          <w:p w14:paraId="57490DF4"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right w:val="single" w:sz="4" w:space="0" w:color="auto"/>
            </w:tcBorders>
            <w:vAlign w:val="center"/>
          </w:tcPr>
          <w:p w14:paraId="28A93D1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67</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7F9A0B1F"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64/</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53A9AE0E"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68/</w:t>
            </w:r>
            <w:r w:rsidRPr="009556BC">
              <w:rPr>
                <w:rFonts w:ascii="Times New Roman" w:hAnsi="Times New Roman" w:cs="Times New Roman"/>
                <w:b/>
                <w:color w:val="FF0000"/>
                <w:sz w:val="23"/>
                <w:szCs w:val="23"/>
              </w:rPr>
              <w:t>3</w:t>
            </w:r>
          </w:p>
        </w:tc>
        <w:tc>
          <w:tcPr>
            <w:tcW w:w="851" w:type="dxa"/>
            <w:tcBorders>
              <w:left w:val="single" w:sz="4" w:space="0" w:color="auto"/>
              <w:right w:val="single" w:sz="4" w:space="0" w:color="auto"/>
            </w:tcBorders>
            <w:vAlign w:val="center"/>
          </w:tcPr>
          <w:p w14:paraId="2F872A6D"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59/</w:t>
            </w:r>
            <w:r w:rsidRPr="009556BC">
              <w:rPr>
                <w:rFonts w:ascii="Times New Roman" w:hAnsi="Times New Roman" w:cs="Times New Roman"/>
                <w:b/>
                <w:color w:val="FF0000"/>
                <w:sz w:val="23"/>
                <w:szCs w:val="23"/>
              </w:rPr>
              <w:t>5</w:t>
            </w:r>
          </w:p>
        </w:tc>
      </w:tr>
      <w:tr w:rsidR="009556BC" w:rsidRPr="009556BC" w14:paraId="4A7327AD" w14:textId="77777777" w:rsidTr="000205F9">
        <w:trPr>
          <w:cantSplit/>
          <w:trHeight w:val="1104"/>
        </w:trPr>
        <w:tc>
          <w:tcPr>
            <w:tcW w:w="2835" w:type="dxa"/>
            <w:tcBorders>
              <w:left w:val="double" w:sz="4" w:space="0" w:color="auto"/>
            </w:tcBorders>
            <w:vAlign w:val="center"/>
          </w:tcPr>
          <w:p w14:paraId="377DEDC5" w14:textId="1F7CCA42" w:rsidR="009556BC" w:rsidRPr="009556BC" w:rsidRDefault="009556BC" w:rsidP="000205F9">
            <w:pPr>
              <w:spacing w:after="0" w:line="240" w:lineRule="auto"/>
              <w:rPr>
                <w:rFonts w:ascii="Times New Roman" w:hAnsi="Times New Roman" w:cs="Times New Roman"/>
                <w:sz w:val="23"/>
                <w:szCs w:val="23"/>
              </w:rPr>
            </w:pPr>
            <w:r w:rsidRPr="009556BC">
              <w:rPr>
                <w:rFonts w:ascii="Times New Roman" w:hAnsi="Times New Roman" w:cs="Times New Roman"/>
                <w:sz w:val="23"/>
                <w:szCs w:val="23"/>
              </w:rPr>
              <w:t>Внеклассная и внешкольная работа: кружки, секции, меропр</w:t>
            </w:r>
          </w:p>
        </w:tc>
        <w:tc>
          <w:tcPr>
            <w:tcW w:w="851" w:type="dxa"/>
            <w:vAlign w:val="center"/>
          </w:tcPr>
          <w:p w14:paraId="7517745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dashed" w:sz="4" w:space="0" w:color="auto"/>
              <w:right w:val="single" w:sz="4" w:space="0" w:color="auto"/>
            </w:tcBorders>
            <w:vAlign w:val="center"/>
          </w:tcPr>
          <w:p w14:paraId="1FD7C670"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1" w:type="dxa"/>
            <w:tcBorders>
              <w:left w:val="single" w:sz="4" w:space="0" w:color="auto"/>
              <w:right w:val="single" w:sz="4" w:space="0" w:color="auto"/>
            </w:tcBorders>
            <w:vAlign w:val="center"/>
          </w:tcPr>
          <w:p w14:paraId="33E4886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single" w:sz="4" w:space="0" w:color="auto"/>
              <w:right w:val="single" w:sz="4" w:space="0" w:color="auto"/>
            </w:tcBorders>
            <w:vAlign w:val="center"/>
          </w:tcPr>
          <w:p w14:paraId="6152EAA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1" w:type="dxa"/>
            <w:tcBorders>
              <w:left w:val="single" w:sz="4" w:space="0" w:color="auto"/>
              <w:right w:val="single" w:sz="4" w:space="0" w:color="auto"/>
            </w:tcBorders>
            <w:vAlign w:val="center"/>
          </w:tcPr>
          <w:p w14:paraId="450205A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single" w:sz="4" w:space="0" w:color="auto"/>
              <w:right w:val="single" w:sz="4" w:space="0" w:color="auto"/>
            </w:tcBorders>
            <w:vAlign w:val="center"/>
          </w:tcPr>
          <w:p w14:paraId="79A0B056"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2499C210"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39B6AC2A" w14:textId="1160C451"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67/</w:t>
            </w:r>
            <w:r w:rsidRPr="009556BC">
              <w:rPr>
                <w:rFonts w:ascii="Times New Roman" w:hAnsi="Times New Roman" w:cs="Times New Roman"/>
                <w:b/>
                <w:color w:val="FF0000"/>
                <w:sz w:val="23"/>
                <w:szCs w:val="23"/>
              </w:rPr>
              <w:t>3</w:t>
            </w:r>
          </w:p>
        </w:tc>
        <w:tc>
          <w:tcPr>
            <w:tcW w:w="851" w:type="dxa"/>
            <w:tcBorders>
              <w:left w:val="single" w:sz="4" w:space="0" w:color="auto"/>
              <w:right w:val="single" w:sz="4" w:space="0" w:color="auto"/>
            </w:tcBorders>
            <w:vAlign w:val="center"/>
          </w:tcPr>
          <w:p w14:paraId="2FF7A49F"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59/</w:t>
            </w:r>
            <w:r w:rsidRPr="009556BC">
              <w:rPr>
                <w:rFonts w:ascii="Times New Roman" w:hAnsi="Times New Roman" w:cs="Times New Roman"/>
                <w:b/>
                <w:color w:val="FF0000"/>
                <w:sz w:val="23"/>
                <w:szCs w:val="23"/>
              </w:rPr>
              <w:t>3</w:t>
            </w:r>
          </w:p>
        </w:tc>
      </w:tr>
      <w:tr w:rsidR="009556BC" w:rsidRPr="009556BC" w14:paraId="1185B4D6" w14:textId="77777777" w:rsidTr="00C07499">
        <w:trPr>
          <w:cantSplit/>
          <w:trHeight w:val="20"/>
        </w:trPr>
        <w:tc>
          <w:tcPr>
            <w:tcW w:w="2835" w:type="dxa"/>
            <w:tcBorders>
              <w:left w:val="double" w:sz="4" w:space="0" w:color="auto"/>
              <w:bottom w:val="single" w:sz="4" w:space="0" w:color="auto"/>
            </w:tcBorders>
            <w:vAlign w:val="center"/>
          </w:tcPr>
          <w:p w14:paraId="3EC5EF5D" w14:textId="77777777" w:rsidR="009556BC" w:rsidRPr="009556BC" w:rsidRDefault="009556BC" w:rsidP="000205F9">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Система профессионального образования</w:t>
            </w:r>
          </w:p>
        </w:tc>
        <w:tc>
          <w:tcPr>
            <w:tcW w:w="851" w:type="dxa"/>
            <w:tcBorders>
              <w:bottom w:val="single" w:sz="4" w:space="0" w:color="auto"/>
            </w:tcBorders>
            <w:vAlign w:val="center"/>
          </w:tcPr>
          <w:p w14:paraId="4A7CA29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dashed" w:sz="4" w:space="0" w:color="auto"/>
              <w:bottom w:val="single" w:sz="4" w:space="0" w:color="auto"/>
              <w:right w:val="single" w:sz="4" w:space="0" w:color="auto"/>
            </w:tcBorders>
            <w:vAlign w:val="center"/>
          </w:tcPr>
          <w:p w14:paraId="2A776D74"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1" w:type="dxa"/>
            <w:tcBorders>
              <w:left w:val="single" w:sz="4" w:space="0" w:color="auto"/>
              <w:bottom w:val="single" w:sz="4" w:space="0" w:color="auto"/>
              <w:right w:val="single" w:sz="4" w:space="0" w:color="auto"/>
            </w:tcBorders>
            <w:vAlign w:val="center"/>
          </w:tcPr>
          <w:p w14:paraId="42AEBDC1"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bottom w:val="single" w:sz="4" w:space="0" w:color="auto"/>
              <w:right w:val="single" w:sz="4" w:space="0" w:color="auto"/>
            </w:tcBorders>
            <w:vAlign w:val="center"/>
          </w:tcPr>
          <w:p w14:paraId="44B25AF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1" w:type="dxa"/>
            <w:tcBorders>
              <w:left w:val="single" w:sz="4" w:space="0" w:color="auto"/>
              <w:bottom w:val="single" w:sz="4" w:space="0" w:color="auto"/>
              <w:right w:val="single" w:sz="4" w:space="0" w:color="auto"/>
            </w:tcBorders>
            <w:vAlign w:val="center"/>
          </w:tcPr>
          <w:p w14:paraId="0957DAD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single" w:sz="4" w:space="0" w:color="auto"/>
              <w:bottom w:val="single" w:sz="4" w:space="0" w:color="auto"/>
              <w:right w:val="single" w:sz="4" w:space="0" w:color="auto"/>
            </w:tcBorders>
            <w:vAlign w:val="center"/>
          </w:tcPr>
          <w:p w14:paraId="0A735DA6"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58</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4</w:t>
            </w:r>
          </w:p>
        </w:tc>
        <w:tc>
          <w:tcPr>
            <w:tcW w:w="851" w:type="dxa"/>
            <w:tcBorders>
              <w:left w:val="single" w:sz="4" w:space="0" w:color="auto"/>
              <w:bottom w:val="single" w:sz="4" w:space="0" w:color="auto"/>
              <w:right w:val="single" w:sz="4" w:space="0" w:color="auto"/>
            </w:tcBorders>
            <w:vAlign w:val="center"/>
          </w:tcPr>
          <w:p w14:paraId="06DC603B"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FF0000"/>
                <w:sz w:val="23"/>
                <w:szCs w:val="23"/>
              </w:rPr>
              <w:t>3</w:t>
            </w:r>
          </w:p>
        </w:tc>
        <w:tc>
          <w:tcPr>
            <w:tcW w:w="851" w:type="dxa"/>
            <w:tcBorders>
              <w:left w:val="single" w:sz="4" w:space="0" w:color="auto"/>
              <w:bottom w:val="single" w:sz="4" w:space="0" w:color="auto"/>
              <w:right w:val="single" w:sz="4" w:space="0" w:color="auto"/>
            </w:tcBorders>
            <w:vAlign w:val="center"/>
          </w:tcPr>
          <w:p w14:paraId="4F647061"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58/</w:t>
            </w:r>
            <w:r w:rsidRPr="009556BC">
              <w:rPr>
                <w:rFonts w:ascii="Times New Roman" w:hAnsi="Times New Roman" w:cs="Times New Roman"/>
                <w:b/>
                <w:color w:val="FF0000"/>
                <w:sz w:val="23"/>
                <w:szCs w:val="23"/>
              </w:rPr>
              <w:t>3</w:t>
            </w:r>
          </w:p>
        </w:tc>
        <w:tc>
          <w:tcPr>
            <w:tcW w:w="851" w:type="dxa"/>
            <w:tcBorders>
              <w:left w:val="single" w:sz="4" w:space="0" w:color="auto"/>
              <w:bottom w:val="single" w:sz="4" w:space="0" w:color="auto"/>
              <w:right w:val="single" w:sz="4" w:space="0" w:color="auto"/>
            </w:tcBorders>
            <w:vAlign w:val="center"/>
          </w:tcPr>
          <w:p w14:paraId="5B3814E0"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51/</w:t>
            </w:r>
            <w:r w:rsidRPr="009556BC">
              <w:rPr>
                <w:rFonts w:ascii="Times New Roman" w:hAnsi="Times New Roman" w:cs="Times New Roman"/>
                <w:b/>
                <w:color w:val="FF0000"/>
                <w:sz w:val="23"/>
                <w:szCs w:val="23"/>
              </w:rPr>
              <w:t>3</w:t>
            </w:r>
          </w:p>
        </w:tc>
      </w:tr>
      <w:tr w:rsidR="009556BC" w:rsidRPr="009556BC" w14:paraId="7D97F80E" w14:textId="77777777" w:rsidTr="00C07499">
        <w:trPr>
          <w:cantSplit/>
          <w:trHeight w:val="20"/>
        </w:trPr>
        <w:tc>
          <w:tcPr>
            <w:tcW w:w="2835" w:type="dxa"/>
            <w:tcBorders>
              <w:left w:val="double" w:sz="4" w:space="0" w:color="auto"/>
            </w:tcBorders>
            <w:shd w:val="clear" w:color="auto" w:fill="A6A6A6"/>
            <w:vAlign w:val="center"/>
          </w:tcPr>
          <w:p w14:paraId="517738F4" w14:textId="6A0FA058" w:rsidR="009556BC" w:rsidRPr="009556BC" w:rsidRDefault="009556BC" w:rsidP="008715EC">
            <w:pPr>
              <w:spacing w:after="0" w:line="240" w:lineRule="auto"/>
              <w:jc w:val="both"/>
              <w:rPr>
                <w:rFonts w:ascii="Times New Roman" w:hAnsi="Times New Roman" w:cs="Times New Roman"/>
                <w:i/>
                <w:sz w:val="23"/>
                <w:szCs w:val="23"/>
              </w:rPr>
            </w:pPr>
            <w:r w:rsidRPr="009556BC">
              <w:rPr>
                <w:rFonts w:ascii="Times New Roman" w:hAnsi="Times New Roman" w:cs="Times New Roman"/>
                <w:b/>
                <w:bCs/>
                <w:i/>
                <w:sz w:val="23"/>
                <w:szCs w:val="23"/>
              </w:rPr>
              <w:t>5.Социальная</w:t>
            </w:r>
            <w:r w:rsidR="008715EC">
              <w:rPr>
                <w:rFonts w:ascii="Times New Roman" w:hAnsi="Times New Roman" w:cs="Times New Roman"/>
                <w:b/>
                <w:bCs/>
                <w:i/>
                <w:sz w:val="23"/>
                <w:szCs w:val="23"/>
              </w:rPr>
              <w:t xml:space="preserve"> </w:t>
            </w:r>
            <w:r w:rsidRPr="009556BC">
              <w:rPr>
                <w:rFonts w:ascii="Times New Roman" w:hAnsi="Times New Roman" w:cs="Times New Roman"/>
                <w:b/>
                <w:bCs/>
                <w:i/>
                <w:sz w:val="23"/>
                <w:szCs w:val="23"/>
              </w:rPr>
              <w:t>защита населения</w:t>
            </w:r>
          </w:p>
        </w:tc>
        <w:tc>
          <w:tcPr>
            <w:tcW w:w="851" w:type="dxa"/>
            <w:shd w:val="clear" w:color="auto" w:fill="A6A6A6"/>
            <w:vAlign w:val="center"/>
          </w:tcPr>
          <w:p w14:paraId="65D0BFD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41</w:t>
            </w:r>
          </w:p>
        </w:tc>
        <w:tc>
          <w:tcPr>
            <w:tcW w:w="850" w:type="dxa"/>
            <w:tcBorders>
              <w:left w:val="dashed" w:sz="4" w:space="0" w:color="auto"/>
              <w:right w:val="single" w:sz="4" w:space="0" w:color="auto"/>
            </w:tcBorders>
            <w:shd w:val="clear" w:color="auto" w:fill="A6A6A6"/>
            <w:vAlign w:val="center"/>
          </w:tcPr>
          <w:p w14:paraId="145D1EE3"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35</w:t>
            </w:r>
          </w:p>
        </w:tc>
        <w:tc>
          <w:tcPr>
            <w:tcW w:w="851" w:type="dxa"/>
            <w:tcBorders>
              <w:left w:val="single" w:sz="4" w:space="0" w:color="auto"/>
              <w:right w:val="single" w:sz="4" w:space="0" w:color="auto"/>
            </w:tcBorders>
            <w:shd w:val="clear" w:color="auto" w:fill="A6A6A6"/>
            <w:vAlign w:val="center"/>
          </w:tcPr>
          <w:p w14:paraId="53769446"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33</w:t>
            </w:r>
          </w:p>
        </w:tc>
        <w:tc>
          <w:tcPr>
            <w:tcW w:w="850" w:type="dxa"/>
            <w:tcBorders>
              <w:left w:val="single" w:sz="4" w:space="0" w:color="auto"/>
              <w:right w:val="single" w:sz="4" w:space="0" w:color="auto"/>
            </w:tcBorders>
            <w:shd w:val="clear" w:color="auto" w:fill="A6A6A6"/>
            <w:vAlign w:val="center"/>
          </w:tcPr>
          <w:p w14:paraId="072328E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37</w:t>
            </w:r>
          </w:p>
        </w:tc>
        <w:tc>
          <w:tcPr>
            <w:tcW w:w="851" w:type="dxa"/>
            <w:tcBorders>
              <w:left w:val="single" w:sz="4" w:space="0" w:color="auto"/>
              <w:right w:val="single" w:sz="4" w:space="0" w:color="auto"/>
            </w:tcBorders>
            <w:shd w:val="clear" w:color="auto" w:fill="A6A6A6"/>
            <w:vAlign w:val="center"/>
          </w:tcPr>
          <w:p w14:paraId="6AE52033"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35</w:t>
            </w:r>
          </w:p>
        </w:tc>
        <w:tc>
          <w:tcPr>
            <w:tcW w:w="850" w:type="dxa"/>
            <w:tcBorders>
              <w:left w:val="single" w:sz="4" w:space="0" w:color="auto"/>
              <w:right w:val="single" w:sz="4" w:space="0" w:color="auto"/>
            </w:tcBorders>
            <w:shd w:val="clear" w:color="auto" w:fill="A6A6A6"/>
            <w:vAlign w:val="center"/>
          </w:tcPr>
          <w:p w14:paraId="73112F26"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71</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29</w:t>
            </w:r>
          </w:p>
        </w:tc>
        <w:tc>
          <w:tcPr>
            <w:tcW w:w="851" w:type="dxa"/>
            <w:tcBorders>
              <w:left w:val="single" w:sz="4" w:space="0" w:color="auto"/>
              <w:right w:val="single" w:sz="4" w:space="0" w:color="auto"/>
            </w:tcBorders>
            <w:shd w:val="clear" w:color="auto" w:fill="A6A6A6"/>
            <w:vAlign w:val="center"/>
          </w:tcPr>
          <w:p w14:paraId="754AB0EC"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69/</w:t>
            </w:r>
            <w:r w:rsidRPr="009556BC">
              <w:rPr>
                <w:rFonts w:ascii="Times New Roman" w:hAnsi="Times New Roman" w:cs="Times New Roman"/>
                <w:b/>
                <w:color w:val="FF0000"/>
                <w:sz w:val="23"/>
                <w:szCs w:val="23"/>
              </w:rPr>
              <w:t>31</w:t>
            </w:r>
          </w:p>
        </w:tc>
        <w:tc>
          <w:tcPr>
            <w:tcW w:w="851" w:type="dxa"/>
            <w:tcBorders>
              <w:left w:val="single" w:sz="4" w:space="0" w:color="auto"/>
              <w:right w:val="single" w:sz="4" w:space="0" w:color="auto"/>
            </w:tcBorders>
            <w:shd w:val="clear" w:color="auto" w:fill="A6A6A6"/>
            <w:vAlign w:val="center"/>
          </w:tcPr>
          <w:p w14:paraId="4D725222"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73/</w:t>
            </w:r>
            <w:r w:rsidRPr="009556BC">
              <w:rPr>
                <w:rFonts w:ascii="Times New Roman" w:hAnsi="Times New Roman" w:cs="Times New Roman"/>
                <w:b/>
                <w:color w:val="FF0000"/>
                <w:sz w:val="23"/>
                <w:szCs w:val="23"/>
              </w:rPr>
              <w:t>27</w:t>
            </w:r>
          </w:p>
        </w:tc>
        <w:tc>
          <w:tcPr>
            <w:tcW w:w="851" w:type="dxa"/>
            <w:tcBorders>
              <w:left w:val="single" w:sz="4" w:space="0" w:color="auto"/>
              <w:right w:val="single" w:sz="4" w:space="0" w:color="auto"/>
            </w:tcBorders>
            <w:shd w:val="clear" w:color="auto" w:fill="A6A6A6"/>
            <w:vAlign w:val="center"/>
          </w:tcPr>
          <w:p w14:paraId="35C5BAB1"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77/</w:t>
            </w:r>
            <w:r w:rsidRPr="009556BC">
              <w:rPr>
                <w:rFonts w:ascii="Times New Roman" w:hAnsi="Times New Roman" w:cs="Times New Roman"/>
                <w:b/>
                <w:color w:val="FF0000"/>
                <w:sz w:val="23"/>
                <w:szCs w:val="23"/>
              </w:rPr>
              <w:t>23</w:t>
            </w:r>
          </w:p>
        </w:tc>
      </w:tr>
      <w:tr w:rsidR="009556BC" w:rsidRPr="009556BC" w14:paraId="005768E9" w14:textId="77777777" w:rsidTr="00C07499">
        <w:trPr>
          <w:cantSplit/>
          <w:trHeight w:val="20"/>
        </w:trPr>
        <w:tc>
          <w:tcPr>
            <w:tcW w:w="2835" w:type="dxa"/>
            <w:tcBorders>
              <w:left w:val="double" w:sz="4" w:space="0" w:color="auto"/>
            </w:tcBorders>
            <w:vAlign w:val="center"/>
          </w:tcPr>
          <w:p w14:paraId="4A143688"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lastRenderedPageBreak/>
              <w:t>Система защиты семьи и детства</w:t>
            </w:r>
          </w:p>
        </w:tc>
        <w:tc>
          <w:tcPr>
            <w:tcW w:w="851" w:type="dxa"/>
            <w:vAlign w:val="center"/>
          </w:tcPr>
          <w:p w14:paraId="047CEC9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0" w:type="dxa"/>
            <w:tcBorders>
              <w:left w:val="dashed" w:sz="4" w:space="0" w:color="auto"/>
              <w:right w:val="single" w:sz="4" w:space="0" w:color="auto"/>
            </w:tcBorders>
            <w:vAlign w:val="center"/>
          </w:tcPr>
          <w:p w14:paraId="478CB631"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1" w:type="dxa"/>
            <w:tcBorders>
              <w:left w:val="single" w:sz="4" w:space="0" w:color="auto"/>
              <w:right w:val="single" w:sz="4" w:space="0" w:color="auto"/>
            </w:tcBorders>
            <w:vAlign w:val="center"/>
          </w:tcPr>
          <w:p w14:paraId="7C365A20"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right w:val="single" w:sz="4" w:space="0" w:color="auto"/>
            </w:tcBorders>
            <w:vAlign w:val="center"/>
          </w:tcPr>
          <w:p w14:paraId="4C2C8625"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1" w:type="dxa"/>
            <w:tcBorders>
              <w:left w:val="single" w:sz="4" w:space="0" w:color="auto"/>
              <w:right w:val="single" w:sz="4" w:space="0" w:color="auto"/>
            </w:tcBorders>
            <w:vAlign w:val="center"/>
          </w:tcPr>
          <w:p w14:paraId="6323117B"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right w:val="single" w:sz="4" w:space="0" w:color="auto"/>
            </w:tcBorders>
            <w:vAlign w:val="center"/>
          </w:tcPr>
          <w:p w14:paraId="536285EE"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7</w:t>
            </w:r>
          </w:p>
        </w:tc>
        <w:tc>
          <w:tcPr>
            <w:tcW w:w="851" w:type="dxa"/>
            <w:tcBorders>
              <w:left w:val="single" w:sz="4" w:space="0" w:color="auto"/>
              <w:right w:val="single" w:sz="4" w:space="0" w:color="auto"/>
            </w:tcBorders>
            <w:vAlign w:val="center"/>
          </w:tcPr>
          <w:p w14:paraId="05B8EB08"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FF0000"/>
                <w:sz w:val="23"/>
                <w:szCs w:val="23"/>
              </w:rPr>
              <w:t>6</w:t>
            </w:r>
          </w:p>
        </w:tc>
        <w:tc>
          <w:tcPr>
            <w:tcW w:w="851" w:type="dxa"/>
            <w:tcBorders>
              <w:left w:val="single" w:sz="4" w:space="0" w:color="auto"/>
              <w:right w:val="single" w:sz="4" w:space="0" w:color="auto"/>
            </w:tcBorders>
            <w:vAlign w:val="center"/>
          </w:tcPr>
          <w:p w14:paraId="221D5724"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43/</w:t>
            </w:r>
            <w:r w:rsidRPr="009556BC">
              <w:rPr>
                <w:rFonts w:ascii="Times New Roman" w:hAnsi="Times New Roman" w:cs="Times New Roman"/>
                <w:b/>
                <w:color w:val="FF0000"/>
                <w:sz w:val="23"/>
                <w:szCs w:val="23"/>
              </w:rPr>
              <w:t>3</w:t>
            </w:r>
          </w:p>
        </w:tc>
        <w:tc>
          <w:tcPr>
            <w:tcW w:w="851" w:type="dxa"/>
            <w:tcBorders>
              <w:left w:val="single" w:sz="4" w:space="0" w:color="auto"/>
              <w:right w:val="single" w:sz="4" w:space="0" w:color="auto"/>
            </w:tcBorders>
            <w:vAlign w:val="center"/>
          </w:tcPr>
          <w:p w14:paraId="5AA4D39F"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FF0000"/>
                <w:sz w:val="23"/>
                <w:szCs w:val="23"/>
              </w:rPr>
              <w:t>4</w:t>
            </w:r>
          </w:p>
        </w:tc>
      </w:tr>
      <w:tr w:rsidR="009556BC" w:rsidRPr="009556BC" w14:paraId="7316F2F8" w14:textId="77777777" w:rsidTr="00C07499">
        <w:trPr>
          <w:cantSplit/>
          <w:trHeight w:val="20"/>
        </w:trPr>
        <w:tc>
          <w:tcPr>
            <w:tcW w:w="2835" w:type="dxa"/>
            <w:tcBorders>
              <w:left w:val="double" w:sz="4" w:space="0" w:color="auto"/>
            </w:tcBorders>
            <w:vAlign w:val="center"/>
          </w:tcPr>
          <w:p w14:paraId="34606692"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Система защиты инвалидов</w:t>
            </w:r>
          </w:p>
        </w:tc>
        <w:tc>
          <w:tcPr>
            <w:tcW w:w="851" w:type="dxa"/>
            <w:vAlign w:val="center"/>
          </w:tcPr>
          <w:p w14:paraId="714BC428"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0" w:type="dxa"/>
            <w:tcBorders>
              <w:left w:val="dashed" w:sz="4" w:space="0" w:color="auto"/>
              <w:right w:val="single" w:sz="4" w:space="0" w:color="auto"/>
            </w:tcBorders>
            <w:vAlign w:val="center"/>
          </w:tcPr>
          <w:p w14:paraId="02B127F3"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1" w:type="dxa"/>
            <w:tcBorders>
              <w:left w:val="single" w:sz="4" w:space="0" w:color="auto"/>
              <w:right w:val="single" w:sz="4" w:space="0" w:color="auto"/>
            </w:tcBorders>
            <w:vAlign w:val="center"/>
          </w:tcPr>
          <w:p w14:paraId="61563AAA"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right w:val="single" w:sz="4" w:space="0" w:color="auto"/>
            </w:tcBorders>
            <w:vAlign w:val="center"/>
          </w:tcPr>
          <w:p w14:paraId="44157E1A"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1" w:type="dxa"/>
            <w:tcBorders>
              <w:left w:val="single" w:sz="4" w:space="0" w:color="auto"/>
              <w:right w:val="single" w:sz="4" w:space="0" w:color="auto"/>
            </w:tcBorders>
            <w:vAlign w:val="center"/>
          </w:tcPr>
          <w:p w14:paraId="07937CF9"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right w:val="single" w:sz="4" w:space="0" w:color="auto"/>
            </w:tcBorders>
            <w:vAlign w:val="center"/>
          </w:tcPr>
          <w:p w14:paraId="402E018C"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6</w:t>
            </w:r>
          </w:p>
        </w:tc>
        <w:tc>
          <w:tcPr>
            <w:tcW w:w="851" w:type="dxa"/>
            <w:tcBorders>
              <w:left w:val="single" w:sz="4" w:space="0" w:color="auto"/>
              <w:right w:val="single" w:sz="4" w:space="0" w:color="auto"/>
            </w:tcBorders>
            <w:vAlign w:val="center"/>
          </w:tcPr>
          <w:p w14:paraId="3FFE2E54"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FF0000"/>
                <w:sz w:val="23"/>
                <w:szCs w:val="23"/>
              </w:rPr>
              <w:t>6</w:t>
            </w:r>
          </w:p>
        </w:tc>
        <w:tc>
          <w:tcPr>
            <w:tcW w:w="851" w:type="dxa"/>
            <w:tcBorders>
              <w:left w:val="single" w:sz="4" w:space="0" w:color="auto"/>
              <w:right w:val="single" w:sz="4" w:space="0" w:color="auto"/>
            </w:tcBorders>
            <w:vAlign w:val="center"/>
          </w:tcPr>
          <w:p w14:paraId="15441786"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70471C56"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FF0000"/>
                <w:sz w:val="23"/>
                <w:szCs w:val="23"/>
              </w:rPr>
              <w:t>5</w:t>
            </w:r>
          </w:p>
        </w:tc>
      </w:tr>
      <w:tr w:rsidR="009556BC" w:rsidRPr="009556BC" w14:paraId="026DD5C0" w14:textId="77777777" w:rsidTr="00C07499">
        <w:trPr>
          <w:cantSplit/>
          <w:trHeight w:val="20"/>
        </w:trPr>
        <w:tc>
          <w:tcPr>
            <w:tcW w:w="2835" w:type="dxa"/>
            <w:tcBorders>
              <w:left w:val="double" w:sz="4" w:space="0" w:color="auto"/>
            </w:tcBorders>
            <w:vAlign w:val="center"/>
          </w:tcPr>
          <w:p w14:paraId="52740B4E"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Система защиты пенсионеров</w:t>
            </w:r>
          </w:p>
        </w:tc>
        <w:tc>
          <w:tcPr>
            <w:tcW w:w="851" w:type="dxa"/>
            <w:vAlign w:val="center"/>
          </w:tcPr>
          <w:p w14:paraId="48E288E0"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0" w:type="dxa"/>
            <w:tcBorders>
              <w:left w:val="dashed" w:sz="4" w:space="0" w:color="auto"/>
              <w:right w:val="single" w:sz="4" w:space="0" w:color="auto"/>
            </w:tcBorders>
            <w:vAlign w:val="center"/>
          </w:tcPr>
          <w:p w14:paraId="35A9D58A"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1" w:type="dxa"/>
            <w:tcBorders>
              <w:left w:val="single" w:sz="4" w:space="0" w:color="auto"/>
              <w:right w:val="single" w:sz="4" w:space="0" w:color="auto"/>
            </w:tcBorders>
            <w:vAlign w:val="center"/>
          </w:tcPr>
          <w:p w14:paraId="4F71D2A5"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0" w:type="dxa"/>
            <w:tcBorders>
              <w:left w:val="single" w:sz="4" w:space="0" w:color="auto"/>
              <w:right w:val="single" w:sz="4" w:space="0" w:color="auto"/>
            </w:tcBorders>
            <w:vAlign w:val="center"/>
          </w:tcPr>
          <w:p w14:paraId="5CAAD0AB"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1" w:type="dxa"/>
            <w:tcBorders>
              <w:left w:val="single" w:sz="4" w:space="0" w:color="auto"/>
              <w:right w:val="single" w:sz="4" w:space="0" w:color="auto"/>
            </w:tcBorders>
            <w:vAlign w:val="center"/>
          </w:tcPr>
          <w:p w14:paraId="201409F6"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left w:val="single" w:sz="4" w:space="0" w:color="auto"/>
              <w:right w:val="single" w:sz="4" w:space="0" w:color="auto"/>
            </w:tcBorders>
            <w:vAlign w:val="center"/>
          </w:tcPr>
          <w:p w14:paraId="3BCEF40A"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8</w:t>
            </w:r>
          </w:p>
        </w:tc>
        <w:tc>
          <w:tcPr>
            <w:tcW w:w="851" w:type="dxa"/>
            <w:tcBorders>
              <w:left w:val="single" w:sz="4" w:space="0" w:color="auto"/>
              <w:right w:val="single" w:sz="4" w:space="0" w:color="auto"/>
            </w:tcBorders>
            <w:vAlign w:val="center"/>
          </w:tcPr>
          <w:p w14:paraId="0D74FD07"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38/</w:t>
            </w:r>
            <w:r w:rsidRPr="009556BC">
              <w:rPr>
                <w:rFonts w:ascii="Times New Roman" w:hAnsi="Times New Roman" w:cs="Times New Roman"/>
                <w:b/>
                <w:color w:val="FF0000"/>
                <w:sz w:val="23"/>
                <w:szCs w:val="23"/>
              </w:rPr>
              <w:t>7</w:t>
            </w:r>
          </w:p>
        </w:tc>
        <w:tc>
          <w:tcPr>
            <w:tcW w:w="851" w:type="dxa"/>
            <w:tcBorders>
              <w:left w:val="single" w:sz="4" w:space="0" w:color="auto"/>
              <w:right w:val="single" w:sz="4" w:space="0" w:color="auto"/>
            </w:tcBorders>
            <w:vAlign w:val="center"/>
          </w:tcPr>
          <w:p w14:paraId="5C1B9D67"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2A726A89"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FF0000"/>
                <w:sz w:val="23"/>
                <w:szCs w:val="23"/>
              </w:rPr>
              <w:t>6</w:t>
            </w:r>
          </w:p>
        </w:tc>
      </w:tr>
      <w:tr w:rsidR="009556BC" w:rsidRPr="009556BC" w14:paraId="170F8708" w14:textId="77777777" w:rsidTr="00C07499">
        <w:trPr>
          <w:cantSplit/>
          <w:trHeight w:val="20"/>
        </w:trPr>
        <w:tc>
          <w:tcPr>
            <w:tcW w:w="2835" w:type="dxa"/>
            <w:tcBorders>
              <w:left w:val="double" w:sz="4" w:space="0" w:color="auto"/>
              <w:bottom w:val="single" w:sz="4" w:space="0" w:color="auto"/>
            </w:tcBorders>
            <w:vAlign w:val="center"/>
          </w:tcPr>
          <w:p w14:paraId="4AADE145"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Организация работы по компенсационным выплатам и льготам</w:t>
            </w:r>
          </w:p>
        </w:tc>
        <w:tc>
          <w:tcPr>
            <w:tcW w:w="851" w:type="dxa"/>
            <w:tcBorders>
              <w:bottom w:val="single" w:sz="4" w:space="0" w:color="auto"/>
            </w:tcBorders>
            <w:vAlign w:val="center"/>
          </w:tcPr>
          <w:p w14:paraId="0BA7E897"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0" w:type="dxa"/>
            <w:tcBorders>
              <w:left w:val="dashed" w:sz="4" w:space="0" w:color="auto"/>
              <w:bottom w:val="single" w:sz="4" w:space="0" w:color="auto"/>
              <w:right w:val="single" w:sz="4" w:space="0" w:color="auto"/>
            </w:tcBorders>
            <w:vAlign w:val="center"/>
          </w:tcPr>
          <w:p w14:paraId="4392AF23"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1" w:type="dxa"/>
            <w:tcBorders>
              <w:left w:val="single" w:sz="4" w:space="0" w:color="auto"/>
              <w:bottom w:val="single" w:sz="4" w:space="0" w:color="auto"/>
              <w:right w:val="single" w:sz="4" w:space="0" w:color="auto"/>
            </w:tcBorders>
            <w:vAlign w:val="center"/>
          </w:tcPr>
          <w:p w14:paraId="6D55BA16"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bottom w:val="single" w:sz="4" w:space="0" w:color="auto"/>
              <w:right w:val="single" w:sz="4" w:space="0" w:color="auto"/>
            </w:tcBorders>
            <w:vAlign w:val="center"/>
          </w:tcPr>
          <w:p w14:paraId="0CD0DF2C"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1" w:type="dxa"/>
            <w:tcBorders>
              <w:left w:val="single" w:sz="4" w:space="0" w:color="auto"/>
              <w:bottom w:val="single" w:sz="4" w:space="0" w:color="auto"/>
              <w:right w:val="single" w:sz="4" w:space="0" w:color="auto"/>
            </w:tcBorders>
            <w:vAlign w:val="center"/>
          </w:tcPr>
          <w:p w14:paraId="440E5428"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bottom w:val="single" w:sz="4" w:space="0" w:color="auto"/>
              <w:right w:val="single" w:sz="4" w:space="0" w:color="auto"/>
            </w:tcBorders>
            <w:vAlign w:val="center"/>
          </w:tcPr>
          <w:p w14:paraId="74BF4CB5"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9</w:t>
            </w:r>
          </w:p>
        </w:tc>
        <w:tc>
          <w:tcPr>
            <w:tcW w:w="851" w:type="dxa"/>
            <w:tcBorders>
              <w:left w:val="single" w:sz="4" w:space="0" w:color="auto"/>
              <w:bottom w:val="single" w:sz="4" w:space="0" w:color="auto"/>
              <w:right w:val="single" w:sz="4" w:space="0" w:color="auto"/>
            </w:tcBorders>
            <w:vAlign w:val="center"/>
          </w:tcPr>
          <w:p w14:paraId="69EEB536"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FF0000"/>
                <w:sz w:val="23"/>
                <w:szCs w:val="23"/>
              </w:rPr>
              <w:t>7</w:t>
            </w:r>
          </w:p>
        </w:tc>
        <w:tc>
          <w:tcPr>
            <w:tcW w:w="851" w:type="dxa"/>
            <w:tcBorders>
              <w:left w:val="single" w:sz="4" w:space="0" w:color="auto"/>
              <w:bottom w:val="single" w:sz="4" w:space="0" w:color="auto"/>
              <w:right w:val="single" w:sz="4" w:space="0" w:color="auto"/>
            </w:tcBorders>
            <w:vAlign w:val="center"/>
          </w:tcPr>
          <w:p w14:paraId="05AAC365"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43/</w:t>
            </w:r>
            <w:r w:rsidRPr="009556BC">
              <w:rPr>
                <w:rFonts w:ascii="Times New Roman" w:hAnsi="Times New Roman" w:cs="Times New Roman"/>
                <w:b/>
                <w:color w:val="FF0000"/>
                <w:sz w:val="23"/>
                <w:szCs w:val="23"/>
              </w:rPr>
              <w:t>4</w:t>
            </w:r>
          </w:p>
        </w:tc>
        <w:tc>
          <w:tcPr>
            <w:tcW w:w="851" w:type="dxa"/>
            <w:tcBorders>
              <w:left w:val="single" w:sz="4" w:space="0" w:color="auto"/>
              <w:bottom w:val="single" w:sz="4" w:space="0" w:color="auto"/>
              <w:right w:val="single" w:sz="4" w:space="0" w:color="auto"/>
            </w:tcBorders>
            <w:vAlign w:val="center"/>
          </w:tcPr>
          <w:p w14:paraId="0316A6F4"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FF0000"/>
                <w:sz w:val="23"/>
                <w:szCs w:val="23"/>
              </w:rPr>
              <w:t>5</w:t>
            </w:r>
          </w:p>
        </w:tc>
      </w:tr>
      <w:tr w:rsidR="009556BC" w:rsidRPr="009556BC" w14:paraId="60CB7EAE" w14:textId="77777777" w:rsidTr="00C07499">
        <w:trPr>
          <w:cantSplit/>
          <w:trHeight w:val="20"/>
        </w:trPr>
        <w:tc>
          <w:tcPr>
            <w:tcW w:w="2835" w:type="dxa"/>
            <w:tcBorders>
              <w:left w:val="double" w:sz="4" w:space="0" w:color="auto"/>
            </w:tcBorders>
            <w:shd w:val="clear" w:color="auto" w:fill="A6A6A6"/>
            <w:vAlign w:val="center"/>
          </w:tcPr>
          <w:p w14:paraId="49BBEDB6" w14:textId="09DF484A" w:rsidR="009556BC" w:rsidRPr="009556BC" w:rsidRDefault="009556BC" w:rsidP="008715EC">
            <w:pPr>
              <w:spacing w:after="0" w:line="240" w:lineRule="auto"/>
              <w:jc w:val="both"/>
              <w:rPr>
                <w:rFonts w:ascii="Times New Roman" w:hAnsi="Times New Roman" w:cs="Times New Roman"/>
                <w:i/>
                <w:sz w:val="23"/>
                <w:szCs w:val="23"/>
              </w:rPr>
            </w:pPr>
            <w:r w:rsidRPr="009556BC">
              <w:rPr>
                <w:rFonts w:ascii="Times New Roman" w:hAnsi="Times New Roman" w:cs="Times New Roman"/>
                <w:b/>
                <w:bCs/>
                <w:i/>
                <w:sz w:val="23"/>
                <w:szCs w:val="23"/>
              </w:rPr>
              <w:t>6.Организация оздоровления жителей</w:t>
            </w:r>
          </w:p>
        </w:tc>
        <w:tc>
          <w:tcPr>
            <w:tcW w:w="851" w:type="dxa"/>
            <w:shd w:val="clear" w:color="auto" w:fill="A6A6A6"/>
            <w:vAlign w:val="center"/>
          </w:tcPr>
          <w:p w14:paraId="499B4B9D"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42</w:t>
            </w:r>
          </w:p>
        </w:tc>
        <w:tc>
          <w:tcPr>
            <w:tcW w:w="850" w:type="dxa"/>
            <w:tcBorders>
              <w:left w:val="dashed" w:sz="4" w:space="0" w:color="auto"/>
              <w:right w:val="single" w:sz="4" w:space="0" w:color="auto"/>
            </w:tcBorders>
            <w:shd w:val="clear" w:color="auto" w:fill="A6A6A6"/>
            <w:vAlign w:val="center"/>
          </w:tcPr>
          <w:p w14:paraId="65B0A07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40</w:t>
            </w:r>
          </w:p>
        </w:tc>
        <w:tc>
          <w:tcPr>
            <w:tcW w:w="851" w:type="dxa"/>
            <w:tcBorders>
              <w:left w:val="single" w:sz="4" w:space="0" w:color="auto"/>
              <w:right w:val="single" w:sz="4" w:space="0" w:color="auto"/>
            </w:tcBorders>
            <w:shd w:val="clear" w:color="auto" w:fill="A6A6A6"/>
            <w:vAlign w:val="center"/>
          </w:tcPr>
          <w:p w14:paraId="44092503"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61/</w:t>
            </w:r>
            <w:r w:rsidRPr="009556BC">
              <w:rPr>
                <w:rFonts w:ascii="Times New Roman" w:hAnsi="Times New Roman" w:cs="Times New Roman"/>
                <w:b/>
                <w:color w:val="EA0000"/>
                <w:sz w:val="23"/>
                <w:szCs w:val="23"/>
              </w:rPr>
              <w:t>38</w:t>
            </w:r>
          </w:p>
        </w:tc>
        <w:tc>
          <w:tcPr>
            <w:tcW w:w="850" w:type="dxa"/>
            <w:tcBorders>
              <w:left w:val="single" w:sz="4" w:space="0" w:color="auto"/>
              <w:right w:val="single" w:sz="4" w:space="0" w:color="auto"/>
            </w:tcBorders>
            <w:shd w:val="clear" w:color="auto" w:fill="A6A6A6"/>
            <w:vAlign w:val="center"/>
          </w:tcPr>
          <w:p w14:paraId="2DDDC2E0"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41</w:t>
            </w:r>
          </w:p>
        </w:tc>
        <w:tc>
          <w:tcPr>
            <w:tcW w:w="851" w:type="dxa"/>
            <w:tcBorders>
              <w:left w:val="single" w:sz="4" w:space="0" w:color="auto"/>
              <w:right w:val="single" w:sz="4" w:space="0" w:color="auto"/>
            </w:tcBorders>
            <w:shd w:val="clear" w:color="auto" w:fill="A6A6A6"/>
            <w:vAlign w:val="center"/>
          </w:tcPr>
          <w:p w14:paraId="2F89DC99"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highlight w:val="yellow"/>
              </w:rPr>
              <w:t>47</w:t>
            </w:r>
          </w:p>
        </w:tc>
        <w:tc>
          <w:tcPr>
            <w:tcW w:w="850" w:type="dxa"/>
            <w:tcBorders>
              <w:left w:val="single" w:sz="4" w:space="0" w:color="auto"/>
              <w:right w:val="single" w:sz="4" w:space="0" w:color="auto"/>
            </w:tcBorders>
            <w:shd w:val="clear" w:color="auto" w:fill="A6A6A6"/>
            <w:vAlign w:val="center"/>
          </w:tcPr>
          <w:p w14:paraId="56E0AF86"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67</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33</w:t>
            </w:r>
          </w:p>
        </w:tc>
        <w:tc>
          <w:tcPr>
            <w:tcW w:w="851" w:type="dxa"/>
            <w:tcBorders>
              <w:left w:val="single" w:sz="4" w:space="0" w:color="auto"/>
              <w:right w:val="single" w:sz="4" w:space="0" w:color="auto"/>
            </w:tcBorders>
            <w:shd w:val="clear" w:color="auto" w:fill="A6A6A6"/>
            <w:vAlign w:val="center"/>
          </w:tcPr>
          <w:p w14:paraId="04BA8EA3"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FF0000"/>
                <w:sz w:val="23"/>
                <w:szCs w:val="23"/>
              </w:rPr>
              <w:t>38</w:t>
            </w:r>
          </w:p>
        </w:tc>
        <w:tc>
          <w:tcPr>
            <w:tcW w:w="851" w:type="dxa"/>
            <w:tcBorders>
              <w:left w:val="single" w:sz="4" w:space="0" w:color="auto"/>
              <w:right w:val="single" w:sz="4" w:space="0" w:color="auto"/>
            </w:tcBorders>
            <w:shd w:val="clear" w:color="auto" w:fill="A6A6A6"/>
            <w:vAlign w:val="center"/>
          </w:tcPr>
          <w:p w14:paraId="03FEA65C"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98/</w:t>
            </w:r>
            <w:r w:rsidRPr="009556BC">
              <w:rPr>
                <w:rFonts w:ascii="Times New Roman" w:hAnsi="Times New Roman" w:cs="Times New Roman"/>
                <w:b/>
                <w:color w:val="FF0000"/>
                <w:sz w:val="23"/>
                <w:szCs w:val="23"/>
              </w:rPr>
              <w:t>2</w:t>
            </w:r>
          </w:p>
        </w:tc>
        <w:tc>
          <w:tcPr>
            <w:tcW w:w="851" w:type="dxa"/>
            <w:tcBorders>
              <w:left w:val="single" w:sz="4" w:space="0" w:color="auto"/>
              <w:right w:val="single" w:sz="4" w:space="0" w:color="auto"/>
            </w:tcBorders>
            <w:shd w:val="clear" w:color="auto" w:fill="A6A6A6"/>
            <w:vAlign w:val="center"/>
          </w:tcPr>
          <w:p w14:paraId="5B40D22A"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69/</w:t>
            </w:r>
            <w:r w:rsidRPr="009556BC">
              <w:rPr>
                <w:rFonts w:ascii="Times New Roman" w:hAnsi="Times New Roman" w:cs="Times New Roman"/>
                <w:b/>
                <w:color w:val="FF0000"/>
                <w:sz w:val="23"/>
                <w:szCs w:val="23"/>
              </w:rPr>
              <w:t>31</w:t>
            </w:r>
          </w:p>
        </w:tc>
      </w:tr>
      <w:tr w:rsidR="009556BC" w:rsidRPr="009556BC" w14:paraId="7135C825" w14:textId="77777777" w:rsidTr="00C07499">
        <w:trPr>
          <w:cantSplit/>
          <w:trHeight w:val="20"/>
        </w:trPr>
        <w:tc>
          <w:tcPr>
            <w:tcW w:w="2835" w:type="dxa"/>
            <w:tcBorders>
              <w:left w:val="double" w:sz="4" w:space="0" w:color="auto"/>
            </w:tcBorders>
            <w:vAlign w:val="center"/>
          </w:tcPr>
          <w:p w14:paraId="79C7C8DA" w14:textId="77777777" w:rsidR="009556BC" w:rsidRPr="009556BC" w:rsidRDefault="009556BC" w:rsidP="008715EC">
            <w:pPr>
              <w:spacing w:after="0" w:line="240" w:lineRule="auto"/>
              <w:jc w:val="both"/>
              <w:rPr>
                <w:rFonts w:ascii="Times New Roman" w:hAnsi="Times New Roman" w:cs="Times New Roman"/>
                <w:b/>
                <w:bCs/>
                <w:sz w:val="23"/>
                <w:szCs w:val="23"/>
              </w:rPr>
            </w:pPr>
            <w:r w:rsidRPr="009556BC">
              <w:rPr>
                <w:rFonts w:ascii="Times New Roman" w:hAnsi="Times New Roman" w:cs="Times New Roman"/>
                <w:sz w:val="23"/>
                <w:szCs w:val="23"/>
              </w:rPr>
              <w:t>Детский отдых и оздоровление</w:t>
            </w:r>
          </w:p>
        </w:tc>
        <w:tc>
          <w:tcPr>
            <w:tcW w:w="851" w:type="dxa"/>
            <w:vAlign w:val="center"/>
          </w:tcPr>
          <w:p w14:paraId="007145C4"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0" w:type="dxa"/>
            <w:tcBorders>
              <w:left w:val="dashed" w:sz="4" w:space="0" w:color="auto"/>
              <w:right w:val="single" w:sz="4" w:space="0" w:color="auto"/>
            </w:tcBorders>
            <w:vAlign w:val="center"/>
          </w:tcPr>
          <w:p w14:paraId="148E1957"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1" w:type="dxa"/>
            <w:tcBorders>
              <w:left w:val="single" w:sz="4" w:space="0" w:color="auto"/>
              <w:right w:val="single" w:sz="4" w:space="0" w:color="auto"/>
            </w:tcBorders>
            <w:vAlign w:val="center"/>
          </w:tcPr>
          <w:p w14:paraId="2A6EEDB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right w:val="single" w:sz="4" w:space="0" w:color="auto"/>
            </w:tcBorders>
            <w:vAlign w:val="center"/>
          </w:tcPr>
          <w:p w14:paraId="7CA2FD14"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1" w:type="dxa"/>
            <w:tcBorders>
              <w:left w:val="single" w:sz="4" w:space="0" w:color="auto"/>
              <w:right w:val="single" w:sz="4" w:space="0" w:color="auto"/>
            </w:tcBorders>
            <w:vAlign w:val="center"/>
          </w:tcPr>
          <w:p w14:paraId="13D3DE2B"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right w:val="single" w:sz="4" w:space="0" w:color="auto"/>
            </w:tcBorders>
            <w:vAlign w:val="center"/>
          </w:tcPr>
          <w:p w14:paraId="41FED716" w14:textId="77777777" w:rsidR="009556BC" w:rsidRPr="009556BC" w:rsidRDefault="009556BC" w:rsidP="009556BC">
            <w:pPr>
              <w:spacing w:after="0" w:line="240" w:lineRule="auto"/>
              <w:ind w:firstLine="709"/>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50</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8</w:t>
            </w:r>
          </w:p>
        </w:tc>
        <w:tc>
          <w:tcPr>
            <w:tcW w:w="851" w:type="dxa"/>
            <w:tcBorders>
              <w:left w:val="single" w:sz="4" w:space="0" w:color="auto"/>
              <w:right w:val="single" w:sz="4" w:space="0" w:color="auto"/>
            </w:tcBorders>
            <w:vAlign w:val="center"/>
          </w:tcPr>
          <w:p w14:paraId="688E3B0F"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52/</w:t>
            </w:r>
            <w:r w:rsidRPr="009556BC">
              <w:rPr>
                <w:rFonts w:ascii="Times New Roman" w:hAnsi="Times New Roman" w:cs="Times New Roman"/>
                <w:b/>
                <w:color w:val="FF0000"/>
                <w:sz w:val="23"/>
                <w:szCs w:val="23"/>
              </w:rPr>
              <w:t>5</w:t>
            </w:r>
          </w:p>
        </w:tc>
        <w:tc>
          <w:tcPr>
            <w:tcW w:w="851" w:type="dxa"/>
            <w:tcBorders>
              <w:left w:val="single" w:sz="4" w:space="0" w:color="auto"/>
              <w:right w:val="single" w:sz="4" w:space="0" w:color="auto"/>
            </w:tcBorders>
            <w:vAlign w:val="center"/>
          </w:tcPr>
          <w:p w14:paraId="337CA703"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52/</w:t>
            </w:r>
            <w:r w:rsidRPr="009556BC">
              <w:rPr>
                <w:rFonts w:ascii="Times New Roman" w:hAnsi="Times New Roman" w:cs="Times New Roman"/>
                <w:b/>
                <w:color w:val="FF0000"/>
                <w:sz w:val="23"/>
                <w:szCs w:val="23"/>
              </w:rPr>
              <w:t>5</w:t>
            </w:r>
          </w:p>
        </w:tc>
        <w:tc>
          <w:tcPr>
            <w:tcW w:w="851" w:type="dxa"/>
            <w:tcBorders>
              <w:left w:val="single" w:sz="4" w:space="0" w:color="auto"/>
              <w:right w:val="single" w:sz="4" w:space="0" w:color="auto"/>
            </w:tcBorders>
            <w:vAlign w:val="center"/>
          </w:tcPr>
          <w:p w14:paraId="501FDB88"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46/</w:t>
            </w:r>
            <w:r w:rsidRPr="009556BC">
              <w:rPr>
                <w:rFonts w:ascii="Times New Roman" w:hAnsi="Times New Roman" w:cs="Times New Roman"/>
                <w:b/>
                <w:color w:val="FF0000"/>
                <w:sz w:val="23"/>
                <w:szCs w:val="23"/>
              </w:rPr>
              <w:t>6</w:t>
            </w:r>
          </w:p>
        </w:tc>
      </w:tr>
      <w:tr w:rsidR="009556BC" w:rsidRPr="009556BC" w14:paraId="6D08D95E" w14:textId="77777777" w:rsidTr="00C07499">
        <w:trPr>
          <w:cantSplit/>
          <w:trHeight w:val="20"/>
        </w:trPr>
        <w:tc>
          <w:tcPr>
            <w:tcW w:w="2835" w:type="dxa"/>
            <w:tcBorders>
              <w:left w:val="double" w:sz="4" w:space="0" w:color="auto"/>
            </w:tcBorders>
            <w:vAlign w:val="center"/>
          </w:tcPr>
          <w:p w14:paraId="374C282E" w14:textId="77777777" w:rsidR="009556BC" w:rsidRPr="009556BC" w:rsidRDefault="009556BC" w:rsidP="008715EC">
            <w:pPr>
              <w:spacing w:after="0" w:line="240" w:lineRule="auto"/>
              <w:jc w:val="both"/>
              <w:rPr>
                <w:rFonts w:ascii="Times New Roman" w:hAnsi="Times New Roman" w:cs="Times New Roman"/>
                <w:b/>
                <w:bCs/>
                <w:sz w:val="23"/>
                <w:szCs w:val="23"/>
              </w:rPr>
            </w:pPr>
            <w:r w:rsidRPr="009556BC">
              <w:rPr>
                <w:rFonts w:ascii="Times New Roman" w:hAnsi="Times New Roman" w:cs="Times New Roman"/>
                <w:sz w:val="23"/>
                <w:szCs w:val="23"/>
              </w:rPr>
              <w:t>Профилактика профзаболеваний</w:t>
            </w:r>
          </w:p>
        </w:tc>
        <w:tc>
          <w:tcPr>
            <w:tcW w:w="851" w:type="dxa"/>
            <w:vAlign w:val="center"/>
          </w:tcPr>
          <w:p w14:paraId="7FAE468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0" w:type="dxa"/>
            <w:tcBorders>
              <w:left w:val="dashed" w:sz="4" w:space="0" w:color="auto"/>
              <w:right w:val="single" w:sz="4" w:space="0" w:color="auto"/>
            </w:tcBorders>
            <w:vAlign w:val="center"/>
          </w:tcPr>
          <w:p w14:paraId="5BD560E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1" w:type="dxa"/>
            <w:tcBorders>
              <w:left w:val="single" w:sz="4" w:space="0" w:color="auto"/>
              <w:right w:val="single" w:sz="4" w:space="0" w:color="auto"/>
            </w:tcBorders>
            <w:vAlign w:val="center"/>
          </w:tcPr>
          <w:p w14:paraId="23F30AB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0" w:type="dxa"/>
            <w:tcBorders>
              <w:left w:val="single" w:sz="4" w:space="0" w:color="auto"/>
              <w:right w:val="single" w:sz="4" w:space="0" w:color="auto"/>
            </w:tcBorders>
            <w:vAlign w:val="center"/>
          </w:tcPr>
          <w:p w14:paraId="3DEF841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1" w:type="dxa"/>
            <w:tcBorders>
              <w:left w:val="single" w:sz="4" w:space="0" w:color="auto"/>
              <w:right w:val="single" w:sz="4" w:space="0" w:color="auto"/>
            </w:tcBorders>
            <w:vAlign w:val="center"/>
          </w:tcPr>
          <w:p w14:paraId="28AB7698"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left w:val="single" w:sz="4" w:space="0" w:color="auto"/>
              <w:right w:val="single" w:sz="4" w:space="0" w:color="auto"/>
            </w:tcBorders>
            <w:vAlign w:val="center"/>
          </w:tcPr>
          <w:p w14:paraId="54F171F2"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44</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9</w:t>
            </w:r>
          </w:p>
        </w:tc>
        <w:tc>
          <w:tcPr>
            <w:tcW w:w="851" w:type="dxa"/>
            <w:tcBorders>
              <w:left w:val="single" w:sz="4" w:space="0" w:color="auto"/>
              <w:right w:val="single" w:sz="4" w:space="0" w:color="auto"/>
            </w:tcBorders>
            <w:vAlign w:val="center"/>
          </w:tcPr>
          <w:p w14:paraId="4DAD2AC1"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FF0000"/>
                <w:sz w:val="23"/>
                <w:szCs w:val="23"/>
              </w:rPr>
              <w:t>7</w:t>
            </w:r>
          </w:p>
        </w:tc>
        <w:tc>
          <w:tcPr>
            <w:tcW w:w="851" w:type="dxa"/>
            <w:tcBorders>
              <w:left w:val="single" w:sz="4" w:space="0" w:color="auto"/>
              <w:right w:val="single" w:sz="4" w:space="0" w:color="auto"/>
            </w:tcBorders>
            <w:vAlign w:val="center"/>
          </w:tcPr>
          <w:p w14:paraId="074DFFCA"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FF0000"/>
                <w:sz w:val="23"/>
                <w:szCs w:val="23"/>
              </w:rPr>
              <w:t>7</w:t>
            </w:r>
          </w:p>
        </w:tc>
        <w:tc>
          <w:tcPr>
            <w:tcW w:w="851" w:type="dxa"/>
            <w:tcBorders>
              <w:left w:val="single" w:sz="4" w:space="0" w:color="auto"/>
              <w:right w:val="single" w:sz="4" w:space="0" w:color="auto"/>
            </w:tcBorders>
            <w:vAlign w:val="center"/>
          </w:tcPr>
          <w:p w14:paraId="565A9B68"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38/</w:t>
            </w:r>
            <w:r w:rsidRPr="009556BC">
              <w:rPr>
                <w:rFonts w:ascii="Times New Roman" w:hAnsi="Times New Roman" w:cs="Times New Roman"/>
                <w:b/>
                <w:color w:val="FF0000"/>
                <w:sz w:val="23"/>
                <w:szCs w:val="23"/>
              </w:rPr>
              <w:t>7</w:t>
            </w:r>
          </w:p>
        </w:tc>
      </w:tr>
      <w:tr w:rsidR="009556BC" w:rsidRPr="009556BC" w14:paraId="7F421FA3" w14:textId="77777777" w:rsidTr="00C07499">
        <w:trPr>
          <w:cantSplit/>
          <w:trHeight w:val="20"/>
        </w:trPr>
        <w:tc>
          <w:tcPr>
            <w:tcW w:w="2835" w:type="dxa"/>
            <w:tcBorders>
              <w:left w:val="double" w:sz="4" w:space="0" w:color="auto"/>
              <w:bottom w:val="single" w:sz="4" w:space="0" w:color="auto"/>
            </w:tcBorders>
            <w:vAlign w:val="center"/>
          </w:tcPr>
          <w:p w14:paraId="0787DD45" w14:textId="77777777" w:rsidR="009556BC" w:rsidRPr="009556BC" w:rsidRDefault="009556BC" w:rsidP="008715EC">
            <w:pPr>
              <w:spacing w:after="0" w:line="240" w:lineRule="auto"/>
              <w:jc w:val="both"/>
              <w:rPr>
                <w:rFonts w:ascii="Times New Roman" w:hAnsi="Times New Roman" w:cs="Times New Roman"/>
                <w:b/>
                <w:bCs/>
                <w:sz w:val="23"/>
                <w:szCs w:val="23"/>
              </w:rPr>
            </w:pPr>
            <w:r w:rsidRPr="009556BC">
              <w:rPr>
                <w:rFonts w:ascii="Times New Roman" w:hAnsi="Times New Roman" w:cs="Times New Roman"/>
                <w:sz w:val="23"/>
                <w:szCs w:val="23"/>
              </w:rPr>
              <w:t>Санаторно-курортное лечение заболеваний</w:t>
            </w:r>
          </w:p>
        </w:tc>
        <w:tc>
          <w:tcPr>
            <w:tcW w:w="851" w:type="dxa"/>
            <w:tcBorders>
              <w:bottom w:val="single" w:sz="4" w:space="0" w:color="auto"/>
            </w:tcBorders>
            <w:vAlign w:val="center"/>
          </w:tcPr>
          <w:p w14:paraId="024045C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11</w:t>
            </w:r>
          </w:p>
        </w:tc>
        <w:tc>
          <w:tcPr>
            <w:tcW w:w="850" w:type="dxa"/>
            <w:tcBorders>
              <w:left w:val="dashed" w:sz="4" w:space="0" w:color="auto"/>
              <w:bottom w:val="single" w:sz="4" w:space="0" w:color="auto"/>
              <w:right w:val="single" w:sz="4" w:space="0" w:color="auto"/>
            </w:tcBorders>
            <w:vAlign w:val="center"/>
          </w:tcPr>
          <w:p w14:paraId="76C0E4F6"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12</w:t>
            </w:r>
          </w:p>
        </w:tc>
        <w:tc>
          <w:tcPr>
            <w:tcW w:w="851" w:type="dxa"/>
            <w:tcBorders>
              <w:left w:val="single" w:sz="4" w:space="0" w:color="auto"/>
              <w:bottom w:val="single" w:sz="4" w:space="0" w:color="auto"/>
              <w:right w:val="single" w:sz="4" w:space="0" w:color="auto"/>
            </w:tcBorders>
            <w:vAlign w:val="center"/>
          </w:tcPr>
          <w:p w14:paraId="611CA821"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10</w:t>
            </w:r>
          </w:p>
        </w:tc>
        <w:tc>
          <w:tcPr>
            <w:tcW w:w="850" w:type="dxa"/>
            <w:tcBorders>
              <w:left w:val="single" w:sz="4" w:space="0" w:color="auto"/>
              <w:bottom w:val="single" w:sz="4" w:space="0" w:color="auto"/>
              <w:right w:val="single" w:sz="4" w:space="0" w:color="auto"/>
            </w:tcBorders>
            <w:vAlign w:val="center"/>
          </w:tcPr>
          <w:p w14:paraId="236AE703"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11</w:t>
            </w:r>
          </w:p>
        </w:tc>
        <w:tc>
          <w:tcPr>
            <w:tcW w:w="851" w:type="dxa"/>
            <w:tcBorders>
              <w:left w:val="single" w:sz="4" w:space="0" w:color="auto"/>
              <w:bottom w:val="single" w:sz="4" w:space="0" w:color="auto"/>
              <w:right w:val="single" w:sz="4" w:space="0" w:color="auto"/>
            </w:tcBorders>
            <w:vAlign w:val="center"/>
          </w:tcPr>
          <w:p w14:paraId="572D1C94"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0" w:type="dxa"/>
            <w:tcBorders>
              <w:left w:val="single" w:sz="4" w:space="0" w:color="auto"/>
              <w:bottom w:val="single" w:sz="4" w:space="0" w:color="auto"/>
              <w:right w:val="single" w:sz="4" w:space="0" w:color="auto"/>
            </w:tcBorders>
            <w:vAlign w:val="center"/>
          </w:tcPr>
          <w:p w14:paraId="78AE4655"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43</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9</w:t>
            </w:r>
          </w:p>
        </w:tc>
        <w:tc>
          <w:tcPr>
            <w:tcW w:w="851" w:type="dxa"/>
            <w:tcBorders>
              <w:left w:val="single" w:sz="4" w:space="0" w:color="auto"/>
              <w:bottom w:val="single" w:sz="4" w:space="0" w:color="auto"/>
              <w:right w:val="single" w:sz="4" w:space="0" w:color="auto"/>
            </w:tcBorders>
            <w:vAlign w:val="center"/>
          </w:tcPr>
          <w:p w14:paraId="50CD32A6"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40/</w:t>
            </w:r>
            <w:r w:rsidRPr="009556BC">
              <w:rPr>
                <w:rFonts w:ascii="Times New Roman" w:hAnsi="Times New Roman" w:cs="Times New Roman"/>
                <w:b/>
                <w:color w:val="FF0000"/>
                <w:sz w:val="23"/>
                <w:szCs w:val="23"/>
              </w:rPr>
              <w:t>9</w:t>
            </w:r>
          </w:p>
        </w:tc>
        <w:tc>
          <w:tcPr>
            <w:tcW w:w="851" w:type="dxa"/>
            <w:tcBorders>
              <w:left w:val="single" w:sz="4" w:space="0" w:color="auto"/>
              <w:bottom w:val="single" w:sz="4" w:space="0" w:color="auto"/>
              <w:right w:val="single" w:sz="4" w:space="0" w:color="auto"/>
            </w:tcBorders>
            <w:vAlign w:val="center"/>
          </w:tcPr>
          <w:p w14:paraId="6B1CE93D"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42/</w:t>
            </w:r>
            <w:r w:rsidRPr="009556BC">
              <w:rPr>
                <w:rFonts w:ascii="Times New Roman" w:hAnsi="Times New Roman" w:cs="Times New Roman"/>
                <w:b/>
                <w:color w:val="FF0000"/>
                <w:sz w:val="23"/>
                <w:szCs w:val="23"/>
              </w:rPr>
              <w:t>9</w:t>
            </w:r>
          </w:p>
        </w:tc>
        <w:tc>
          <w:tcPr>
            <w:tcW w:w="851" w:type="dxa"/>
            <w:tcBorders>
              <w:left w:val="single" w:sz="4" w:space="0" w:color="auto"/>
              <w:bottom w:val="single" w:sz="4" w:space="0" w:color="auto"/>
              <w:right w:val="single" w:sz="4" w:space="0" w:color="auto"/>
            </w:tcBorders>
            <w:vAlign w:val="center"/>
          </w:tcPr>
          <w:p w14:paraId="4F2CA852"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FF0000"/>
                <w:sz w:val="23"/>
                <w:szCs w:val="23"/>
              </w:rPr>
              <w:t>9</w:t>
            </w:r>
          </w:p>
        </w:tc>
      </w:tr>
      <w:tr w:rsidR="009556BC" w:rsidRPr="009556BC" w14:paraId="621DDB2A" w14:textId="77777777" w:rsidTr="00C07499">
        <w:trPr>
          <w:cantSplit/>
          <w:trHeight w:val="20"/>
        </w:trPr>
        <w:tc>
          <w:tcPr>
            <w:tcW w:w="2835" w:type="dxa"/>
            <w:tcBorders>
              <w:left w:val="double" w:sz="4" w:space="0" w:color="auto"/>
            </w:tcBorders>
            <w:shd w:val="clear" w:color="auto" w:fill="A6A6A6"/>
            <w:vAlign w:val="center"/>
          </w:tcPr>
          <w:p w14:paraId="26C4A5DB" w14:textId="55E4F821" w:rsidR="009556BC" w:rsidRPr="009556BC" w:rsidRDefault="009556BC" w:rsidP="008715EC">
            <w:pPr>
              <w:spacing w:after="0" w:line="240" w:lineRule="auto"/>
              <w:jc w:val="both"/>
              <w:rPr>
                <w:rFonts w:ascii="Times New Roman" w:hAnsi="Times New Roman" w:cs="Times New Roman"/>
                <w:b/>
                <w:bCs/>
                <w:i/>
                <w:sz w:val="23"/>
                <w:szCs w:val="23"/>
              </w:rPr>
            </w:pPr>
            <w:r w:rsidRPr="009556BC">
              <w:rPr>
                <w:rFonts w:ascii="Times New Roman" w:hAnsi="Times New Roman" w:cs="Times New Roman"/>
                <w:b/>
                <w:bCs/>
                <w:i/>
                <w:sz w:val="23"/>
                <w:szCs w:val="23"/>
              </w:rPr>
              <w:t>7.Молодежная политика</w:t>
            </w:r>
          </w:p>
        </w:tc>
        <w:tc>
          <w:tcPr>
            <w:tcW w:w="851" w:type="dxa"/>
            <w:shd w:val="clear" w:color="auto" w:fill="A6A6A6"/>
            <w:vAlign w:val="center"/>
          </w:tcPr>
          <w:p w14:paraId="611B7CED" w14:textId="77777777" w:rsidR="009556BC" w:rsidRPr="009556BC" w:rsidRDefault="009556BC" w:rsidP="000205F9">
            <w:pPr>
              <w:spacing w:after="0" w:line="240" w:lineRule="auto"/>
              <w:jc w:val="both"/>
              <w:rPr>
                <w:rFonts w:ascii="Times New Roman" w:hAnsi="Times New Roman" w:cs="Times New Roman"/>
                <w:b/>
                <w:bCs/>
                <w:color w:val="004821"/>
                <w:sz w:val="23"/>
                <w:szCs w:val="23"/>
              </w:rPr>
            </w:pPr>
            <w:r w:rsidRPr="009556BC">
              <w:rPr>
                <w:rFonts w:ascii="Times New Roman" w:hAnsi="Times New Roman" w:cs="Times New Roman"/>
                <w:b/>
                <w:color w:val="00B050"/>
                <w:sz w:val="23"/>
                <w:szCs w:val="23"/>
              </w:rPr>
              <w:t>71</w:t>
            </w:r>
            <w:r w:rsidRPr="009556BC">
              <w:rPr>
                <w:rFonts w:ascii="Times New Roman" w:hAnsi="Times New Roman" w:cs="Times New Roman"/>
                <w:b/>
                <w:bCs/>
                <w:color w:val="004821"/>
                <w:sz w:val="23"/>
                <w:szCs w:val="23"/>
              </w:rPr>
              <w:t>/</w:t>
            </w:r>
            <w:r w:rsidRPr="009556BC">
              <w:rPr>
                <w:rFonts w:ascii="Times New Roman" w:hAnsi="Times New Roman" w:cs="Times New Roman"/>
                <w:b/>
                <w:bCs/>
                <w:color w:val="EA0000"/>
                <w:sz w:val="23"/>
                <w:szCs w:val="23"/>
              </w:rPr>
              <w:t>29</w:t>
            </w:r>
          </w:p>
        </w:tc>
        <w:tc>
          <w:tcPr>
            <w:tcW w:w="850" w:type="dxa"/>
            <w:tcBorders>
              <w:left w:val="dashed" w:sz="4" w:space="0" w:color="auto"/>
              <w:right w:val="single" w:sz="4" w:space="0" w:color="auto"/>
            </w:tcBorders>
            <w:shd w:val="clear" w:color="auto" w:fill="A6A6A6"/>
            <w:vAlign w:val="center"/>
          </w:tcPr>
          <w:p w14:paraId="76947D0A" w14:textId="77777777" w:rsidR="009556BC" w:rsidRPr="009556BC" w:rsidRDefault="009556BC" w:rsidP="000205F9">
            <w:pPr>
              <w:spacing w:after="0" w:line="240" w:lineRule="auto"/>
              <w:jc w:val="both"/>
              <w:rPr>
                <w:rFonts w:ascii="Times New Roman" w:hAnsi="Times New Roman" w:cs="Times New Roman"/>
                <w:b/>
                <w:bCs/>
                <w:color w:val="004821"/>
                <w:sz w:val="23"/>
                <w:szCs w:val="23"/>
              </w:rPr>
            </w:pPr>
            <w:r w:rsidRPr="009556BC">
              <w:rPr>
                <w:rFonts w:ascii="Times New Roman" w:hAnsi="Times New Roman" w:cs="Times New Roman"/>
                <w:b/>
                <w:color w:val="00B050"/>
                <w:sz w:val="23"/>
                <w:szCs w:val="23"/>
              </w:rPr>
              <w:t>71</w:t>
            </w:r>
            <w:r w:rsidRPr="009556BC">
              <w:rPr>
                <w:rFonts w:ascii="Times New Roman" w:hAnsi="Times New Roman" w:cs="Times New Roman"/>
                <w:b/>
                <w:bCs/>
                <w:color w:val="004821"/>
                <w:sz w:val="23"/>
                <w:szCs w:val="23"/>
              </w:rPr>
              <w:t>/</w:t>
            </w:r>
            <w:r w:rsidRPr="009556BC">
              <w:rPr>
                <w:rFonts w:ascii="Times New Roman" w:hAnsi="Times New Roman" w:cs="Times New Roman"/>
                <w:b/>
                <w:bCs/>
                <w:color w:val="EA0000"/>
                <w:sz w:val="23"/>
                <w:szCs w:val="23"/>
              </w:rPr>
              <w:t>27</w:t>
            </w:r>
          </w:p>
        </w:tc>
        <w:tc>
          <w:tcPr>
            <w:tcW w:w="851" w:type="dxa"/>
            <w:tcBorders>
              <w:left w:val="single" w:sz="4" w:space="0" w:color="auto"/>
              <w:right w:val="single" w:sz="4" w:space="0" w:color="auto"/>
            </w:tcBorders>
            <w:shd w:val="clear" w:color="auto" w:fill="A6A6A6"/>
            <w:vAlign w:val="center"/>
          </w:tcPr>
          <w:p w14:paraId="398DECE2" w14:textId="77777777" w:rsidR="009556BC" w:rsidRPr="009556BC" w:rsidRDefault="009556BC" w:rsidP="000205F9">
            <w:pPr>
              <w:spacing w:after="0" w:line="240" w:lineRule="auto"/>
              <w:jc w:val="both"/>
              <w:rPr>
                <w:rFonts w:ascii="Times New Roman" w:hAnsi="Times New Roman" w:cs="Times New Roman"/>
                <w:b/>
                <w:bCs/>
                <w:color w:val="004821"/>
                <w:sz w:val="23"/>
                <w:szCs w:val="23"/>
              </w:rPr>
            </w:pPr>
            <w:r w:rsidRPr="009556BC">
              <w:rPr>
                <w:rFonts w:ascii="Times New Roman" w:hAnsi="Times New Roman" w:cs="Times New Roman"/>
                <w:b/>
                <w:color w:val="00B050"/>
                <w:sz w:val="23"/>
                <w:szCs w:val="23"/>
              </w:rPr>
              <w:t>71</w:t>
            </w:r>
            <w:r w:rsidRPr="009556BC">
              <w:rPr>
                <w:rFonts w:ascii="Times New Roman" w:hAnsi="Times New Roman" w:cs="Times New Roman"/>
                <w:b/>
                <w:bCs/>
                <w:color w:val="004821"/>
                <w:sz w:val="23"/>
                <w:szCs w:val="23"/>
              </w:rPr>
              <w:t>/</w:t>
            </w:r>
            <w:r w:rsidRPr="009556BC">
              <w:rPr>
                <w:rFonts w:ascii="Times New Roman" w:hAnsi="Times New Roman" w:cs="Times New Roman"/>
                <w:b/>
                <w:bCs/>
                <w:color w:val="EA0000"/>
                <w:sz w:val="23"/>
                <w:szCs w:val="23"/>
              </w:rPr>
              <w:t>25</w:t>
            </w:r>
          </w:p>
        </w:tc>
        <w:tc>
          <w:tcPr>
            <w:tcW w:w="850" w:type="dxa"/>
            <w:tcBorders>
              <w:left w:val="single" w:sz="4" w:space="0" w:color="auto"/>
              <w:right w:val="single" w:sz="4" w:space="0" w:color="auto"/>
            </w:tcBorders>
            <w:shd w:val="clear" w:color="auto" w:fill="A6A6A6"/>
            <w:vAlign w:val="center"/>
          </w:tcPr>
          <w:p w14:paraId="14C5648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73</w:t>
            </w:r>
            <w:r w:rsidRPr="009556BC">
              <w:rPr>
                <w:rFonts w:ascii="Times New Roman" w:hAnsi="Times New Roman" w:cs="Times New Roman"/>
                <w:b/>
                <w:sz w:val="23"/>
                <w:szCs w:val="23"/>
              </w:rPr>
              <w:t>/</w:t>
            </w:r>
            <w:r w:rsidRPr="009556BC">
              <w:rPr>
                <w:rFonts w:ascii="Times New Roman" w:hAnsi="Times New Roman" w:cs="Times New Roman"/>
                <w:b/>
                <w:color w:val="EA0000"/>
                <w:sz w:val="23"/>
                <w:szCs w:val="23"/>
              </w:rPr>
              <w:t>24</w:t>
            </w:r>
          </w:p>
        </w:tc>
        <w:tc>
          <w:tcPr>
            <w:tcW w:w="851" w:type="dxa"/>
            <w:tcBorders>
              <w:left w:val="single" w:sz="4" w:space="0" w:color="auto"/>
              <w:right w:val="single" w:sz="4" w:space="0" w:color="auto"/>
            </w:tcBorders>
            <w:shd w:val="clear" w:color="auto" w:fill="A6A6A6"/>
            <w:vAlign w:val="center"/>
          </w:tcPr>
          <w:p w14:paraId="73AD90D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29</w:t>
            </w:r>
          </w:p>
        </w:tc>
        <w:tc>
          <w:tcPr>
            <w:tcW w:w="850" w:type="dxa"/>
            <w:tcBorders>
              <w:left w:val="single" w:sz="4" w:space="0" w:color="auto"/>
              <w:right w:val="single" w:sz="4" w:space="0" w:color="auto"/>
            </w:tcBorders>
            <w:shd w:val="clear" w:color="auto" w:fill="A6A6A6"/>
            <w:vAlign w:val="center"/>
          </w:tcPr>
          <w:p w14:paraId="649B4C9E"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25</w:t>
            </w:r>
          </w:p>
        </w:tc>
        <w:tc>
          <w:tcPr>
            <w:tcW w:w="851" w:type="dxa"/>
            <w:tcBorders>
              <w:left w:val="single" w:sz="4" w:space="0" w:color="auto"/>
              <w:right w:val="single" w:sz="4" w:space="0" w:color="auto"/>
            </w:tcBorders>
            <w:shd w:val="clear" w:color="auto" w:fill="A6A6A6"/>
            <w:vAlign w:val="center"/>
          </w:tcPr>
          <w:p w14:paraId="34D73D9D"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73/</w:t>
            </w:r>
            <w:r w:rsidRPr="009556BC">
              <w:rPr>
                <w:rFonts w:ascii="Times New Roman" w:hAnsi="Times New Roman" w:cs="Times New Roman"/>
                <w:b/>
                <w:color w:val="FF0000"/>
                <w:sz w:val="23"/>
                <w:szCs w:val="23"/>
              </w:rPr>
              <w:t>27</w:t>
            </w:r>
          </w:p>
        </w:tc>
        <w:tc>
          <w:tcPr>
            <w:tcW w:w="851" w:type="dxa"/>
            <w:tcBorders>
              <w:left w:val="single" w:sz="4" w:space="0" w:color="auto"/>
              <w:right w:val="single" w:sz="4" w:space="0" w:color="auto"/>
            </w:tcBorders>
            <w:shd w:val="clear" w:color="auto" w:fill="A6A6A6"/>
            <w:vAlign w:val="center"/>
          </w:tcPr>
          <w:p w14:paraId="40637F4F"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99/</w:t>
            </w:r>
            <w:r w:rsidRPr="009556BC">
              <w:rPr>
                <w:rFonts w:ascii="Times New Roman" w:hAnsi="Times New Roman" w:cs="Times New Roman"/>
                <w:b/>
                <w:color w:val="FF0000"/>
                <w:sz w:val="23"/>
                <w:szCs w:val="23"/>
              </w:rPr>
              <w:t>1</w:t>
            </w:r>
          </w:p>
        </w:tc>
        <w:tc>
          <w:tcPr>
            <w:tcW w:w="851" w:type="dxa"/>
            <w:tcBorders>
              <w:left w:val="single" w:sz="4" w:space="0" w:color="auto"/>
              <w:right w:val="single" w:sz="4" w:space="0" w:color="auto"/>
            </w:tcBorders>
            <w:shd w:val="clear" w:color="auto" w:fill="A6A6A6"/>
            <w:vAlign w:val="center"/>
          </w:tcPr>
          <w:p w14:paraId="4417DA48"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80/</w:t>
            </w:r>
            <w:r w:rsidRPr="009556BC">
              <w:rPr>
                <w:rFonts w:ascii="Times New Roman" w:hAnsi="Times New Roman" w:cs="Times New Roman"/>
                <w:b/>
                <w:color w:val="FF0000"/>
                <w:sz w:val="23"/>
                <w:szCs w:val="23"/>
              </w:rPr>
              <w:t>20</w:t>
            </w:r>
          </w:p>
        </w:tc>
      </w:tr>
      <w:tr w:rsidR="009556BC" w:rsidRPr="009556BC" w14:paraId="7452E93F" w14:textId="77777777" w:rsidTr="00C07499">
        <w:trPr>
          <w:cantSplit/>
          <w:trHeight w:val="20"/>
        </w:trPr>
        <w:tc>
          <w:tcPr>
            <w:tcW w:w="2835" w:type="dxa"/>
            <w:tcBorders>
              <w:left w:val="double" w:sz="4" w:space="0" w:color="auto"/>
            </w:tcBorders>
            <w:vAlign w:val="center"/>
          </w:tcPr>
          <w:p w14:paraId="2E6DC063" w14:textId="77777777" w:rsidR="009556BC" w:rsidRPr="009556BC" w:rsidRDefault="009556BC" w:rsidP="008715EC">
            <w:pPr>
              <w:spacing w:after="0" w:line="240" w:lineRule="auto"/>
              <w:jc w:val="both"/>
              <w:rPr>
                <w:rFonts w:ascii="Times New Roman" w:hAnsi="Times New Roman" w:cs="Times New Roman"/>
                <w:b/>
                <w:bCs/>
                <w:sz w:val="23"/>
                <w:szCs w:val="23"/>
              </w:rPr>
            </w:pPr>
            <w:r w:rsidRPr="009556BC">
              <w:rPr>
                <w:rFonts w:ascii="Times New Roman" w:hAnsi="Times New Roman" w:cs="Times New Roman"/>
                <w:sz w:val="23"/>
                <w:szCs w:val="23"/>
              </w:rPr>
              <w:t>Развивающие программы для молодежи</w:t>
            </w:r>
          </w:p>
        </w:tc>
        <w:tc>
          <w:tcPr>
            <w:tcW w:w="851" w:type="dxa"/>
            <w:vAlign w:val="center"/>
          </w:tcPr>
          <w:p w14:paraId="437A5F8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dashed" w:sz="4" w:space="0" w:color="auto"/>
              <w:right w:val="single" w:sz="4" w:space="0" w:color="auto"/>
            </w:tcBorders>
            <w:vAlign w:val="center"/>
          </w:tcPr>
          <w:p w14:paraId="48B03F9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1" w:type="dxa"/>
            <w:tcBorders>
              <w:left w:val="single" w:sz="4" w:space="0" w:color="auto"/>
              <w:right w:val="single" w:sz="4" w:space="0" w:color="auto"/>
            </w:tcBorders>
            <w:vAlign w:val="center"/>
          </w:tcPr>
          <w:p w14:paraId="2C83A958"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left w:val="single" w:sz="4" w:space="0" w:color="auto"/>
              <w:right w:val="single" w:sz="4" w:space="0" w:color="auto"/>
            </w:tcBorders>
            <w:vAlign w:val="center"/>
          </w:tcPr>
          <w:p w14:paraId="52045E9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1" w:type="dxa"/>
            <w:tcBorders>
              <w:left w:val="single" w:sz="4" w:space="0" w:color="auto"/>
              <w:right w:val="single" w:sz="4" w:space="0" w:color="auto"/>
            </w:tcBorders>
            <w:vAlign w:val="center"/>
          </w:tcPr>
          <w:p w14:paraId="0CAEE8C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right w:val="single" w:sz="4" w:space="0" w:color="auto"/>
            </w:tcBorders>
            <w:vAlign w:val="center"/>
          </w:tcPr>
          <w:p w14:paraId="2D26080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44</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7</w:t>
            </w:r>
          </w:p>
        </w:tc>
        <w:tc>
          <w:tcPr>
            <w:tcW w:w="851" w:type="dxa"/>
            <w:tcBorders>
              <w:left w:val="single" w:sz="4" w:space="0" w:color="auto"/>
              <w:right w:val="single" w:sz="4" w:space="0" w:color="auto"/>
            </w:tcBorders>
            <w:vAlign w:val="center"/>
          </w:tcPr>
          <w:p w14:paraId="270E71D9" w14:textId="77777777" w:rsidR="009556BC" w:rsidRPr="009556BC" w:rsidRDefault="009556BC" w:rsidP="000205F9">
            <w:pPr>
              <w:spacing w:after="0" w:line="240" w:lineRule="auto"/>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FF0000"/>
                <w:sz w:val="23"/>
                <w:szCs w:val="23"/>
              </w:rPr>
              <w:t>7</w:t>
            </w:r>
          </w:p>
        </w:tc>
        <w:tc>
          <w:tcPr>
            <w:tcW w:w="851" w:type="dxa"/>
            <w:tcBorders>
              <w:left w:val="single" w:sz="4" w:space="0" w:color="auto"/>
              <w:right w:val="single" w:sz="4" w:space="0" w:color="auto"/>
            </w:tcBorders>
            <w:vAlign w:val="center"/>
          </w:tcPr>
          <w:p w14:paraId="703256FD"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39/</w:t>
            </w:r>
            <w:r w:rsidRPr="009556BC">
              <w:rPr>
                <w:rFonts w:ascii="Times New Roman" w:hAnsi="Times New Roman" w:cs="Times New Roman"/>
                <w:b/>
                <w:color w:val="FF0000"/>
                <w:sz w:val="23"/>
                <w:szCs w:val="23"/>
              </w:rPr>
              <w:t>5</w:t>
            </w:r>
          </w:p>
        </w:tc>
        <w:tc>
          <w:tcPr>
            <w:tcW w:w="851" w:type="dxa"/>
            <w:tcBorders>
              <w:left w:val="single" w:sz="4" w:space="0" w:color="auto"/>
              <w:right w:val="single" w:sz="4" w:space="0" w:color="auto"/>
            </w:tcBorders>
            <w:vAlign w:val="center"/>
          </w:tcPr>
          <w:p w14:paraId="56401AD9"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FF0000"/>
                <w:sz w:val="23"/>
                <w:szCs w:val="23"/>
              </w:rPr>
              <w:t>6</w:t>
            </w:r>
          </w:p>
        </w:tc>
      </w:tr>
      <w:tr w:rsidR="009556BC" w:rsidRPr="009556BC" w14:paraId="2B16E03B" w14:textId="77777777" w:rsidTr="00C07499">
        <w:trPr>
          <w:cantSplit/>
          <w:trHeight w:val="20"/>
        </w:trPr>
        <w:tc>
          <w:tcPr>
            <w:tcW w:w="2835" w:type="dxa"/>
            <w:tcBorders>
              <w:left w:val="double" w:sz="4" w:space="0" w:color="auto"/>
            </w:tcBorders>
            <w:vAlign w:val="center"/>
          </w:tcPr>
          <w:p w14:paraId="2BCAFDBD" w14:textId="77777777" w:rsidR="009556BC" w:rsidRPr="009556BC" w:rsidRDefault="009556BC" w:rsidP="008715EC">
            <w:pPr>
              <w:spacing w:after="0" w:line="240" w:lineRule="auto"/>
              <w:jc w:val="both"/>
              <w:rPr>
                <w:rFonts w:ascii="Times New Roman" w:hAnsi="Times New Roman" w:cs="Times New Roman"/>
                <w:b/>
                <w:bCs/>
                <w:sz w:val="23"/>
                <w:szCs w:val="23"/>
              </w:rPr>
            </w:pPr>
            <w:r w:rsidRPr="009556BC">
              <w:rPr>
                <w:rFonts w:ascii="Times New Roman" w:hAnsi="Times New Roman" w:cs="Times New Roman"/>
                <w:sz w:val="23"/>
                <w:szCs w:val="23"/>
              </w:rPr>
              <w:t>Организация досуга молодежи в городе</w:t>
            </w:r>
          </w:p>
        </w:tc>
        <w:tc>
          <w:tcPr>
            <w:tcW w:w="851" w:type="dxa"/>
            <w:vAlign w:val="center"/>
          </w:tcPr>
          <w:p w14:paraId="25750C36"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0" w:type="dxa"/>
            <w:tcBorders>
              <w:left w:val="dashed" w:sz="4" w:space="0" w:color="auto"/>
              <w:right w:val="single" w:sz="4" w:space="0" w:color="auto"/>
            </w:tcBorders>
            <w:vAlign w:val="center"/>
          </w:tcPr>
          <w:p w14:paraId="16623136"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1" w:type="dxa"/>
            <w:tcBorders>
              <w:left w:val="single" w:sz="4" w:space="0" w:color="auto"/>
              <w:right w:val="single" w:sz="4" w:space="0" w:color="auto"/>
            </w:tcBorders>
            <w:vAlign w:val="center"/>
          </w:tcPr>
          <w:p w14:paraId="5006A3EE"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0" w:type="dxa"/>
            <w:tcBorders>
              <w:left w:val="single" w:sz="4" w:space="0" w:color="auto"/>
              <w:right w:val="single" w:sz="4" w:space="0" w:color="auto"/>
            </w:tcBorders>
            <w:vAlign w:val="center"/>
          </w:tcPr>
          <w:p w14:paraId="29CBCDF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9</w:t>
            </w:r>
          </w:p>
        </w:tc>
        <w:tc>
          <w:tcPr>
            <w:tcW w:w="851" w:type="dxa"/>
            <w:tcBorders>
              <w:left w:val="single" w:sz="4" w:space="0" w:color="auto"/>
              <w:right w:val="single" w:sz="4" w:space="0" w:color="auto"/>
            </w:tcBorders>
            <w:vAlign w:val="center"/>
          </w:tcPr>
          <w:p w14:paraId="0AA90A72"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8</w:t>
            </w:r>
          </w:p>
        </w:tc>
        <w:tc>
          <w:tcPr>
            <w:tcW w:w="850" w:type="dxa"/>
            <w:tcBorders>
              <w:left w:val="single" w:sz="4" w:space="0" w:color="auto"/>
              <w:right w:val="single" w:sz="4" w:space="0" w:color="auto"/>
            </w:tcBorders>
            <w:vAlign w:val="center"/>
          </w:tcPr>
          <w:p w14:paraId="1202741C" w14:textId="77777777" w:rsidR="009556BC" w:rsidRPr="009556BC" w:rsidRDefault="009556BC" w:rsidP="009556BC">
            <w:pPr>
              <w:spacing w:after="0" w:line="240" w:lineRule="auto"/>
              <w:ind w:firstLine="709"/>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9</w:t>
            </w:r>
          </w:p>
        </w:tc>
        <w:tc>
          <w:tcPr>
            <w:tcW w:w="851" w:type="dxa"/>
            <w:tcBorders>
              <w:left w:val="single" w:sz="4" w:space="0" w:color="auto"/>
              <w:right w:val="single" w:sz="4" w:space="0" w:color="auto"/>
            </w:tcBorders>
            <w:vAlign w:val="center"/>
          </w:tcPr>
          <w:p w14:paraId="032D0E99" w14:textId="77777777" w:rsidR="009556BC" w:rsidRPr="009556BC" w:rsidRDefault="009556BC" w:rsidP="000205F9">
            <w:pPr>
              <w:spacing w:after="0" w:line="240" w:lineRule="auto"/>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33/</w:t>
            </w:r>
            <w:r w:rsidRPr="009556BC">
              <w:rPr>
                <w:rFonts w:ascii="Times New Roman" w:hAnsi="Times New Roman" w:cs="Times New Roman"/>
                <w:b/>
                <w:color w:val="FF0000"/>
                <w:sz w:val="23"/>
                <w:szCs w:val="23"/>
              </w:rPr>
              <w:t>9</w:t>
            </w:r>
          </w:p>
        </w:tc>
        <w:tc>
          <w:tcPr>
            <w:tcW w:w="851" w:type="dxa"/>
            <w:tcBorders>
              <w:left w:val="single" w:sz="4" w:space="0" w:color="auto"/>
              <w:right w:val="single" w:sz="4" w:space="0" w:color="auto"/>
            </w:tcBorders>
            <w:vAlign w:val="center"/>
          </w:tcPr>
          <w:p w14:paraId="7295AE70"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38/</w:t>
            </w:r>
            <w:r w:rsidRPr="009556BC">
              <w:rPr>
                <w:rFonts w:ascii="Times New Roman" w:hAnsi="Times New Roman" w:cs="Times New Roman"/>
                <w:b/>
                <w:color w:val="FF0000"/>
                <w:sz w:val="23"/>
                <w:szCs w:val="23"/>
              </w:rPr>
              <w:t>9</w:t>
            </w:r>
          </w:p>
        </w:tc>
        <w:tc>
          <w:tcPr>
            <w:tcW w:w="851" w:type="dxa"/>
            <w:tcBorders>
              <w:left w:val="single" w:sz="4" w:space="0" w:color="auto"/>
              <w:right w:val="single" w:sz="4" w:space="0" w:color="auto"/>
            </w:tcBorders>
            <w:vAlign w:val="center"/>
          </w:tcPr>
          <w:p w14:paraId="7351FAFE"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34/</w:t>
            </w:r>
            <w:r w:rsidRPr="009556BC">
              <w:rPr>
                <w:rFonts w:ascii="Times New Roman" w:hAnsi="Times New Roman" w:cs="Times New Roman"/>
                <w:b/>
                <w:color w:val="FF0000"/>
                <w:sz w:val="23"/>
                <w:szCs w:val="23"/>
              </w:rPr>
              <w:t>8</w:t>
            </w:r>
          </w:p>
        </w:tc>
      </w:tr>
      <w:tr w:rsidR="009556BC" w:rsidRPr="009556BC" w14:paraId="1EA5BB8D" w14:textId="77777777" w:rsidTr="00C07499">
        <w:trPr>
          <w:cantSplit/>
          <w:trHeight w:val="20"/>
        </w:trPr>
        <w:tc>
          <w:tcPr>
            <w:tcW w:w="2835" w:type="dxa"/>
            <w:tcBorders>
              <w:left w:val="double" w:sz="4" w:space="0" w:color="auto"/>
            </w:tcBorders>
            <w:vAlign w:val="center"/>
          </w:tcPr>
          <w:p w14:paraId="27A4F7F3" w14:textId="77777777" w:rsidR="009556BC" w:rsidRPr="009556BC" w:rsidRDefault="009556BC" w:rsidP="008715EC">
            <w:pPr>
              <w:spacing w:after="0" w:line="240" w:lineRule="auto"/>
              <w:jc w:val="both"/>
              <w:rPr>
                <w:rFonts w:ascii="Times New Roman" w:hAnsi="Times New Roman" w:cs="Times New Roman"/>
                <w:b/>
                <w:bCs/>
                <w:sz w:val="23"/>
                <w:szCs w:val="23"/>
              </w:rPr>
            </w:pPr>
            <w:r w:rsidRPr="009556BC">
              <w:rPr>
                <w:rFonts w:ascii="Times New Roman" w:hAnsi="Times New Roman" w:cs="Times New Roman"/>
                <w:sz w:val="23"/>
                <w:szCs w:val="23"/>
              </w:rPr>
              <w:t>Профилактика «отклоняющегося» поведения</w:t>
            </w:r>
          </w:p>
        </w:tc>
        <w:tc>
          <w:tcPr>
            <w:tcW w:w="851" w:type="dxa"/>
            <w:vAlign w:val="center"/>
          </w:tcPr>
          <w:p w14:paraId="7EC8E7C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dashed" w:sz="4" w:space="0" w:color="auto"/>
              <w:right w:val="single" w:sz="4" w:space="0" w:color="auto"/>
            </w:tcBorders>
            <w:vAlign w:val="center"/>
          </w:tcPr>
          <w:p w14:paraId="7C71FBCA"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1" w:type="dxa"/>
            <w:tcBorders>
              <w:left w:val="single" w:sz="4" w:space="0" w:color="auto"/>
              <w:right w:val="single" w:sz="4" w:space="0" w:color="auto"/>
            </w:tcBorders>
            <w:vAlign w:val="center"/>
          </w:tcPr>
          <w:p w14:paraId="3BD55D8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left w:val="single" w:sz="4" w:space="0" w:color="auto"/>
              <w:right w:val="single" w:sz="4" w:space="0" w:color="auto"/>
            </w:tcBorders>
            <w:vAlign w:val="center"/>
          </w:tcPr>
          <w:p w14:paraId="03711813"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7</w:t>
            </w:r>
          </w:p>
        </w:tc>
        <w:tc>
          <w:tcPr>
            <w:tcW w:w="851" w:type="dxa"/>
            <w:tcBorders>
              <w:left w:val="single" w:sz="4" w:space="0" w:color="auto"/>
              <w:right w:val="single" w:sz="4" w:space="0" w:color="auto"/>
            </w:tcBorders>
            <w:vAlign w:val="center"/>
          </w:tcPr>
          <w:p w14:paraId="24B54E3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left w:val="single" w:sz="4" w:space="0" w:color="auto"/>
              <w:right w:val="single" w:sz="4" w:space="0" w:color="auto"/>
            </w:tcBorders>
            <w:vAlign w:val="center"/>
          </w:tcPr>
          <w:p w14:paraId="5A859DF8"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6</w:t>
            </w:r>
          </w:p>
        </w:tc>
        <w:tc>
          <w:tcPr>
            <w:tcW w:w="851" w:type="dxa"/>
            <w:tcBorders>
              <w:left w:val="single" w:sz="4" w:space="0" w:color="auto"/>
              <w:right w:val="single" w:sz="4" w:space="0" w:color="auto"/>
            </w:tcBorders>
            <w:vAlign w:val="center"/>
          </w:tcPr>
          <w:p w14:paraId="530A09B6" w14:textId="77777777" w:rsidR="009556BC" w:rsidRPr="009556BC" w:rsidRDefault="009556BC" w:rsidP="000205F9">
            <w:pPr>
              <w:spacing w:after="0" w:line="240" w:lineRule="auto"/>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30/</w:t>
            </w:r>
            <w:r w:rsidRPr="009556BC">
              <w:rPr>
                <w:rFonts w:ascii="Times New Roman" w:hAnsi="Times New Roman" w:cs="Times New Roman"/>
                <w:b/>
                <w:color w:val="FF0000"/>
                <w:sz w:val="23"/>
                <w:szCs w:val="23"/>
              </w:rPr>
              <w:t>7</w:t>
            </w:r>
          </w:p>
        </w:tc>
        <w:tc>
          <w:tcPr>
            <w:tcW w:w="851" w:type="dxa"/>
            <w:tcBorders>
              <w:left w:val="single" w:sz="4" w:space="0" w:color="auto"/>
              <w:right w:val="single" w:sz="4" w:space="0" w:color="auto"/>
            </w:tcBorders>
            <w:vAlign w:val="center"/>
          </w:tcPr>
          <w:p w14:paraId="4323640F"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36/</w:t>
            </w:r>
            <w:r w:rsidRPr="009556BC">
              <w:rPr>
                <w:rFonts w:ascii="Times New Roman" w:hAnsi="Times New Roman" w:cs="Times New Roman"/>
                <w:b/>
                <w:color w:val="FF0000"/>
                <w:sz w:val="23"/>
                <w:szCs w:val="23"/>
              </w:rPr>
              <w:t>6</w:t>
            </w:r>
          </w:p>
        </w:tc>
        <w:tc>
          <w:tcPr>
            <w:tcW w:w="851" w:type="dxa"/>
            <w:tcBorders>
              <w:left w:val="single" w:sz="4" w:space="0" w:color="auto"/>
              <w:right w:val="single" w:sz="4" w:space="0" w:color="auto"/>
            </w:tcBorders>
            <w:vAlign w:val="center"/>
          </w:tcPr>
          <w:p w14:paraId="3FC25E3A"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33/</w:t>
            </w:r>
            <w:r w:rsidRPr="009556BC">
              <w:rPr>
                <w:rFonts w:ascii="Times New Roman" w:hAnsi="Times New Roman" w:cs="Times New Roman"/>
                <w:b/>
                <w:color w:val="FF0000"/>
                <w:sz w:val="23"/>
                <w:szCs w:val="23"/>
              </w:rPr>
              <w:t>6</w:t>
            </w:r>
          </w:p>
        </w:tc>
      </w:tr>
      <w:tr w:rsidR="009556BC" w:rsidRPr="009556BC" w14:paraId="3FF3CD17" w14:textId="77777777" w:rsidTr="00C07499">
        <w:trPr>
          <w:cantSplit/>
          <w:trHeight w:val="20"/>
        </w:trPr>
        <w:tc>
          <w:tcPr>
            <w:tcW w:w="2835" w:type="dxa"/>
            <w:tcBorders>
              <w:left w:val="double" w:sz="4" w:space="0" w:color="auto"/>
              <w:bottom w:val="single" w:sz="4" w:space="0" w:color="auto"/>
            </w:tcBorders>
            <w:vAlign w:val="center"/>
          </w:tcPr>
          <w:p w14:paraId="5718D9F3"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Трудоустройство молодежи</w:t>
            </w:r>
          </w:p>
        </w:tc>
        <w:tc>
          <w:tcPr>
            <w:tcW w:w="851" w:type="dxa"/>
            <w:tcBorders>
              <w:bottom w:val="single" w:sz="4" w:space="0" w:color="auto"/>
            </w:tcBorders>
            <w:vAlign w:val="center"/>
          </w:tcPr>
          <w:p w14:paraId="6F6E354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17</w:t>
            </w:r>
          </w:p>
        </w:tc>
        <w:tc>
          <w:tcPr>
            <w:tcW w:w="850" w:type="dxa"/>
            <w:tcBorders>
              <w:left w:val="dashed" w:sz="4" w:space="0" w:color="auto"/>
              <w:bottom w:val="single" w:sz="4" w:space="0" w:color="auto"/>
              <w:right w:val="single" w:sz="4" w:space="0" w:color="auto"/>
            </w:tcBorders>
            <w:vAlign w:val="center"/>
          </w:tcPr>
          <w:p w14:paraId="71FF34F1"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21</w:t>
            </w:r>
          </w:p>
        </w:tc>
        <w:tc>
          <w:tcPr>
            <w:tcW w:w="851" w:type="dxa"/>
            <w:tcBorders>
              <w:left w:val="single" w:sz="4" w:space="0" w:color="auto"/>
              <w:bottom w:val="single" w:sz="4" w:space="0" w:color="auto"/>
              <w:right w:val="single" w:sz="4" w:space="0" w:color="auto"/>
            </w:tcBorders>
            <w:vAlign w:val="center"/>
          </w:tcPr>
          <w:p w14:paraId="669EF277"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20</w:t>
            </w:r>
          </w:p>
        </w:tc>
        <w:tc>
          <w:tcPr>
            <w:tcW w:w="850" w:type="dxa"/>
            <w:tcBorders>
              <w:left w:val="single" w:sz="4" w:space="0" w:color="auto"/>
              <w:bottom w:val="single" w:sz="4" w:space="0" w:color="auto"/>
              <w:right w:val="single" w:sz="4" w:space="0" w:color="auto"/>
            </w:tcBorders>
            <w:vAlign w:val="center"/>
          </w:tcPr>
          <w:p w14:paraId="7AC8B53D"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21</w:t>
            </w:r>
          </w:p>
        </w:tc>
        <w:tc>
          <w:tcPr>
            <w:tcW w:w="851" w:type="dxa"/>
            <w:tcBorders>
              <w:left w:val="single" w:sz="4" w:space="0" w:color="auto"/>
              <w:bottom w:val="single" w:sz="4" w:space="0" w:color="auto"/>
              <w:right w:val="single" w:sz="4" w:space="0" w:color="auto"/>
            </w:tcBorders>
            <w:vAlign w:val="center"/>
          </w:tcPr>
          <w:p w14:paraId="00DDE897"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25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16</w:t>
            </w:r>
          </w:p>
        </w:tc>
        <w:tc>
          <w:tcPr>
            <w:tcW w:w="850" w:type="dxa"/>
            <w:tcBorders>
              <w:left w:val="single" w:sz="4" w:space="0" w:color="auto"/>
              <w:bottom w:val="single" w:sz="4" w:space="0" w:color="auto"/>
              <w:right w:val="single" w:sz="4" w:space="0" w:color="auto"/>
            </w:tcBorders>
            <w:vAlign w:val="center"/>
          </w:tcPr>
          <w:p w14:paraId="5C308D0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37</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11</w:t>
            </w:r>
          </w:p>
        </w:tc>
        <w:tc>
          <w:tcPr>
            <w:tcW w:w="851" w:type="dxa"/>
            <w:tcBorders>
              <w:left w:val="single" w:sz="4" w:space="0" w:color="auto"/>
              <w:bottom w:val="single" w:sz="4" w:space="0" w:color="auto"/>
              <w:right w:val="single" w:sz="4" w:space="0" w:color="auto"/>
            </w:tcBorders>
            <w:vAlign w:val="center"/>
          </w:tcPr>
          <w:p w14:paraId="4D9FD4EF"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29/</w:t>
            </w:r>
            <w:r w:rsidRPr="009556BC">
              <w:rPr>
                <w:rFonts w:ascii="Times New Roman" w:hAnsi="Times New Roman" w:cs="Times New Roman"/>
                <w:b/>
                <w:color w:val="FF0000"/>
                <w:sz w:val="23"/>
                <w:szCs w:val="23"/>
              </w:rPr>
              <w:t>11</w:t>
            </w:r>
          </w:p>
        </w:tc>
        <w:tc>
          <w:tcPr>
            <w:tcW w:w="851" w:type="dxa"/>
            <w:tcBorders>
              <w:left w:val="single" w:sz="4" w:space="0" w:color="auto"/>
              <w:bottom w:val="single" w:sz="4" w:space="0" w:color="auto"/>
              <w:right w:val="single" w:sz="4" w:space="0" w:color="auto"/>
            </w:tcBorders>
            <w:vAlign w:val="center"/>
          </w:tcPr>
          <w:p w14:paraId="07B8B662"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FF0000"/>
                <w:sz w:val="23"/>
                <w:szCs w:val="23"/>
              </w:rPr>
              <w:t>9</w:t>
            </w:r>
          </w:p>
        </w:tc>
        <w:tc>
          <w:tcPr>
            <w:tcW w:w="851" w:type="dxa"/>
            <w:tcBorders>
              <w:left w:val="single" w:sz="4" w:space="0" w:color="auto"/>
              <w:bottom w:val="single" w:sz="4" w:space="0" w:color="auto"/>
              <w:right w:val="single" w:sz="4" w:space="0" w:color="auto"/>
            </w:tcBorders>
            <w:vAlign w:val="center"/>
          </w:tcPr>
          <w:p w14:paraId="5439941C"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35/</w:t>
            </w:r>
            <w:r w:rsidRPr="009556BC">
              <w:rPr>
                <w:rFonts w:ascii="Times New Roman" w:hAnsi="Times New Roman" w:cs="Times New Roman"/>
                <w:b/>
                <w:color w:val="FF0000"/>
                <w:sz w:val="23"/>
                <w:szCs w:val="23"/>
              </w:rPr>
              <w:t>5</w:t>
            </w:r>
          </w:p>
        </w:tc>
      </w:tr>
      <w:tr w:rsidR="009556BC" w:rsidRPr="009556BC" w14:paraId="3C139ADF" w14:textId="77777777" w:rsidTr="00C07499">
        <w:trPr>
          <w:cantSplit/>
          <w:trHeight w:val="20"/>
        </w:trPr>
        <w:tc>
          <w:tcPr>
            <w:tcW w:w="2835" w:type="dxa"/>
            <w:tcBorders>
              <w:left w:val="double" w:sz="4" w:space="0" w:color="auto"/>
            </w:tcBorders>
            <w:shd w:val="clear" w:color="auto" w:fill="A6A6A6"/>
            <w:vAlign w:val="center"/>
          </w:tcPr>
          <w:p w14:paraId="070FB9CF" w14:textId="77777777" w:rsidR="009556BC" w:rsidRPr="009556BC" w:rsidRDefault="009556BC" w:rsidP="008715EC">
            <w:pPr>
              <w:spacing w:after="0" w:line="240" w:lineRule="auto"/>
              <w:jc w:val="both"/>
              <w:rPr>
                <w:rFonts w:ascii="Times New Roman" w:hAnsi="Times New Roman" w:cs="Times New Roman"/>
                <w:b/>
                <w:bCs/>
                <w:i/>
                <w:sz w:val="23"/>
                <w:szCs w:val="23"/>
              </w:rPr>
            </w:pPr>
            <w:r w:rsidRPr="009556BC">
              <w:rPr>
                <w:rFonts w:ascii="Times New Roman" w:hAnsi="Times New Roman" w:cs="Times New Roman"/>
                <w:b/>
                <w:bCs/>
                <w:i/>
                <w:sz w:val="23"/>
                <w:szCs w:val="23"/>
              </w:rPr>
              <w:t>8. Культурная жизнь города</w:t>
            </w:r>
          </w:p>
        </w:tc>
        <w:tc>
          <w:tcPr>
            <w:tcW w:w="851" w:type="dxa"/>
            <w:shd w:val="clear" w:color="auto" w:fill="A6A6A6"/>
            <w:vAlign w:val="center"/>
          </w:tcPr>
          <w:p w14:paraId="0157F47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23</w:t>
            </w:r>
          </w:p>
        </w:tc>
        <w:tc>
          <w:tcPr>
            <w:tcW w:w="850" w:type="dxa"/>
            <w:tcBorders>
              <w:left w:val="dashed" w:sz="4" w:space="0" w:color="auto"/>
              <w:right w:val="single" w:sz="4" w:space="0" w:color="auto"/>
            </w:tcBorders>
            <w:shd w:val="clear" w:color="auto" w:fill="A6A6A6"/>
            <w:vAlign w:val="center"/>
          </w:tcPr>
          <w:p w14:paraId="264B6BC1"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21</w:t>
            </w:r>
          </w:p>
        </w:tc>
        <w:tc>
          <w:tcPr>
            <w:tcW w:w="851" w:type="dxa"/>
            <w:tcBorders>
              <w:left w:val="single" w:sz="4" w:space="0" w:color="auto"/>
              <w:right w:val="single" w:sz="4" w:space="0" w:color="auto"/>
            </w:tcBorders>
            <w:shd w:val="clear" w:color="auto" w:fill="A6A6A6"/>
            <w:vAlign w:val="center"/>
          </w:tcPr>
          <w:p w14:paraId="367186C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14</w:t>
            </w:r>
          </w:p>
        </w:tc>
        <w:tc>
          <w:tcPr>
            <w:tcW w:w="850" w:type="dxa"/>
            <w:tcBorders>
              <w:left w:val="single" w:sz="4" w:space="0" w:color="auto"/>
              <w:right w:val="single" w:sz="4" w:space="0" w:color="auto"/>
            </w:tcBorders>
            <w:shd w:val="clear" w:color="auto" w:fill="A6A6A6"/>
            <w:vAlign w:val="center"/>
          </w:tcPr>
          <w:p w14:paraId="3C4B95E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19</w:t>
            </w:r>
          </w:p>
        </w:tc>
        <w:tc>
          <w:tcPr>
            <w:tcW w:w="851" w:type="dxa"/>
            <w:tcBorders>
              <w:left w:val="single" w:sz="4" w:space="0" w:color="auto"/>
              <w:right w:val="single" w:sz="4" w:space="0" w:color="auto"/>
            </w:tcBorders>
            <w:shd w:val="clear" w:color="auto" w:fill="A6A6A6"/>
            <w:vAlign w:val="center"/>
          </w:tcPr>
          <w:p w14:paraId="3AC3BEB4"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23</w:t>
            </w:r>
          </w:p>
        </w:tc>
        <w:tc>
          <w:tcPr>
            <w:tcW w:w="850" w:type="dxa"/>
            <w:tcBorders>
              <w:left w:val="single" w:sz="4" w:space="0" w:color="auto"/>
              <w:right w:val="single" w:sz="4" w:space="0" w:color="auto"/>
            </w:tcBorders>
            <w:shd w:val="clear" w:color="auto" w:fill="A6A6A6"/>
            <w:vAlign w:val="center"/>
          </w:tcPr>
          <w:p w14:paraId="0277C0C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79</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21</w:t>
            </w:r>
          </w:p>
        </w:tc>
        <w:tc>
          <w:tcPr>
            <w:tcW w:w="851" w:type="dxa"/>
            <w:tcBorders>
              <w:left w:val="single" w:sz="4" w:space="0" w:color="auto"/>
              <w:right w:val="single" w:sz="4" w:space="0" w:color="auto"/>
            </w:tcBorders>
            <w:shd w:val="clear" w:color="auto" w:fill="A6A6A6"/>
            <w:vAlign w:val="center"/>
          </w:tcPr>
          <w:p w14:paraId="472C6844"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77/</w:t>
            </w:r>
            <w:r w:rsidRPr="009556BC">
              <w:rPr>
                <w:rFonts w:ascii="Times New Roman" w:hAnsi="Times New Roman" w:cs="Times New Roman"/>
                <w:b/>
                <w:color w:val="FF0000"/>
                <w:sz w:val="23"/>
                <w:szCs w:val="23"/>
              </w:rPr>
              <w:t>23</w:t>
            </w:r>
          </w:p>
        </w:tc>
        <w:tc>
          <w:tcPr>
            <w:tcW w:w="851" w:type="dxa"/>
            <w:tcBorders>
              <w:left w:val="single" w:sz="4" w:space="0" w:color="auto"/>
              <w:right w:val="single" w:sz="4" w:space="0" w:color="auto"/>
            </w:tcBorders>
            <w:shd w:val="clear" w:color="auto" w:fill="A6A6A6"/>
            <w:vAlign w:val="center"/>
          </w:tcPr>
          <w:p w14:paraId="0DA8D2D9"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98/</w:t>
            </w:r>
            <w:r w:rsidRPr="009556BC">
              <w:rPr>
                <w:rFonts w:ascii="Times New Roman" w:hAnsi="Times New Roman" w:cs="Times New Roman"/>
                <w:b/>
                <w:color w:val="FF0000"/>
                <w:sz w:val="23"/>
                <w:szCs w:val="23"/>
              </w:rPr>
              <w:t>2</w:t>
            </w:r>
          </w:p>
        </w:tc>
        <w:tc>
          <w:tcPr>
            <w:tcW w:w="851" w:type="dxa"/>
            <w:tcBorders>
              <w:left w:val="single" w:sz="4" w:space="0" w:color="auto"/>
              <w:right w:val="single" w:sz="4" w:space="0" w:color="auto"/>
            </w:tcBorders>
            <w:shd w:val="clear" w:color="auto" w:fill="A6A6A6"/>
            <w:vAlign w:val="center"/>
          </w:tcPr>
          <w:p w14:paraId="20AD86A8"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80/</w:t>
            </w:r>
            <w:r w:rsidRPr="009556BC">
              <w:rPr>
                <w:rFonts w:ascii="Times New Roman" w:hAnsi="Times New Roman" w:cs="Times New Roman"/>
                <w:b/>
                <w:color w:val="FF0000"/>
                <w:sz w:val="23"/>
                <w:szCs w:val="23"/>
              </w:rPr>
              <w:t>20</w:t>
            </w:r>
          </w:p>
        </w:tc>
      </w:tr>
      <w:tr w:rsidR="009556BC" w:rsidRPr="009556BC" w14:paraId="262C9B7E" w14:textId="77777777" w:rsidTr="00C07499">
        <w:trPr>
          <w:cantSplit/>
          <w:trHeight w:val="20"/>
        </w:trPr>
        <w:tc>
          <w:tcPr>
            <w:tcW w:w="2835" w:type="dxa"/>
            <w:tcBorders>
              <w:left w:val="double" w:sz="4" w:space="0" w:color="auto"/>
            </w:tcBorders>
            <w:vAlign w:val="center"/>
          </w:tcPr>
          <w:p w14:paraId="57292D8F"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Работа учреждений культуры</w:t>
            </w:r>
          </w:p>
        </w:tc>
        <w:tc>
          <w:tcPr>
            <w:tcW w:w="851" w:type="dxa"/>
            <w:vAlign w:val="center"/>
          </w:tcPr>
          <w:p w14:paraId="61C5AAE7"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dashed" w:sz="4" w:space="0" w:color="auto"/>
              <w:right w:val="single" w:sz="4" w:space="0" w:color="auto"/>
            </w:tcBorders>
            <w:vAlign w:val="center"/>
          </w:tcPr>
          <w:p w14:paraId="773A4598"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w:t>
            </w:r>
          </w:p>
        </w:tc>
        <w:tc>
          <w:tcPr>
            <w:tcW w:w="851" w:type="dxa"/>
            <w:tcBorders>
              <w:left w:val="single" w:sz="4" w:space="0" w:color="auto"/>
              <w:right w:val="single" w:sz="4" w:space="0" w:color="auto"/>
            </w:tcBorders>
            <w:vAlign w:val="center"/>
          </w:tcPr>
          <w:p w14:paraId="118CC4B8"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w:t>
            </w:r>
          </w:p>
        </w:tc>
        <w:tc>
          <w:tcPr>
            <w:tcW w:w="850" w:type="dxa"/>
            <w:tcBorders>
              <w:left w:val="single" w:sz="4" w:space="0" w:color="auto"/>
              <w:right w:val="single" w:sz="4" w:space="0" w:color="auto"/>
            </w:tcBorders>
            <w:vAlign w:val="center"/>
          </w:tcPr>
          <w:p w14:paraId="60637AE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1" w:type="dxa"/>
            <w:tcBorders>
              <w:left w:val="single" w:sz="4" w:space="0" w:color="auto"/>
              <w:right w:val="single" w:sz="4" w:space="0" w:color="auto"/>
            </w:tcBorders>
            <w:vAlign w:val="center"/>
          </w:tcPr>
          <w:p w14:paraId="636F6C6D"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single" w:sz="4" w:space="0" w:color="auto"/>
              <w:right w:val="single" w:sz="4" w:space="0" w:color="auto"/>
            </w:tcBorders>
            <w:vAlign w:val="center"/>
          </w:tcPr>
          <w:p w14:paraId="449F7062"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33A730D3"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3008E499"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64/</w:t>
            </w:r>
            <w:r w:rsidRPr="009556BC">
              <w:rPr>
                <w:rFonts w:ascii="Times New Roman" w:hAnsi="Times New Roman" w:cs="Times New Roman"/>
                <w:b/>
                <w:color w:val="FF0000"/>
                <w:sz w:val="23"/>
                <w:szCs w:val="23"/>
              </w:rPr>
              <w:t>3</w:t>
            </w:r>
          </w:p>
        </w:tc>
        <w:tc>
          <w:tcPr>
            <w:tcW w:w="851" w:type="dxa"/>
            <w:tcBorders>
              <w:left w:val="single" w:sz="4" w:space="0" w:color="auto"/>
              <w:right w:val="single" w:sz="4" w:space="0" w:color="auto"/>
            </w:tcBorders>
            <w:vAlign w:val="center"/>
          </w:tcPr>
          <w:p w14:paraId="6036822B"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54/</w:t>
            </w:r>
            <w:r w:rsidRPr="009556BC">
              <w:rPr>
                <w:rFonts w:ascii="Times New Roman" w:hAnsi="Times New Roman" w:cs="Times New Roman"/>
                <w:b/>
                <w:color w:val="FF0000"/>
                <w:sz w:val="23"/>
                <w:szCs w:val="23"/>
              </w:rPr>
              <w:t>4</w:t>
            </w:r>
          </w:p>
        </w:tc>
      </w:tr>
      <w:tr w:rsidR="009556BC" w:rsidRPr="009556BC" w14:paraId="7FFB62AE" w14:textId="77777777" w:rsidTr="00C07499">
        <w:trPr>
          <w:cantSplit/>
          <w:trHeight w:hRule="exact" w:val="268"/>
        </w:trPr>
        <w:tc>
          <w:tcPr>
            <w:tcW w:w="2835" w:type="dxa"/>
            <w:tcBorders>
              <w:left w:val="double" w:sz="4" w:space="0" w:color="auto"/>
            </w:tcBorders>
            <w:vAlign w:val="center"/>
          </w:tcPr>
          <w:p w14:paraId="1855EB85"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Программа культурных мероприятий</w:t>
            </w:r>
          </w:p>
        </w:tc>
        <w:tc>
          <w:tcPr>
            <w:tcW w:w="851" w:type="dxa"/>
            <w:vAlign w:val="center"/>
          </w:tcPr>
          <w:p w14:paraId="33391061"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dashed" w:sz="4" w:space="0" w:color="auto"/>
              <w:right w:val="single" w:sz="4" w:space="0" w:color="auto"/>
            </w:tcBorders>
            <w:vAlign w:val="center"/>
          </w:tcPr>
          <w:p w14:paraId="2F362285"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1" w:type="dxa"/>
            <w:tcBorders>
              <w:left w:val="single" w:sz="4" w:space="0" w:color="auto"/>
              <w:right w:val="single" w:sz="4" w:space="0" w:color="auto"/>
            </w:tcBorders>
            <w:vAlign w:val="center"/>
          </w:tcPr>
          <w:p w14:paraId="4AD71485" w14:textId="17E4C36F" w:rsidR="009556BC" w:rsidRPr="009556BC" w:rsidRDefault="000205F9" w:rsidP="000205F9">
            <w:pPr>
              <w:spacing w:after="0" w:line="240" w:lineRule="auto"/>
              <w:jc w:val="both"/>
              <w:rPr>
                <w:rFonts w:ascii="Times New Roman" w:hAnsi="Times New Roman" w:cs="Times New Roman"/>
                <w:b/>
                <w:color w:val="004821"/>
                <w:sz w:val="23"/>
                <w:szCs w:val="23"/>
              </w:rPr>
            </w:pPr>
            <w:r>
              <w:rPr>
                <w:rFonts w:ascii="Times New Roman" w:hAnsi="Times New Roman" w:cs="Times New Roman"/>
                <w:b/>
                <w:color w:val="00B050"/>
                <w:sz w:val="23"/>
                <w:szCs w:val="23"/>
              </w:rPr>
              <w:t>57/</w:t>
            </w:r>
            <w:r w:rsidR="009556BC" w:rsidRPr="009556BC">
              <w:rPr>
                <w:rFonts w:ascii="Times New Roman" w:hAnsi="Times New Roman" w:cs="Times New Roman"/>
                <w:b/>
                <w:color w:val="EA0000"/>
                <w:sz w:val="23"/>
                <w:szCs w:val="23"/>
              </w:rPr>
              <w:t>3</w:t>
            </w:r>
          </w:p>
        </w:tc>
        <w:tc>
          <w:tcPr>
            <w:tcW w:w="850" w:type="dxa"/>
            <w:tcBorders>
              <w:left w:val="single" w:sz="4" w:space="0" w:color="auto"/>
              <w:right w:val="single" w:sz="4" w:space="0" w:color="auto"/>
            </w:tcBorders>
            <w:vAlign w:val="center"/>
          </w:tcPr>
          <w:p w14:paraId="383B01B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1" w:type="dxa"/>
            <w:tcBorders>
              <w:left w:val="single" w:sz="4" w:space="0" w:color="auto"/>
              <w:right w:val="single" w:sz="4" w:space="0" w:color="auto"/>
            </w:tcBorders>
            <w:vAlign w:val="center"/>
          </w:tcPr>
          <w:p w14:paraId="4ABE9E2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right w:val="single" w:sz="4" w:space="0" w:color="auto"/>
            </w:tcBorders>
            <w:vAlign w:val="center"/>
          </w:tcPr>
          <w:p w14:paraId="0DC7217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60</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2B5C2C33"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59/</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0A186311"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60/</w:t>
            </w:r>
            <w:r w:rsidRPr="009556BC">
              <w:rPr>
                <w:rFonts w:ascii="Times New Roman" w:hAnsi="Times New Roman" w:cs="Times New Roman"/>
                <w:b/>
                <w:color w:val="FF0000"/>
                <w:sz w:val="23"/>
                <w:szCs w:val="23"/>
              </w:rPr>
              <w:t>3</w:t>
            </w:r>
          </w:p>
        </w:tc>
        <w:tc>
          <w:tcPr>
            <w:tcW w:w="851" w:type="dxa"/>
            <w:tcBorders>
              <w:left w:val="single" w:sz="4" w:space="0" w:color="auto"/>
              <w:right w:val="single" w:sz="4" w:space="0" w:color="auto"/>
            </w:tcBorders>
            <w:vAlign w:val="center"/>
          </w:tcPr>
          <w:p w14:paraId="649D420A"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54/</w:t>
            </w:r>
            <w:r w:rsidRPr="009556BC">
              <w:rPr>
                <w:rFonts w:ascii="Times New Roman" w:hAnsi="Times New Roman" w:cs="Times New Roman"/>
                <w:b/>
                <w:color w:val="FF0000"/>
                <w:sz w:val="23"/>
                <w:szCs w:val="23"/>
              </w:rPr>
              <w:t>4</w:t>
            </w:r>
          </w:p>
        </w:tc>
      </w:tr>
      <w:tr w:rsidR="009556BC" w:rsidRPr="009556BC" w14:paraId="0944DC89" w14:textId="77777777" w:rsidTr="00C07499">
        <w:trPr>
          <w:cantSplit/>
          <w:trHeight w:val="20"/>
        </w:trPr>
        <w:tc>
          <w:tcPr>
            <w:tcW w:w="2835" w:type="dxa"/>
            <w:tcBorders>
              <w:left w:val="double" w:sz="4" w:space="0" w:color="auto"/>
            </w:tcBorders>
            <w:vAlign w:val="center"/>
          </w:tcPr>
          <w:p w14:paraId="6A05A060"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Учет возрастных интересов</w:t>
            </w:r>
          </w:p>
        </w:tc>
        <w:tc>
          <w:tcPr>
            <w:tcW w:w="851" w:type="dxa"/>
            <w:vAlign w:val="center"/>
          </w:tcPr>
          <w:p w14:paraId="74E663C1"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dashed" w:sz="4" w:space="0" w:color="auto"/>
              <w:right w:val="single" w:sz="4" w:space="0" w:color="auto"/>
            </w:tcBorders>
            <w:vAlign w:val="center"/>
          </w:tcPr>
          <w:p w14:paraId="458DDDF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1" w:type="dxa"/>
            <w:tcBorders>
              <w:left w:val="single" w:sz="4" w:space="0" w:color="auto"/>
              <w:right w:val="single" w:sz="4" w:space="0" w:color="auto"/>
            </w:tcBorders>
            <w:vAlign w:val="center"/>
          </w:tcPr>
          <w:p w14:paraId="6E8A5547"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right w:val="single" w:sz="4" w:space="0" w:color="auto"/>
            </w:tcBorders>
            <w:vAlign w:val="center"/>
          </w:tcPr>
          <w:p w14:paraId="4BF6763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1" w:type="dxa"/>
            <w:tcBorders>
              <w:left w:val="single" w:sz="4" w:space="0" w:color="auto"/>
              <w:right w:val="single" w:sz="4" w:space="0" w:color="auto"/>
            </w:tcBorders>
            <w:vAlign w:val="center"/>
          </w:tcPr>
          <w:p w14:paraId="4922B5EF"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right w:val="single" w:sz="4" w:space="0" w:color="auto"/>
            </w:tcBorders>
            <w:vAlign w:val="center"/>
          </w:tcPr>
          <w:p w14:paraId="53AA7F5E"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4EE5286B"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49/</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484C6098"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49/</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35228B40"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47/</w:t>
            </w:r>
            <w:r w:rsidRPr="009556BC">
              <w:rPr>
                <w:rFonts w:ascii="Times New Roman" w:hAnsi="Times New Roman" w:cs="Times New Roman"/>
                <w:b/>
                <w:color w:val="FF0000"/>
                <w:sz w:val="23"/>
                <w:szCs w:val="23"/>
              </w:rPr>
              <w:t>4</w:t>
            </w:r>
          </w:p>
        </w:tc>
      </w:tr>
      <w:tr w:rsidR="009556BC" w:rsidRPr="009556BC" w14:paraId="0784242E" w14:textId="77777777" w:rsidTr="00C07499">
        <w:trPr>
          <w:cantSplit/>
          <w:trHeight w:val="20"/>
        </w:trPr>
        <w:tc>
          <w:tcPr>
            <w:tcW w:w="2835" w:type="dxa"/>
            <w:tcBorders>
              <w:left w:val="double" w:sz="4" w:space="0" w:color="auto"/>
              <w:bottom w:val="single" w:sz="4" w:space="0" w:color="auto"/>
            </w:tcBorders>
            <w:vAlign w:val="center"/>
          </w:tcPr>
          <w:p w14:paraId="31CD35C8"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Работа библиотечной системы</w:t>
            </w:r>
          </w:p>
        </w:tc>
        <w:tc>
          <w:tcPr>
            <w:tcW w:w="851" w:type="dxa"/>
            <w:tcBorders>
              <w:bottom w:val="single" w:sz="4" w:space="0" w:color="auto"/>
            </w:tcBorders>
            <w:vAlign w:val="center"/>
          </w:tcPr>
          <w:p w14:paraId="2895147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dashed" w:sz="4" w:space="0" w:color="auto"/>
              <w:bottom w:val="single" w:sz="4" w:space="0" w:color="auto"/>
              <w:right w:val="single" w:sz="4" w:space="0" w:color="auto"/>
            </w:tcBorders>
            <w:vAlign w:val="center"/>
          </w:tcPr>
          <w:p w14:paraId="7A3F1F20"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w:t>
            </w:r>
          </w:p>
        </w:tc>
        <w:tc>
          <w:tcPr>
            <w:tcW w:w="851" w:type="dxa"/>
            <w:tcBorders>
              <w:left w:val="single" w:sz="4" w:space="0" w:color="auto"/>
              <w:bottom w:val="single" w:sz="4" w:space="0" w:color="auto"/>
              <w:right w:val="single" w:sz="4" w:space="0" w:color="auto"/>
            </w:tcBorders>
            <w:vAlign w:val="center"/>
          </w:tcPr>
          <w:p w14:paraId="6299FF2A"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w:t>
            </w:r>
          </w:p>
        </w:tc>
        <w:tc>
          <w:tcPr>
            <w:tcW w:w="850" w:type="dxa"/>
            <w:tcBorders>
              <w:left w:val="single" w:sz="4" w:space="0" w:color="auto"/>
              <w:bottom w:val="single" w:sz="4" w:space="0" w:color="auto"/>
              <w:right w:val="single" w:sz="4" w:space="0" w:color="auto"/>
            </w:tcBorders>
            <w:vAlign w:val="center"/>
          </w:tcPr>
          <w:p w14:paraId="48DEE7D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w:t>
            </w:r>
          </w:p>
        </w:tc>
        <w:tc>
          <w:tcPr>
            <w:tcW w:w="851" w:type="dxa"/>
            <w:tcBorders>
              <w:left w:val="single" w:sz="4" w:space="0" w:color="auto"/>
              <w:bottom w:val="single" w:sz="4" w:space="0" w:color="auto"/>
              <w:right w:val="single" w:sz="4" w:space="0" w:color="auto"/>
            </w:tcBorders>
            <w:vAlign w:val="center"/>
          </w:tcPr>
          <w:p w14:paraId="2A7201E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2</w:t>
            </w:r>
          </w:p>
        </w:tc>
        <w:tc>
          <w:tcPr>
            <w:tcW w:w="850" w:type="dxa"/>
            <w:tcBorders>
              <w:left w:val="single" w:sz="4" w:space="0" w:color="auto"/>
              <w:bottom w:val="single" w:sz="4" w:space="0" w:color="auto"/>
              <w:right w:val="single" w:sz="4" w:space="0" w:color="auto"/>
            </w:tcBorders>
            <w:vAlign w:val="center"/>
          </w:tcPr>
          <w:p w14:paraId="72C07F24"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3</w:t>
            </w:r>
          </w:p>
        </w:tc>
        <w:tc>
          <w:tcPr>
            <w:tcW w:w="851" w:type="dxa"/>
            <w:tcBorders>
              <w:left w:val="single" w:sz="4" w:space="0" w:color="auto"/>
              <w:bottom w:val="single" w:sz="4" w:space="0" w:color="auto"/>
              <w:right w:val="single" w:sz="4" w:space="0" w:color="auto"/>
            </w:tcBorders>
            <w:vAlign w:val="center"/>
          </w:tcPr>
          <w:p w14:paraId="5DDA820F"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67/</w:t>
            </w:r>
            <w:r w:rsidRPr="009556BC">
              <w:rPr>
                <w:rFonts w:ascii="Times New Roman" w:hAnsi="Times New Roman" w:cs="Times New Roman"/>
                <w:b/>
                <w:color w:val="FF0000"/>
                <w:sz w:val="23"/>
                <w:szCs w:val="23"/>
              </w:rPr>
              <w:t>2</w:t>
            </w:r>
          </w:p>
        </w:tc>
        <w:tc>
          <w:tcPr>
            <w:tcW w:w="851" w:type="dxa"/>
            <w:tcBorders>
              <w:left w:val="single" w:sz="4" w:space="0" w:color="auto"/>
              <w:bottom w:val="single" w:sz="4" w:space="0" w:color="auto"/>
              <w:right w:val="single" w:sz="4" w:space="0" w:color="auto"/>
            </w:tcBorders>
            <w:vAlign w:val="center"/>
          </w:tcPr>
          <w:p w14:paraId="22BC6E90"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65/</w:t>
            </w:r>
            <w:r w:rsidRPr="009556BC">
              <w:rPr>
                <w:rFonts w:ascii="Times New Roman" w:hAnsi="Times New Roman" w:cs="Times New Roman"/>
                <w:b/>
                <w:color w:val="FF0000"/>
                <w:sz w:val="23"/>
                <w:szCs w:val="23"/>
              </w:rPr>
              <w:t>2</w:t>
            </w:r>
          </w:p>
        </w:tc>
        <w:tc>
          <w:tcPr>
            <w:tcW w:w="851" w:type="dxa"/>
            <w:tcBorders>
              <w:left w:val="single" w:sz="4" w:space="0" w:color="auto"/>
              <w:bottom w:val="single" w:sz="4" w:space="0" w:color="auto"/>
              <w:right w:val="single" w:sz="4" w:space="0" w:color="auto"/>
            </w:tcBorders>
            <w:vAlign w:val="center"/>
          </w:tcPr>
          <w:p w14:paraId="31EA607B" w14:textId="77777777" w:rsidR="009556BC" w:rsidRPr="009556BC" w:rsidRDefault="009556BC" w:rsidP="000205F9">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58/</w:t>
            </w:r>
            <w:r w:rsidRPr="009556BC">
              <w:rPr>
                <w:rFonts w:ascii="Times New Roman" w:hAnsi="Times New Roman" w:cs="Times New Roman"/>
                <w:b/>
                <w:color w:val="FF0000"/>
                <w:sz w:val="23"/>
                <w:szCs w:val="23"/>
              </w:rPr>
              <w:t>2</w:t>
            </w:r>
          </w:p>
        </w:tc>
      </w:tr>
      <w:tr w:rsidR="009556BC" w:rsidRPr="009556BC" w14:paraId="1DF10DE6" w14:textId="77777777" w:rsidTr="00C07499">
        <w:trPr>
          <w:cantSplit/>
          <w:trHeight w:val="20"/>
        </w:trPr>
        <w:tc>
          <w:tcPr>
            <w:tcW w:w="2835" w:type="dxa"/>
            <w:tcBorders>
              <w:left w:val="double" w:sz="4" w:space="0" w:color="auto"/>
            </w:tcBorders>
            <w:shd w:val="clear" w:color="auto" w:fill="A6A6A6"/>
            <w:vAlign w:val="center"/>
          </w:tcPr>
          <w:p w14:paraId="736CB5DA" w14:textId="77777777" w:rsidR="009556BC" w:rsidRPr="009556BC" w:rsidRDefault="009556BC" w:rsidP="008715EC">
            <w:pPr>
              <w:spacing w:after="0" w:line="240" w:lineRule="auto"/>
              <w:jc w:val="both"/>
              <w:rPr>
                <w:rFonts w:ascii="Times New Roman" w:hAnsi="Times New Roman" w:cs="Times New Roman"/>
                <w:i/>
                <w:sz w:val="23"/>
                <w:szCs w:val="23"/>
              </w:rPr>
            </w:pPr>
            <w:r w:rsidRPr="009556BC">
              <w:rPr>
                <w:rFonts w:ascii="Times New Roman" w:hAnsi="Times New Roman" w:cs="Times New Roman"/>
                <w:b/>
                <w:bCs/>
                <w:i/>
                <w:sz w:val="23"/>
                <w:szCs w:val="23"/>
              </w:rPr>
              <w:t>9. Физическая культура и спорт</w:t>
            </w:r>
          </w:p>
        </w:tc>
        <w:tc>
          <w:tcPr>
            <w:tcW w:w="851" w:type="dxa"/>
            <w:shd w:val="clear" w:color="auto" w:fill="A6A6A6"/>
            <w:vAlign w:val="center"/>
          </w:tcPr>
          <w:p w14:paraId="2C894E6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19</w:t>
            </w:r>
          </w:p>
        </w:tc>
        <w:tc>
          <w:tcPr>
            <w:tcW w:w="850" w:type="dxa"/>
            <w:tcBorders>
              <w:left w:val="dashed" w:sz="4" w:space="0" w:color="auto"/>
              <w:right w:val="single" w:sz="4" w:space="0" w:color="auto"/>
            </w:tcBorders>
            <w:shd w:val="clear" w:color="auto" w:fill="A6A6A6"/>
            <w:vAlign w:val="center"/>
          </w:tcPr>
          <w:p w14:paraId="2A928A89"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14</w:t>
            </w:r>
          </w:p>
        </w:tc>
        <w:tc>
          <w:tcPr>
            <w:tcW w:w="851" w:type="dxa"/>
            <w:tcBorders>
              <w:left w:val="single" w:sz="4" w:space="0" w:color="auto"/>
              <w:right w:val="single" w:sz="4" w:space="0" w:color="auto"/>
            </w:tcBorders>
            <w:shd w:val="clear" w:color="auto" w:fill="A6A6A6"/>
            <w:vAlign w:val="center"/>
          </w:tcPr>
          <w:p w14:paraId="52D96290"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14</w:t>
            </w:r>
          </w:p>
        </w:tc>
        <w:tc>
          <w:tcPr>
            <w:tcW w:w="850" w:type="dxa"/>
            <w:tcBorders>
              <w:left w:val="single" w:sz="4" w:space="0" w:color="auto"/>
              <w:right w:val="single" w:sz="4" w:space="0" w:color="auto"/>
            </w:tcBorders>
            <w:shd w:val="clear" w:color="auto" w:fill="A6A6A6"/>
            <w:vAlign w:val="center"/>
          </w:tcPr>
          <w:p w14:paraId="78A72260"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12</w:t>
            </w:r>
          </w:p>
        </w:tc>
        <w:tc>
          <w:tcPr>
            <w:tcW w:w="851" w:type="dxa"/>
            <w:tcBorders>
              <w:left w:val="single" w:sz="4" w:space="0" w:color="auto"/>
              <w:right w:val="single" w:sz="4" w:space="0" w:color="auto"/>
            </w:tcBorders>
            <w:shd w:val="clear" w:color="auto" w:fill="A6A6A6"/>
            <w:vAlign w:val="center"/>
          </w:tcPr>
          <w:p w14:paraId="3EDEA493"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15</w:t>
            </w:r>
          </w:p>
        </w:tc>
        <w:tc>
          <w:tcPr>
            <w:tcW w:w="850" w:type="dxa"/>
            <w:tcBorders>
              <w:left w:val="single" w:sz="4" w:space="0" w:color="auto"/>
              <w:right w:val="single" w:sz="4" w:space="0" w:color="auto"/>
            </w:tcBorders>
            <w:shd w:val="clear" w:color="auto" w:fill="A6A6A6"/>
            <w:vAlign w:val="center"/>
          </w:tcPr>
          <w:p w14:paraId="7E5C8439"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85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15</w:t>
            </w:r>
          </w:p>
        </w:tc>
        <w:tc>
          <w:tcPr>
            <w:tcW w:w="851" w:type="dxa"/>
            <w:tcBorders>
              <w:left w:val="single" w:sz="4" w:space="0" w:color="auto"/>
              <w:right w:val="single" w:sz="4" w:space="0" w:color="auto"/>
            </w:tcBorders>
            <w:shd w:val="clear" w:color="auto" w:fill="A6A6A6"/>
            <w:vAlign w:val="center"/>
          </w:tcPr>
          <w:p w14:paraId="3E498355"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87/</w:t>
            </w:r>
            <w:r w:rsidRPr="009556BC">
              <w:rPr>
                <w:rFonts w:ascii="Times New Roman" w:hAnsi="Times New Roman" w:cs="Times New Roman"/>
                <w:b/>
                <w:color w:val="FF0000"/>
                <w:sz w:val="23"/>
                <w:szCs w:val="23"/>
              </w:rPr>
              <w:t>13</w:t>
            </w:r>
          </w:p>
        </w:tc>
        <w:tc>
          <w:tcPr>
            <w:tcW w:w="851" w:type="dxa"/>
            <w:tcBorders>
              <w:left w:val="single" w:sz="4" w:space="0" w:color="auto"/>
              <w:right w:val="single" w:sz="4" w:space="0" w:color="auto"/>
            </w:tcBorders>
            <w:shd w:val="clear" w:color="auto" w:fill="A6A6A6"/>
            <w:vAlign w:val="center"/>
          </w:tcPr>
          <w:p w14:paraId="25401AD7"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99/</w:t>
            </w:r>
            <w:r w:rsidRPr="009556BC">
              <w:rPr>
                <w:rFonts w:ascii="Times New Roman" w:hAnsi="Times New Roman" w:cs="Times New Roman"/>
                <w:b/>
                <w:color w:val="FF0000"/>
                <w:sz w:val="23"/>
                <w:szCs w:val="23"/>
              </w:rPr>
              <w:t>1</w:t>
            </w:r>
          </w:p>
        </w:tc>
        <w:tc>
          <w:tcPr>
            <w:tcW w:w="851" w:type="dxa"/>
            <w:tcBorders>
              <w:left w:val="single" w:sz="4" w:space="0" w:color="auto"/>
              <w:right w:val="single" w:sz="4" w:space="0" w:color="auto"/>
            </w:tcBorders>
            <w:shd w:val="clear" w:color="auto" w:fill="A6A6A6"/>
            <w:vAlign w:val="center"/>
          </w:tcPr>
          <w:p w14:paraId="27525E1C"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89/</w:t>
            </w:r>
            <w:r w:rsidRPr="009556BC">
              <w:rPr>
                <w:rFonts w:ascii="Times New Roman" w:hAnsi="Times New Roman" w:cs="Times New Roman"/>
                <w:b/>
                <w:color w:val="FF0000"/>
                <w:sz w:val="23"/>
                <w:szCs w:val="23"/>
              </w:rPr>
              <w:t>11</w:t>
            </w:r>
          </w:p>
        </w:tc>
      </w:tr>
      <w:tr w:rsidR="009556BC" w:rsidRPr="009556BC" w14:paraId="1879B824" w14:textId="77777777" w:rsidTr="00C07499">
        <w:trPr>
          <w:cantSplit/>
          <w:trHeight w:val="20"/>
        </w:trPr>
        <w:tc>
          <w:tcPr>
            <w:tcW w:w="2835" w:type="dxa"/>
            <w:tcBorders>
              <w:left w:val="double" w:sz="4" w:space="0" w:color="auto"/>
            </w:tcBorders>
            <w:vAlign w:val="center"/>
          </w:tcPr>
          <w:p w14:paraId="43AEED19"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Спортбаза города: стадионы, спортзалы, спортплощадки</w:t>
            </w:r>
          </w:p>
        </w:tc>
        <w:tc>
          <w:tcPr>
            <w:tcW w:w="851" w:type="dxa"/>
            <w:vAlign w:val="center"/>
          </w:tcPr>
          <w:p w14:paraId="28CAA8E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6</w:t>
            </w:r>
          </w:p>
        </w:tc>
        <w:tc>
          <w:tcPr>
            <w:tcW w:w="850" w:type="dxa"/>
            <w:tcBorders>
              <w:left w:val="dashed" w:sz="4" w:space="0" w:color="auto"/>
              <w:right w:val="single" w:sz="4" w:space="0" w:color="auto"/>
            </w:tcBorders>
            <w:vAlign w:val="center"/>
          </w:tcPr>
          <w:p w14:paraId="01BF8BEE"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1" w:type="dxa"/>
            <w:tcBorders>
              <w:left w:val="single" w:sz="4" w:space="0" w:color="auto"/>
              <w:right w:val="single" w:sz="4" w:space="0" w:color="auto"/>
            </w:tcBorders>
            <w:vAlign w:val="center"/>
          </w:tcPr>
          <w:p w14:paraId="2C67D84B"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single" w:sz="4" w:space="0" w:color="auto"/>
              <w:right w:val="single" w:sz="4" w:space="0" w:color="auto"/>
            </w:tcBorders>
            <w:vAlign w:val="center"/>
          </w:tcPr>
          <w:p w14:paraId="26E17CE2"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1" w:type="dxa"/>
            <w:tcBorders>
              <w:left w:val="single" w:sz="4" w:space="0" w:color="auto"/>
              <w:right w:val="single" w:sz="4" w:space="0" w:color="auto"/>
            </w:tcBorders>
            <w:vAlign w:val="center"/>
          </w:tcPr>
          <w:p w14:paraId="3380A718"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right w:val="single" w:sz="4" w:space="0" w:color="auto"/>
            </w:tcBorders>
            <w:vAlign w:val="center"/>
          </w:tcPr>
          <w:p w14:paraId="69971803"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65</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64811230"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66/</w:t>
            </w:r>
            <w:r w:rsidRPr="009556BC">
              <w:rPr>
                <w:rFonts w:ascii="Times New Roman" w:hAnsi="Times New Roman" w:cs="Times New Roman"/>
                <w:b/>
                <w:color w:val="FF0000"/>
                <w:sz w:val="23"/>
                <w:szCs w:val="23"/>
              </w:rPr>
              <w:t>4</w:t>
            </w:r>
          </w:p>
        </w:tc>
        <w:tc>
          <w:tcPr>
            <w:tcW w:w="851" w:type="dxa"/>
            <w:tcBorders>
              <w:left w:val="single" w:sz="4" w:space="0" w:color="auto"/>
              <w:right w:val="single" w:sz="4" w:space="0" w:color="auto"/>
            </w:tcBorders>
            <w:vAlign w:val="center"/>
          </w:tcPr>
          <w:p w14:paraId="46A3B93E"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66/3</w:t>
            </w:r>
          </w:p>
        </w:tc>
        <w:tc>
          <w:tcPr>
            <w:tcW w:w="851" w:type="dxa"/>
            <w:tcBorders>
              <w:left w:val="single" w:sz="4" w:space="0" w:color="auto"/>
              <w:right w:val="single" w:sz="4" w:space="0" w:color="auto"/>
            </w:tcBorders>
            <w:vAlign w:val="center"/>
          </w:tcPr>
          <w:p w14:paraId="12065864"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61/</w:t>
            </w:r>
            <w:r w:rsidRPr="009556BC">
              <w:rPr>
                <w:rFonts w:ascii="Times New Roman" w:hAnsi="Times New Roman" w:cs="Times New Roman"/>
                <w:b/>
                <w:color w:val="FF0000"/>
                <w:sz w:val="23"/>
                <w:szCs w:val="23"/>
              </w:rPr>
              <w:t>4</w:t>
            </w:r>
          </w:p>
        </w:tc>
      </w:tr>
      <w:tr w:rsidR="009556BC" w:rsidRPr="009556BC" w14:paraId="62109722" w14:textId="77777777" w:rsidTr="00C07499">
        <w:trPr>
          <w:cantSplit/>
          <w:trHeight w:val="20"/>
        </w:trPr>
        <w:tc>
          <w:tcPr>
            <w:tcW w:w="2835" w:type="dxa"/>
            <w:tcBorders>
              <w:left w:val="double" w:sz="4" w:space="0" w:color="auto"/>
            </w:tcBorders>
            <w:vAlign w:val="center"/>
          </w:tcPr>
          <w:p w14:paraId="1099FF51"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Работа детских спортивных секций</w:t>
            </w:r>
          </w:p>
        </w:tc>
        <w:tc>
          <w:tcPr>
            <w:tcW w:w="851" w:type="dxa"/>
            <w:vAlign w:val="center"/>
          </w:tcPr>
          <w:p w14:paraId="7EE48FC7"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dashed" w:sz="4" w:space="0" w:color="auto"/>
              <w:right w:val="single" w:sz="4" w:space="0" w:color="auto"/>
            </w:tcBorders>
            <w:vAlign w:val="center"/>
          </w:tcPr>
          <w:p w14:paraId="216CBED4"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1" w:type="dxa"/>
            <w:tcBorders>
              <w:left w:val="single" w:sz="4" w:space="0" w:color="auto"/>
              <w:right w:val="single" w:sz="4" w:space="0" w:color="auto"/>
            </w:tcBorders>
            <w:vAlign w:val="center"/>
          </w:tcPr>
          <w:p w14:paraId="63E19677"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single" w:sz="4" w:space="0" w:color="auto"/>
              <w:right w:val="single" w:sz="4" w:space="0" w:color="auto"/>
            </w:tcBorders>
            <w:vAlign w:val="center"/>
          </w:tcPr>
          <w:p w14:paraId="6056500F"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69</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1" w:type="dxa"/>
            <w:tcBorders>
              <w:left w:val="single" w:sz="4" w:space="0" w:color="auto"/>
              <w:right w:val="single" w:sz="4" w:space="0" w:color="auto"/>
            </w:tcBorders>
            <w:vAlign w:val="center"/>
          </w:tcPr>
          <w:p w14:paraId="6A4A40D0"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single" w:sz="4" w:space="0" w:color="auto"/>
              <w:right w:val="single" w:sz="4" w:space="0" w:color="auto"/>
            </w:tcBorders>
            <w:vAlign w:val="center"/>
          </w:tcPr>
          <w:p w14:paraId="3DA564F2"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68</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3</w:t>
            </w:r>
          </w:p>
        </w:tc>
        <w:tc>
          <w:tcPr>
            <w:tcW w:w="851" w:type="dxa"/>
            <w:tcBorders>
              <w:left w:val="single" w:sz="4" w:space="0" w:color="auto"/>
              <w:right w:val="single" w:sz="4" w:space="0" w:color="auto"/>
            </w:tcBorders>
            <w:vAlign w:val="center"/>
          </w:tcPr>
          <w:p w14:paraId="0D1E7BA6"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69/</w:t>
            </w:r>
            <w:r w:rsidRPr="009556BC">
              <w:rPr>
                <w:rFonts w:ascii="Times New Roman" w:hAnsi="Times New Roman" w:cs="Times New Roman"/>
                <w:b/>
                <w:color w:val="FF0000"/>
                <w:sz w:val="23"/>
                <w:szCs w:val="23"/>
              </w:rPr>
              <w:t>2</w:t>
            </w:r>
          </w:p>
        </w:tc>
        <w:tc>
          <w:tcPr>
            <w:tcW w:w="851" w:type="dxa"/>
            <w:tcBorders>
              <w:left w:val="single" w:sz="4" w:space="0" w:color="auto"/>
              <w:right w:val="single" w:sz="4" w:space="0" w:color="auto"/>
            </w:tcBorders>
            <w:vAlign w:val="center"/>
          </w:tcPr>
          <w:p w14:paraId="657A39B6"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70/2</w:t>
            </w:r>
          </w:p>
        </w:tc>
        <w:tc>
          <w:tcPr>
            <w:tcW w:w="851" w:type="dxa"/>
            <w:tcBorders>
              <w:left w:val="single" w:sz="4" w:space="0" w:color="auto"/>
              <w:right w:val="single" w:sz="4" w:space="0" w:color="auto"/>
            </w:tcBorders>
            <w:vAlign w:val="center"/>
          </w:tcPr>
          <w:p w14:paraId="1D04F3FB"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FF0000"/>
                <w:sz w:val="23"/>
                <w:szCs w:val="23"/>
              </w:rPr>
              <w:t>3</w:t>
            </w:r>
          </w:p>
        </w:tc>
      </w:tr>
      <w:tr w:rsidR="009556BC" w:rsidRPr="009556BC" w14:paraId="1D1AC08F" w14:textId="77777777" w:rsidTr="00C07499">
        <w:trPr>
          <w:cantSplit/>
          <w:trHeight w:val="20"/>
        </w:trPr>
        <w:tc>
          <w:tcPr>
            <w:tcW w:w="2835" w:type="dxa"/>
            <w:tcBorders>
              <w:left w:val="double" w:sz="4" w:space="0" w:color="auto"/>
              <w:bottom w:val="single" w:sz="4" w:space="0" w:color="auto"/>
            </w:tcBorders>
            <w:vAlign w:val="center"/>
          </w:tcPr>
          <w:p w14:paraId="3182E0F9"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Организация спортивных мероприятий</w:t>
            </w:r>
          </w:p>
        </w:tc>
        <w:tc>
          <w:tcPr>
            <w:tcW w:w="851" w:type="dxa"/>
            <w:tcBorders>
              <w:bottom w:val="single" w:sz="4" w:space="0" w:color="auto"/>
            </w:tcBorders>
            <w:vAlign w:val="center"/>
          </w:tcPr>
          <w:p w14:paraId="04FD8056"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57</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dashed" w:sz="4" w:space="0" w:color="auto"/>
              <w:bottom w:val="single" w:sz="4" w:space="0" w:color="auto"/>
              <w:right w:val="single" w:sz="4" w:space="0" w:color="auto"/>
            </w:tcBorders>
            <w:vAlign w:val="center"/>
          </w:tcPr>
          <w:p w14:paraId="0C31087C"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61</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1" w:type="dxa"/>
            <w:tcBorders>
              <w:left w:val="single" w:sz="4" w:space="0" w:color="auto"/>
              <w:bottom w:val="single" w:sz="4" w:space="0" w:color="auto"/>
              <w:right w:val="single" w:sz="4" w:space="0" w:color="auto"/>
            </w:tcBorders>
            <w:vAlign w:val="center"/>
          </w:tcPr>
          <w:p w14:paraId="501F3B16"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60</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single" w:sz="4" w:space="0" w:color="auto"/>
              <w:bottom w:val="single" w:sz="4" w:space="0" w:color="auto"/>
              <w:right w:val="single" w:sz="4" w:space="0" w:color="auto"/>
            </w:tcBorders>
            <w:vAlign w:val="center"/>
          </w:tcPr>
          <w:p w14:paraId="592AA41E"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1" w:type="dxa"/>
            <w:tcBorders>
              <w:left w:val="single" w:sz="4" w:space="0" w:color="auto"/>
              <w:bottom w:val="single" w:sz="4" w:space="0" w:color="auto"/>
              <w:right w:val="single" w:sz="4" w:space="0" w:color="auto"/>
            </w:tcBorders>
            <w:vAlign w:val="center"/>
          </w:tcPr>
          <w:p w14:paraId="53E6E6AB"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0" w:type="dxa"/>
            <w:tcBorders>
              <w:left w:val="single" w:sz="4" w:space="0" w:color="auto"/>
              <w:bottom w:val="single" w:sz="4" w:space="0" w:color="auto"/>
              <w:right w:val="single" w:sz="4" w:space="0" w:color="auto"/>
            </w:tcBorders>
            <w:vAlign w:val="center"/>
          </w:tcPr>
          <w:p w14:paraId="5C2C0ACE"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4</w:t>
            </w:r>
          </w:p>
        </w:tc>
        <w:tc>
          <w:tcPr>
            <w:tcW w:w="851" w:type="dxa"/>
            <w:tcBorders>
              <w:left w:val="single" w:sz="4" w:space="0" w:color="auto"/>
              <w:bottom w:val="single" w:sz="4" w:space="0" w:color="auto"/>
              <w:right w:val="single" w:sz="4" w:space="0" w:color="auto"/>
            </w:tcBorders>
            <w:vAlign w:val="center"/>
          </w:tcPr>
          <w:p w14:paraId="20A77520"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62/</w:t>
            </w:r>
            <w:r w:rsidRPr="009556BC">
              <w:rPr>
                <w:rFonts w:ascii="Times New Roman" w:hAnsi="Times New Roman" w:cs="Times New Roman"/>
                <w:b/>
                <w:color w:val="FF0000"/>
                <w:sz w:val="23"/>
                <w:szCs w:val="23"/>
              </w:rPr>
              <w:t>3</w:t>
            </w:r>
          </w:p>
        </w:tc>
        <w:tc>
          <w:tcPr>
            <w:tcW w:w="851" w:type="dxa"/>
            <w:tcBorders>
              <w:left w:val="single" w:sz="4" w:space="0" w:color="auto"/>
              <w:bottom w:val="single" w:sz="4" w:space="0" w:color="auto"/>
              <w:right w:val="single" w:sz="4" w:space="0" w:color="auto"/>
            </w:tcBorders>
            <w:vAlign w:val="center"/>
          </w:tcPr>
          <w:p w14:paraId="534522DE"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68/2</w:t>
            </w:r>
          </w:p>
        </w:tc>
        <w:tc>
          <w:tcPr>
            <w:tcW w:w="851" w:type="dxa"/>
            <w:tcBorders>
              <w:left w:val="single" w:sz="4" w:space="0" w:color="auto"/>
              <w:bottom w:val="single" w:sz="4" w:space="0" w:color="auto"/>
              <w:right w:val="single" w:sz="4" w:space="0" w:color="auto"/>
            </w:tcBorders>
            <w:vAlign w:val="center"/>
          </w:tcPr>
          <w:p w14:paraId="1E577B1D"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60/</w:t>
            </w:r>
            <w:r w:rsidRPr="009556BC">
              <w:rPr>
                <w:rFonts w:ascii="Times New Roman" w:hAnsi="Times New Roman" w:cs="Times New Roman"/>
                <w:b/>
                <w:color w:val="FF0000"/>
                <w:sz w:val="23"/>
                <w:szCs w:val="23"/>
              </w:rPr>
              <w:t>3</w:t>
            </w:r>
          </w:p>
        </w:tc>
      </w:tr>
      <w:tr w:rsidR="009556BC" w:rsidRPr="009556BC" w14:paraId="16AAE544" w14:textId="77777777" w:rsidTr="00C07499">
        <w:trPr>
          <w:cantSplit/>
          <w:trHeight w:val="20"/>
        </w:trPr>
        <w:tc>
          <w:tcPr>
            <w:tcW w:w="2835" w:type="dxa"/>
            <w:tcBorders>
              <w:left w:val="double" w:sz="4" w:space="0" w:color="auto"/>
              <w:bottom w:val="double" w:sz="4" w:space="0" w:color="auto"/>
            </w:tcBorders>
            <w:vAlign w:val="center"/>
          </w:tcPr>
          <w:p w14:paraId="2659EA32" w14:textId="77777777" w:rsidR="009556BC" w:rsidRPr="009556BC" w:rsidRDefault="009556BC" w:rsidP="008715EC">
            <w:pPr>
              <w:spacing w:after="0" w:line="240" w:lineRule="auto"/>
              <w:jc w:val="both"/>
              <w:rPr>
                <w:rFonts w:ascii="Times New Roman" w:hAnsi="Times New Roman" w:cs="Times New Roman"/>
                <w:sz w:val="23"/>
                <w:szCs w:val="23"/>
              </w:rPr>
            </w:pPr>
            <w:r w:rsidRPr="009556BC">
              <w:rPr>
                <w:rFonts w:ascii="Times New Roman" w:hAnsi="Times New Roman" w:cs="Times New Roman"/>
                <w:sz w:val="23"/>
                <w:szCs w:val="23"/>
              </w:rPr>
              <w:t>Спорт для всех возрастов</w:t>
            </w:r>
          </w:p>
        </w:tc>
        <w:tc>
          <w:tcPr>
            <w:tcW w:w="851" w:type="dxa"/>
            <w:tcBorders>
              <w:bottom w:val="double" w:sz="4" w:space="0" w:color="auto"/>
            </w:tcBorders>
            <w:vAlign w:val="center"/>
          </w:tcPr>
          <w:p w14:paraId="627A3523"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48</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5</w:t>
            </w:r>
          </w:p>
        </w:tc>
        <w:tc>
          <w:tcPr>
            <w:tcW w:w="850" w:type="dxa"/>
            <w:tcBorders>
              <w:left w:val="dashed" w:sz="4" w:space="0" w:color="auto"/>
              <w:bottom w:val="double" w:sz="4" w:space="0" w:color="auto"/>
              <w:right w:val="single" w:sz="4" w:space="0" w:color="auto"/>
            </w:tcBorders>
            <w:vAlign w:val="center"/>
          </w:tcPr>
          <w:p w14:paraId="055569AB" w14:textId="77777777" w:rsidR="009556BC" w:rsidRPr="009556BC" w:rsidRDefault="009556BC" w:rsidP="000205F9">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53</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3</w:t>
            </w:r>
          </w:p>
        </w:tc>
        <w:tc>
          <w:tcPr>
            <w:tcW w:w="851" w:type="dxa"/>
            <w:tcBorders>
              <w:left w:val="single" w:sz="4" w:space="0" w:color="auto"/>
              <w:bottom w:val="double" w:sz="4" w:space="0" w:color="auto"/>
              <w:right w:val="single" w:sz="4" w:space="0" w:color="auto"/>
            </w:tcBorders>
            <w:vAlign w:val="center"/>
          </w:tcPr>
          <w:p w14:paraId="38C37274"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54</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bottom w:val="double" w:sz="4" w:space="0" w:color="auto"/>
              <w:right w:val="single" w:sz="4" w:space="0" w:color="auto"/>
            </w:tcBorders>
            <w:vAlign w:val="center"/>
          </w:tcPr>
          <w:p w14:paraId="3D0AA1DC"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1" w:type="dxa"/>
            <w:tcBorders>
              <w:left w:val="single" w:sz="4" w:space="0" w:color="auto"/>
              <w:bottom w:val="double" w:sz="4" w:space="0" w:color="auto"/>
              <w:right w:val="single" w:sz="4" w:space="0" w:color="auto"/>
            </w:tcBorders>
            <w:vAlign w:val="center"/>
          </w:tcPr>
          <w:p w14:paraId="5BF046F8"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55</w:t>
            </w:r>
            <w:r w:rsidRPr="009556BC">
              <w:rPr>
                <w:rFonts w:ascii="Times New Roman" w:hAnsi="Times New Roman" w:cs="Times New Roman"/>
                <w:b/>
                <w:color w:val="004821"/>
                <w:sz w:val="23"/>
                <w:szCs w:val="23"/>
              </w:rPr>
              <w:t>/</w:t>
            </w:r>
            <w:r w:rsidRPr="009556BC">
              <w:rPr>
                <w:rFonts w:ascii="Times New Roman" w:hAnsi="Times New Roman" w:cs="Times New Roman"/>
                <w:b/>
                <w:color w:val="EA0000"/>
                <w:sz w:val="23"/>
                <w:szCs w:val="23"/>
              </w:rPr>
              <w:t>4</w:t>
            </w:r>
          </w:p>
        </w:tc>
        <w:tc>
          <w:tcPr>
            <w:tcW w:w="850" w:type="dxa"/>
            <w:tcBorders>
              <w:left w:val="single" w:sz="4" w:space="0" w:color="auto"/>
              <w:bottom w:val="double" w:sz="4" w:space="0" w:color="auto"/>
              <w:right w:val="single" w:sz="4" w:space="0" w:color="auto"/>
            </w:tcBorders>
            <w:vAlign w:val="center"/>
          </w:tcPr>
          <w:p w14:paraId="2BDF6DF7" w14:textId="77777777" w:rsidR="009556BC" w:rsidRPr="009556BC" w:rsidRDefault="009556BC" w:rsidP="008715EC">
            <w:pPr>
              <w:spacing w:after="0" w:line="240" w:lineRule="auto"/>
              <w:jc w:val="both"/>
              <w:rPr>
                <w:rFonts w:ascii="Times New Roman" w:hAnsi="Times New Roman" w:cs="Times New Roman"/>
                <w:b/>
                <w:color w:val="004821"/>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004821"/>
                <w:sz w:val="23"/>
                <w:szCs w:val="23"/>
              </w:rPr>
              <w:t>/</w:t>
            </w:r>
            <w:r w:rsidRPr="009556BC">
              <w:rPr>
                <w:rFonts w:ascii="Times New Roman" w:hAnsi="Times New Roman" w:cs="Times New Roman"/>
                <w:b/>
                <w:color w:val="FF0000"/>
                <w:sz w:val="23"/>
                <w:szCs w:val="23"/>
              </w:rPr>
              <w:t>5</w:t>
            </w:r>
          </w:p>
        </w:tc>
        <w:tc>
          <w:tcPr>
            <w:tcW w:w="851" w:type="dxa"/>
            <w:tcBorders>
              <w:left w:val="single" w:sz="4" w:space="0" w:color="auto"/>
              <w:bottom w:val="double" w:sz="4" w:space="0" w:color="auto"/>
              <w:right w:val="single" w:sz="4" w:space="0" w:color="auto"/>
            </w:tcBorders>
            <w:vAlign w:val="center"/>
          </w:tcPr>
          <w:p w14:paraId="358A565A"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56/</w:t>
            </w:r>
            <w:r w:rsidRPr="009556BC">
              <w:rPr>
                <w:rFonts w:ascii="Times New Roman" w:hAnsi="Times New Roman" w:cs="Times New Roman"/>
                <w:b/>
                <w:color w:val="FF0000"/>
                <w:sz w:val="23"/>
                <w:szCs w:val="23"/>
              </w:rPr>
              <w:t>4</w:t>
            </w:r>
          </w:p>
        </w:tc>
        <w:tc>
          <w:tcPr>
            <w:tcW w:w="851" w:type="dxa"/>
            <w:tcBorders>
              <w:left w:val="single" w:sz="4" w:space="0" w:color="auto"/>
              <w:bottom w:val="double" w:sz="4" w:space="0" w:color="auto"/>
              <w:right w:val="single" w:sz="4" w:space="0" w:color="auto"/>
            </w:tcBorders>
            <w:vAlign w:val="center"/>
          </w:tcPr>
          <w:p w14:paraId="171F8853"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58/3</w:t>
            </w:r>
          </w:p>
        </w:tc>
        <w:tc>
          <w:tcPr>
            <w:tcW w:w="851" w:type="dxa"/>
            <w:tcBorders>
              <w:left w:val="single" w:sz="4" w:space="0" w:color="auto"/>
              <w:bottom w:val="double" w:sz="4" w:space="0" w:color="auto"/>
              <w:right w:val="single" w:sz="4" w:space="0" w:color="auto"/>
            </w:tcBorders>
            <w:vAlign w:val="center"/>
          </w:tcPr>
          <w:p w14:paraId="2FBD9286" w14:textId="77777777" w:rsidR="009556BC" w:rsidRPr="009556BC" w:rsidRDefault="009556BC" w:rsidP="008715EC">
            <w:pPr>
              <w:spacing w:after="0" w:line="240" w:lineRule="auto"/>
              <w:jc w:val="both"/>
              <w:rPr>
                <w:rFonts w:ascii="Times New Roman" w:hAnsi="Times New Roman" w:cs="Times New Roman"/>
                <w:b/>
                <w:color w:val="00B050"/>
                <w:sz w:val="23"/>
                <w:szCs w:val="23"/>
              </w:rPr>
            </w:pPr>
            <w:r w:rsidRPr="009556BC">
              <w:rPr>
                <w:rFonts w:ascii="Times New Roman" w:hAnsi="Times New Roman" w:cs="Times New Roman"/>
                <w:b/>
                <w:color w:val="00B050"/>
                <w:sz w:val="23"/>
                <w:szCs w:val="23"/>
              </w:rPr>
              <w:t>57/</w:t>
            </w:r>
            <w:r w:rsidRPr="009556BC">
              <w:rPr>
                <w:rFonts w:ascii="Times New Roman" w:hAnsi="Times New Roman" w:cs="Times New Roman"/>
                <w:b/>
                <w:color w:val="FF0000"/>
                <w:sz w:val="23"/>
                <w:szCs w:val="23"/>
              </w:rPr>
              <w:t>3</w:t>
            </w:r>
          </w:p>
        </w:tc>
      </w:tr>
    </w:tbl>
    <w:p w14:paraId="352A193A" w14:textId="77777777" w:rsidR="009556BC" w:rsidRPr="009556BC" w:rsidRDefault="009556BC" w:rsidP="000205F9">
      <w:pPr>
        <w:spacing w:after="0" w:line="240" w:lineRule="auto"/>
        <w:jc w:val="both"/>
        <w:rPr>
          <w:rFonts w:ascii="Times New Roman" w:hAnsi="Times New Roman" w:cs="Times New Roman"/>
          <w:b/>
          <w:sz w:val="26"/>
          <w:szCs w:val="26"/>
        </w:rPr>
      </w:pPr>
    </w:p>
    <w:p w14:paraId="2B169067" w14:textId="77777777" w:rsidR="009556BC" w:rsidRPr="009556BC" w:rsidRDefault="009556BC" w:rsidP="008715EC">
      <w:pPr>
        <w:spacing w:after="0" w:line="240" w:lineRule="auto"/>
        <w:jc w:val="both"/>
        <w:rPr>
          <w:rFonts w:ascii="Times New Roman" w:hAnsi="Times New Roman" w:cs="Times New Roman"/>
          <w:sz w:val="26"/>
          <w:szCs w:val="26"/>
        </w:rPr>
      </w:pPr>
      <w:r w:rsidRPr="009556BC">
        <w:rPr>
          <w:rFonts w:ascii="Times New Roman" w:hAnsi="Times New Roman" w:cs="Times New Roman"/>
          <w:b/>
          <w:sz w:val="26"/>
          <w:szCs w:val="26"/>
        </w:rPr>
        <w:t>Примечание</w:t>
      </w:r>
      <w:r w:rsidRPr="009556BC">
        <w:rPr>
          <w:rFonts w:ascii="Times New Roman" w:hAnsi="Times New Roman" w:cs="Times New Roman"/>
          <w:sz w:val="26"/>
          <w:szCs w:val="26"/>
        </w:rPr>
        <w:t xml:space="preserve">: поле негативной значимости – неудовлетворенность свыше </w:t>
      </w:r>
      <w:r w:rsidRPr="009556BC">
        <w:rPr>
          <w:rFonts w:ascii="Times New Roman" w:hAnsi="Times New Roman" w:cs="Times New Roman"/>
          <w:b/>
          <w:color w:val="EA0000"/>
          <w:sz w:val="26"/>
          <w:szCs w:val="26"/>
          <w:highlight w:val="yellow"/>
        </w:rPr>
        <w:t>40%</w:t>
      </w:r>
    </w:p>
    <w:p w14:paraId="3264846F" w14:textId="55396659" w:rsidR="00757962" w:rsidRDefault="009556BC" w:rsidP="00757962">
      <w:pPr>
        <w:spacing w:after="0" w:line="240" w:lineRule="auto"/>
        <w:ind w:firstLine="709"/>
        <w:jc w:val="both"/>
        <w:rPr>
          <w:rFonts w:ascii="Times New Roman" w:hAnsi="Times New Roman" w:cs="Times New Roman"/>
          <w:sz w:val="26"/>
          <w:szCs w:val="26"/>
        </w:rPr>
      </w:pPr>
      <w:r w:rsidRPr="009556BC">
        <w:rPr>
          <w:rFonts w:ascii="Times New Roman" w:hAnsi="Times New Roman" w:cs="Times New Roman"/>
          <w:sz w:val="26"/>
          <w:szCs w:val="26"/>
        </w:rPr>
        <w:t xml:space="preserve">          </w:t>
      </w:r>
      <w:r w:rsidR="008715EC">
        <w:rPr>
          <w:rFonts w:ascii="Times New Roman" w:hAnsi="Times New Roman" w:cs="Times New Roman"/>
          <w:sz w:val="26"/>
          <w:szCs w:val="26"/>
        </w:rPr>
        <w:t xml:space="preserve"> </w:t>
      </w:r>
      <w:r w:rsidRPr="009556BC">
        <w:rPr>
          <w:rFonts w:ascii="Times New Roman" w:hAnsi="Times New Roman" w:cs="Times New Roman"/>
          <w:sz w:val="26"/>
          <w:szCs w:val="26"/>
        </w:rPr>
        <w:t xml:space="preserve">  поле проблемной значимости – неудовлетворенность свыше </w:t>
      </w:r>
      <w:r w:rsidRPr="009556BC">
        <w:rPr>
          <w:rFonts w:ascii="Times New Roman" w:hAnsi="Times New Roman" w:cs="Times New Roman"/>
          <w:b/>
          <w:color w:val="EA0000"/>
          <w:sz w:val="26"/>
          <w:szCs w:val="26"/>
          <w:highlight w:val="cyan"/>
        </w:rPr>
        <w:t>60%</w:t>
      </w:r>
    </w:p>
    <w:p w14:paraId="3B0A702D" w14:textId="77777777" w:rsidR="00757962" w:rsidRPr="00757962" w:rsidRDefault="00757962" w:rsidP="00757962">
      <w:pPr>
        <w:spacing w:after="0" w:line="240" w:lineRule="auto"/>
        <w:ind w:firstLine="709"/>
        <w:jc w:val="both"/>
        <w:rPr>
          <w:rFonts w:ascii="Times New Roman" w:hAnsi="Times New Roman" w:cs="Times New Roman"/>
          <w:sz w:val="26"/>
          <w:szCs w:val="26"/>
        </w:rPr>
      </w:pPr>
    </w:p>
    <w:p w14:paraId="38903CE7" w14:textId="64B3ECB8" w:rsidR="009556BC" w:rsidRPr="009556BC" w:rsidRDefault="009556BC" w:rsidP="008715EC">
      <w:pPr>
        <w:spacing w:after="0" w:line="240" w:lineRule="auto"/>
        <w:ind w:firstLine="709"/>
        <w:jc w:val="center"/>
        <w:rPr>
          <w:rFonts w:ascii="Times New Roman" w:hAnsi="Times New Roman" w:cs="Times New Roman"/>
          <w:b/>
          <w:bCs/>
          <w:sz w:val="28"/>
          <w:szCs w:val="28"/>
        </w:rPr>
      </w:pPr>
      <w:r w:rsidRPr="009556BC">
        <w:rPr>
          <w:rFonts w:ascii="Times New Roman" w:hAnsi="Times New Roman" w:cs="Times New Roman"/>
          <w:b/>
          <w:bCs/>
          <w:sz w:val="28"/>
          <w:szCs w:val="28"/>
        </w:rPr>
        <w:t>Рейтинг предложений жителей</w:t>
      </w:r>
    </w:p>
    <w:p w14:paraId="107D2A0F" w14:textId="77777777" w:rsidR="009556BC" w:rsidRPr="009556BC" w:rsidRDefault="009556BC" w:rsidP="008715EC">
      <w:pPr>
        <w:spacing w:after="0" w:line="240" w:lineRule="auto"/>
        <w:ind w:firstLine="709"/>
        <w:jc w:val="center"/>
        <w:rPr>
          <w:rFonts w:ascii="Times New Roman" w:hAnsi="Times New Roman" w:cs="Times New Roman"/>
          <w:b/>
          <w:bCs/>
          <w:sz w:val="28"/>
          <w:szCs w:val="28"/>
        </w:rPr>
      </w:pPr>
      <w:r w:rsidRPr="009556BC">
        <w:rPr>
          <w:rFonts w:ascii="Times New Roman" w:hAnsi="Times New Roman" w:cs="Times New Roman"/>
          <w:b/>
          <w:bCs/>
          <w:sz w:val="28"/>
          <w:szCs w:val="28"/>
        </w:rPr>
        <w:t>по развитию социальной сферы города в 2023 г.</w:t>
      </w:r>
    </w:p>
    <w:p w14:paraId="2CC34782" w14:textId="77777777" w:rsidR="009556BC" w:rsidRPr="009556BC" w:rsidRDefault="009556BC" w:rsidP="009556BC">
      <w:pPr>
        <w:spacing w:after="0" w:line="240" w:lineRule="auto"/>
        <w:ind w:firstLine="709"/>
        <w:jc w:val="both"/>
        <w:rPr>
          <w:rFonts w:ascii="Times New Roman" w:hAnsi="Times New Roman" w:cs="Times New Roman"/>
          <w:b/>
          <w:bCs/>
          <w:sz w:val="28"/>
          <w:szCs w:val="28"/>
        </w:rPr>
      </w:pPr>
    </w:p>
    <w:tbl>
      <w:tblP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237"/>
        <w:gridCol w:w="3118"/>
      </w:tblGrid>
      <w:tr w:rsidR="009556BC" w:rsidRPr="009556BC" w14:paraId="3D1EE9D9" w14:textId="77777777" w:rsidTr="008715EC">
        <w:tc>
          <w:tcPr>
            <w:tcW w:w="675" w:type="dxa"/>
            <w:vAlign w:val="center"/>
          </w:tcPr>
          <w:p w14:paraId="5A9B19B2"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w:t>
            </w:r>
          </w:p>
        </w:tc>
        <w:tc>
          <w:tcPr>
            <w:tcW w:w="6237" w:type="dxa"/>
            <w:vAlign w:val="center"/>
          </w:tcPr>
          <w:p w14:paraId="0B35A8D8" w14:textId="77777777" w:rsidR="009556BC" w:rsidRPr="009556BC" w:rsidRDefault="009556BC" w:rsidP="008715EC">
            <w:pPr>
              <w:spacing w:after="0" w:line="240" w:lineRule="auto"/>
              <w:ind w:firstLine="709"/>
              <w:rPr>
                <w:rFonts w:ascii="Times New Roman" w:hAnsi="Times New Roman" w:cs="Times New Roman"/>
                <w:sz w:val="28"/>
                <w:szCs w:val="28"/>
              </w:rPr>
            </w:pPr>
            <w:r w:rsidRPr="009556BC">
              <w:rPr>
                <w:rFonts w:ascii="Times New Roman" w:hAnsi="Times New Roman" w:cs="Times New Roman"/>
                <w:b/>
                <w:sz w:val="28"/>
                <w:szCs w:val="28"/>
              </w:rPr>
              <w:t>Поднимаемая проблема</w:t>
            </w:r>
          </w:p>
        </w:tc>
        <w:tc>
          <w:tcPr>
            <w:tcW w:w="3118" w:type="dxa"/>
          </w:tcPr>
          <w:p w14:paraId="249B1E84" w14:textId="77777777" w:rsidR="009556BC" w:rsidRPr="009556BC" w:rsidRDefault="009556BC" w:rsidP="008715EC">
            <w:pPr>
              <w:spacing w:after="0" w:line="240" w:lineRule="auto"/>
              <w:jc w:val="both"/>
              <w:rPr>
                <w:rFonts w:ascii="Times New Roman" w:hAnsi="Times New Roman" w:cs="Times New Roman"/>
                <w:b/>
                <w:sz w:val="28"/>
                <w:szCs w:val="28"/>
              </w:rPr>
            </w:pPr>
            <w:r w:rsidRPr="009556BC">
              <w:rPr>
                <w:rFonts w:ascii="Times New Roman" w:hAnsi="Times New Roman" w:cs="Times New Roman"/>
                <w:b/>
                <w:sz w:val="28"/>
                <w:szCs w:val="28"/>
              </w:rPr>
              <w:t>Актуальность</w:t>
            </w:r>
          </w:p>
          <w:p w14:paraId="6DEE82B2"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(кол-во предложений)</w:t>
            </w:r>
          </w:p>
          <w:p w14:paraId="7218D136" w14:textId="77777777" w:rsidR="009556BC" w:rsidRPr="009556BC" w:rsidRDefault="009556BC" w:rsidP="009556BC">
            <w:pPr>
              <w:spacing w:after="0" w:line="240" w:lineRule="auto"/>
              <w:ind w:firstLine="709"/>
              <w:jc w:val="both"/>
              <w:rPr>
                <w:rFonts w:ascii="Times New Roman" w:hAnsi="Times New Roman" w:cs="Times New Roman"/>
                <w:b/>
                <w:sz w:val="28"/>
                <w:szCs w:val="28"/>
              </w:rPr>
            </w:pPr>
            <w:r w:rsidRPr="009556BC">
              <w:rPr>
                <w:rFonts w:ascii="Times New Roman" w:hAnsi="Times New Roman" w:cs="Times New Roman"/>
                <w:sz w:val="28"/>
                <w:szCs w:val="28"/>
              </w:rPr>
              <w:t>2023 (2022)</w:t>
            </w:r>
          </w:p>
        </w:tc>
      </w:tr>
      <w:tr w:rsidR="009556BC" w:rsidRPr="009556BC" w14:paraId="65F52F81" w14:textId="77777777" w:rsidTr="008715EC">
        <w:tc>
          <w:tcPr>
            <w:tcW w:w="675" w:type="dxa"/>
          </w:tcPr>
          <w:p w14:paraId="65FDEC97" w14:textId="5A3A9B4F"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w:t>
            </w:r>
          </w:p>
        </w:tc>
        <w:tc>
          <w:tcPr>
            <w:tcW w:w="6237" w:type="dxa"/>
          </w:tcPr>
          <w:p w14:paraId="596A56FD"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Улучшение системы здравоохранения (очереди к специалистам, отношение медперсонала, качество обслуживания в стационарах, наличие узких специалистов)</w:t>
            </w:r>
          </w:p>
        </w:tc>
        <w:tc>
          <w:tcPr>
            <w:tcW w:w="3118" w:type="dxa"/>
          </w:tcPr>
          <w:p w14:paraId="5F980498"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161 (134)</w:t>
            </w:r>
          </w:p>
        </w:tc>
      </w:tr>
      <w:tr w:rsidR="009556BC" w:rsidRPr="009556BC" w14:paraId="2E0C8233" w14:textId="77777777" w:rsidTr="008715EC">
        <w:tc>
          <w:tcPr>
            <w:tcW w:w="675" w:type="dxa"/>
          </w:tcPr>
          <w:p w14:paraId="0A2C6479"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2</w:t>
            </w:r>
          </w:p>
        </w:tc>
        <w:tc>
          <w:tcPr>
            <w:tcW w:w="6237" w:type="dxa"/>
          </w:tcPr>
          <w:p w14:paraId="64172C0E"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Городская среда. Улучшение работы по благоустройству и озеленению города, городского парка, скверов.</w:t>
            </w:r>
          </w:p>
        </w:tc>
        <w:tc>
          <w:tcPr>
            <w:tcW w:w="3118" w:type="dxa"/>
          </w:tcPr>
          <w:p w14:paraId="6801F478"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102 (103)</w:t>
            </w:r>
          </w:p>
        </w:tc>
      </w:tr>
      <w:tr w:rsidR="009556BC" w:rsidRPr="009556BC" w14:paraId="1241897F" w14:textId="77777777" w:rsidTr="008715EC">
        <w:tc>
          <w:tcPr>
            <w:tcW w:w="675" w:type="dxa"/>
          </w:tcPr>
          <w:p w14:paraId="30EBB9DE"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3</w:t>
            </w:r>
          </w:p>
        </w:tc>
        <w:tc>
          <w:tcPr>
            <w:tcW w:w="6237" w:type="dxa"/>
          </w:tcPr>
          <w:p w14:paraId="5E463D3B"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Открытие объектов для досуга и развлечения молодежи и семьи (развлекательный центр, аквапарк, торгово-развлекательные центры)</w:t>
            </w:r>
          </w:p>
        </w:tc>
        <w:tc>
          <w:tcPr>
            <w:tcW w:w="3118" w:type="dxa"/>
          </w:tcPr>
          <w:p w14:paraId="47A7FA7E"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65 (85)</w:t>
            </w:r>
          </w:p>
        </w:tc>
      </w:tr>
      <w:tr w:rsidR="009556BC" w:rsidRPr="009556BC" w14:paraId="356A9152" w14:textId="77777777" w:rsidTr="008715EC">
        <w:tc>
          <w:tcPr>
            <w:tcW w:w="675" w:type="dxa"/>
          </w:tcPr>
          <w:p w14:paraId="774478D1"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4</w:t>
            </w:r>
          </w:p>
        </w:tc>
        <w:tc>
          <w:tcPr>
            <w:tcW w:w="6237" w:type="dxa"/>
          </w:tcPr>
          <w:p w14:paraId="18DBE629"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Развитие системы заботы о пенсионерах, инвалидах.</w:t>
            </w:r>
          </w:p>
        </w:tc>
        <w:tc>
          <w:tcPr>
            <w:tcW w:w="3118" w:type="dxa"/>
          </w:tcPr>
          <w:p w14:paraId="47196CAA"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54 (4)</w:t>
            </w:r>
          </w:p>
        </w:tc>
      </w:tr>
      <w:tr w:rsidR="009556BC" w:rsidRPr="009556BC" w14:paraId="4C2D732B" w14:textId="77777777" w:rsidTr="008715EC">
        <w:tc>
          <w:tcPr>
            <w:tcW w:w="675" w:type="dxa"/>
          </w:tcPr>
          <w:p w14:paraId="5455CF47"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5</w:t>
            </w:r>
          </w:p>
        </w:tc>
        <w:tc>
          <w:tcPr>
            <w:tcW w:w="6237" w:type="dxa"/>
          </w:tcPr>
          <w:p w14:paraId="7AFDC47C"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Решение жилищных проблем, в том числе молодой семьи. Строительство нового жилья.</w:t>
            </w:r>
          </w:p>
        </w:tc>
        <w:tc>
          <w:tcPr>
            <w:tcW w:w="3118" w:type="dxa"/>
          </w:tcPr>
          <w:p w14:paraId="7467C640"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49 (26)</w:t>
            </w:r>
          </w:p>
        </w:tc>
      </w:tr>
      <w:tr w:rsidR="009556BC" w:rsidRPr="009556BC" w14:paraId="1CAEF8A5" w14:textId="77777777" w:rsidTr="008715EC">
        <w:tc>
          <w:tcPr>
            <w:tcW w:w="675" w:type="dxa"/>
          </w:tcPr>
          <w:p w14:paraId="06A82472"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6</w:t>
            </w:r>
          </w:p>
        </w:tc>
        <w:tc>
          <w:tcPr>
            <w:tcW w:w="6237" w:type="dxa"/>
          </w:tcPr>
          <w:p w14:paraId="7B8AEB7F"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Разнообразить культурно-досуговую жизнь в городе</w:t>
            </w:r>
          </w:p>
        </w:tc>
        <w:tc>
          <w:tcPr>
            <w:tcW w:w="3118" w:type="dxa"/>
          </w:tcPr>
          <w:p w14:paraId="1B796F49"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37 (28)</w:t>
            </w:r>
          </w:p>
        </w:tc>
      </w:tr>
      <w:tr w:rsidR="009556BC" w:rsidRPr="009556BC" w14:paraId="49C1EFDF" w14:textId="77777777" w:rsidTr="008715EC">
        <w:tc>
          <w:tcPr>
            <w:tcW w:w="675" w:type="dxa"/>
          </w:tcPr>
          <w:p w14:paraId="7F85A376"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7</w:t>
            </w:r>
          </w:p>
        </w:tc>
        <w:tc>
          <w:tcPr>
            <w:tcW w:w="6237" w:type="dxa"/>
          </w:tcPr>
          <w:p w14:paraId="44DCD7AF"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Повышение уровня заработной платы</w:t>
            </w:r>
          </w:p>
        </w:tc>
        <w:tc>
          <w:tcPr>
            <w:tcW w:w="3118" w:type="dxa"/>
          </w:tcPr>
          <w:p w14:paraId="674B2B1D"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28 (20)</w:t>
            </w:r>
          </w:p>
        </w:tc>
      </w:tr>
      <w:tr w:rsidR="009556BC" w:rsidRPr="009556BC" w14:paraId="38844541" w14:textId="77777777" w:rsidTr="008715EC">
        <w:tc>
          <w:tcPr>
            <w:tcW w:w="675" w:type="dxa"/>
          </w:tcPr>
          <w:p w14:paraId="301C0CEA"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8</w:t>
            </w:r>
          </w:p>
        </w:tc>
        <w:tc>
          <w:tcPr>
            <w:tcW w:w="6237" w:type="dxa"/>
          </w:tcPr>
          <w:p w14:paraId="3F282AC0"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Улучшение качества работы ТСЖ и УК, состояние дворовых территорий</w:t>
            </w:r>
          </w:p>
        </w:tc>
        <w:tc>
          <w:tcPr>
            <w:tcW w:w="3118" w:type="dxa"/>
          </w:tcPr>
          <w:p w14:paraId="02FCD501"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28 (7)</w:t>
            </w:r>
          </w:p>
        </w:tc>
      </w:tr>
      <w:tr w:rsidR="009556BC" w:rsidRPr="009556BC" w14:paraId="3E1AC5F3" w14:textId="77777777" w:rsidTr="008715EC">
        <w:tc>
          <w:tcPr>
            <w:tcW w:w="675" w:type="dxa"/>
          </w:tcPr>
          <w:p w14:paraId="4561A9CE"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9</w:t>
            </w:r>
          </w:p>
        </w:tc>
        <w:tc>
          <w:tcPr>
            <w:tcW w:w="6237" w:type="dxa"/>
          </w:tcPr>
          <w:p w14:paraId="4EBC107D"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 xml:space="preserve">Улучшение качества автомобильных дорог в городе, освещения улиц, пешеходных переходов и тротуаров. </w:t>
            </w:r>
          </w:p>
        </w:tc>
        <w:tc>
          <w:tcPr>
            <w:tcW w:w="3118" w:type="dxa"/>
          </w:tcPr>
          <w:p w14:paraId="1FD15E48"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25 (31)</w:t>
            </w:r>
          </w:p>
        </w:tc>
      </w:tr>
      <w:tr w:rsidR="009556BC" w:rsidRPr="009556BC" w14:paraId="5CEB62F4" w14:textId="77777777" w:rsidTr="008715EC">
        <w:tc>
          <w:tcPr>
            <w:tcW w:w="675" w:type="dxa"/>
          </w:tcPr>
          <w:p w14:paraId="2428D44B"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10</w:t>
            </w:r>
          </w:p>
        </w:tc>
        <w:tc>
          <w:tcPr>
            <w:tcW w:w="6237" w:type="dxa"/>
          </w:tcPr>
          <w:p w14:paraId="4D6512FE"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Строительство спортивных комплексов, открытие новых спортивных секций, развитие любительского спорта.</w:t>
            </w:r>
          </w:p>
        </w:tc>
        <w:tc>
          <w:tcPr>
            <w:tcW w:w="3118" w:type="dxa"/>
          </w:tcPr>
          <w:p w14:paraId="39967AA2"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23 (24)</w:t>
            </w:r>
          </w:p>
        </w:tc>
      </w:tr>
      <w:tr w:rsidR="009556BC" w:rsidRPr="009556BC" w14:paraId="0E617CB7" w14:textId="77777777" w:rsidTr="008715EC">
        <w:tc>
          <w:tcPr>
            <w:tcW w:w="675" w:type="dxa"/>
          </w:tcPr>
          <w:p w14:paraId="4D401D21"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11</w:t>
            </w:r>
          </w:p>
        </w:tc>
        <w:tc>
          <w:tcPr>
            <w:tcW w:w="6237" w:type="dxa"/>
          </w:tcPr>
          <w:p w14:paraId="2FAA69CF"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Развитие молодежной политики</w:t>
            </w:r>
          </w:p>
        </w:tc>
        <w:tc>
          <w:tcPr>
            <w:tcW w:w="3118" w:type="dxa"/>
          </w:tcPr>
          <w:p w14:paraId="37A9F67A"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23 (20)</w:t>
            </w:r>
          </w:p>
        </w:tc>
      </w:tr>
      <w:tr w:rsidR="009556BC" w:rsidRPr="009556BC" w14:paraId="5937BC32" w14:textId="77777777" w:rsidTr="008715EC">
        <w:tc>
          <w:tcPr>
            <w:tcW w:w="675" w:type="dxa"/>
          </w:tcPr>
          <w:p w14:paraId="4CFA3C84"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12</w:t>
            </w:r>
          </w:p>
        </w:tc>
        <w:tc>
          <w:tcPr>
            <w:tcW w:w="6237" w:type="dxa"/>
          </w:tcPr>
          <w:p w14:paraId="36F06B18"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Развитие системы образования в городе</w:t>
            </w:r>
          </w:p>
        </w:tc>
        <w:tc>
          <w:tcPr>
            <w:tcW w:w="3118" w:type="dxa"/>
          </w:tcPr>
          <w:p w14:paraId="40495B13"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16 (21)</w:t>
            </w:r>
          </w:p>
        </w:tc>
      </w:tr>
      <w:tr w:rsidR="009556BC" w:rsidRPr="009556BC" w14:paraId="620EABA8" w14:textId="77777777" w:rsidTr="008715EC">
        <w:tc>
          <w:tcPr>
            <w:tcW w:w="675" w:type="dxa"/>
          </w:tcPr>
          <w:p w14:paraId="4A3BB144"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13</w:t>
            </w:r>
          </w:p>
        </w:tc>
        <w:tc>
          <w:tcPr>
            <w:tcW w:w="6237" w:type="dxa"/>
          </w:tcPr>
          <w:p w14:paraId="6F0C5524"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Своевременный вывоз мусора, борьба со стихийными свалками</w:t>
            </w:r>
          </w:p>
        </w:tc>
        <w:tc>
          <w:tcPr>
            <w:tcW w:w="3118" w:type="dxa"/>
          </w:tcPr>
          <w:p w14:paraId="472B454E"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15 (23)</w:t>
            </w:r>
          </w:p>
        </w:tc>
      </w:tr>
      <w:tr w:rsidR="009556BC" w:rsidRPr="009556BC" w14:paraId="75092E9D" w14:textId="77777777" w:rsidTr="008715EC">
        <w:tc>
          <w:tcPr>
            <w:tcW w:w="675" w:type="dxa"/>
          </w:tcPr>
          <w:p w14:paraId="67DC4291"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14</w:t>
            </w:r>
          </w:p>
        </w:tc>
        <w:tc>
          <w:tcPr>
            <w:tcW w:w="6237" w:type="dxa"/>
          </w:tcPr>
          <w:p w14:paraId="07F29C28"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Строительство и ремонт детских площадок</w:t>
            </w:r>
          </w:p>
        </w:tc>
        <w:tc>
          <w:tcPr>
            <w:tcW w:w="3118" w:type="dxa"/>
          </w:tcPr>
          <w:p w14:paraId="015D5818"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14 (13)</w:t>
            </w:r>
          </w:p>
        </w:tc>
      </w:tr>
      <w:tr w:rsidR="009556BC" w:rsidRPr="009556BC" w14:paraId="18016248" w14:textId="77777777" w:rsidTr="008715EC">
        <w:tc>
          <w:tcPr>
            <w:tcW w:w="675" w:type="dxa"/>
          </w:tcPr>
          <w:p w14:paraId="7C4E2914"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15</w:t>
            </w:r>
          </w:p>
        </w:tc>
        <w:tc>
          <w:tcPr>
            <w:tcW w:w="6237" w:type="dxa"/>
          </w:tcPr>
          <w:p w14:paraId="5D8AED28"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Решение экологических проблем города</w:t>
            </w:r>
          </w:p>
        </w:tc>
        <w:tc>
          <w:tcPr>
            <w:tcW w:w="3118" w:type="dxa"/>
          </w:tcPr>
          <w:p w14:paraId="35B91257"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7 (16)</w:t>
            </w:r>
          </w:p>
        </w:tc>
      </w:tr>
      <w:tr w:rsidR="009556BC" w:rsidRPr="009556BC" w14:paraId="082A2CDE" w14:textId="77777777" w:rsidTr="008715EC">
        <w:tc>
          <w:tcPr>
            <w:tcW w:w="675" w:type="dxa"/>
          </w:tcPr>
          <w:p w14:paraId="0824335C" w14:textId="235B9C84" w:rsidR="009556BC" w:rsidRPr="009556BC" w:rsidRDefault="009556BC" w:rsidP="009556BC">
            <w:pPr>
              <w:spacing w:after="0" w:line="240" w:lineRule="auto"/>
              <w:ind w:firstLine="709"/>
              <w:jc w:val="both"/>
              <w:rPr>
                <w:rFonts w:ascii="Times New Roman" w:hAnsi="Times New Roman" w:cs="Times New Roman"/>
                <w:sz w:val="28"/>
                <w:szCs w:val="28"/>
              </w:rPr>
            </w:pPr>
            <w:r w:rsidRPr="009556BC">
              <w:rPr>
                <w:rFonts w:ascii="Times New Roman" w:hAnsi="Times New Roman" w:cs="Times New Roman"/>
                <w:sz w:val="28"/>
                <w:szCs w:val="28"/>
              </w:rPr>
              <w:t>1</w:t>
            </w:r>
            <w:r w:rsidR="008715EC">
              <w:rPr>
                <w:rFonts w:ascii="Times New Roman" w:hAnsi="Times New Roman" w:cs="Times New Roman"/>
                <w:sz w:val="28"/>
                <w:szCs w:val="28"/>
              </w:rPr>
              <w:t>16</w:t>
            </w:r>
          </w:p>
        </w:tc>
        <w:tc>
          <w:tcPr>
            <w:tcW w:w="6237" w:type="dxa"/>
          </w:tcPr>
          <w:p w14:paraId="6FD303AC"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Создание новых рабочих мест, стабильность работы</w:t>
            </w:r>
          </w:p>
        </w:tc>
        <w:tc>
          <w:tcPr>
            <w:tcW w:w="3118" w:type="dxa"/>
          </w:tcPr>
          <w:p w14:paraId="0D40C09E"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7 (14)</w:t>
            </w:r>
          </w:p>
        </w:tc>
      </w:tr>
      <w:tr w:rsidR="009556BC" w:rsidRPr="009556BC" w14:paraId="6E79E09C" w14:textId="77777777" w:rsidTr="008715EC">
        <w:tc>
          <w:tcPr>
            <w:tcW w:w="675" w:type="dxa"/>
          </w:tcPr>
          <w:p w14:paraId="5507EE5B"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17</w:t>
            </w:r>
          </w:p>
        </w:tc>
        <w:tc>
          <w:tcPr>
            <w:tcW w:w="6237" w:type="dxa"/>
          </w:tcPr>
          <w:p w14:paraId="2C4FEB42"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Развитие общественного транспорта</w:t>
            </w:r>
          </w:p>
        </w:tc>
        <w:tc>
          <w:tcPr>
            <w:tcW w:w="3118" w:type="dxa"/>
          </w:tcPr>
          <w:p w14:paraId="1101006C"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7 (14)</w:t>
            </w:r>
          </w:p>
        </w:tc>
      </w:tr>
      <w:tr w:rsidR="009556BC" w:rsidRPr="009556BC" w14:paraId="40C2E4BC" w14:textId="77777777" w:rsidTr="008715EC">
        <w:tc>
          <w:tcPr>
            <w:tcW w:w="675" w:type="dxa"/>
          </w:tcPr>
          <w:p w14:paraId="54AAB569"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18</w:t>
            </w:r>
          </w:p>
        </w:tc>
        <w:tc>
          <w:tcPr>
            <w:tcW w:w="6237" w:type="dxa"/>
          </w:tcPr>
          <w:p w14:paraId="33FE56FC"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Трудоустройство молодежи</w:t>
            </w:r>
          </w:p>
        </w:tc>
        <w:tc>
          <w:tcPr>
            <w:tcW w:w="3118" w:type="dxa"/>
          </w:tcPr>
          <w:p w14:paraId="3F5BD338"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6 (5)</w:t>
            </w:r>
          </w:p>
        </w:tc>
      </w:tr>
      <w:tr w:rsidR="009556BC" w:rsidRPr="009556BC" w14:paraId="674246DA" w14:textId="77777777" w:rsidTr="008715EC">
        <w:tc>
          <w:tcPr>
            <w:tcW w:w="675" w:type="dxa"/>
          </w:tcPr>
          <w:p w14:paraId="0FCDCE86"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19</w:t>
            </w:r>
          </w:p>
        </w:tc>
        <w:tc>
          <w:tcPr>
            <w:tcW w:w="6237" w:type="dxa"/>
          </w:tcPr>
          <w:p w14:paraId="6578B66E"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 xml:space="preserve">Увеличение количества патрулей ППС и </w:t>
            </w:r>
            <w:r w:rsidRPr="009556BC">
              <w:rPr>
                <w:rFonts w:ascii="Times New Roman" w:hAnsi="Times New Roman" w:cs="Times New Roman"/>
                <w:sz w:val="28"/>
                <w:szCs w:val="28"/>
              </w:rPr>
              <w:lastRenderedPageBreak/>
              <w:t>сотрудников ОМВД, возвращение отдела полиции в город.</w:t>
            </w:r>
          </w:p>
        </w:tc>
        <w:tc>
          <w:tcPr>
            <w:tcW w:w="3118" w:type="dxa"/>
          </w:tcPr>
          <w:p w14:paraId="62FB8C4D"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lastRenderedPageBreak/>
              <w:t>5 (10)</w:t>
            </w:r>
          </w:p>
        </w:tc>
      </w:tr>
      <w:tr w:rsidR="009556BC" w:rsidRPr="009556BC" w14:paraId="66290C24" w14:textId="77777777" w:rsidTr="008715EC">
        <w:tc>
          <w:tcPr>
            <w:tcW w:w="675" w:type="dxa"/>
          </w:tcPr>
          <w:p w14:paraId="74A51413"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20</w:t>
            </w:r>
          </w:p>
        </w:tc>
        <w:tc>
          <w:tcPr>
            <w:tcW w:w="6237" w:type="dxa"/>
          </w:tcPr>
          <w:p w14:paraId="7C0018E8"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Закрытие табачных и пивных ларьков</w:t>
            </w:r>
          </w:p>
        </w:tc>
        <w:tc>
          <w:tcPr>
            <w:tcW w:w="3118" w:type="dxa"/>
          </w:tcPr>
          <w:p w14:paraId="2AC86DCD"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2 (7)</w:t>
            </w:r>
          </w:p>
        </w:tc>
      </w:tr>
      <w:tr w:rsidR="009556BC" w:rsidRPr="009556BC" w14:paraId="64FFE182" w14:textId="77777777" w:rsidTr="008715EC">
        <w:tc>
          <w:tcPr>
            <w:tcW w:w="675" w:type="dxa"/>
          </w:tcPr>
          <w:p w14:paraId="4FC3A389"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21</w:t>
            </w:r>
          </w:p>
        </w:tc>
        <w:tc>
          <w:tcPr>
            <w:tcW w:w="6237" w:type="dxa"/>
          </w:tcPr>
          <w:p w14:paraId="1F658C2C"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Ремонт социальных учреждений</w:t>
            </w:r>
          </w:p>
        </w:tc>
        <w:tc>
          <w:tcPr>
            <w:tcW w:w="3118" w:type="dxa"/>
          </w:tcPr>
          <w:p w14:paraId="15BF3FD1"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2 (5)</w:t>
            </w:r>
          </w:p>
        </w:tc>
      </w:tr>
      <w:tr w:rsidR="009556BC" w:rsidRPr="009556BC" w14:paraId="125515D8" w14:textId="77777777" w:rsidTr="008715EC">
        <w:tc>
          <w:tcPr>
            <w:tcW w:w="675" w:type="dxa"/>
          </w:tcPr>
          <w:p w14:paraId="477B14FD"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22</w:t>
            </w:r>
          </w:p>
        </w:tc>
        <w:tc>
          <w:tcPr>
            <w:tcW w:w="6237" w:type="dxa"/>
          </w:tcPr>
          <w:p w14:paraId="57E102CE"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Уборка городских водоемов и пляжей</w:t>
            </w:r>
          </w:p>
        </w:tc>
        <w:tc>
          <w:tcPr>
            <w:tcW w:w="3118" w:type="dxa"/>
          </w:tcPr>
          <w:p w14:paraId="6E356AF4"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1 (9)</w:t>
            </w:r>
          </w:p>
        </w:tc>
      </w:tr>
      <w:tr w:rsidR="009556BC" w:rsidRPr="009556BC" w14:paraId="65CB9001" w14:textId="77777777" w:rsidTr="008715EC">
        <w:tc>
          <w:tcPr>
            <w:tcW w:w="675" w:type="dxa"/>
          </w:tcPr>
          <w:p w14:paraId="6533B50A" w14:textId="77777777" w:rsidR="009556BC" w:rsidRPr="009556BC" w:rsidRDefault="009556BC" w:rsidP="008715EC">
            <w:pPr>
              <w:spacing w:after="0" w:line="240" w:lineRule="auto"/>
              <w:jc w:val="both"/>
              <w:rPr>
                <w:rFonts w:ascii="Times New Roman" w:hAnsi="Times New Roman" w:cs="Times New Roman"/>
                <w:sz w:val="28"/>
                <w:szCs w:val="28"/>
              </w:rPr>
            </w:pPr>
            <w:r w:rsidRPr="009556BC">
              <w:rPr>
                <w:rFonts w:ascii="Times New Roman" w:hAnsi="Times New Roman" w:cs="Times New Roman"/>
                <w:sz w:val="28"/>
                <w:szCs w:val="28"/>
              </w:rPr>
              <w:t>23</w:t>
            </w:r>
          </w:p>
        </w:tc>
        <w:tc>
          <w:tcPr>
            <w:tcW w:w="6237" w:type="dxa"/>
          </w:tcPr>
          <w:p w14:paraId="0BB53BF8" w14:textId="77777777" w:rsidR="009556BC" w:rsidRPr="009556BC" w:rsidRDefault="009556BC" w:rsidP="008715EC">
            <w:pPr>
              <w:spacing w:after="0" w:line="240" w:lineRule="auto"/>
              <w:rPr>
                <w:rFonts w:ascii="Times New Roman" w:hAnsi="Times New Roman" w:cs="Times New Roman"/>
                <w:sz w:val="28"/>
                <w:szCs w:val="28"/>
              </w:rPr>
            </w:pPr>
            <w:r w:rsidRPr="009556BC">
              <w:rPr>
                <w:rFonts w:ascii="Times New Roman" w:hAnsi="Times New Roman" w:cs="Times New Roman"/>
                <w:sz w:val="28"/>
                <w:szCs w:val="28"/>
              </w:rPr>
              <w:t>Решение вопросов с бродячими собаками</w:t>
            </w:r>
          </w:p>
        </w:tc>
        <w:tc>
          <w:tcPr>
            <w:tcW w:w="3118" w:type="dxa"/>
          </w:tcPr>
          <w:p w14:paraId="42CA4BD2" w14:textId="77777777" w:rsidR="009556BC" w:rsidRPr="009556BC" w:rsidRDefault="009556BC" w:rsidP="00C60700">
            <w:pPr>
              <w:spacing w:after="0" w:line="240" w:lineRule="auto"/>
              <w:ind w:firstLine="709"/>
              <w:rPr>
                <w:rFonts w:ascii="Times New Roman" w:hAnsi="Times New Roman" w:cs="Times New Roman"/>
                <w:sz w:val="28"/>
                <w:szCs w:val="28"/>
              </w:rPr>
            </w:pPr>
            <w:r w:rsidRPr="009556BC">
              <w:rPr>
                <w:rFonts w:ascii="Times New Roman" w:hAnsi="Times New Roman" w:cs="Times New Roman"/>
                <w:sz w:val="28"/>
                <w:szCs w:val="28"/>
              </w:rPr>
              <w:t>0 (17)</w:t>
            </w:r>
          </w:p>
        </w:tc>
      </w:tr>
    </w:tbl>
    <w:p w14:paraId="372D4F79" w14:textId="77777777" w:rsidR="003856B8" w:rsidRDefault="003856B8" w:rsidP="009556BC">
      <w:pPr>
        <w:spacing w:after="0" w:line="240" w:lineRule="auto"/>
        <w:ind w:firstLine="709"/>
        <w:jc w:val="both"/>
        <w:rPr>
          <w:rFonts w:ascii="Times New Roman" w:hAnsi="Times New Roman" w:cs="Times New Roman"/>
          <w:b/>
          <w:bCs/>
          <w:sz w:val="28"/>
          <w:szCs w:val="28"/>
        </w:rPr>
      </w:pPr>
    </w:p>
    <w:p w14:paraId="4D605299" w14:textId="7604F4B9" w:rsidR="009556BC" w:rsidRPr="009556BC" w:rsidRDefault="009556BC" w:rsidP="009556BC">
      <w:pPr>
        <w:spacing w:after="0" w:line="240" w:lineRule="auto"/>
        <w:ind w:firstLine="709"/>
        <w:jc w:val="both"/>
        <w:rPr>
          <w:rFonts w:ascii="Times New Roman" w:hAnsi="Times New Roman" w:cs="Times New Roman"/>
          <w:bCs/>
          <w:sz w:val="28"/>
          <w:szCs w:val="28"/>
        </w:rPr>
      </w:pPr>
      <w:r w:rsidRPr="009556BC">
        <w:rPr>
          <w:rFonts w:ascii="Times New Roman" w:hAnsi="Times New Roman" w:cs="Times New Roman"/>
          <w:b/>
          <w:bCs/>
          <w:sz w:val="28"/>
          <w:szCs w:val="28"/>
        </w:rPr>
        <w:t>Количество предложений - 677 (636 в 2022 году).</w:t>
      </w:r>
    </w:p>
    <w:p w14:paraId="3B7FF498" w14:textId="77777777" w:rsidR="009B27C6" w:rsidRPr="00E6566A" w:rsidRDefault="009B27C6" w:rsidP="009F5B6A">
      <w:pPr>
        <w:pStyle w:val="ab"/>
        <w:ind w:firstLine="709"/>
        <w:jc w:val="both"/>
        <w:rPr>
          <w:rFonts w:ascii="Times New Roman" w:hAnsi="Times New Roman"/>
          <w:sz w:val="26"/>
          <w:szCs w:val="26"/>
        </w:rPr>
      </w:pPr>
      <w:r w:rsidRPr="00E6566A">
        <w:rPr>
          <w:rFonts w:ascii="Times New Roman" w:hAnsi="Times New Roman"/>
          <w:sz w:val="26"/>
          <w:szCs w:val="26"/>
        </w:rPr>
        <w:t>В рамках повышения эффективности муниципального управления одной из ключевых задач является повышение качества жизни населения.</w:t>
      </w:r>
    </w:p>
    <w:p w14:paraId="36D73D91" w14:textId="77777777" w:rsidR="009B27C6" w:rsidRPr="00E6566A" w:rsidRDefault="009B27C6" w:rsidP="009F5B6A">
      <w:pPr>
        <w:pStyle w:val="ab"/>
        <w:ind w:firstLine="709"/>
        <w:jc w:val="both"/>
        <w:rPr>
          <w:rFonts w:ascii="Times New Roman" w:hAnsi="Times New Roman"/>
          <w:sz w:val="26"/>
          <w:szCs w:val="26"/>
        </w:rPr>
      </w:pPr>
      <w:r w:rsidRPr="00E6566A">
        <w:rPr>
          <w:rFonts w:ascii="Times New Roman" w:hAnsi="Times New Roman"/>
          <w:sz w:val="26"/>
          <w:szCs w:val="26"/>
        </w:rPr>
        <w:t>К ведущим показателям, характеризующим качество жизни, относится качество и доступность государственных и муниципальных услуг, предоставляемых физическим лицам, юридическим лицам, субъектам малого предпринимательства.</w:t>
      </w:r>
    </w:p>
    <w:p w14:paraId="7A61AF0D" w14:textId="77777777" w:rsidR="009B27C6" w:rsidRPr="00E6566A" w:rsidRDefault="009B27C6" w:rsidP="009F5B6A">
      <w:pPr>
        <w:pStyle w:val="ab"/>
        <w:ind w:firstLine="709"/>
        <w:jc w:val="both"/>
        <w:rPr>
          <w:rFonts w:ascii="Times New Roman" w:hAnsi="Times New Roman"/>
          <w:sz w:val="26"/>
          <w:szCs w:val="26"/>
        </w:rPr>
      </w:pPr>
      <w:r w:rsidRPr="00E6566A">
        <w:rPr>
          <w:rFonts w:ascii="Times New Roman" w:hAnsi="Times New Roman"/>
          <w:sz w:val="26"/>
          <w:szCs w:val="26"/>
        </w:rPr>
        <w:t>В результате работы по реализации  Указа Президента РФ от 07.05.2012 № 601 «Об основных направлениях совершенствования системы государственного управления», Федерального закона от 27 июля 2010 года  № 210-ФЗ «Об организации предоставления государственных и муниципальных услуг», подпрограммы «Снижение административных барьеров в муниципальном образовании город Новотроицк» в многофункциональном центре предоставления государственных и муниципальных услуг «Мои Документы» в 2023 году были достигнуты следующие показатели:</w:t>
      </w:r>
    </w:p>
    <w:p w14:paraId="10857B97" w14:textId="77777777" w:rsidR="009B27C6" w:rsidRPr="00E6566A" w:rsidRDefault="009B27C6" w:rsidP="009F5B6A">
      <w:pPr>
        <w:pStyle w:val="ab"/>
        <w:tabs>
          <w:tab w:val="left" w:pos="851"/>
          <w:tab w:val="left" w:pos="993"/>
        </w:tabs>
        <w:ind w:firstLine="709"/>
        <w:jc w:val="both"/>
        <w:rPr>
          <w:rFonts w:ascii="Times New Roman" w:hAnsi="Times New Roman"/>
          <w:sz w:val="26"/>
          <w:szCs w:val="26"/>
        </w:rPr>
      </w:pPr>
      <w:r w:rsidRPr="00E6566A">
        <w:rPr>
          <w:rFonts w:ascii="Times New Roman" w:hAnsi="Times New Roman"/>
          <w:sz w:val="26"/>
          <w:szCs w:val="26"/>
        </w:rPr>
        <w:t>1.</w:t>
      </w:r>
      <w:r w:rsidRPr="00E6566A">
        <w:rPr>
          <w:rFonts w:ascii="Times New Roman" w:hAnsi="Times New Roman"/>
          <w:sz w:val="26"/>
          <w:szCs w:val="26"/>
        </w:rPr>
        <w:tab/>
        <w:t xml:space="preserve">Доля граждан, имеющих доступ к получению услуг по принципу "одного окна"- </w:t>
      </w:r>
      <w:r w:rsidRPr="00E6566A">
        <w:rPr>
          <w:rFonts w:ascii="Times New Roman" w:hAnsi="Times New Roman"/>
          <w:b/>
          <w:sz w:val="26"/>
          <w:szCs w:val="26"/>
        </w:rPr>
        <w:t>100%;</w:t>
      </w:r>
    </w:p>
    <w:p w14:paraId="6BE2F8B0" w14:textId="77777777" w:rsidR="009B27C6" w:rsidRPr="00E6566A" w:rsidRDefault="009B27C6" w:rsidP="009F5B6A">
      <w:pPr>
        <w:pStyle w:val="ab"/>
        <w:tabs>
          <w:tab w:val="left" w:pos="851"/>
          <w:tab w:val="left" w:pos="993"/>
        </w:tabs>
        <w:ind w:firstLine="709"/>
        <w:jc w:val="both"/>
        <w:rPr>
          <w:rFonts w:ascii="Times New Roman" w:hAnsi="Times New Roman"/>
          <w:sz w:val="26"/>
          <w:szCs w:val="26"/>
        </w:rPr>
      </w:pPr>
      <w:r w:rsidRPr="00E6566A">
        <w:rPr>
          <w:rFonts w:ascii="Times New Roman" w:hAnsi="Times New Roman"/>
          <w:sz w:val="26"/>
          <w:szCs w:val="26"/>
        </w:rPr>
        <w:t>2.</w:t>
      </w:r>
      <w:r w:rsidRPr="00E6566A">
        <w:rPr>
          <w:rFonts w:ascii="Times New Roman" w:hAnsi="Times New Roman"/>
          <w:sz w:val="26"/>
          <w:szCs w:val="26"/>
        </w:rPr>
        <w:tab/>
        <w:t xml:space="preserve">Уровень удовлетворенности граждан качеством предоставления государственных и муниципальных услуг в МФЦ составил -  </w:t>
      </w:r>
      <w:r w:rsidRPr="00E6566A">
        <w:rPr>
          <w:rFonts w:ascii="Times New Roman" w:hAnsi="Times New Roman"/>
          <w:b/>
          <w:sz w:val="26"/>
          <w:szCs w:val="26"/>
        </w:rPr>
        <w:t>97,63%;</w:t>
      </w:r>
    </w:p>
    <w:p w14:paraId="7D6B77E9" w14:textId="77777777" w:rsidR="009B27C6" w:rsidRPr="00E6566A" w:rsidRDefault="009B27C6" w:rsidP="009F5B6A">
      <w:pPr>
        <w:pStyle w:val="ab"/>
        <w:tabs>
          <w:tab w:val="left" w:pos="851"/>
          <w:tab w:val="left" w:pos="993"/>
        </w:tabs>
        <w:ind w:firstLine="709"/>
        <w:jc w:val="both"/>
        <w:rPr>
          <w:rFonts w:ascii="Times New Roman" w:hAnsi="Times New Roman"/>
          <w:sz w:val="26"/>
          <w:szCs w:val="26"/>
        </w:rPr>
      </w:pPr>
      <w:r w:rsidRPr="00E6566A">
        <w:rPr>
          <w:rFonts w:ascii="Times New Roman" w:hAnsi="Times New Roman"/>
          <w:sz w:val="26"/>
          <w:szCs w:val="26"/>
        </w:rPr>
        <w:t>3.</w:t>
      </w:r>
      <w:r w:rsidRPr="00E6566A">
        <w:rPr>
          <w:rFonts w:ascii="Times New Roman" w:hAnsi="Times New Roman"/>
          <w:sz w:val="26"/>
          <w:szCs w:val="26"/>
        </w:rPr>
        <w:tab/>
        <w:t xml:space="preserve">Среднее время ожидания в очереди за получением услуг в МАУ «МФЦ г.Новотроицк» в 2023 году составило </w:t>
      </w:r>
      <w:r w:rsidRPr="00E6566A">
        <w:rPr>
          <w:rFonts w:ascii="Times New Roman" w:hAnsi="Times New Roman"/>
          <w:b/>
          <w:sz w:val="26"/>
          <w:szCs w:val="26"/>
        </w:rPr>
        <w:t>9,25 минуты.</w:t>
      </w:r>
    </w:p>
    <w:p w14:paraId="1EE42F24" w14:textId="77777777" w:rsidR="009B27C6" w:rsidRPr="00E6566A" w:rsidRDefault="009B27C6" w:rsidP="009F5B6A">
      <w:pPr>
        <w:pStyle w:val="ab"/>
        <w:ind w:firstLine="709"/>
        <w:jc w:val="both"/>
        <w:rPr>
          <w:rFonts w:ascii="Times New Roman" w:hAnsi="Times New Roman"/>
          <w:sz w:val="26"/>
          <w:szCs w:val="26"/>
        </w:rPr>
      </w:pPr>
      <w:r w:rsidRPr="00E6566A">
        <w:rPr>
          <w:rFonts w:ascii="Times New Roman" w:hAnsi="Times New Roman"/>
          <w:sz w:val="26"/>
          <w:szCs w:val="26"/>
        </w:rPr>
        <w:t xml:space="preserve">Перечень государственных и муниципальных услуг, предоставление которых организовано в МФЦ по состоянию на 01.01.2024 г. насчитывает </w:t>
      </w:r>
      <w:r w:rsidRPr="00E6566A">
        <w:rPr>
          <w:rFonts w:ascii="Times New Roman" w:hAnsi="Times New Roman"/>
          <w:b/>
          <w:sz w:val="26"/>
          <w:szCs w:val="26"/>
        </w:rPr>
        <w:t xml:space="preserve">274 </w:t>
      </w:r>
      <w:r w:rsidRPr="00E6566A">
        <w:rPr>
          <w:rFonts w:ascii="Times New Roman" w:hAnsi="Times New Roman"/>
          <w:sz w:val="26"/>
          <w:szCs w:val="26"/>
        </w:rPr>
        <w:t xml:space="preserve">услуги. </w:t>
      </w:r>
    </w:p>
    <w:p w14:paraId="32F1378B" w14:textId="77777777" w:rsidR="009B27C6" w:rsidRPr="00E6566A" w:rsidRDefault="009B27C6" w:rsidP="009F5B6A">
      <w:pPr>
        <w:pStyle w:val="ab"/>
        <w:ind w:firstLine="709"/>
        <w:jc w:val="both"/>
        <w:rPr>
          <w:rFonts w:ascii="Times New Roman" w:hAnsi="Times New Roman"/>
          <w:sz w:val="26"/>
          <w:szCs w:val="26"/>
        </w:rPr>
      </w:pPr>
      <w:r w:rsidRPr="00E6566A">
        <w:rPr>
          <w:rFonts w:ascii="Times New Roman" w:hAnsi="Times New Roman"/>
          <w:sz w:val="26"/>
          <w:szCs w:val="26"/>
        </w:rPr>
        <w:t xml:space="preserve">Общее количество услуг, оказанных в МФЦ за 2023 год, составило </w:t>
      </w:r>
      <w:r w:rsidRPr="00E6566A">
        <w:rPr>
          <w:rFonts w:ascii="Times New Roman" w:hAnsi="Times New Roman"/>
          <w:b/>
          <w:sz w:val="26"/>
          <w:szCs w:val="26"/>
        </w:rPr>
        <w:t>79 086</w:t>
      </w:r>
      <w:r w:rsidRPr="00E6566A">
        <w:rPr>
          <w:rFonts w:ascii="Times New Roman" w:hAnsi="Times New Roman"/>
          <w:sz w:val="26"/>
          <w:szCs w:val="26"/>
        </w:rPr>
        <w:t xml:space="preserve"> услуг, из которых:</w:t>
      </w:r>
    </w:p>
    <w:p w14:paraId="6AECA390" w14:textId="77777777" w:rsidR="009B27C6" w:rsidRPr="00E6566A" w:rsidRDefault="009B27C6" w:rsidP="009F5B6A">
      <w:pPr>
        <w:pStyle w:val="ab"/>
        <w:ind w:firstLine="709"/>
        <w:jc w:val="both"/>
        <w:rPr>
          <w:rFonts w:ascii="Times New Roman" w:hAnsi="Times New Roman"/>
          <w:sz w:val="26"/>
          <w:szCs w:val="26"/>
        </w:rPr>
      </w:pPr>
      <w:r w:rsidRPr="00E6566A">
        <w:rPr>
          <w:rFonts w:ascii="Times New Roman" w:hAnsi="Times New Roman"/>
          <w:sz w:val="26"/>
          <w:szCs w:val="26"/>
        </w:rPr>
        <w:t xml:space="preserve"> 49 689 услуг – это консультирование граждан и прием документов, принятых от физических лиц; 922 услуги оказаны юридическим лицам  и 28 475 услуг составила выдача готовых документов.</w:t>
      </w:r>
    </w:p>
    <w:p w14:paraId="134BC3E0" w14:textId="77777777" w:rsidR="009B27C6" w:rsidRPr="00E6566A" w:rsidRDefault="009B27C6" w:rsidP="009F5B6A">
      <w:pPr>
        <w:pStyle w:val="ab"/>
        <w:ind w:firstLine="709"/>
        <w:jc w:val="both"/>
        <w:rPr>
          <w:rFonts w:ascii="Times New Roman" w:hAnsi="Times New Roman"/>
          <w:sz w:val="26"/>
          <w:szCs w:val="26"/>
        </w:rPr>
      </w:pPr>
      <w:r w:rsidRPr="00E6566A">
        <w:rPr>
          <w:rFonts w:ascii="Times New Roman" w:hAnsi="Times New Roman"/>
          <w:sz w:val="26"/>
          <w:szCs w:val="26"/>
        </w:rPr>
        <w:t xml:space="preserve">В январе 2023 года в МФЦ организован Сектор пользовательского сопровождения, который представляет собой 2 рабочих места, оснащенных компьютерами с доступом в Интернет для получения услуг в электронной форме на портале госуслуг и на официальных сайтах органов власти. В зоне СПС организована постоянная работа сотрудника, предоставляющего консультационную поддержку гражданам, желающим получить услугу в электронной форме. Количество услуг, полученных гражданами в Секторе пользовательского сопровождения, составило      </w:t>
      </w:r>
      <w:r w:rsidRPr="00E6566A">
        <w:rPr>
          <w:rFonts w:ascii="Times New Roman" w:hAnsi="Times New Roman"/>
          <w:b/>
          <w:sz w:val="26"/>
          <w:szCs w:val="26"/>
        </w:rPr>
        <w:t>5,2 %</w:t>
      </w:r>
      <w:r w:rsidRPr="00E6566A">
        <w:rPr>
          <w:rFonts w:ascii="Times New Roman" w:hAnsi="Times New Roman"/>
          <w:sz w:val="26"/>
          <w:szCs w:val="26"/>
        </w:rPr>
        <w:t xml:space="preserve"> от общего количество обращений, зарегистрированных в МФЦ в 2023 году.</w:t>
      </w:r>
    </w:p>
    <w:p w14:paraId="5CA625E4" w14:textId="77777777" w:rsidR="009B27C6" w:rsidRPr="00E6566A" w:rsidRDefault="009B27C6" w:rsidP="009F5B6A">
      <w:pPr>
        <w:pStyle w:val="ab"/>
        <w:ind w:firstLine="709"/>
        <w:jc w:val="both"/>
        <w:rPr>
          <w:rFonts w:ascii="Times New Roman" w:hAnsi="Times New Roman"/>
          <w:sz w:val="26"/>
          <w:szCs w:val="26"/>
        </w:rPr>
      </w:pPr>
      <w:r w:rsidRPr="00E6566A">
        <w:rPr>
          <w:rFonts w:ascii="Times New Roman" w:hAnsi="Times New Roman"/>
          <w:sz w:val="26"/>
          <w:szCs w:val="26"/>
        </w:rPr>
        <w:t xml:space="preserve"> Для льготных категорий заявителей организовано бесплатное выездное обслуживание. За 2023 год этой возможностью воспользовался 171 заявитель, что в </w:t>
      </w:r>
      <w:r w:rsidRPr="00E6566A">
        <w:rPr>
          <w:rFonts w:ascii="Times New Roman" w:hAnsi="Times New Roman"/>
          <w:b/>
          <w:sz w:val="26"/>
          <w:szCs w:val="26"/>
        </w:rPr>
        <w:t>2,3 раза</w:t>
      </w:r>
      <w:r w:rsidRPr="00E6566A">
        <w:rPr>
          <w:rFonts w:ascii="Times New Roman" w:hAnsi="Times New Roman"/>
          <w:sz w:val="26"/>
          <w:szCs w:val="26"/>
        </w:rPr>
        <w:t xml:space="preserve"> превышает показатель прошлого года.</w:t>
      </w:r>
    </w:p>
    <w:p w14:paraId="6D087A89" w14:textId="77777777" w:rsidR="009B27C6" w:rsidRPr="00E6566A" w:rsidRDefault="009B27C6" w:rsidP="009F5B6A">
      <w:pPr>
        <w:pStyle w:val="ab"/>
        <w:ind w:firstLine="709"/>
        <w:jc w:val="both"/>
        <w:rPr>
          <w:rFonts w:ascii="Times New Roman" w:hAnsi="Times New Roman"/>
          <w:sz w:val="26"/>
          <w:szCs w:val="26"/>
        </w:rPr>
      </w:pPr>
      <w:r w:rsidRPr="00E6566A">
        <w:rPr>
          <w:rFonts w:ascii="Times New Roman" w:hAnsi="Times New Roman"/>
          <w:sz w:val="26"/>
          <w:szCs w:val="26"/>
        </w:rPr>
        <w:lastRenderedPageBreak/>
        <w:t xml:space="preserve">В 2023 году МФЦ «Мои Документы» был отмечен </w:t>
      </w:r>
      <w:r w:rsidRPr="00E6566A">
        <w:rPr>
          <w:rFonts w:ascii="Times New Roman" w:hAnsi="Times New Roman"/>
          <w:b/>
          <w:sz w:val="26"/>
          <w:szCs w:val="26"/>
        </w:rPr>
        <w:t>дипломом 3 степени регионального конкурса «Лучший МФЦ Оренбургской области»</w:t>
      </w:r>
      <w:r w:rsidRPr="00E6566A">
        <w:rPr>
          <w:rFonts w:ascii="Times New Roman" w:hAnsi="Times New Roman"/>
          <w:sz w:val="26"/>
          <w:szCs w:val="26"/>
        </w:rPr>
        <w:t xml:space="preserve"> в номинации «Лучший МФЦ крупных городов». Ведущий специалист отдела по предоставлению государственных и муниципальных услуг </w:t>
      </w:r>
      <w:r w:rsidRPr="00E6566A">
        <w:rPr>
          <w:rFonts w:ascii="Times New Roman" w:hAnsi="Times New Roman"/>
          <w:b/>
          <w:sz w:val="26"/>
          <w:szCs w:val="26"/>
        </w:rPr>
        <w:t>Сачкова Ирина стала</w:t>
      </w:r>
      <w:r w:rsidRPr="00E6566A">
        <w:rPr>
          <w:rFonts w:ascii="Times New Roman" w:hAnsi="Times New Roman"/>
          <w:sz w:val="26"/>
          <w:szCs w:val="26"/>
        </w:rPr>
        <w:t xml:space="preserve"> </w:t>
      </w:r>
      <w:r w:rsidRPr="00E6566A">
        <w:rPr>
          <w:rFonts w:ascii="Times New Roman" w:hAnsi="Times New Roman"/>
          <w:b/>
          <w:sz w:val="26"/>
          <w:szCs w:val="26"/>
        </w:rPr>
        <w:t>лауреатом диплома 2 степени в номинации «Лучший универсальный специалист».</w:t>
      </w:r>
      <w:r w:rsidRPr="00E6566A">
        <w:rPr>
          <w:rFonts w:ascii="Times New Roman" w:hAnsi="Times New Roman"/>
          <w:sz w:val="26"/>
          <w:szCs w:val="26"/>
        </w:rPr>
        <w:tab/>
      </w:r>
    </w:p>
    <w:p w14:paraId="7ABF7A85" w14:textId="77777777" w:rsidR="002F78C9" w:rsidRPr="00E6566A" w:rsidRDefault="002F78C9" w:rsidP="00CE3819">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eastAsia="Times New Roman" w:hAnsi="Times New Roman" w:cs="Times New Roman"/>
          <w:sz w:val="26"/>
          <w:szCs w:val="26"/>
          <w:lang w:eastAsia="ru-RU"/>
        </w:rPr>
      </w:pPr>
    </w:p>
    <w:p w14:paraId="745C3B05" w14:textId="77777777" w:rsidR="002F78C9" w:rsidRPr="00E6566A" w:rsidRDefault="00AB5204" w:rsidP="002F78C9">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b/>
          <w:sz w:val="28"/>
          <w:szCs w:val="28"/>
        </w:rPr>
        <w:t xml:space="preserve">Эффективность деятельности администрации заключается и </w:t>
      </w:r>
      <w:r w:rsidR="00ED13B9" w:rsidRPr="00E6566A">
        <w:rPr>
          <w:rFonts w:ascii="Times New Roman" w:hAnsi="Times New Roman" w:cs="Times New Roman"/>
          <w:b/>
          <w:sz w:val="28"/>
          <w:szCs w:val="28"/>
        </w:rPr>
        <w:t xml:space="preserve"> </w:t>
      </w:r>
      <w:r w:rsidR="00ED13B9" w:rsidRPr="00E6566A">
        <w:rPr>
          <w:rFonts w:ascii="Times New Roman" w:hAnsi="Times New Roman" w:cs="Times New Roman"/>
          <w:b/>
          <w:bCs/>
          <w:sz w:val="28"/>
          <w:szCs w:val="28"/>
        </w:rPr>
        <w:t>эффективно</w:t>
      </w:r>
      <w:r w:rsidRPr="00E6566A">
        <w:rPr>
          <w:rFonts w:ascii="Times New Roman" w:hAnsi="Times New Roman" w:cs="Times New Roman"/>
          <w:b/>
          <w:bCs/>
          <w:sz w:val="28"/>
          <w:szCs w:val="28"/>
        </w:rPr>
        <w:t xml:space="preserve">м </w:t>
      </w:r>
      <w:r w:rsidR="00ED13B9" w:rsidRPr="00E6566A">
        <w:rPr>
          <w:rFonts w:ascii="Times New Roman" w:hAnsi="Times New Roman" w:cs="Times New Roman"/>
          <w:b/>
          <w:bCs/>
          <w:sz w:val="28"/>
          <w:szCs w:val="28"/>
        </w:rPr>
        <w:t>расходован</w:t>
      </w:r>
      <w:r w:rsidRPr="00E6566A">
        <w:rPr>
          <w:rFonts w:ascii="Times New Roman" w:hAnsi="Times New Roman" w:cs="Times New Roman"/>
          <w:b/>
          <w:bCs/>
          <w:sz w:val="28"/>
          <w:szCs w:val="28"/>
        </w:rPr>
        <w:t>и</w:t>
      </w:r>
      <w:r w:rsidR="00ED13B9" w:rsidRPr="00E6566A">
        <w:rPr>
          <w:rFonts w:ascii="Times New Roman" w:hAnsi="Times New Roman" w:cs="Times New Roman"/>
          <w:b/>
          <w:bCs/>
          <w:sz w:val="28"/>
          <w:szCs w:val="28"/>
        </w:rPr>
        <w:t>е бюджетных средств</w:t>
      </w:r>
      <w:r w:rsidRPr="00E6566A">
        <w:rPr>
          <w:rFonts w:ascii="Times New Roman" w:hAnsi="Times New Roman" w:cs="Times New Roman"/>
          <w:b/>
          <w:bCs/>
          <w:sz w:val="28"/>
          <w:szCs w:val="28"/>
        </w:rPr>
        <w:t xml:space="preserve">, в </w:t>
      </w:r>
      <w:r w:rsidR="00ED13B9" w:rsidRPr="00E6566A">
        <w:rPr>
          <w:rFonts w:ascii="Times New Roman" w:hAnsi="Times New Roman" w:cs="Times New Roman"/>
          <w:b/>
          <w:bCs/>
          <w:sz w:val="28"/>
          <w:szCs w:val="28"/>
        </w:rPr>
        <w:t>том числе  посредством размещения муниципальных  заказов</w:t>
      </w:r>
      <w:r w:rsidR="0037510D" w:rsidRPr="00E6566A">
        <w:rPr>
          <w:rFonts w:ascii="Times New Roman" w:hAnsi="Times New Roman" w:cs="Times New Roman"/>
          <w:b/>
          <w:bCs/>
          <w:sz w:val="28"/>
          <w:szCs w:val="28"/>
        </w:rPr>
        <w:t>.</w:t>
      </w:r>
    </w:p>
    <w:p w14:paraId="3C03F977" w14:textId="61AD9431" w:rsidR="009B27C6" w:rsidRPr="00E6566A" w:rsidRDefault="009F5B6A" w:rsidP="009B27C6">
      <w:pPr>
        <w:tabs>
          <w:tab w:val="left" w:pos="0"/>
        </w:tabs>
        <w:spacing w:after="0" w:line="240" w:lineRule="auto"/>
        <w:ind w:right="-1"/>
        <w:jc w:val="both"/>
        <w:rPr>
          <w:rFonts w:ascii="Times New Roman" w:eastAsia="Times New Roman" w:hAnsi="Times New Roman" w:cs="Times New Roman"/>
          <w:b/>
          <w:bCs/>
          <w:sz w:val="28"/>
          <w:szCs w:val="28"/>
          <w:u w:val="single"/>
          <w:lang w:eastAsia="ru-RU"/>
        </w:rPr>
      </w:pPr>
      <w:r>
        <w:rPr>
          <w:rFonts w:ascii="Times New Roman" w:eastAsia="Times New Roman" w:hAnsi="Times New Roman" w:cs="Times New Roman"/>
          <w:spacing w:val="-8"/>
          <w:sz w:val="28"/>
          <w:szCs w:val="28"/>
          <w:lang w:eastAsia="ru-RU"/>
        </w:rPr>
        <w:tab/>
      </w:r>
      <w:r w:rsidR="009B27C6" w:rsidRPr="00E6566A">
        <w:rPr>
          <w:rFonts w:ascii="Times New Roman" w:eastAsia="Times New Roman" w:hAnsi="Times New Roman" w:cs="Times New Roman"/>
          <w:spacing w:val="-8"/>
          <w:sz w:val="28"/>
          <w:szCs w:val="28"/>
          <w:lang w:eastAsia="ru-RU"/>
        </w:rPr>
        <w:t>Муниципальное казенное учреждение «Консультационно-методический</w:t>
      </w:r>
      <w:r w:rsidR="009B27C6" w:rsidRPr="00E6566A">
        <w:rPr>
          <w:rFonts w:ascii="Times New Roman" w:eastAsia="Times New Roman" w:hAnsi="Times New Roman" w:cs="Times New Roman"/>
          <w:sz w:val="28"/>
          <w:szCs w:val="28"/>
          <w:lang w:eastAsia="ru-RU"/>
        </w:rPr>
        <w:t xml:space="preserve"> центр муниципального образования город Новотроицк» (далее - Учреждение) создано </w:t>
      </w:r>
      <w:bookmarkStart w:id="19" w:name="sub_1203"/>
      <w:r w:rsidR="009B27C6" w:rsidRPr="00E6566A">
        <w:rPr>
          <w:rFonts w:ascii="Times New Roman" w:eastAsia="Times New Roman" w:hAnsi="Times New Roman" w:cs="Times New Roman"/>
          <w:sz w:val="28"/>
          <w:szCs w:val="28"/>
          <w:lang w:eastAsia="ru-RU"/>
        </w:rPr>
        <w:t xml:space="preserve">17.12.2013 года </w:t>
      </w:r>
      <w:bookmarkEnd w:id="19"/>
      <w:r w:rsidR="009B27C6" w:rsidRPr="00E6566A">
        <w:rPr>
          <w:rFonts w:ascii="Times New Roman" w:eastAsia="Times New Roman" w:hAnsi="Times New Roman" w:cs="Times New Roman"/>
          <w:spacing w:val="-4"/>
          <w:sz w:val="28"/>
          <w:szCs w:val="28"/>
          <w:lang w:eastAsia="ru-RU"/>
        </w:rPr>
        <w:t>для</w:t>
      </w:r>
      <w:r w:rsidR="009B27C6" w:rsidRPr="00E6566A">
        <w:rPr>
          <w:rFonts w:ascii="Times New Roman" w:eastAsia="Times New Roman" w:hAnsi="Times New Roman" w:cs="Times New Roman"/>
          <w:sz w:val="28"/>
          <w:szCs w:val="28"/>
          <w:lang w:eastAsia="ru-RU"/>
        </w:rPr>
        <w:t xml:space="preserve"> обеспечения методической поддержки муниципальных учреждений города Новотроицка в сфере закупок товаров, работ, услуг. </w:t>
      </w:r>
      <w:r w:rsidR="009B27C6" w:rsidRPr="00E6566A">
        <w:rPr>
          <w:rFonts w:ascii="Times New Roman" w:eastAsia="Times New Roman" w:hAnsi="Times New Roman" w:cs="Times New Roman"/>
          <w:bCs/>
          <w:sz w:val="28"/>
          <w:szCs w:val="28"/>
          <w:lang w:eastAsia="ru-RU"/>
        </w:rPr>
        <w:t>Учредителем Учреждения является муниципальное образование город Новотроицк.</w:t>
      </w:r>
      <w:r w:rsidR="009B27C6" w:rsidRPr="00E6566A">
        <w:rPr>
          <w:rFonts w:ascii="Times New Roman" w:eastAsia="Times New Roman" w:hAnsi="Times New Roman" w:cs="Times New Roman"/>
          <w:b/>
          <w:bCs/>
          <w:sz w:val="28"/>
          <w:szCs w:val="28"/>
          <w:u w:val="single"/>
          <w:lang w:eastAsia="ru-RU"/>
        </w:rPr>
        <w:t xml:space="preserve"> </w:t>
      </w:r>
      <w:r w:rsidR="009B27C6" w:rsidRPr="00E6566A">
        <w:rPr>
          <w:rFonts w:ascii="Times New Roman" w:eastAsia="Times New Roman" w:hAnsi="Times New Roman" w:cs="Times New Roman"/>
          <w:bCs/>
          <w:sz w:val="28"/>
          <w:szCs w:val="28"/>
          <w:lang w:eastAsia="ru-RU"/>
        </w:rPr>
        <w:t>Штатная и фактическая численность - 5 человек.</w:t>
      </w:r>
    </w:p>
    <w:p w14:paraId="7F862A23" w14:textId="77777777" w:rsidR="009B27C6" w:rsidRPr="00E6566A" w:rsidRDefault="009B27C6" w:rsidP="009B27C6">
      <w:pPr>
        <w:tabs>
          <w:tab w:val="left" w:pos="0"/>
        </w:tabs>
        <w:spacing w:after="0" w:line="240" w:lineRule="auto"/>
        <w:ind w:right="-1"/>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ab/>
        <w:t>На основании постановления администрации муниципального образования город Новотроицк № 417-п от 18.03.2014 г. «О порядке реализации полномочий при размещении муниципального заказа в муниципальном образовании город Новотроицк» МКУ «КМЦ МО г. Новотроицк» является уполномоченным учреждением  на определение поставщиков  для муниципальных заказчиков  по 44-ФЗ от 05.04.2013 г. «О контрактной системе в сфере закупок товаров, работ, услуг для обеспечения государственных и муниципальных нужд».</w:t>
      </w:r>
    </w:p>
    <w:p w14:paraId="590B6DBC" w14:textId="77777777" w:rsidR="009B27C6" w:rsidRPr="00E6566A" w:rsidRDefault="009B27C6" w:rsidP="009B27C6">
      <w:pPr>
        <w:tabs>
          <w:tab w:val="left" w:pos="0"/>
        </w:tabs>
        <w:spacing w:after="0" w:line="240" w:lineRule="auto"/>
        <w:ind w:right="-1"/>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ab/>
        <w:t>Количество муниципальных заказчиков, передавших свои полномочия по вышеуказанному закону  МКУ «КМЦ МО г. Новотроицк» - 17 юридических лиц.</w:t>
      </w:r>
    </w:p>
    <w:p w14:paraId="267DAA3A" w14:textId="77777777" w:rsidR="009B27C6" w:rsidRPr="00E6566A" w:rsidRDefault="009B27C6" w:rsidP="009B27C6">
      <w:pPr>
        <w:tabs>
          <w:tab w:val="left" w:pos="0"/>
        </w:tabs>
        <w:spacing w:after="0" w:line="240" w:lineRule="auto"/>
        <w:ind w:right="-1"/>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ab/>
        <w:t>На основании договоров на безвозмездной основе, заключенных МКУ «КМЦ МО г. Новотроицк» с автономными учреждениями и муниципальными предприятиями оказывается  методическая (организационная, информационная, консультационная) поддержка муниципальным учреждениям и предприятиям в сфере закупок товаров, работ, услуг по 223 – ФЗ от 18.07 2011 года «О закупках товаров, работ, услуг отдельными видами юридических лиц».</w:t>
      </w:r>
    </w:p>
    <w:p w14:paraId="3DF8403F" w14:textId="77777777" w:rsidR="009B27C6" w:rsidRPr="00E6566A" w:rsidRDefault="009B27C6" w:rsidP="009B27C6">
      <w:pPr>
        <w:tabs>
          <w:tab w:val="left" w:pos="0"/>
        </w:tabs>
        <w:spacing w:after="0" w:line="240" w:lineRule="auto"/>
        <w:ind w:right="-1"/>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ab/>
        <w:t>Количество муниципальных заказчиков, обслуживаемых по вышеуказанному закону  МКУ «КМЦ МО г. Новотроицк» - 59 юридических лиц, из них – 44 автономных  учреждений управления образования, 7 – комитета по культуре муниципального образования город Новотроицк, 5 – комитета по физкультуре муниципального образования город Новотроицк, 1- МАУ «МФЦ г. Новотроицк», 2- МУПа.</w:t>
      </w:r>
    </w:p>
    <w:p w14:paraId="77C58E2B" w14:textId="77777777" w:rsidR="009B27C6" w:rsidRPr="00E6566A" w:rsidRDefault="009B27C6" w:rsidP="009B27C6">
      <w:pPr>
        <w:tabs>
          <w:tab w:val="left" w:pos="0"/>
        </w:tabs>
        <w:spacing w:after="0" w:line="240" w:lineRule="auto"/>
        <w:ind w:right="-1"/>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ab/>
        <w:t xml:space="preserve">Основная цель деятельности Учреждения - содействие устойчивому функционированию и оказанию муниципальных услуг муниципальными учреждениями муниципального образования город Новотроицк на основе реализации требований федеральных, региональных, муниципальных </w:t>
      </w:r>
      <w:r w:rsidRPr="00E6566A">
        <w:rPr>
          <w:rFonts w:ascii="Times New Roman" w:eastAsia="Times New Roman" w:hAnsi="Times New Roman" w:cs="Times New Roman"/>
          <w:bCs/>
          <w:sz w:val="28"/>
          <w:szCs w:val="28"/>
          <w:lang w:eastAsia="ru-RU"/>
        </w:rPr>
        <w:lastRenderedPageBreak/>
        <w:t>нормативных правовых актов в сфере закупок товаров, работ, услуг, а также подготовки и переподготовки кадров муниципальных учреждений города в сфере закупочной деятельности.</w:t>
      </w:r>
    </w:p>
    <w:p w14:paraId="0CAB7E31" w14:textId="77777777" w:rsidR="003856B8" w:rsidRPr="00E6566A" w:rsidRDefault="003856B8" w:rsidP="009B27C6">
      <w:pPr>
        <w:tabs>
          <w:tab w:val="left" w:pos="0"/>
        </w:tabs>
        <w:spacing w:after="0" w:line="240" w:lineRule="auto"/>
        <w:ind w:right="-1"/>
        <w:jc w:val="both"/>
        <w:rPr>
          <w:rFonts w:ascii="Times New Roman" w:eastAsia="Times New Roman" w:hAnsi="Times New Roman" w:cs="Times New Roman"/>
          <w:bCs/>
          <w:sz w:val="28"/>
          <w:szCs w:val="28"/>
          <w:lang w:eastAsia="ru-RU"/>
        </w:rPr>
      </w:pPr>
    </w:p>
    <w:p w14:paraId="286EAAA3" w14:textId="77777777" w:rsidR="009B27C6" w:rsidRPr="00E6566A" w:rsidRDefault="009B27C6" w:rsidP="009B27C6">
      <w:pPr>
        <w:tabs>
          <w:tab w:val="left" w:pos="0"/>
        </w:tabs>
        <w:spacing w:after="0" w:line="240" w:lineRule="auto"/>
        <w:ind w:right="-1"/>
        <w:jc w:val="center"/>
        <w:rPr>
          <w:rFonts w:ascii="Times New Roman" w:eastAsia="Times New Roman" w:hAnsi="Times New Roman" w:cs="Times New Roman"/>
          <w:b/>
          <w:bCs/>
          <w:color w:val="000000"/>
          <w:sz w:val="28"/>
          <w:szCs w:val="28"/>
          <w:lang w:eastAsia="ru-RU"/>
        </w:rPr>
      </w:pPr>
      <w:bookmarkStart w:id="20" w:name="sub_2403"/>
      <w:r w:rsidRPr="00E6566A">
        <w:rPr>
          <w:rFonts w:ascii="Times New Roman" w:eastAsia="Times New Roman" w:hAnsi="Times New Roman" w:cs="Times New Roman"/>
          <w:b/>
          <w:bCs/>
          <w:color w:val="000000"/>
          <w:sz w:val="28"/>
          <w:szCs w:val="28"/>
          <w:lang w:eastAsia="ru-RU"/>
        </w:rPr>
        <w:t>Проведение закупок МКУ "КМЦ МО г. Новотроицк" товаров, работ и услуг для нужд муниципального образования город Новотроицк                                                                                                                             по 44-ФЗ от 5 апреля  2013 года в 2023 году</w:t>
      </w:r>
    </w:p>
    <w:p w14:paraId="3894F965" w14:textId="77777777" w:rsidR="009B27C6" w:rsidRPr="00E6566A" w:rsidRDefault="009B27C6" w:rsidP="009B27C6">
      <w:pPr>
        <w:tabs>
          <w:tab w:val="left" w:pos="0"/>
        </w:tabs>
        <w:spacing w:after="0" w:line="240" w:lineRule="auto"/>
        <w:ind w:right="-1"/>
        <w:jc w:val="center"/>
        <w:rPr>
          <w:rFonts w:ascii="Times New Roman" w:eastAsia="Times New Roman" w:hAnsi="Times New Roman" w:cs="Times New Roman"/>
          <w:b/>
          <w:bCs/>
          <w:color w:val="000000"/>
          <w:sz w:val="28"/>
          <w:szCs w:val="28"/>
          <w:lang w:eastAsia="ru-RU"/>
        </w:rPr>
      </w:pPr>
    </w:p>
    <w:tbl>
      <w:tblPr>
        <w:tblW w:w="9885" w:type="dxa"/>
        <w:tblInd w:w="-318" w:type="dxa"/>
        <w:tblLayout w:type="fixed"/>
        <w:tblLook w:val="04A0" w:firstRow="1" w:lastRow="0" w:firstColumn="1" w:lastColumn="0" w:noHBand="0" w:noVBand="1"/>
      </w:tblPr>
      <w:tblGrid>
        <w:gridCol w:w="1419"/>
        <w:gridCol w:w="992"/>
        <w:gridCol w:w="1700"/>
        <w:gridCol w:w="1558"/>
        <w:gridCol w:w="1492"/>
        <w:gridCol w:w="1200"/>
        <w:gridCol w:w="1524"/>
      </w:tblGrid>
      <w:tr w:rsidR="009B27C6" w:rsidRPr="00E6566A" w14:paraId="2A116A55" w14:textId="77777777" w:rsidTr="00C07499">
        <w:trPr>
          <w:trHeight w:val="315"/>
        </w:trPr>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46306AC9"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Наименование</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A7D8BB8"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Количество состоявшихся процедур</w:t>
            </w:r>
          </w:p>
        </w:tc>
        <w:tc>
          <w:tcPr>
            <w:tcW w:w="3258" w:type="dxa"/>
            <w:gridSpan w:val="2"/>
            <w:tcBorders>
              <w:top w:val="single" w:sz="4" w:space="0" w:color="auto"/>
              <w:left w:val="nil"/>
              <w:bottom w:val="single" w:sz="4" w:space="0" w:color="auto"/>
              <w:right w:val="single" w:sz="4" w:space="0" w:color="auto"/>
            </w:tcBorders>
            <w:vAlign w:val="center"/>
            <w:hideMark/>
          </w:tcPr>
          <w:p w14:paraId="4D65DE7F"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Цена</w:t>
            </w:r>
          </w:p>
        </w:tc>
        <w:tc>
          <w:tcPr>
            <w:tcW w:w="1492" w:type="dxa"/>
            <w:vMerge w:val="restart"/>
            <w:tcBorders>
              <w:top w:val="single" w:sz="4" w:space="0" w:color="auto"/>
              <w:left w:val="single" w:sz="4" w:space="0" w:color="auto"/>
              <w:bottom w:val="single" w:sz="4" w:space="0" w:color="auto"/>
              <w:right w:val="single" w:sz="4" w:space="0" w:color="auto"/>
            </w:tcBorders>
            <w:vAlign w:val="center"/>
            <w:hideMark/>
          </w:tcPr>
          <w:p w14:paraId="58158102"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Экономия</w:t>
            </w:r>
          </w:p>
        </w:tc>
        <w:tc>
          <w:tcPr>
            <w:tcW w:w="2724" w:type="dxa"/>
            <w:gridSpan w:val="2"/>
            <w:tcBorders>
              <w:top w:val="single" w:sz="4" w:space="0" w:color="auto"/>
              <w:left w:val="nil"/>
              <w:bottom w:val="single" w:sz="4" w:space="0" w:color="auto"/>
              <w:right w:val="single" w:sz="4" w:space="0" w:color="auto"/>
            </w:tcBorders>
            <w:noWrap/>
            <w:vAlign w:val="bottom"/>
            <w:hideMark/>
          </w:tcPr>
          <w:p w14:paraId="4C02FF85" w14:textId="77777777" w:rsidR="009B27C6" w:rsidRPr="00E6566A" w:rsidRDefault="009B27C6" w:rsidP="009B27C6">
            <w:pPr>
              <w:spacing w:after="0" w:line="240" w:lineRule="auto"/>
              <w:jc w:val="center"/>
              <w:rPr>
                <w:rFonts w:ascii="Calibri" w:eastAsia="Times New Roman" w:hAnsi="Calibri" w:cs="Calibri"/>
                <w:color w:val="000000"/>
                <w:sz w:val="18"/>
                <w:szCs w:val="18"/>
              </w:rPr>
            </w:pPr>
            <w:r w:rsidRPr="00E6566A">
              <w:rPr>
                <w:rFonts w:ascii="Times New Roman" w:eastAsia="Times New Roman" w:hAnsi="Times New Roman" w:cs="Times New Roman"/>
                <w:color w:val="000000"/>
                <w:sz w:val="18"/>
                <w:szCs w:val="18"/>
              </w:rPr>
              <w:t>Несостоявшиеся процедуры</w:t>
            </w:r>
          </w:p>
        </w:tc>
      </w:tr>
      <w:tr w:rsidR="009B27C6" w:rsidRPr="00E6566A" w14:paraId="2165F883" w14:textId="77777777" w:rsidTr="00C07499">
        <w:trPr>
          <w:trHeight w:val="960"/>
        </w:trPr>
        <w:tc>
          <w:tcPr>
            <w:tcW w:w="1419" w:type="dxa"/>
            <w:vMerge/>
            <w:tcBorders>
              <w:top w:val="single" w:sz="4" w:space="0" w:color="auto"/>
              <w:left w:val="single" w:sz="4" w:space="0" w:color="auto"/>
              <w:bottom w:val="single" w:sz="4" w:space="0" w:color="auto"/>
              <w:right w:val="single" w:sz="4" w:space="0" w:color="auto"/>
            </w:tcBorders>
            <w:vAlign w:val="center"/>
            <w:hideMark/>
          </w:tcPr>
          <w:p w14:paraId="7929109F" w14:textId="77777777" w:rsidR="009B27C6" w:rsidRPr="00E6566A" w:rsidRDefault="009B27C6" w:rsidP="009B27C6">
            <w:pPr>
              <w:spacing w:after="0" w:line="240" w:lineRule="auto"/>
              <w:rPr>
                <w:rFonts w:ascii="Times New Roman" w:eastAsia="Times New Roman" w:hAnsi="Times New Roman" w:cs="Times New Roman"/>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6FAA7C" w14:textId="77777777" w:rsidR="009B27C6" w:rsidRPr="00E6566A" w:rsidRDefault="009B27C6" w:rsidP="009B27C6">
            <w:pPr>
              <w:spacing w:after="0" w:line="240" w:lineRule="auto"/>
              <w:rPr>
                <w:rFonts w:ascii="Times New Roman" w:eastAsia="Times New Roman" w:hAnsi="Times New Roman" w:cs="Times New Roman"/>
                <w:color w:val="000000"/>
                <w:sz w:val="18"/>
                <w:szCs w:val="18"/>
              </w:rPr>
            </w:pPr>
          </w:p>
        </w:tc>
        <w:tc>
          <w:tcPr>
            <w:tcW w:w="1700" w:type="dxa"/>
            <w:tcBorders>
              <w:top w:val="nil"/>
              <w:left w:val="nil"/>
              <w:bottom w:val="single" w:sz="4" w:space="0" w:color="auto"/>
              <w:right w:val="single" w:sz="4" w:space="0" w:color="auto"/>
            </w:tcBorders>
            <w:vAlign w:val="center"/>
            <w:hideMark/>
          </w:tcPr>
          <w:p w14:paraId="51EC214D"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НМЦК</w:t>
            </w:r>
          </w:p>
        </w:tc>
        <w:tc>
          <w:tcPr>
            <w:tcW w:w="1558" w:type="dxa"/>
            <w:tcBorders>
              <w:top w:val="nil"/>
              <w:left w:val="nil"/>
              <w:bottom w:val="single" w:sz="4" w:space="0" w:color="auto"/>
              <w:right w:val="single" w:sz="4" w:space="0" w:color="auto"/>
            </w:tcBorders>
            <w:vAlign w:val="center"/>
            <w:hideMark/>
          </w:tcPr>
          <w:p w14:paraId="6AC66109"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Цена контракта по результатам процедур закупки</w:t>
            </w:r>
          </w:p>
        </w:tc>
        <w:tc>
          <w:tcPr>
            <w:tcW w:w="1492" w:type="dxa"/>
            <w:vMerge/>
            <w:tcBorders>
              <w:top w:val="single" w:sz="4" w:space="0" w:color="auto"/>
              <w:left w:val="single" w:sz="4" w:space="0" w:color="auto"/>
              <w:bottom w:val="single" w:sz="4" w:space="0" w:color="auto"/>
              <w:right w:val="single" w:sz="4" w:space="0" w:color="auto"/>
            </w:tcBorders>
            <w:vAlign w:val="center"/>
            <w:hideMark/>
          </w:tcPr>
          <w:p w14:paraId="57857CD8" w14:textId="77777777" w:rsidR="009B27C6" w:rsidRPr="00E6566A" w:rsidRDefault="009B27C6" w:rsidP="009B27C6">
            <w:pPr>
              <w:spacing w:after="0" w:line="240" w:lineRule="auto"/>
              <w:rPr>
                <w:rFonts w:ascii="Times New Roman" w:eastAsia="Times New Roman" w:hAnsi="Times New Roman" w:cs="Times New Roman"/>
                <w:color w:val="000000"/>
                <w:sz w:val="18"/>
                <w:szCs w:val="18"/>
              </w:rPr>
            </w:pPr>
          </w:p>
        </w:tc>
        <w:tc>
          <w:tcPr>
            <w:tcW w:w="1200" w:type="dxa"/>
            <w:tcBorders>
              <w:top w:val="nil"/>
              <w:left w:val="nil"/>
              <w:bottom w:val="single" w:sz="4" w:space="0" w:color="auto"/>
              <w:right w:val="single" w:sz="4" w:space="0" w:color="auto"/>
            </w:tcBorders>
            <w:vAlign w:val="center"/>
            <w:hideMark/>
          </w:tcPr>
          <w:p w14:paraId="37135DEF"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Количество несостоявшихся процедур</w:t>
            </w:r>
          </w:p>
        </w:tc>
        <w:tc>
          <w:tcPr>
            <w:tcW w:w="1524" w:type="dxa"/>
            <w:tcBorders>
              <w:top w:val="nil"/>
              <w:left w:val="nil"/>
              <w:bottom w:val="single" w:sz="4" w:space="0" w:color="auto"/>
              <w:right w:val="single" w:sz="4" w:space="0" w:color="auto"/>
            </w:tcBorders>
            <w:vAlign w:val="center"/>
            <w:hideMark/>
          </w:tcPr>
          <w:p w14:paraId="7D077023"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НМЦК</w:t>
            </w:r>
          </w:p>
        </w:tc>
      </w:tr>
      <w:tr w:rsidR="009B27C6" w:rsidRPr="00E6566A" w14:paraId="6EF7A113" w14:textId="77777777" w:rsidTr="00C07499">
        <w:trPr>
          <w:trHeight w:val="315"/>
        </w:trPr>
        <w:tc>
          <w:tcPr>
            <w:tcW w:w="1419" w:type="dxa"/>
            <w:tcBorders>
              <w:top w:val="nil"/>
              <w:left w:val="single" w:sz="4" w:space="0" w:color="auto"/>
              <w:bottom w:val="single" w:sz="4" w:space="0" w:color="auto"/>
              <w:right w:val="single" w:sz="4" w:space="0" w:color="auto"/>
            </w:tcBorders>
            <w:noWrap/>
            <w:vAlign w:val="center"/>
            <w:hideMark/>
          </w:tcPr>
          <w:p w14:paraId="5FFB6E90"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1</w:t>
            </w:r>
          </w:p>
        </w:tc>
        <w:tc>
          <w:tcPr>
            <w:tcW w:w="992" w:type="dxa"/>
            <w:tcBorders>
              <w:top w:val="nil"/>
              <w:left w:val="nil"/>
              <w:bottom w:val="single" w:sz="4" w:space="0" w:color="auto"/>
              <w:right w:val="single" w:sz="4" w:space="0" w:color="auto"/>
            </w:tcBorders>
            <w:vAlign w:val="center"/>
            <w:hideMark/>
          </w:tcPr>
          <w:p w14:paraId="4BCD7443"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2</w:t>
            </w:r>
          </w:p>
        </w:tc>
        <w:tc>
          <w:tcPr>
            <w:tcW w:w="1700" w:type="dxa"/>
            <w:tcBorders>
              <w:top w:val="nil"/>
              <w:left w:val="nil"/>
              <w:bottom w:val="single" w:sz="4" w:space="0" w:color="auto"/>
              <w:right w:val="single" w:sz="4" w:space="0" w:color="auto"/>
            </w:tcBorders>
            <w:vAlign w:val="center"/>
            <w:hideMark/>
          </w:tcPr>
          <w:p w14:paraId="23F20209"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3</w:t>
            </w:r>
          </w:p>
        </w:tc>
        <w:tc>
          <w:tcPr>
            <w:tcW w:w="1558" w:type="dxa"/>
            <w:tcBorders>
              <w:top w:val="nil"/>
              <w:left w:val="nil"/>
              <w:bottom w:val="single" w:sz="4" w:space="0" w:color="auto"/>
              <w:right w:val="single" w:sz="4" w:space="0" w:color="auto"/>
            </w:tcBorders>
            <w:vAlign w:val="center"/>
            <w:hideMark/>
          </w:tcPr>
          <w:p w14:paraId="1644E8FE"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4</w:t>
            </w:r>
          </w:p>
        </w:tc>
        <w:tc>
          <w:tcPr>
            <w:tcW w:w="1492" w:type="dxa"/>
            <w:tcBorders>
              <w:top w:val="nil"/>
              <w:left w:val="nil"/>
              <w:bottom w:val="single" w:sz="4" w:space="0" w:color="auto"/>
              <w:right w:val="single" w:sz="4" w:space="0" w:color="auto"/>
            </w:tcBorders>
            <w:vAlign w:val="center"/>
            <w:hideMark/>
          </w:tcPr>
          <w:p w14:paraId="6CAB03F4"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5</w:t>
            </w:r>
          </w:p>
        </w:tc>
        <w:tc>
          <w:tcPr>
            <w:tcW w:w="1200" w:type="dxa"/>
            <w:tcBorders>
              <w:top w:val="nil"/>
              <w:left w:val="nil"/>
              <w:bottom w:val="single" w:sz="4" w:space="0" w:color="auto"/>
              <w:right w:val="single" w:sz="4" w:space="0" w:color="auto"/>
            </w:tcBorders>
            <w:vAlign w:val="center"/>
            <w:hideMark/>
          </w:tcPr>
          <w:p w14:paraId="77C3A3DE"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6</w:t>
            </w:r>
          </w:p>
        </w:tc>
        <w:tc>
          <w:tcPr>
            <w:tcW w:w="1524" w:type="dxa"/>
            <w:tcBorders>
              <w:top w:val="nil"/>
              <w:left w:val="nil"/>
              <w:bottom w:val="single" w:sz="4" w:space="0" w:color="auto"/>
              <w:right w:val="single" w:sz="4" w:space="0" w:color="auto"/>
            </w:tcBorders>
            <w:vAlign w:val="center"/>
            <w:hideMark/>
          </w:tcPr>
          <w:p w14:paraId="27728226"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7</w:t>
            </w:r>
          </w:p>
        </w:tc>
      </w:tr>
      <w:tr w:rsidR="009B27C6" w:rsidRPr="00E6566A" w14:paraId="005E0C72" w14:textId="77777777" w:rsidTr="00C07499">
        <w:trPr>
          <w:trHeight w:val="315"/>
        </w:trPr>
        <w:tc>
          <w:tcPr>
            <w:tcW w:w="1419" w:type="dxa"/>
            <w:tcBorders>
              <w:top w:val="nil"/>
              <w:left w:val="single" w:sz="4" w:space="0" w:color="auto"/>
              <w:bottom w:val="single" w:sz="4" w:space="0" w:color="auto"/>
              <w:right w:val="single" w:sz="4" w:space="0" w:color="auto"/>
            </w:tcBorders>
            <w:noWrap/>
            <w:vAlign w:val="center"/>
            <w:hideMark/>
          </w:tcPr>
          <w:p w14:paraId="2CEB5BBA" w14:textId="77777777" w:rsidR="009B27C6" w:rsidRPr="00E6566A" w:rsidRDefault="009B27C6" w:rsidP="009B27C6">
            <w:pPr>
              <w:spacing w:after="0" w:line="240" w:lineRule="auto"/>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Аукцион в электронной форме</w:t>
            </w:r>
          </w:p>
        </w:tc>
        <w:tc>
          <w:tcPr>
            <w:tcW w:w="992" w:type="dxa"/>
            <w:tcBorders>
              <w:top w:val="nil"/>
              <w:left w:val="nil"/>
              <w:bottom w:val="single" w:sz="4" w:space="0" w:color="auto"/>
              <w:right w:val="single" w:sz="4" w:space="0" w:color="auto"/>
            </w:tcBorders>
            <w:noWrap/>
            <w:vAlign w:val="center"/>
          </w:tcPr>
          <w:p w14:paraId="5C2AB1EE"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170</w:t>
            </w:r>
          </w:p>
        </w:tc>
        <w:tc>
          <w:tcPr>
            <w:tcW w:w="1700" w:type="dxa"/>
            <w:tcBorders>
              <w:top w:val="nil"/>
              <w:left w:val="nil"/>
              <w:bottom w:val="single" w:sz="4" w:space="0" w:color="auto"/>
              <w:right w:val="single" w:sz="4" w:space="0" w:color="auto"/>
            </w:tcBorders>
            <w:noWrap/>
            <w:vAlign w:val="center"/>
          </w:tcPr>
          <w:p w14:paraId="6CF8DC9D"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1 935 287 967,4</w:t>
            </w:r>
          </w:p>
        </w:tc>
        <w:tc>
          <w:tcPr>
            <w:tcW w:w="1558" w:type="dxa"/>
            <w:tcBorders>
              <w:top w:val="nil"/>
              <w:left w:val="nil"/>
              <w:bottom w:val="single" w:sz="4" w:space="0" w:color="auto"/>
              <w:right w:val="single" w:sz="4" w:space="0" w:color="auto"/>
            </w:tcBorders>
            <w:noWrap/>
            <w:vAlign w:val="center"/>
          </w:tcPr>
          <w:p w14:paraId="2234551E"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1 870 470 625,97</w:t>
            </w:r>
          </w:p>
        </w:tc>
        <w:tc>
          <w:tcPr>
            <w:tcW w:w="1492" w:type="dxa"/>
            <w:tcBorders>
              <w:top w:val="nil"/>
              <w:left w:val="nil"/>
              <w:bottom w:val="single" w:sz="4" w:space="0" w:color="auto"/>
              <w:right w:val="single" w:sz="4" w:space="0" w:color="auto"/>
            </w:tcBorders>
            <w:noWrap/>
            <w:vAlign w:val="center"/>
          </w:tcPr>
          <w:p w14:paraId="4CB230E5"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64 817 341,43</w:t>
            </w:r>
          </w:p>
        </w:tc>
        <w:tc>
          <w:tcPr>
            <w:tcW w:w="1200" w:type="dxa"/>
            <w:tcBorders>
              <w:top w:val="nil"/>
              <w:left w:val="nil"/>
              <w:bottom w:val="single" w:sz="4" w:space="0" w:color="auto"/>
              <w:right w:val="single" w:sz="4" w:space="0" w:color="auto"/>
            </w:tcBorders>
            <w:noWrap/>
            <w:vAlign w:val="center"/>
          </w:tcPr>
          <w:p w14:paraId="6B0AA897"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32</w:t>
            </w:r>
          </w:p>
        </w:tc>
        <w:tc>
          <w:tcPr>
            <w:tcW w:w="1524" w:type="dxa"/>
            <w:tcBorders>
              <w:top w:val="nil"/>
              <w:left w:val="nil"/>
              <w:bottom w:val="single" w:sz="4" w:space="0" w:color="auto"/>
              <w:right w:val="single" w:sz="4" w:space="0" w:color="auto"/>
            </w:tcBorders>
            <w:noWrap/>
            <w:vAlign w:val="center"/>
          </w:tcPr>
          <w:p w14:paraId="12F29C2C"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80 436 822,08</w:t>
            </w:r>
          </w:p>
        </w:tc>
      </w:tr>
      <w:tr w:rsidR="009B27C6" w:rsidRPr="00E6566A" w14:paraId="36427B11" w14:textId="77777777" w:rsidTr="00C07499">
        <w:trPr>
          <w:trHeight w:val="315"/>
        </w:trPr>
        <w:tc>
          <w:tcPr>
            <w:tcW w:w="1419" w:type="dxa"/>
            <w:tcBorders>
              <w:top w:val="nil"/>
              <w:left w:val="single" w:sz="4" w:space="0" w:color="auto"/>
              <w:bottom w:val="single" w:sz="4" w:space="0" w:color="auto"/>
              <w:right w:val="single" w:sz="4" w:space="0" w:color="auto"/>
            </w:tcBorders>
            <w:noWrap/>
            <w:vAlign w:val="center"/>
            <w:hideMark/>
          </w:tcPr>
          <w:p w14:paraId="33101754" w14:textId="77777777" w:rsidR="009B27C6" w:rsidRPr="00E6566A" w:rsidRDefault="009B27C6" w:rsidP="009B27C6">
            <w:pPr>
              <w:spacing w:after="0" w:line="240" w:lineRule="auto"/>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Открытый конкурс в электронной форме</w:t>
            </w:r>
          </w:p>
        </w:tc>
        <w:tc>
          <w:tcPr>
            <w:tcW w:w="992" w:type="dxa"/>
            <w:tcBorders>
              <w:top w:val="nil"/>
              <w:left w:val="nil"/>
              <w:bottom w:val="single" w:sz="4" w:space="0" w:color="auto"/>
              <w:right w:val="single" w:sz="4" w:space="0" w:color="auto"/>
            </w:tcBorders>
            <w:noWrap/>
            <w:vAlign w:val="center"/>
          </w:tcPr>
          <w:p w14:paraId="0B5BC7EA"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11</w:t>
            </w:r>
          </w:p>
        </w:tc>
        <w:tc>
          <w:tcPr>
            <w:tcW w:w="1700" w:type="dxa"/>
            <w:tcBorders>
              <w:top w:val="nil"/>
              <w:left w:val="nil"/>
              <w:bottom w:val="single" w:sz="4" w:space="0" w:color="auto"/>
              <w:right w:val="single" w:sz="4" w:space="0" w:color="auto"/>
            </w:tcBorders>
            <w:noWrap/>
            <w:vAlign w:val="center"/>
          </w:tcPr>
          <w:p w14:paraId="5B110810"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187 112 357,63</w:t>
            </w:r>
          </w:p>
        </w:tc>
        <w:tc>
          <w:tcPr>
            <w:tcW w:w="1558" w:type="dxa"/>
            <w:tcBorders>
              <w:top w:val="nil"/>
              <w:left w:val="nil"/>
              <w:bottom w:val="single" w:sz="4" w:space="0" w:color="auto"/>
              <w:right w:val="single" w:sz="4" w:space="0" w:color="auto"/>
            </w:tcBorders>
            <w:noWrap/>
            <w:vAlign w:val="center"/>
          </w:tcPr>
          <w:p w14:paraId="376F4686"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187 046 666,98</w:t>
            </w:r>
          </w:p>
        </w:tc>
        <w:tc>
          <w:tcPr>
            <w:tcW w:w="1492" w:type="dxa"/>
            <w:tcBorders>
              <w:top w:val="nil"/>
              <w:left w:val="nil"/>
              <w:bottom w:val="single" w:sz="4" w:space="0" w:color="auto"/>
              <w:right w:val="single" w:sz="4" w:space="0" w:color="auto"/>
            </w:tcBorders>
            <w:noWrap/>
            <w:vAlign w:val="center"/>
          </w:tcPr>
          <w:p w14:paraId="42F14E0F"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65 690,65</w:t>
            </w:r>
          </w:p>
        </w:tc>
        <w:tc>
          <w:tcPr>
            <w:tcW w:w="1200" w:type="dxa"/>
            <w:tcBorders>
              <w:top w:val="nil"/>
              <w:left w:val="nil"/>
              <w:bottom w:val="single" w:sz="4" w:space="0" w:color="auto"/>
              <w:right w:val="single" w:sz="4" w:space="0" w:color="auto"/>
            </w:tcBorders>
            <w:noWrap/>
            <w:vAlign w:val="center"/>
          </w:tcPr>
          <w:p w14:paraId="3E4C64F3"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2</w:t>
            </w:r>
          </w:p>
        </w:tc>
        <w:tc>
          <w:tcPr>
            <w:tcW w:w="1524" w:type="dxa"/>
            <w:tcBorders>
              <w:top w:val="nil"/>
              <w:left w:val="nil"/>
              <w:bottom w:val="single" w:sz="4" w:space="0" w:color="auto"/>
              <w:right w:val="single" w:sz="4" w:space="0" w:color="auto"/>
            </w:tcBorders>
            <w:noWrap/>
            <w:vAlign w:val="center"/>
          </w:tcPr>
          <w:p w14:paraId="13C98D68"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7 949 990,0</w:t>
            </w:r>
          </w:p>
        </w:tc>
      </w:tr>
      <w:tr w:rsidR="009B27C6" w:rsidRPr="00E6566A" w14:paraId="4FE23357" w14:textId="77777777" w:rsidTr="00C07499">
        <w:trPr>
          <w:trHeight w:val="315"/>
        </w:trPr>
        <w:tc>
          <w:tcPr>
            <w:tcW w:w="1419" w:type="dxa"/>
            <w:tcBorders>
              <w:top w:val="nil"/>
              <w:left w:val="single" w:sz="4" w:space="0" w:color="auto"/>
              <w:bottom w:val="single" w:sz="4" w:space="0" w:color="auto"/>
              <w:right w:val="single" w:sz="4" w:space="0" w:color="auto"/>
            </w:tcBorders>
            <w:noWrap/>
            <w:vAlign w:val="center"/>
          </w:tcPr>
          <w:p w14:paraId="2F77FC11" w14:textId="77777777" w:rsidR="009B27C6" w:rsidRPr="00E6566A" w:rsidRDefault="009B27C6" w:rsidP="009B27C6">
            <w:pPr>
              <w:spacing w:after="0" w:line="240" w:lineRule="auto"/>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Запрос котировок в электронной форме</w:t>
            </w:r>
          </w:p>
        </w:tc>
        <w:tc>
          <w:tcPr>
            <w:tcW w:w="992" w:type="dxa"/>
            <w:tcBorders>
              <w:top w:val="nil"/>
              <w:left w:val="nil"/>
              <w:bottom w:val="single" w:sz="4" w:space="0" w:color="auto"/>
              <w:right w:val="single" w:sz="4" w:space="0" w:color="auto"/>
            </w:tcBorders>
            <w:noWrap/>
            <w:vAlign w:val="center"/>
          </w:tcPr>
          <w:p w14:paraId="290DD731"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56</w:t>
            </w:r>
          </w:p>
        </w:tc>
        <w:tc>
          <w:tcPr>
            <w:tcW w:w="1700" w:type="dxa"/>
            <w:tcBorders>
              <w:top w:val="nil"/>
              <w:left w:val="nil"/>
              <w:bottom w:val="single" w:sz="4" w:space="0" w:color="auto"/>
              <w:right w:val="single" w:sz="4" w:space="0" w:color="auto"/>
            </w:tcBorders>
            <w:noWrap/>
            <w:vAlign w:val="center"/>
          </w:tcPr>
          <w:p w14:paraId="1305436D"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31 377 910,41</w:t>
            </w:r>
          </w:p>
        </w:tc>
        <w:tc>
          <w:tcPr>
            <w:tcW w:w="1558" w:type="dxa"/>
            <w:tcBorders>
              <w:top w:val="nil"/>
              <w:left w:val="nil"/>
              <w:bottom w:val="single" w:sz="4" w:space="0" w:color="auto"/>
              <w:right w:val="single" w:sz="4" w:space="0" w:color="auto"/>
            </w:tcBorders>
            <w:noWrap/>
            <w:vAlign w:val="center"/>
          </w:tcPr>
          <w:p w14:paraId="4BF87128"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30 089 434,85</w:t>
            </w:r>
          </w:p>
        </w:tc>
        <w:tc>
          <w:tcPr>
            <w:tcW w:w="1492" w:type="dxa"/>
            <w:tcBorders>
              <w:top w:val="nil"/>
              <w:left w:val="nil"/>
              <w:bottom w:val="single" w:sz="4" w:space="0" w:color="auto"/>
              <w:right w:val="single" w:sz="4" w:space="0" w:color="auto"/>
            </w:tcBorders>
            <w:noWrap/>
            <w:vAlign w:val="center"/>
          </w:tcPr>
          <w:p w14:paraId="1519ED17"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1 288 475,56</w:t>
            </w:r>
          </w:p>
        </w:tc>
        <w:tc>
          <w:tcPr>
            <w:tcW w:w="1200" w:type="dxa"/>
            <w:tcBorders>
              <w:top w:val="nil"/>
              <w:left w:val="nil"/>
              <w:bottom w:val="single" w:sz="4" w:space="0" w:color="auto"/>
              <w:right w:val="single" w:sz="4" w:space="0" w:color="auto"/>
            </w:tcBorders>
            <w:noWrap/>
            <w:vAlign w:val="center"/>
          </w:tcPr>
          <w:p w14:paraId="1EA951DE"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5</w:t>
            </w:r>
          </w:p>
        </w:tc>
        <w:tc>
          <w:tcPr>
            <w:tcW w:w="1524" w:type="dxa"/>
            <w:tcBorders>
              <w:top w:val="nil"/>
              <w:left w:val="nil"/>
              <w:bottom w:val="single" w:sz="4" w:space="0" w:color="auto"/>
              <w:right w:val="single" w:sz="4" w:space="0" w:color="auto"/>
            </w:tcBorders>
            <w:noWrap/>
            <w:vAlign w:val="center"/>
          </w:tcPr>
          <w:p w14:paraId="60B66233"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446 315,80</w:t>
            </w:r>
          </w:p>
        </w:tc>
      </w:tr>
      <w:tr w:rsidR="009B27C6" w:rsidRPr="00E6566A" w14:paraId="0D1C8EC3" w14:textId="77777777" w:rsidTr="00C07499">
        <w:trPr>
          <w:trHeight w:val="570"/>
        </w:trPr>
        <w:tc>
          <w:tcPr>
            <w:tcW w:w="1419" w:type="dxa"/>
            <w:tcBorders>
              <w:top w:val="nil"/>
              <w:left w:val="single" w:sz="4" w:space="0" w:color="auto"/>
              <w:bottom w:val="single" w:sz="4" w:space="0" w:color="auto"/>
              <w:right w:val="single" w:sz="4" w:space="0" w:color="auto"/>
            </w:tcBorders>
            <w:noWrap/>
            <w:vAlign w:val="center"/>
            <w:hideMark/>
          </w:tcPr>
          <w:p w14:paraId="33D87144" w14:textId="77777777" w:rsidR="009B27C6" w:rsidRPr="00E6566A" w:rsidRDefault="009B27C6" w:rsidP="009B27C6">
            <w:pPr>
              <w:spacing w:after="0" w:line="240" w:lineRule="auto"/>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 xml:space="preserve">Итого </w:t>
            </w:r>
          </w:p>
        </w:tc>
        <w:tc>
          <w:tcPr>
            <w:tcW w:w="992" w:type="dxa"/>
            <w:tcBorders>
              <w:top w:val="nil"/>
              <w:left w:val="nil"/>
              <w:bottom w:val="single" w:sz="4" w:space="0" w:color="auto"/>
              <w:right w:val="single" w:sz="4" w:space="0" w:color="auto"/>
            </w:tcBorders>
            <w:noWrap/>
            <w:vAlign w:val="center"/>
          </w:tcPr>
          <w:p w14:paraId="117DFD52"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237</w:t>
            </w:r>
          </w:p>
        </w:tc>
        <w:tc>
          <w:tcPr>
            <w:tcW w:w="1700" w:type="dxa"/>
            <w:tcBorders>
              <w:top w:val="nil"/>
              <w:left w:val="nil"/>
              <w:bottom w:val="single" w:sz="4" w:space="0" w:color="auto"/>
              <w:right w:val="single" w:sz="4" w:space="0" w:color="auto"/>
            </w:tcBorders>
            <w:noWrap/>
            <w:vAlign w:val="center"/>
          </w:tcPr>
          <w:p w14:paraId="296BEE6F"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2 153 778 235,44</w:t>
            </w:r>
          </w:p>
        </w:tc>
        <w:tc>
          <w:tcPr>
            <w:tcW w:w="1558" w:type="dxa"/>
            <w:tcBorders>
              <w:top w:val="nil"/>
              <w:left w:val="nil"/>
              <w:bottom w:val="single" w:sz="4" w:space="0" w:color="auto"/>
              <w:right w:val="single" w:sz="4" w:space="0" w:color="auto"/>
            </w:tcBorders>
            <w:noWrap/>
            <w:vAlign w:val="center"/>
          </w:tcPr>
          <w:p w14:paraId="2CA6E248" w14:textId="77777777" w:rsidR="009B27C6" w:rsidRPr="00E6566A" w:rsidRDefault="009B27C6" w:rsidP="009B27C6">
            <w:pPr>
              <w:spacing w:after="0" w:line="240" w:lineRule="auto"/>
              <w:jc w:val="center"/>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2 087 606 727,8</w:t>
            </w:r>
          </w:p>
        </w:tc>
        <w:tc>
          <w:tcPr>
            <w:tcW w:w="1492" w:type="dxa"/>
            <w:tcBorders>
              <w:top w:val="nil"/>
              <w:left w:val="nil"/>
              <w:bottom w:val="single" w:sz="4" w:space="0" w:color="auto"/>
              <w:right w:val="single" w:sz="4" w:space="0" w:color="auto"/>
            </w:tcBorders>
            <w:noWrap/>
            <w:vAlign w:val="center"/>
          </w:tcPr>
          <w:p w14:paraId="1943A259" w14:textId="77777777" w:rsidR="009B27C6" w:rsidRPr="00E6566A" w:rsidRDefault="009B27C6" w:rsidP="009B27C6">
            <w:pPr>
              <w:spacing w:after="0" w:line="240" w:lineRule="auto"/>
              <w:jc w:val="center"/>
              <w:rPr>
                <w:rFonts w:ascii="Times New Roman" w:eastAsia="Times New Roman" w:hAnsi="Times New Roman" w:cs="Times New Roman"/>
                <w:b/>
                <w:color w:val="000000"/>
                <w:sz w:val="18"/>
                <w:szCs w:val="18"/>
              </w:rPr>
            </w:pPr>
            <w:r w:rsidRPr="00E6566A">
              <w:rPr>
                <w:rFonts w:ascii="Times New Roman" w:eastAsia="Times New Roman" w:hAnsi="Times New Roman" w:cs="Times New Roman"/>
                <w:b/>
                <w:color w:val="000000"/>
                <w:sz w:val="18"/>
                <w:szCs w:val="18"/>
              </w:rPr>
              <w:t>66 171 507,64</w:t>
            </w:r>
          </w:p>
        </w:tc>
        <w:tc>
          <w:tcPr>
            <w:tcW w:w="1200" w:type="dxa"/>
            <w:tcBorders>
              <w:top w:val="nil"/>
              <w:left w:val="nil"/>
              <w:bottom w:val="single" w:sz="4" w:space="0" w:color="auto"/>
              <w:right w:val="single" w:sz="4" w:space="0" w:color="auto"/>
            </w:tcBorders>
            <w:noWrap/>
            <w:vAlign w:val="center"/>
          </w:tcPr>
          <w:p w14:paraId="52B80107"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39</w:t>
            </w:r>
          </w:p>
        </w:tc>
        <w:tc>
          <w:tcPr>
            <w:tcW w:w="1524" w:type="dxa"/>
            <w:tcBorders>
              <w:top w:val="nil"/>
              <w:left w:val="nil"/>
              <w:bottom w:val="single" w:sz="4" w:space="0" w:color="auto"/>
              <w:right w:val="single" w:sz="4" w:space="0" w:color="auto"/>
            </w:tcBorders>
            <w:noWrap/>
            <w:vAlign w:val="center"/>
          </w:tcPr>
          <w:p w14:paraId="780C5B6E" w14:textId="77777777" w:rsidR="009B27C6" w:rsidRPr="00E6566A" w:rsidRDefault="009B27C6" w:rsidP="009B27C6">
            <w:pPr>
              <w:spacing w:after="0" w:line="240" w:lineRule="auto"/>
              <w:jc w:val="right"/>
              <w:rPr>
                <w:rFonts w:ascii="Times New Roman" w:eastAsia="Times New Roman" w:hAnsi="Times New Roman" w:cs="Times New Roman"/>
                <w:color w:val="000000"/>
                <w:sz w:val="18"/>
                <w:szCs w:val="18"/>
              </w:rPr>
            </w:pPr>
            <w:r w:rsidRPr="00E6566A">
              <w:rPr>
                <w:rFonts w:ascii="Times New Roman" w:eastAsia="Times New Roman" w:hAnsi="Times New Roman" w:cs="Times New Roman"/>
                <w:color w:val="000000"/>
                <w:sz w:val="18"/>
                <w:szCs w:val="18"/>
              </w:rPr>
              <w:t>88 833 127,88</w:t>
            </w:r>
          </w:p>
        </w:tc>
      </w:tr>
    </w:tbl>
    <w:p w14:paraId="1B9D95CD" w14:textId="77777777" w:rsidR="009B27C6" w:rsidRPr="00E6566A" w:rsidRDefault="009B27C6" w:rsidP="009B27C6">
      <w:pPr>
        <w:tabs>
          <w:tab w:val="left" w:pos="0"/>
        </w:tabs>
        <w:spacing w:after="0" w:line="240" w:lineRule="auto"/>
        <w:ind w:right="-1"/>
        <w:jc w:val="center"/>
        <w:rPr>
          <w:rFonts w:ascii="Times New Roman" w:eastAsia="Times New Roman" w:hAnsi="Times New Roman" w:cs="Times New Roman"/>
          <w:b/>
          <w:bCs/>
          <w:color w:val="000000"/>
          <w:sz w:val="28"/>
          <w:szCs w:val="28"/>
          <w:lang w:eastAsia="ru-RU"/>
        </w:rPr>
      </w:pPr>
    </w:p>
    <w:bookmarkEnd w:id="20"/>
    <w:p w14:paraId="07888D7A" w14:textId="0938D91F" w:rsidR="009B27C6" w:rsidRPr="00E6566A" w:rsidRDefault="009B27C6" w:rsidP="009B27C6">
      <w:pPr>
        <w:spacing w:after="0" w:line="240" w:lineRule="auto"/>
        <w:ind w:firstLine="708"/>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От участников закупок в Оренбургское УФАС поступили 3 жалобы на действия муниципальных заказчиков, все жалобы признаны необоснованными.</w:t>
      </w:r>
    </w:p>
    <w:p w14:paraId="1CA8370C" w14:textId="77777777" w:rsidR="009B27C6" w:rsidRPr="00E6566A" w:rsidRDefault="009B27C6" w:rsidP="009B27C6">
      <w:pPr>
        <w:spacing w:after="0" w:line="240" w:lineRule="auto"/>
        <w:ind w:firstLine="708"/>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В 2023 году  МКУ «КМЦ МО г. Новотроицк» всем муниципальным заказчикам:</w:t>
      </w:r>
    </w:p>
    <w:p w14:paraId="7C5483E6" w14:textId="7FC878EA" w:rsidR="009B27C6" w:rsidRPr="00E6566A" w:rsidRDefault="009B27C6">
      <w:pPr>
        <w:numPr>
          <w:ilvl w:val="0"/>
          <w:numId w:val="6"/>
        </w:numPr>
        <w:spacing w:after="0" w:line="240" w:lineRule="auto"/>
        <w:ind w:left="709" w:hanging="709"/>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оказало консультационные услуги муниципальным учреждениям, физическим и юридическим лицам, независимо от форм собственности по вопросам осуществления закупок товаров, работ, услуг в соответствии с действующим законодательством;</w:t>
      </w:r>
    </w:p>
    <w:p w14:paraId="515505C4" w14:textId="48D3AD42" w:rsidR="009B27C6" w:rsidRPr="00E6566A" w:rsidRDefault="009B27C6">
      <w:pPr>
        <w:numPr>
          <w:ilvl w:val="0"/>
          <w:numId w:val="6"/>
        </w:numPr>
        <w:spacing w:after="0" w:line="240" w:lineRule="auto"/>
        <w:ind w:left="709" w:hanging="709"/>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 xml:space="preserve"> содействовало муниципальным учреждениям в реализации федеральных, региональных, муниципальных нормативных правовых актов в сфере закупок товаров, работ, услуг;</w:t>
      </w:r>
    </w:p>
    <w:p w14:paraId="45CB09BE" w14:textId="77777777" w:rsidR="009B27C6" w:rsidRPr="00E6566A" w:rsidRDefault="009B27C6">
      <w:pPr>
        <w:numPr>
          <w:ilvl w:val="0"/>
          <w:numId w:val="6"/>
        </w:numPr>
        <w:spacing w:after="0" w:line="240" w:lineRule="auto"/>
        <w:ind w:left="709" w:hanging="709"/>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организационно сопровождало закупочную деятельность муниципальных учреждений;</w:t>
      </w:r>
    </w:p>
    <w:p w14:paraId="42CD8E3F" w14:textId="7EA2E4C2" w:rsidR="003856B8" w:rsidRDefault="009B27C6" w:rsidP="009B27C6">
      <w:pPr>
        <w:numPr>
          <w:ilvl w:val="0"/>
          <w:numId w:val="6"/>
        </w:numPr>
        <w:spacing w:after="0" w:line="240" w:lineRule="auto"/>
        <w:ind w:left="709" w:hanging="709"/>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обеспечивало подготовку, переподготовку специалистов муниципальных учреждений в сфере осуществления закупок, товаров, услуг в форме семинаров, конференций, совещаний (8 ед.), курсы повышения квалификации по 44-ФЗ -26 чел.</w:t>
      </w:r>
    </w:p>
    <w:p w14:paraId="0590A4BC" w14:textId="77777777" w:rsidR="006000D1" w:rsidRDefault="006000D1" w:rsidP="00057860">
      <w:pPr>
        <w:spacing w:after="0" w:line="240" w:lineRule="auto"/>
        <w:ind w:left="709"/>
        <w:jc w:val="both"/>
        <w:rPr>
          <w:rFonts w:ascii="Times New Roman" w:eastAsia="Times New Roman" w:hAnsi="Times New Roman" w:cs="Times New Roman"/>
          <w:bCs/>
          <w:sz w:val="28"/>
          <w:szCs w:val="28"/>
          <w:lang w:eastAsia="ru-RU"/>
        </w:rPr>
      </w:pPr>
    </w:p>
    <w:p w14:paraId="590E5C5D" w14:textId="77777777" w:rsidR="00E27FFE" w:rsidRDefault="00E27FFE" w:rsidP="00057860">
      <w:pPr>
        <w:spacing w:after="0" w:line="240" w:lineRule="auto"/>
        <w:ind w:left="709"/>
        <w:jc w:val="both"/>
        <w:rPr>
          <w:rFonts w:ascii="Times New Roman" w:eastAsia="Times New Roman" w:hAnsi="Times New Roman" w:cs="Times New Roman"/>
          <w:bCs/>
          <w:sz w:val="28"/>
          <w:szCs w:val="28"/>
          <w:lang w:eastAsia="ru-RU"/>
        </w:rPr>
      </w:pPr>
    </w:p>
    <w:p w14:paraId="18246A15" w14:textId="77777777" w:rsidR="00E27FFE" w:rsidRPr="006000D1" w:rsidRDefault="00E27FFE" w:rsidP="00057860">
      <w:pPr>
        <w:spacing w:after="0" w:line="240" w:lineRule="auto"/>
        <w:ind w:left="709"/>
        <w:jc w:val="both"/>
        <w:rPr>
          <w:rFonts w:ascii="Times New Roman" w:eastAsia="Times New Roman" w:hAnsi="Times New Roman" w:cs="Times New Roman"/>
          <w:bCs/>
          <w:sz w:val="28"/>
          <w:szCs w:val="28"/>
          <w:lang w:eastAsia="ru-RU"/>
        </w:rPr>
      </w:pPr>
    </w:p>
    <w:p w14:paraId="7A333C5D" w14:textId="7BAA8761" w:rsidR="009B27C6" w:rsidRPr="00E6566A" w:rsidRDefault="009B27C6" w:rsidP="009B27C6">
      <w:pPr>
        <w:spacing w:after="0" w:line="240" w:lineRule="auto"/>
        <w:ind w:firstLine="708"/>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lastRenderedPageBreak/>
        <w:t>Проведение закупок товаров, работ и услуг автономными учреждениями муниципального образования город Новотроицк                                                             (консультирование и сопровождение    МКУ "КМЦ МО г. Новотроицк")   по 223-ФЗ от 13 июля  2011 года  в 2023 году</w:t>
      </w:r>
    </w:p>
    <w:p w14:paraId="1A9FBE76" w14:textId="77777777" w:rsidR="009B27C6" w:rsidRPr="00E6566A" w:rsidRDefault="009B27C6" w:rsidP="009B27C6">
      <w:pPr>
        <w:spacing w:after="0" w:line="240" w:lineRule="auto"/>
        <w:ind w:firstLine="708"/>
        <w:jc w:val="center"/>
        <w:rPr>
          <w:rFonts w:ascii="Times New Roman" w:eastAsia="Times New Roman" w:hAnsi="Times New Roman" w:cs="Times New Roman"/>
          <w:b/>
          <w:bCs/>
          <w:sz w:val="28"/>
          <w:szCs w:val="28"/>
          <w:lang w:eastAsia="ru-RU"/>
        </w:rPr>
      </w:pPr>
    </w:p>
    <w:tbl>
      <w:tblPr>
        <w:tblW w:w="9796" w:type="dxa"/>
        <w:tblInd w:w="93" w:type="dxa"/>
        <w:tblLayout w:type="fixed"/>
        <w:tblLook w:val="04A0" w:firstRow="1" w:lastRow="0" w:firstColumn="1" w:lastColumn="0" w:noHBand="0" w:noVBand="1"/>
      </w:tblPr>
      <w:tblGrid>
        <w:gridCol w:w="1575"/>
        <w:gridCol w:w="1275"/>
        <w:gridCol w:w="1560"/>
        <w:gridCol w:w="1417"/>
        <w:gridCol w:w="1418"/>
        <w:gridCol w:w="850"/>
        <w:gridCol w:w="1701"/>
      </w:tblGrid>
      <w:tr w:rsidR="009B27C6" w:rsidRPr="00E6566A" w14:paraId="38E05975" w14:textId="77777777" w:rsidTr="00A26EFB">
        <w:trPr>
          <w:trHeight w:val="705"/>
        </w:trPr>
        <w:tc>
          <w:tcPr>
            <w:tcW w:w="1575" w:type="dxa"/>
            <w:vMerge w:val="restart"/>
            <w:tcBorders>
              <w:top w:val="single" w:sz="4" w:space="0" w:color="auto"/>
              <w:left w:val="single" w:sz="4" w:space="0" w:color="auto"/>
              <w:bottom w:val="single" w:sz="4" w:space="0" w:color="auto"/>
              <w:right w:val="single" w:sz="4" w:space="0" w:color="auto"/>
            </w:tcBorders>
            <w:vAlign w:val="center"/>
            <w:hideMark/>
          </w:tcPr>
          <w:p w14:paraId="7D5A8650"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Наименование</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4DF95EA"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Количество состоявшихся процедур</w:t>
            </w:r>
          </w:p>
        </w:tc>
        <w:tc>
          <w:tcPr>
            <w:tcW w:w="2977" w:type="dxa"/>
            <w:gridSpan w:val="2"/>
            <w:tcBorders>
              <w:top w:val="single" w:sz="4" w:space="0" w:color="auto"/>
              <w:left w:val="nil"/>
              <w:bottom w:val="single" w:sz="4" w:space="0" w:color="auto"/>
              <w:right w:val="single" w:sz="4" w:space="0" w:color="auto"/>
            </w:tcBorders>
            <w:vAlign w:val="center"/>
            <w:hideMark/>
          </w:tcPr>
          <w:p w14:paraId="6086E662"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Цена договора</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241162B"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 xml:space="preserve">Экономия </w:t>
            </w:r>
          </w:p>
        </w:tc>
        <w:tc>
          <w:tcPr>
            <w:tcW w:w="2551" w:type="dxa"/>
            <w:gridSpan w:val="2"/>
            <w:tcBorders>
              <w:top w:val="single" w:sz="4" w:space="0" w:color="auto"/>
              <w:left w:val="nil"/>
              <w:bottom w:val="single" w:sz="4" w:space="0" w:color="auto"/>
              <w:right w:val="single" w:sz="4" w:space="0" w:color="auto"/>
            </w:tcBorders>
            <w:vAlign w:val="center"/>
            <w:hideMark/>
          </w:tcPr>
          <w:p w14:paraId="05FC3DED"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Несостоявшиеся процедуры</w:t>
            </w:r>
          </w:p>
        </w:tc>
      </w:tr>
      <w:tr w:rsidR="009B27C6" w:rsidRPr="00E6566A" w14:paraId="0AEC5D54" w14:textId="77777777" w:rsidTr="00A26EFB">
        <w:trPr>
          <w:trHeight w:val="1406"/>
        </w:trPr>
        <w:tc>
          <w:tcPr>
            <w:tcW w:w="1575" w:type="dxa"/>
            <w:vMerge/>
            <w:tcBorders>
              <w:top w:val="single" w:sz="4" w:space="0" w:color="auto"/>
              <w:left w:val="single" w:sz="4" w:space="0" w:color="auto"/>
              <w:bottom w:val="single" w:sz="4" w:space="0" w:color="auto"/>
              <w:right w:val="single" w:sz="4" w:space="0" w:color="auto"/>
            </w:tcBorders>
            <w:vAlign w:val="center"/>
            <w:hideMark/>
          </w:tcPr>
          <w:p w14:paraId="11D4A55D" w14:textId="77777777" w:rsidR="009B27C6" w:rsidRPr="00A26EFB" w:rsidRDefault="009B27C6" w:rsidP="009B27C6">
            <w:pPr>
              <w:spacing w:after="0" w:line="240" w:lineRule="auto"/>
              <w:rPr>
                <w:rFonts w:ascii="Times New Roman" w:eastAsia="Times New Roman" w:hAnsi="Times New Roman" w:cs="Times New Roman"/>
                <w:color w:val="00000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5D89BAE" w14:textId="77777777" w:rsidR="009B27C6" w:rsidRPr="00A26EFB" w:rsidRDefault="009B27C6" w:rsidP="009B27C6">
            <w:pPr>
              <w:spacing w:after="0" w:line="240" w:lineRule="auto"/>
              <w:rPr>
                <w:rFonts w:ascii="Times New Roman" w:eastAsia="Times New Roman" w:hAnsi="Times New Roman" w:cs="Times New Roman"/>
                <w:color w:val="000000"/>
              </w:rPr>
            </w:pPr>
          </w:p>
        </w:tc>
        <w:tc>
          <w:tcPr>
            <w:tcW w:w="1560" w:type="dxa"/>
            <w:tcBorders>
              <w:top w:val="nil"/>
              <w:left w:val="nil"/>
              <w:bottom w:val="single" w:sz="4" w:space="0" w:color="auto"/>
              <w:right w:val="single" w:sz="4" w:space="0" w:color="auto"/>
            </w:tcBorders>
            <w:vAlign w:val="center"/>
            <w:hideMark/>
          </w:tcPr>
          <w:p w14:paraId="01D93336"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НМЦД</w:t>
            </w:r>
          </w:p>
        </w:tc>
        <w:tc>
          <w:tcPr>
            <w:tcW w:w="1417" w:type="dxa"/>
            <w:tcBorders>
              <w:top w:val="nil"/>
              <w:left w:val="nil"/>
              <w:bottom w:val="single" w:sz="4" w:space="0" w:color="auto"/>
              <w:right w:val="single" w:sz="4" w:space="0" w:color="auto"/>
            </w:tcBorders>
            <w:vAlign w:val="center"/>
            <w:hideMark/>
          </w:tcPr>
          <w:p w14:paraId="048E5FA9"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Цена договора по результатам процедур закупки</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F87CFC" w14:textId="77777777" w:rsidR="009B27C6" w:rsidRPr="00A26EFB" w:rsidRDefault="009B27C6" w:rsidP="009B27C6">
            <w:pPr>
              <w:spacing w:after="0" w:line="240" w:lineRule="auto"/>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vAlign w:val="center"/>
            <w:hideMark/>
          </w:tcPr>
          <w:p w14:paraId="2BDFAEEC"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Количество несостоявшихся процедур</w:t>
            </w:r>
          </w:p>
        </w:tc>
        <w:tc>
          <w:tcPr>
            <w:tcW w:w="1701" w:type="dxa"/>
            <w:tcBorders>
              <w:top w:val="nil"/>
              <w:left w:val="nil"/>
              <w:bottom w:val="single" w:sz="4" w:space="0" w:color="auto"/>
              <w:right w:val="single" w:sz="4" w:space="0" w:color="auto"/>
            </w:tcBorders>
            <w:vAlign w:val="center"/>
            <w:hideMark/>
          </w:tcPr>
          <w:p w14:paraId="3F46670E"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НМЦД</w:t>
            </w:r>
          </w:p>
        </w:tc>
      </w:tr>
      <w:tr w:rsidR="009B27C6" w:rsidRPr="00E6566A" w14:paraId="536FA017" w14:textId="77777777" w:rsidTr="00A26EFB">
        <w:trPr>
          <w:trHeight w:val="315"/>
        </w:trPr>
        <w:tc>
          <w:tcPr>
            <w:tcW w:w="1575" w:type="dxa"/>
            <w:tcBorders>
              <w:top w:val="nil"/>
              <w:left w:val="single" w:sz="4" w:space="0" w:color="auto"/>
              <w:bottom w:val="single" w:sz="4" w:space="0" w:color="auto"/>
              <w:right w:val="single" w:sz="4" w:space="0" w:color="auto"/>
            </w:tcBorders>
            <w:noWrap/>
            <w:vAlign w:val="center"/>
            <w:hideMark/>
          </w:tcPr>
          <w:p w14:paraId="28C51FCE"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w:t>
            </w:r>
          </w:p>
        </w:tc>
        <w:tc>
          <w:tcPr>
            <w:tcW w:w="1275" w:type="dxa"/>
            <w:tcBorders>
              <w:top w:val="nil"/>
              <w:left w:val="nil"/>
              <w:bottom w:val="single" w:sz="4" w:space="0" w:color="auto"/>
              <w:right w:val="single" w:sz="4" w:space="0" w:color="auto"/>
            </w:tcBorders>
            <w:vAlign w:val="center"/>
            <w:hideMark/>
          </w:tcPr>
          <w:p w14:paraId="2D61F5D5"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2</w:t>
            </w:r>
          </w:p>
        </w:tc>
        <w:tc>
          <w:tcPr>
            <w:tcW w:w="1560" w:type="dxa"/>
            <w:tcBorders>
              <w:top w:val="nil"/>
              <w:left w:val="nil"/>
              <w:bottom w:val="single" w:sz="4" w:space="0" w:color="auto"/>
              <w:right w:val="single" w:sz="4" w:space="0" w:color="auto"/>
            </w:tcBorders>
            <w:vAlign w:val="center"/>
            <w:hideMark/>
          </w:tcPr>
          <w:p w14:paraId="2220B79C"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3</w:t>
            </w:r>
          </w:p>
        </w:tc>
        <w:tc>
          <w:tcPr>
            <w:tcW w:w="1417" w:type="dxa"/>
            <w:tcBorders>
              <w:top w:val="nil"/>
              <w:left w:val="nil"/>
              <w:bottom w:val="single" w:sz="4" w:space="0" w:color="auto"/>
              <w:right w:val="single" w:sz="4" w:space="0" w:color="auto"/>
            </w:tcBorders>
            <w:vAlign w:val="center"/>
            <w:hideMark/>
          </w:tcPr>
          <w:p w14:paraId="5C309D3C"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4</w:t>
            </w:r>
          </w:p>
        </w:tc>
        <w:tc>
          <w:tcPr>
            <w:tcW w:w="1418" w:type="dxa"/>
            <w:tcBorders>
              <w:top w:val="nil"/>
              <w:left w:val="nil"/>
              <w:bottom w:val="single" w:sz="4" w:space="0" w:color="auto"/>
              <w:right w:val="single" w:sz="4" w:space="0" w:color="auto"/>
            </w:tcBorders>
            <w:vAlign w:val="center"/>
            <w:hideMark/>
          </w:tcPr>
          <w:p w14:paraId="500CDE2A"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5</w:t>
            </w:r>
          </w:p>
        </w:tc>
        <w:tc>
          <w:tcPr>
            <w:tcW w:w="850" w:type="dxa"/>
            <w:tcBorders>
              <w:top w:val="nil"/>
              <w:left w:val="nil"/>
              <w:bottom w:val="single" w:sz="4" w:space="0" w:color="auto"/>
              <w:right w:val="single" w:sz="4" w:space="0" w:color="auto"/>
            </w:tcBorders>
            <w:vAlign w:val="center"/>
            <w:hideMark/>
          </w:tcPr>
          <w:p w14:paraId="18B3C328"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6</w:t>
            </w:r>
          </w:p>
        </w:tc>
        <w:tc>
          <w:tcPr>
            <w:tcW w:w="1701" w:type="dxa"/>
            <w:tcBorders>
              <w:top w:val="nil"/>
              <w:left w:val="nil"/>
              <w:bottom w:val="single" w:sz="4" w:space="0" w:color="auto"/>
              <w:right w:val="single" w:sz="4" w:space="0" w:color="auto"/>
            </w:tcBorders>
            <w:vAlign w:val="center"/>
            <w:hideMark/>
          </w:tcPr>
          <w:p w14:paraId="43529D76"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7</w:t>
            </w:r>
          </w:p>
        </w:tc>
      </w:tr>
      <w:tr w:rsidR="009B27C6" w:rsidRPr="00E6566A" w14:paraId="2B25BB59" w14:textId="77777777" w:rsidTr="00A26EFB">
        <w:trPr>
          <w:trHeight w:val="480"/>
        </w:trPr>
        <w:tc>
          <w:tcPr>
            <w:tcW w:w="1575" w:type="dxa"/>
            <w:tcBorders>
              <w:top w:val="nil"/>
              <w:left w:val="single" w:sz="4" w:space="0" w:color="auto"/>
              <w:bottom w:val="single" w:sz="4" w:space="0" w:color="auto"/>
              <w:right w:val="single" w:sz="4" w:space="0" w:color="auto"/>
            </w:tcBorders>
            <w:vAlign w:val="center"/>
            <w:hideMark/>
          </w:tcPr>
          <w:p w14:paraId="7C5D8598" w14:textId="77777777" w:rsidR="009B27C6" w:rsidRPr="00A26EFB" w:rsidRDefault="009B27C6" w:rsidP="009B27C6">
            <w:pPr>
              <w:spacing w:after="0" w:line="240" w:lineRule="auto"/>
              <w:rPr>
                <w:rFonts w:ascii="Times New Roman" w:eastAsia="Times New Roman" w:hAnsi="Times New Roman" w:cs="Times New Roman"/>
                <w:color w:val="000000"/>
              </w:rPr>
            </w:pPr>
            <w:r w:rsidRPr="00A26EFB">
              <w:rPr>
                <w:rFonts w:ascii="Times New Roman" w:eastAsia="Times New Roman" w:hAnsi="Times New Roman" w:cs="Times New Roman"/>
                <w:color w:val="000000"/>
              </w:rPr>
              <w:t>Открытый аукцион в электронной форме</w:t>
            </w:r>
          </w:p>
        </w:tc>
        <w:tc>
          <w:tcPr>
            <w:tcW w:w="1275" w:type="dxa"/>
            <w:tcBorders>
              <w:top w:val="nil"/>
              <w:left w:val="nil"/>
              <w:bottom w:val="single" w:sz="4" w:space="0" w:color="auto"/>
              <w:right w:val="single" w:sz="4" w:space="0" w:color="auto"/>
            </w:tcBorders>
            <w:noWrap/>
            <w:vAlign w:val="center"/>
          </w:tcPr>
          <w:p w14:paraId="2ADAFFFF"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24</w:t>
            </w:r>
          </w:p>
        </w:tc>
        <w:tc>
          <w:tcPr>
            <w:tcW w:w="1560" w:type="dxa"/>
            <w:tcBorders>
              <w:top w:val="nil"/>
              <w:left w:val="nil"/>
              <w:bottom w:val="single" w:sz="4" w:space="0" w:color="auto"/>
              <w:right w:val="single" w:sz="4" w:space="0" w:color="auto"/>
            </w:tcBorders>
            <w:vAlign w:val="center"/>
          </w:tcPr>
          <w:p w14:paraId="2E9BA325"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124 584 086,88</w:t>
            </w:r>
          </w:p>
        </w:tc>
        <w:tc>
          <w:tcPr>
            <w:tcW w:w="1417" w:type="dxa"/>
            <w:tcBorders>
              <w:top w:val="nil"/>
              <w:left w:val="nil"/>
              <w:bottom w:val="single" w:sz="4" w:space="0" w:color="auto"/>
              <w:right w:val="single" w:sz="4" w:space="0" w:color="auto"/>
            </w:tcBorders>
            <w:vAlign w:val="center"/>
          </w:tcPr>
          <w:p w14:paraId="23CE7D30"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102 207 113,07</w:t>
            </w:r>
          </w:p>
        </w:tc>
        <w:tc>
          <w:tcPr>
            <w:tcW w:w="1418" w:type="dxa"/>
            <w:tcBorders>
              <w:top w:val="nil"/>
              <w:left w:val="nil"/>
              <w:bottom w:val="single" w:sz="4" w:space="0" w:color="auto"/>
              <w:right w:val="single" w:sz="4" w:space="0" w:color="auto"/>
            </w:tcBorders>
            <w:noWrap/>
            <w:vAlign w:val="center"/>
          </w:tcPr>
          <w:p w14:paraId="43A55D80"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22 376 973,81</w:t>
            </w:r>
          </w:p>
        </w:tc>
        <w:tc>
          <w:tcPr>
            <w:tcW w:w="850" w:type="dxa"/>
            <w:tcBorders>
              <w:top w:val="nil"/>
              <w:left w:val="nil"/>
              <w:bottom w:val="single" w:sz="4" w:space="0" w:color="auto"/>
              <w:right w:val="single" w:sz="4" w:space="0" w:color="auto"/>
            </w:tcBorders>
            <w:vAlign w:val="center"/>
          </w:tcPr>
          <w:p w14:paraId="3A00C0C8"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w:t>
            </w:r>
          </w:p>
        </w:tc>
        <w:tc>
          <w:tcPr>
            <w:tcW w:w="1701" w:type="dxa"/>
            <w:tcBorders>
              <w:top w:val="nil"/>
              <w:left w:val="nil"/>
              <w:bottom w:val="single" w:sz="4" w:space="0" w:color="auto"/>
              <w:right w:val="single" w:sz="4" w:space="0" w:color="auto"/>
            </w:tcBorders>
            <w:vAlign w:val="center"/>
          </w:tcPr>
          <w:p w14:paraId="49F084DC"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9 315 789,47</w:t>
            </w:r>
          </w:p>
        </w:tc>
      </w:tr>
      <w:tr w:rsidR="009B27C6" w:rsidRPr="00E6566A" w14:paraId="1302E62A" w14:textId="77777777" w:rsidTr="00A26EFB">
        <w:trPr>
          <w:trHeight w:val="480"/>
        </w:trPr>
        <w:tc>
          <w:tcPr>
            <w:tcW w:w="1575" w:type="dxa"/>
            <w:tcBorders>
              <w:top w:val="nil"/>
              <w:left w:val="single" w:sz="4" w:space="0" w:color="auto"/>
              <w:bottom w:val="single" w:sz="4" w:space="0" w:color="auto"/>
              <w:right w:val="single" w:sz="4" w:space="0" w:color="auto"/>
            </w:tcBorders>
            <w:vAlign w:val="center"/>
            <w:hideMark/>
          </w:tcPr>
          <w:p w14:paraId="61910D7C" w14:textId="77777777" w:rsidR="009B27C6" w:rsidRPr="00A26EFB" w:rsidRDefault="009B27C6" w:rsidP="009B27C6">
            <w:pPr>
              <w:spacing w:after="0" w:line="240" w:lineRule="auto"/>
              <w:rPr>
                <w:rFonts w:ascii="Times New Roman" w:eastAsia="Times New Roman" w:hAnsi="Times New Roman" w:cs="Times New Roman"/>
                <w:color w:val="000000"/>
              </w:rPr>
            </w:pPr>
            <w:r w:rsidRPr="00A26EFB">
              <w:rPr>
                <w:rFonts w:ascii="Times New Roman" w:eastAsia="Times New Roman" w:hAnsi="Times New Roman" w:cs="Times New Roman"/>
                <w:color w:val="000000"/>
              </w:rPr>
              <w:t>Запрос котировок в электронной форме</w:t>
            </w:r>
          </w:p>
        </w:tc>
        <w:tc>
          <w:tcPr>
            <w:tcW w:w="1275" w:type="dxa"/>
            <w:tcBorders>
              <w:top w:val="nil"/>
              <w:left w:val="nil"/>
              <w:bottom w:val="single" w:sz="4" w:space="0" w:color="auto"/>
              <w:right w:val="single" w:sz="4" w:space="0" w:color="auto"/>
            </w:tcBorders>
            <w:noWrap/>
            <w:vAlign w:val="center"/>
          </w:tcPr>
          <w:p w14:paraId="14BF4B2E"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w:t>
            </w:r>
          </w:p>
        </w:tc>
        <w:tc>
          <w:tcPr>
            <w:tcW w:w="1560" w:type="dxa"/>
            <w:tcBorders>
              <w:top w:val="nil"/>
              <w:left w:val="nil"/>
              <w:bottom w:val="single" w:sz="4" w:space="0" w:color="auto"/>
              <w:right w:val="single" w:sz="4" w:space="0" w:color="auto"/>
            </w:tcBorders>
            <w:vAlign w:val="center"/>
          </w:tcPr>
          <w:p w14:paraId="09B3E43A"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1 925 000,00</w:t>
            </w:r>
          </w:p>
        </w:tc>
        <w:tc>
          <w:tcPr>
            <w:tcW w:w="1417" w:type="dxa"/>
            <w:tcBorders>
              <w:top w:val="nil"/>
              <w:left w:val="nil"/>
              <w:bottom w:val="single" w:sz="4" w:space="0" w:color="auto"/>
              <w:right w:val="single" w:sz="4" w:space="0" w:color="auto"/>
            </w:tcBorders>
            <w:vAlign w:val="center"/>
          </w:tcPr>
          <w:p w14:paraId="5547479B"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1 693 890,00</w:t>
            </w:r>
          </w:p>
        </w:tc>
        <w:tc>
          <w:tcPr>
            <w:tcW w:w="1418" w:type="dxa"/>
            <w:tcBorders>
              <w:top w:val="nil"/>
              <w:left w:val="nil"/>
              <w:bottom w:val="single" w:sz="4" w:space="0" w:color="auto"/>
              <w:right w:val="single" w:sz="4" w:space="0" w:color="auto"/>
            </w:tcBorders>
            <w:noWrap/>
            <w:vAlign w:val="center"/>
          </w:tcPr>
          <w:p w14:paraId="2A92EA8A"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231 110,00</w:t>
            </w:r>
          </w:p>
        </w:tc>
        <w:tc>
          <w:tcPr>
            <w:tcW w:w="850" w:type="dxa"/>
            <w:tcBorders>
              <w:top w:val="nil"/>
              <w:left w:val="nil"/>
              <w:bottom w:val="single" w:sz="4" w:space="0" w:color="auto"/>
              <w:right w:val="single" w:sz="4" w:space="0" w:color="auto"/>
            </w:tcBorders>
            <w:vAlign w:val="center"/>
          </w:tcPr>
          <w:p w14:paraId="613C72D1"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0</w:t>
            </w:r>
          </w:p>
        </w:tc>
        <w:tc>
          <w:tcPr>
            <w:tcW w:w="1701" w:type="dxa"/>
            <w:tcBorders>
              <w:top w:val="nil"/>
              <w:left w:val="nil"/>
              <w:bottom w:val="single" w:sz="4" w:space="0" w:color="auto"/>
              <w:right w:val="single" w:sz="4" w:space="0" w:color="auto"/>
            </w:tcBorders>
            <w:vAlign w:val="center"/>
          </w:tcPr>
          <w:p w14:paraId="670DAF17"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0</w:t>
            </w:r>
          </w:p>
        </w:tc>
      </w:tr>
      <w:tr w:rsidR="009B27C6" w:rsidRPr="00E6566A" w14:paraId="15BAE2E4" w14:textId="77777777" w:rsidTr="00A26EFB">
        <w:trPr>
          <w:trHeight w:val="480"/>
        </w:trPr>
        <w:tc>
          <w:tcPr>
            <w:tcW w:w="1575" w:type="dxa"/>
            <w:tcBorders>
              <w:top w:val="nil"/>
              <w:left w:val="single" w:sz="4" w:space="0" w:color="auto"/>
              <w:bottom w:val="single" w:sz="4" w:space="0" w:color="auto"/>
              <w:right w:val="single" w:sz="4" w:space="0" w:color="auto"/>
            </w:tcBorders>
            <w:vAlign w:val="center"/>
          </w:tcPr>
          <w:p w14:paraId="7144A6CE" w14:textId="77777777" w:rsidR="009B27C6" w:rsidRPr="00A26EFB" w:rsidRDefault="009B27C6" w:rsidP="009B27C6">
            <w:pPr>
              <w:spacing w:after="0" w:line="240" w:lineRule="auto"/>
              <w:rPr>
                <w:rFonts w:ascii="Times New Roman" w:eastAsia="Times New Roman" w:hAnsi="Times New Roman" w:cs="Times New Roman"/>
                <w:color w:val="000000"/>
              </w:rPr>
            </w:pPr>
            <w:r w:rsidRPr="00A26EFB">
              <w:rPr>
                <w:rFonts w:ascii="Times New Roman" w:eastAsia="Times New Roman" w:hAnsi="Times New Roman" w:cs="Times New Roman"/>
                <w:color w:val="000000"/>
              </w:rPr>
              <w:t>Открытый конкурс в электронной форме</w:t>
            </w:r>
          </w:p>
        </w:tc>
        <w:tc>
          <w:tcPr>
            <w:tcW w:w="1275" w:type="dxa"/>
            <w:tcBorders>
              <w:top w:val="nil"/>
              <w:left w:val="nil"/>
              <w:bottom w:val="single" w:sz="4" w:space="0" w:color="auto"/>
              <w:right w:val="single" w:sz="4" w:space="0" w:color="auto"/>
            </w:tcBorders>
            <w:noWrap/>
            <w:vAlign w:val="center"/>
          </w:tcPr>
          <w:p w14:paraId="71C02CF6"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w:t>
            </w:r>
          </w:p>
        </w:tc>
        <w:tc>
          <w:tcPr>
            <w:tcW w:w="1560" w:type="dxa"/>
            <w:tcBorders>
              <w:top w:val="nil"/>
              <w:left w:val="nil"/>
              <w:bottom w:val="single" w:sz="4" w:space="0" w:color="auto"/>
              <w:right w:val="single" w:sz="4" w:space="0" w:color="auto"/>
            </w:tcBorders>
            <w:vAlign w:val="center"/>
          </w:tcPr>
          <w:p w14:paraId="7489CA95"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94 158 741,00</w:t>
            </w:r>
          </w:p>
        </w:tc>
        <w:tc>
          <w:tcPr>
            <w:tcW w:w="1417" w:type="dxa"/>
            <w:tcBorders>
              <w:top w:val="nil"/>
              <w:left w:val="nil"/>
              <w:bottom w:val="single" w:sz="4" w:space="0" w:color="auto"/>
              <w:right w:val="single" w:sz="4" w:space="0" w:color="auto"/>
            </w:tcBorders>
            <w:vAlign w:val="center"/>
          </w:tcPr>
          <w:p w14:paraId="652DA1A6"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94 158 741,00</w:t>
            </w:r>
          </w:p>
        </w:tc>
        <w:tc>
          <w:tcPr>
            <w:tcW w:w="1418" w:type="dxa"/>
            <w:tcBorders>
              <w:top w:val="nil"/>
              <w:left w:val="nil"/>
              <w:bottom w:val="single" w:sz="4" w:space="0" w:color="auto"/>
              <w:right w:val="single" w:sz="4" w:space="0" w:color="auto"/>
            </w:tcBorders>
            <w:noWrap/>
            <w:vAlign w:val="center"/>
          </w:tcPr>
          <w:p w14:paraId="229F5052"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0</w:t>
            </w:r>
          </w:p>
          <w:p w14:paraId="54D92CA9" w14:textId="77777777" w:rsidR="009B27C6" w:rsidRPr="00A26EFB" w:rsidRDefault="009B27C6" w:rsidP="009B27C6">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vAlign w:val="center"/>
          </w:tcPr>
          <w:p w14:paraId="2A932530"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w:t>
            </w:r>
          </w:p>
        </w:tc>
        <w:tc>
          <w:tcPr>
            <w:tcW w:w="1701" w:type="dxa"/>
            <w:tcBorders>
              <w:top w:val="nil"/>
              <w:left w:val="nil"/>
              <w:bottom w:val="single" w:sz="4" w:space="0" w:color="auto"/>
              <w:right w:val="single" w:sz="4" w:space="0" w:color="auto"/>
            </w:tcBorders>
            <w:vAlign w:val="center"/>
          </w:tcPr>
          <w:p w14:paraId="6A067B73"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95 774 640,00</w:t>
            </w:r>
          </w:p>
        </w:tc>
      </w:tr>
      <w:tr w:rsidR="009B27C6" w:rsidRPr="00E6566A" w14:paraId="1DEE621E" w14:textId="77777777" w:rsidTr="00A26EFB">
        <w:trPr>
          <w:trHeight w:val="480"/>
        </w:trPr>
        <w:tc>
          <w:tcPr>
            <w:tcW w:w="1575" w:type="dxa"/>
            <w:tcBorders>
              <w:top w:val="nil"/>
              <w:left w:val="single" w:sz="4" w:space="0" w:color="auto"/>
              <w:bottom w:val="single" w:sz="4" w:space="0" w:color="auto"/>
              <w:right w:val="single" w:sz="4" w:space="0" w:color="auto"/>
            </w:tcBorders>
            <w:vAlign w:val="center"/>
            <w:hideMark/>
          </w:tcPr>
          <w:p w14:paraId="3D9EFED3" w14:textId="77777777" w:rsidR="009B27C6" w:rsidRPr="00A26EFB" w:rsidRDefault="009B27C6" w:rsidP="009B27C6">
            <w:pPr>
              <w:spacing w:after="0" w:line="240" w:lineRule="auto"/>
              <w:rPr>
                <w:rFonts w:ascii="Times New Roman" w:eastAsia="Times New Roman" w:hAnsi="Times New Roman" w:cs="Times New Roman"/>
                <w:color w:val="000000"/>
              </w:rPr>
            </w:pPr>
            <w:r w:rsidRPr="00A26EFB">
              <w:rPr>
                <w:rFonts w:ascii="Times New Roman" w:eastAsia="Times New Roman" w:hAnsi="Times New Roman" w:cs="Times New Roman"/>
                <w:color w:val="000000"/>
              </w:rPr>
              <w:t>Единственный поставщик</w:t>
            </w:r>
          </w:p>
        </w:tc>
        <w:tc>
          <w:tcPr>
            <w:tcW w:w="1275" w:type="dxa"/>
            <w:tcBorders>
              <w:top w:val="nil"/>
              <w:left w:val="nil"/>
              <w:bottom w:val="single" w:sz="4" w:space="0" w:color="auto"/>
              <w:right w:val="single" w:sz="4" w:space="0" w:color="auto"/>
            </w:tcBorders>
            <w:noWrap/>
            <w:vAlign w:val="center"/>
          </w:tcPr>
          <w:p w14:paraId="17A2AEC2"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189</w:t>
            </w:r>
          </w:p>
        </w:tc>
        <w:tc>
          <w:tcPr>
            <w:tcW w:w="1560" w:type="dxa"/>
            <w:tcBorders>
              <w:top w:val="nil"/>
              <w:left w:val="nil"/>
              <w:bottom w:val="single" w:sz="4" w:space="0" w:color="auto"/>
              <w:right w:val="single" w:sz="4" w:space="0" w:color="auto"/>
            </w:tcBorders>
            <w:vAlign w:val="center"/>
          </w:tcPr>
          <w:p w14:paraId="5717149A" w14:textId="77777777" w:rsidR="009B27C6" w:rsidRPr="00A26EFB" w:rsidRDefault="009B27C6" w:rsidP="009B27C6">
            <w:pPr>
              <w:spacing w:after="0" w:line="240" w:lineRule="auto"/>
              <w:rPr>
                <w:rFonts w:ascii="Times New Roman" w:eastAsia="Times New Roman" w:hAnsi="Times New Roman" w:cs="Times New Roman"/>
                <w:color w:val="000000"/>
              </w:rPr>
            </w:pPr>
            <w:r w:rsidRPr="00A26EFB">
              <w:rPr>
                <w:rFonts w:ascii="Times New Roman" w:eastAsia="Times New Roman" w:hAnsi="Times New Roman" w:cs="Times New Roman"/>
                <w:color w:val="000000"/>
              </w:rPr>
              <w:t>106 961 890,76</w:t>
            </w:r>
          </w:p>
        </w:tc>
        <w:tc>
          <w:tcPr>
            <w:tcW w:w="1417" w:type="dxa"/>
            <w:tcBorders>
              <w:top w:val="nil"/>
              <w:left w:val="nil"/>
              <w:bottom w:val="single" w:sz="4" w:space="0" w:color="auto"/>
              <w:right w:val="single" w:sz="4" w:space="0" w:color="auto"/>
            </w:tcBorders>
            <w:vAlign w:val="center"/>
          </w:tcPr>
          <w:p w14:paraId="2B7E46C4"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106 961 890,76</w:t>
            </w:r>
          </w:p>
        </w:tc>
        <w:tc>
          <w:tcPr>
            <w:tcW w:w="1418" w:type="dxa"/>
            <w:tcBorders>
              <w:top w:val="nil"/>
              <w:left w:val="nil"/>
              <w:bottom w:val="single" w:sz="4" w:space="0" w:color="auto"/>
              <w:right w:val="single" w:sz="4" w:space="0" w:color="auto"/>
            </w:tcBorders>
            <w:noWrap/>
            <w:vAlign w:val="center"/>
          </w:tcPr>
          <w:p w14:paraId="266D997B"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0</w:t>
            </w:r>
          </w:p>
        </w:tc>
        <w:tc>
          <w:tcPr>
            <w:tcW w:w="850" w:type="dxa"/>
            <w:tcBorders>
              <w:top w:val="nil"/>
              <w:left w:val="nil"/>
              <w:bottom w:val="single" w:sz="4" w:space="0" w:color="auto"/>
              <w:right w:val="single" w:sz="4" w:space="0" w:color="auto"/>
            </w:tcBorders>
            <w:vAlign w:val="center"/>
          </w:tcPr>
          <w:p w14:paraId="55A5DA13"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0</w:t>
            </w:r>
          </w:p>
        </w:tc>
        <w:tc>
          <w:tcPr>
            <w:tcW w:w="1701" w:type="dxa"/>
            <w:tcBorders>
              <w:top w:val="nil"/>
              <w:left w:val="nil"/>
              <w:bottom w:val="single" w:sz="4" w:space="0" w:color="auto"/>
              <w:right w:val="single" w:sz="4" w:space="0" w:color="auto"/>
            </w:tcBorders>
            <w:vAlign w:val="center"/>
          </w:tcPr>
          <w:p w14:paraId="56ABF54D"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0</w:t>
            </w:r>
          </w:p>
        </w:tc>
      </w:tr>
      <w:tr w:rsidR="009B27C6" w:rsidRPr="00E6566A" w14:paraId="35475A84" w14:textId="77777777" w:rsidTr="00A26EFB">
        <w:trPr>
          <w:trHeight w:val="480"/>
        </w:trPr>
        <w:tc>
          <w:tcPr>
            <w:tcW w:w="1575" w:type="dxa"/>
            <w:tcBorders>
              <w:top w:val="nil"/>
              <w:left w:val="single" w:sz="4" w:space="0" w:color="auto"/>
              <w:bottom w:val="single" w:sz="4" w:space="0" w:color="auto"/>
              <w:right w:val="single" w:sz="4" w:space="0" w:color="auto"/>
            </w:tcBorders>
            <w:vAlign w:val="center"/>
            <w:hideMark/>
          </w:tcPr>
          <w:p w14:paraId="5D36D5E3" w14:textId="77777777" w:rsidR="009B27C6" w:rsidRPr="00A26EFB" w:rsidRDefault="009B27C6" w:rsidP="009B27C6">
            <w:pPr>
              <w:spacing w:after="0" w:line="240" w:lineRule="auto"/>
              <w:rPr>
                <w:rFonts w:ascii="Times New Roman" w:eastAsia="Times New Roman" w:hAnsi="Times New Roman" w:cs="Times New Roman"/>
                <w:color w:val="000000"/>
              </w:rPr>
            </w:pPr>
            <w:r w:rsidRPr="00A26EFB">
              <w:rPr>
                <w:rFonts w:ascii="Times New Roman" w:eastAsia="Times New Roman" w:hAnsi="Times New Roman" w:cs="Times New Roman"/>
                <w:color w:val="000000"/>
              </w:rPr>
              <w:t xml:space="preserve">Закупки малого объема (ЗМО) </w:t>
            </w:r>
          </w:p>
        </w:tc>
        <w:tc>
          <w:tcPr>
            <w:tcW w:w="1275" w:type="dxa"/>
            <w:tcBorders>
              <w:top w:val="nil"/>
              <w:left w:val="nil"/>
              <w:bottom w:val="single" w:sz="4" w:space="0" w:color="auto"/>
              <w:right w:val="single" w:sz="4" w:space="0" w:color="auto"/>
            </w:tcBorders>
            <w:noWrap/>
            <w:vAlign w:val="center"/>
          </w:tcPr>
          <w:p w14:paraId="1BB86020"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123</w:t>
            </w:r>
          </w:p>
        </w:tc>
        <w:tc>
          <w:tcPr>
            <w:tcW w:w="1560" w:type="dxa"/>
            <w:tcBorders>
              <w:top w:val="nil"/>
              <w:left w:val="nil"/>
              <w:bottom w:val="single" w:sz="4" w:space="0" w:color="auto"/>
              <w:right w:val="single" w:sz="4" w:space="0" w:color="auto"/>
            </w:tcBorders>
            <w:vAlign w:val="center"/>
          </w:tcPr>
          <w:p w14:paraId="0B4C6C5E"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49 622 894,76</w:t>
            </w:r>
          </w:p>
        </w:tc>
        <w:tc>
          <w:tcPr>
            <w:tcW w:w="1417" w:type="dxa"/>
            <w:tcBorders>
              <w:top w:val="nil"/>
              <w:left w:val="nil"/>
              <w:bottom w:val="single" w:sz="4" w:space="0" w:color="auto"/>
              <w:right w:val="single" w:sz="4" w:space="0" w:color="auto"/>
            </w:tcBorders>
            <w:vAlign w:val="center"/>
          </w:tcPr>
          <w:p w14:paraId="0DE6033B"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43 007 332,54</w:t>
            </w:r>
          </w:p>
        </w:tc>
        <w:tc>
          <w:tcPr>
            <w:tcW w:w="1418" w:type="dxa"/>
            <w:tcBorders>
              <w:top w:val="nil"/>
              <w:left w:val="nil"/>
              <w:bottom w:val="single" w:sz="4" w:space="0" w:color="auto"/>
              <w:right w:val="single" w:sz="4" w:space="0" w:color="auto"/>
            </w:tcBorders>
            <w:noWrap/>
            <w:vAlign w:val="center"/>
          </w:tcPr>
          <w:p w14:paraId="4C16A0EF"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6 615 562,22</w:t>
            </w:r>
          </w:p>
        </w:tc>
        <w:tc>
          <w:tcPr>
            <w:tcW w:w="850" w:type="dxa"/>
            <w:tcBorders>
              <w:top w:val="nil"/>
              <w:left w:val="nil"/>
              <w:bottom w:val="single" w:sz="4" w:space="0" w:color="auto"/>
              <w:right w:val="single" w:sz="4" w:space="0" w:color="auto"/>
            </w:tcBorders>
            <w:vAlign w:val="center"/>
          </w:tcPr>
          <w:p w14:paraId="1B28DB00"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2</w:t>
            </w:r>
          </w:p>
        </w:tc>
        <w:tc>
          <w:tcPr>
            <w:tcW w:w="1701" w:type="dxa"/>
            <w:tcBorders>
              <w:top w:val="nil"/>
              <w:left w:val="nil"/>
              <w:bottom w:val="single" w:sz="4" w:space="0" w:color="auto"/>
              <w:right w:val="single" w:sz="4" w:space="0" w:color="auto"/>
            </w:tcBorders>
            <w:vAlign w:val="center"/>
          </w:tcPr>
          <w:p w14:paraId="0966513E"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426 890,00</w:t>
            </w:r>
          </w:p>
        </w:tc>
      </w:tr>
      <w:tr w:rsidR="009B27C6" w:rsidRPr="00E6566A" w14:paraId="756793E6" w14:textId="77777777" w:rsidTr="00A26EFB">
        <w:trPr>
          <w:trHeight w:val="300"/>
        </w:trPr>
        <w:tc>
          <w:tcPr>
            <w:tcW w:w="1575" w:type="dxa"/>
            <w:tcBorders>
              <w:top w:val="nil"/>
              <w:left w:val="single" w:sz="4" w:space="0" w:color="auto"/>
              <w:bottom w:val="single" w:sz="4" w:space="0" w:color="auto"/>
              <w:right w:val="single" w:sz="4" w:space="0" w:color="auto"/>
            </w:tcBorders>
            <w:vAlign w:val="center"/>
            <w:hideMark/>
          </w:tcPr>
          <w:p w14:paraId="0D684D20" w14:textId="77777777" w:rsidR="009B27C6" w:rsidRPr="00A26EFB" w:rsidRDefault="009B27C6" w:rsidP="009B27C6">
            <w:pPr>
              <w:spacing w:after="0" w:line="240" w:lineRule="auto"/>
              <w:rPr>
                <w:rFonts w:ascii="Times New Roman" w:eastAsia="Times New Roman" w:hAnsi="Times New Roman" w:cs="Times New Roman"/>
                <w:color w:val="000000"/>
              </w:rPr>
            </w:pPr>
            <w:r w:rsidRPr="00A26EFB">
              <w:rPr>
                <w:rFonts w:ascii="Times New Roman" w:eastAsia="Times New Roman" w:hAnsi="Times New Roman" w:cs="Times New Roman"/>
                <w:color w:val="000000"/>
              </w:rPr>
              <w:t>Итого</w:t>
            </w:r>
          </w:p>
        </w:tc>
        <w:tc>
          <w:tcPr>
            <w:tcW w:w="1275" w:type="dxa"/>
            <w:tcBorders>
              <w:top w:val="nil"/>
              <w:left w:val="nil"/>
              <w:bottom w:val="single" w:sz="4" w:space="0" w:color="auto"/>
              <w:right w:val="single" w:sz="4" w:space="0" w:color="auto"/>
            </w:tcBorders>
            <w:vAlign w:val="center"/>
          </w:tcPr>
          <w:p w14:paraId="75638FED"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338</w:t>
            </w:r>
          </w:p>
        </w:tc>
        <w:tc>
          <w:tcPr>
            <w:tcW w:w="1560" w:type="dxa"/>
            <w:tcBorders>
              <w:top w:val="nil"/>
              <w:left w:val="nil"/>
              <w:bottom w:val="single" w:sz="4" w:space="0" w:color="auto"/>
              <w:right w:val="single" w:sz="4" w:space="0" w:color="auto"/>
            </w:tcBorders>
            <w:vAlign w:val="center"/>
          </w:tcPr>
          <w:p w14:paraId="079565FF"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377 252 613,40</w:t>
            </w:r>
          </w:p>
        </w:tc>
        <w:tc>
          <w:tcPr>
            <w:tcW w:w="1417" w:type="dxa"/>
            <w:tcBorders>
              <w:top w:val="nil"/>
              <w:left w:val="nil"/>
              <w:bottom w:val="single" w:sz="4" w:space="0" w:color="auto"/>
              <w:right w:val="single" w:sz="4" w:space="0" w:color="auto"/>
            </w:tcBorders>
            <w:vAlign w:val="center"/>
          </w:tcPr>
          <w:p w14:paraId="09769486"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348 028 967,37</w:t>
            </w:r>
          </w:p>
        </w:tc>
        <w:tc>
          <w:tcPr>
            <w:tcW w:w="1418" w:type="dxa"/>
            <w:tcBorders>
              <w:top w:val="nil"/>
              <w:left w:val="nil"/>
              <w:bottom w:val="single" w:sz="4" w:space="0" w:color="auto"/>
              <w:right w:val="single" w:sz="4" w:space="0" w:color="auto"/>
            </w:tcBorders>
            <w:vAlign w:val="center"/>
          </w:tcPr>
          <w:p w14:paraId="252C8497" w14:textId="77777777" w:rsidR="009B27C6" w:rsidRPr="00A26EFB" w:rsidRDefault="009B27C6" w:rsidP="009B27C6">
            <w:pPr>
              <w:spacing w:after="0" w:line="240" w:lineRule="auto"/>
              <w:jc w:val="center"/>
              <w:rPr>
                <w:rFonts w:ascii="Times New Roman" w:eastAsia="Times New Roman" w:hAnsi="Times New Roman" w:cs="Times New Roman"/>
                <w:b/>
                <w:color w:val="000000"/>
              </w:rPr>
            </w:pPr>
            <w:r w:rsidRPr="00A26EFB">
              <w:rPr>
                <w:rFonts w:ascii="Times New Roman" w:eastAsia="Times New Roman" w:hAnsi="Times New Roman" w:cs="Times New Roman"/>
                <w:b/>
                <w:color w:val="000000"/>
              </w:rPr>
              <w:t>29 223 646,03</w:t>
            </w:r>
          </w:p>
        </w:tc>
        <w:tc>
          <w:tcPr>
            <w:tcW w:w="850" w:type="dxa"/>
            <w:tcBorders>
              <w:top w:val="nil"/>
              <w:left w:val="nil"/>
              <w:bottom w:val="single" w:sz="4" w:space="0" w:color="auto"/>
              <w:right w:val="single" w:sz="4" w:space="0" w:color="auto"/>
            </w:tcBorders>
            <w:vAlign w:val="center"/>
          </w:tcPr>
          <w:p w14:paraId="37E75944"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4</w:t>
            </w:r>
          </w:p>
        </w:tc>
        <w:tc>
          <w:tcPr>
            <w:tcW w:w="1701" w:type="dxa"/>
            <w:tcBorders>
              <w:top w:val="nil"/>
              <w:left w:val="nil"/>
              <w:bottom w:val="single" w:sz="4" w:space="0" w:color="auto"/>
              <w:right w:val="single" w:sz="4" w:space="0" w:color="auto"/>
            </w:tcBorders>
            <w:vAlign w:val="center"/>
          </w:tcPr>
          <w:p w14:paraId="41585953" w14:textId="77777777" w:rsidR="009B27C6" w:rsidRPr="00A26EFB" w:rsidRDefault="009B27C6" w:rsidP="009B27C6">
            <w:pPr>
              <w:spacing w:after="0" w:line="240" w:lineRule="auto"/>
              <w:jc w:val="center"/>
              <w:rPr>
                <w:rFonts w:ascii="Times New Roman" w:eastAsia="Times New Roman" w:hAnsi="Times New Roman" w:cs="Times New Roman"/>
                <w:color w:val="000000"/>
              </w:rPr>
            </w:pPr>
            <w:r w:rsidRPr="00A26EFB">
              <w:rPr>
                <w:rFonts w:ascii="Times New Roman" w:eastAsia="Times New Roman" w:hAnsi="Times New Roman" w:cs="Times New Roman"/>
                <w:color w:val="000000"/>
              </w:rPr>
              <w:t>105 517 319,47</w:t>
            </w:r>
          </w:p>
        </w:tc>
      </w:tr>
    </w:tbl>
    <w:p w14:paraId="21A1DB16" w14:textId="77777777" w:rsidR="009B27C6" w:rsidRPr="00E6566A" w:rsidRDefault="009B27C6" w:rsidP="009B27C6">
      <w:pPr>
        <w:spacing w:after="0" w:line="240" w:lineRule="auto"/>
        <w:ind w:firstLine="708"/>
        <w:jc w:val="center"/>
        <w:rPr>
          <w:rFonts w:ascii="Times New Roman" w:eastAsia="Times New Roman" w:hAnsi="Times New Roman" w:cs="Times New Roman"/>
          <w:b/>
          <w:bCs/>
          <w:sz w:val="28"/>
          <w:szCs w:val="28"/>
          <w:lang w:eastAsia="ru-RU"/>
        </w:rPr>
      </w:pPr>
    </w:p>
    <w:p w14:paraId="595EB0A2" w14:textId="77777777" w:rsidR="009B27C6" w:rsidRPr="00E6566A" w:rsidRDefault="009B27C6" w:rsidP="009B27C6">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3 закупки в процессе проведения закупочных процедур (НМЦД 657 729 650,13 руб.), 1 закупка  (НМЦД 49 326 160 руб.) – отменена по решению заказчика.</w:t>
      </w:r>
    </w:p>
    <w:p w14:paraId="46D1ECF4" w14:textId="1C5D077F" w:rsidR="006000D1" w:rsidRDefault="009B27C6" w:rsidP="00A26EFB">
      <w:pPr>
        <w:spacing w:after="0" w:line="240" w:lineRule="auto"/>
        <w:ind w:firstLine="708"/>
        <w:jc w:val="both"/>
        <w:rPr>
          <w:rFonts w:ascii="Calibri" w:eastAsia="Times New Roman" w:hAnsi="Calibri" w:cs="Calibri"/>
          <w:lang w:eastAsia="ru-RU"/>
        </w:rPr>
      </w:pPr>
      <w:r w:rsidRPr="00E6566A">
        <w:rPr>
          <w:rFonts w:ascii="Times New Roman" w:eastAsia="Times New Roman" w:hAnsi="Times New Roman" w:cs="Times New Roman"/>
          <w:bCs/>
          <w:sz w:val="28"/>
          <w:szCs w:val="28"/>
          <w:lang w:eastAsia="ru-RU"/>
        </w:rPr>
        <w:t>От участников закупок в Оренбургское УФАС на действия заказчиков поступали 6 жалоб, 1 жалоба признана частично-обоснованной, 5- необоснованными.</w:t>
      </w:r>
    </w:p>
    <w:p w14:paraId="59A26FB0" w14:textId="77777777" w:rsidR="00A26EFB" w:rsidRPr="00A26EFB" w:rsidRDefault="00A26EFB" w:rsidP="00A26EFB">
      <w:pPr>
        <w:spacing w:after="0" w:line="240" w:lineRule="auto"/>
        <w:ind w:firstLine="708"/>
        <w:jc w:val="both"/>
        <w:rPr>
          <w:rFonts w:ascii="Calibri" w:eastAsia="Times New Roman" w:hAnsi="Calibri" w:cs="Calibri"/>
          <w:lang w:eastAsia="ru-RU"/>
        </w:rPr>
      </w:pPr>
    </w:p>
    <w:p w14:paraId="4C81F3CA" w14:textId="0387536E" w:rsidR="0075430F" w:rsidRPr="00E6566A" w:rsidRDefault="0075430F" w:rsidP="00BC522F">
      <w:pPr>
        <w:spacing w:after="0" w:line="240" w:lineRule="auto"/>
        <w:ind w:firstLine="709"/>
        <w:jc w:val="both"/>
        <w:rPr>
          <w:rFonts w:ascii="Times New Roman" w:hAnsi="Times New Roman" w:cs="Times New Roman"/>
          <w:b/>
          <w:bCs/>
          <w:sz w:val="28"/>
          <w:szCs w:val="28"/>
        </w:rPr>
      </w:pPr>
      <w:r w:rsidRPr="00E6566A">
        <w:rPr>
          <w:rFonts w:ascii="Times New Roman" w:hAnsi="Times New Roman" w:cs="Times New Roman"/>
          <w:b/>
          <w:bCs/>
          <w:sz w:val="28"/>
          <w:szCs w:val="28"/>
        </w:rPr>
        <w:t>4) Анализ деятельности администрации муниципального образования город Новотроицк по трансформации экономики муниципального образования город Новотроицк в инновационный социально ориентированный тип развития (малого и среднего предпринимательства, увеличение инвестиционной привлекательности)</w:t>
      </w:r>
    </w:p>
    <w:p w14:paraId="18C82A9A" w14:textId="77777777" w:rsidR="001C2888" w:rsidRPr="00E6566A" w:rsidRDefault="001C2888" w:rsidP="001C2888">
      <w:pPr>
        <w:spacing w:after="0" w:line="240" w:lineRule="auto"/>
        <w:ind w:firstLine="709"/>
        <w:jc w:val="both"/>
        <w:rPr>
          <w:rFonts w:ascii="Times New Roman" w:hAnsi="Times New Roman" w:cs="Times New Roman"/>
          <w:b/>
          <w:bCs/>
          <w:sz w:val="28"/>
          <w:szCs w:val="28"/>
        </w:rPr>
      </w:pPr>
    </w:p>
    <w:p w14:paraId="52171795" w14:textId="77777777" w:rsidR="001C2888" w:rsidRPr="00E6566A" w:rsidRDefault="001C2888" w:rsidP="001C288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Малое и среднее предпринимательство - один из значимых инструментов перспективного развития муниципального образования город Новотроицк.</w:t>
      </w:r>
    </w:p>
    <w:p w14:paraId="5AF08D76" w14:textId="77777777" w:rsidR="001C2888" w:rsidRPr="00E6566A" w:rsidRDefault="001C2888" w:rsidP="001C288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По итогам 2023 года на территории муниципального образования город Новотроицк осуществляют свою деятельность 1954 субъекта МСП, из них:</w:t>
      </w:r>
    </w:p>
    <w:p w14:paraId="596FDC01" w14:textId="77777777" w:rsidR="001C2888" w:rsidRPr="00E6566A" w:rsidRDefault="001C2888" w:rsidP="001C2888">
      <w:pPr>
        <w:suppressAutoHyphen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средние предприятия - 7 ед.;</w:t>
      </w:r>
    </w:p>
    <w:p w14:paraId="33580109" w14:textId="77777777" w:rsidR="001C2888" w:rsidRPr="00E6566A" w:rsidRDefault="001C2888" w:rsidP="001C2888">
      <w:pPr>
        <w:suppressAutoHyphen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xml:space="preserve">- малые предприятия - 35 ед.; </w:t>
      </w:r>
    </w:p>
    <w:p w14:paraId="522C749C" w14:textId="77777777" w:rsidR="001C2888" w:rsidRPr="00E6566A" w:rsidRDefault="001C2888" w:rsidP="001C2888">
      <w:pPr>
        <w:suppressAutoHyphen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микропредприятия - 428 ед.;</w:t>
      </w:r>
    </w:p>
    <w:p w14:paraId="0E82634F" w14:textId="77777777" w:rsidR="001C2888" w:rsidRPr="00E6566A" w:rsidRDefault="001C2888" w:rsidP="001C2888">
      <w:pPr>
        <w:suppressAutoHyphen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индивидуальные предприниматели – 1 484 ед.</w:t>
      </w:r>
    </w:p>
    <w:p w14:paraId="3B2890FC" w14:textId="77777777" w:rsidR="001C2888" w:rsidRPr="00E6566A" w:rsidRDefault="001C2888" w:rsidP="001C288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Ими обеспечивается занятость населения около 5,99 тысяч человек. </w:t>
      </w:r>
    </w:p>
    <w:p w14:paraId="1E4EF1BC" w14:textId="77777777" w:rsidR="001C2888" w:rsidRPr="00E6566A" w:rsidRDefault="001C2888" w:rsidP="001C2888">
      <w:pPr>
        <w:suppressAutoHyphens/>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По сравнению с 2022 годом, в 2023 году наблюдается увеличение числа субъектов МСП на 4,05% территории МО г. Новотроицка.</w:t>
      </w:r>
    </w:p>
    <w:p w14:paraId="559C7923" w14:textId="77777777" w:rsidR="001C2888" w:rsidRPr="00E6566A" w:rsidRDefault="001C2888" w:rsidP="001C2888">
      <w:pPr>
        <w:pStyle w:val="a3"/>
        <w:shd w:val="clear" w:color="auto" w:fill="FFFFFF"/>
        <w:spacing w:before="0" w:beforeAutospacing="0" w:after="0" w:afterAutospacing="0"/>
        <w:ind w:firstLine="709"/>
        <w:contextualSpacing/>
        <w:jc w:val="both"/>
        <w:rPr>
          <w:sz w:val="28"/>
          <w:szCs w:val="28"/>
        </w:rPr>
      </w:pPr>
      <w:r w:rsidRPr="00E6566A">
        <w:rPr>
          <w:sz w:val="28"/>
          <w:szCs w:val="28"/>
        </w:rPr>
        <w:t>По состоянию на 01.01.2024 на территории города Новотроицк количество «Самозанятых граждан» составляет – 4156, из них 147 - ИП, 4009 - физические лица. За период с 01.01.2023 по 01.01.2024 зарегистрировали свой статус 1187 граждан, из них физические лица – 1154 человек и 33 ИП.</w:t>
      </w:r>
    </w:p>
    <w:p w14:paraId="6EE00443" w14:textId="0A0584D4" w:rsidR="001C2888" w:rsidRPr="00E6566A" w:rsidRDefault="001C2888" w:rsidP="001C2888">
      <w:pPr>
        <w:pStyle w:val="a3"/>
        <w:shd w:val="clear" w:color="auto" w:fill="FFFFFF"/>
        <w:spacing w:before="0" w:beforeAutospacing="0" w:after="0" w:afterAutospacing="0"/>
        <w:ind w:firstLine="709"/>
        <w:contextualSpacing/>
        <w:jc w:val="both"/>
        <w:rPr>
          <w:sz w:val="28"/>
          <w:szCs w:val="28"/>
        </w:rPr>
      </w:pPr>
      <w:r w:rsidRPr="00E6566A">
        <w:rPr>
          <w:sz w:val="28"/>
          <w:szCs w:val="28"/>
        </w:rPr>
        <w:t>Достаточно часто предприниматели сталкиваются с вопросами государственных контролирующих органов при оформлении разрешительных процедур субъектами малого предпринимательства, при регистрации, лицензировании, сертификации, открытии счёта в банке. Для преодоления этих трудностей в 2023 году в рамках реализации региональных проектов «Создание благоприятных условий для осуществления деятельности самозанятым гражданам», «Создание условий для легкого старта и комфортного ведения бизнеса», «Акселерация субъектов малого и среднего предпринимательства» проводилось привлечение субъектов МСП к участию в обучающих мероприятиях. С целью ознакомления с полным спектром услуг, оказываемых Центром поддержки предпринимательства Оренбургской области «Мой Бизнес» 17 мая в городе Оренбург прошел день открытых дверей для предпринимателей и самозанятых граждан муниципального образования город Новотроицк.</w:t>
      </w:r>
      <w:r w:rsidRPr="00E6566A">
        <w:rPr>
          <w:color w:val="FF0000"/>
          <w:sz w:val="28"/>
          <w:szCs w:val="28"/>
        </w:rPr>
        <w:t> </w:t>
      </w:r>
      <w:r w:rsidRPr="00E6566A">
        <w:rPr>
          <w:sz w:val="28"/>
          <w:szCs w:val="28"/>
        </w:rPr>
        <w:t xml:space="preserve">Делигация предпринимателей города посетила мероприятие в областном центре, где руководители центра «Мой Бизнес» подробно рассказали о мерах поддержки, условиях финансирования бизнеса, провели профильные консультации по вопросам старта и ведения бизнеса, повышения квалификации, использования услуг продвижения бизнес-идей, сертификации, выхода на маркетплейсы и о многом другом. </w:t>
      </w:r>
    </w:p>
    <w:p w14:paraId="2310624C" w14:textId="77777777" w:rsidR="001C2888" w:rsidRPr="00E6566A" w:rsidRDefault="001C2888" w:rsidP="001C2888">
      <w:pPr>
        <w:pStyle w:val="a3"/>
        <w:shd w:val="clear" w:color="auto" w:fill="FFFFFF"/>
        <w:spacing w:before="0" w:beforeAutospacing="0" w:after="0" w:afterAutospacing="0"/>
        <w:ind w:firstLine="709"/>
        <w:contextualSpacing/>
        <w:jc w:val="both"/>
        <w:rPr>
          <w:sz w:val="28"/>
          <w:szCs w:val="28"/>
        </w:rPr>
      </w:pPr>
    </w:p>
    <w:p w14:paraId="4697BD13" w14:textId="77777777" w:rsidR="001C2888" w:rsidRPr="00E6566A" w:rsidRDefault="001C2888" w:rsidP="00A26EFB">
      <w:pPr>
        <w:pStyle w:val="a3"/>
        <w:shd w:val="clear" w:color="auto" w:fill="FFFFFF"/>
        <w:spacing w:before="0" w:beforeAutospacing="0" w:after="0" w:afterAutospacing="0"/>
        <w:ind w:firstLine="709"/>
        <w:contextualSpacing/>
        <w:jc w:val="center"/>
        <w:rPr>
          <w:sz w:val="28"/>
          <w:szCs w:val="28"/>
        </w:rPr>
      </w:pPr>
      <w:r w:rsidRPr="00E6566A">
        <w:rPr>
          <w:noProof/>
          <w:sz w:val="28"/>
          <w:szCs w:val="28"/>
        </w:rPr>
        <w:drawing>
          <wp:inline distT="0" distB="0" distL="0" distR="0" wp14:anchorId="2A27069B" wp14:editId="1C54B171">
            <wp:extent cx="3371850" cy="1658458"/>
            <wp:effectExtent l="0" t="0" r="0" b="0"/>
            <wp:docPr id="5" name="Рисунок 1" descr="\\172.17.129.58\Obmen\Экономический отдел\2. Данильченко С.Ю\Отчет МСП\МСП 2023 год\2023г(ФОТО+ инфа)\17.05.2023 Бизнес Центр г.Оренбург\1684380621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 descr="\\172.17.129.58\Obmen\Экономический отдел\2. Данильченко С.Ю\Отчет МСП\МСП 2023 год\2023г(ФОТО+ инфа)\17.05.2023 Бизнес Центр г.Оренбург\1684380621492.jpg"/>
                    <pic:cNvPicPr>
                      <a:picLocks noChangeAspect="1" noChangeArrowheads="1"/>
                    </pic:cNvPicPr>
                  </pic:nvPicPr>
                  <pic:blipFill>
                    <a:blip r:embed="rId83" cstate="print"/>
                    <a:srcRect t="16422" r="24326"/>
                    <a:stretch>
                      <a:fillRect/>
                    </a:stretch>
                  </pic:blipFill>
                  <pic:spPr>
                    <a:xfrm>
                      <a:off x="0" y="0"/>
                      <a:ext cx="3379710" cy="1662324"/>
                    </a:xfrm>
                    <a:prstGeom prst="rect">
                      <a:avLst/>
                    </a:prstGeom>
                    <a:noFill/>
                    <a:ln w="9525">
                      <a:noFill/>
                      <a:miter lim="800000"/>
                      <a:headEnd/>
                      <a:tailEnd/>
                    </a:ln>
                  </pic:spPr>
                </pic:pic>
              </a:graphicData>
            </a:graphic>
          </wp:inline>
        </w:drawing>
      </w:r>
    </w:p>
    <w:p w14:paraId="463D55F9" w14:textId="77777777" w:rsidR="001C2888" w:rsidRPr="00E6566A" w:rsidRDefault="001C2888" w:rsidP="001C2888">
      <w:pPr>
        <w:pStyle w:val="a3"/>
        <w:shd w:val="clear" w:color="auto" w:fill="FFFFFF"/>
        <w:spacing w:before="0" w:beforeAutospacing="0" w:after="0" w:afterAutospacing="0"/>
        <w:ind w:firstLine="709"/>
        <w:contextualSpacing/>
        <w:jc w:val="both"/>
        <w:rPr>
          <w:sz w:val="28"/>
          <w:szCs w:val="28"/>
        </w:rPr>
      </w:pPr>
    </w:p>
    <w:p w14:paraId="3A1803A7" w14:textId="37FCF0B7" w:rsidR="001C2888" w:rsidRPr="00E6566A" w:rsidRDefault="001C2888" w:rsidP="001C2888">
      <w:pPr>
        <w:pStyle w:val="a3"/>
        <w:shd w:val="clear" w:color="auto" w:fill="FFFFFF"/>
        <w:spacing w:before="0" w:beforeAutospacing="0" w:after="0" w:afterAutospacing="0"/>
        <w:ind w:firstLine="709"/>
        <w:contextualSpacing/>
        <w:jc w:val="both"/>
        <w:rPr>
          <w:sz w:val="28"/>
          <w:szCs w:val="28"/>
        </w:rPr>
      </w:pPr>
      <w:r w:rsidRPr="00E6566A">
        <w:rPr>
          <w:sz w:val="28"/>
          <w:szCs w:val="28"/>
        </w:rPr>
        <w:t xml:space="preserve">25 мая на территории нашего города проходило выездное заседание «круглого стола» на тему «О мерах поддержки субъектов малого и среднего </w:t>
      </w:r>
      <w:r w:rsidRPr="00E6566A">
        <w:rPr>
          <w:sz w:val="28"/>
          <w:szCs w:val="28"/>
        </w:rPr>
        <w:lastRenderedPageBreak/>
        <w:t>предпринимательства Оренбургской области в современных экономических условиях». На встречу были приглашены предприниматели, чиновники, представители общественных и деловых организаций. У всех была одна цель — обсудить меры поддержки  малого и среднего бизнеса в новых реалиях. На встрече подняли вопросы создания благоприятных условий для ведения малого и среднего бизнеса, высказали предложения по снижению налоговой нагрузки, и затронули тему дополнительных мер поддержки предприятий.  «Круглый стол» прошел в формате открытого диалога, присутствующие активно включались в обсуждение и задавали вопросы).В рамках муниципальной программы «Экономическое развитие муниципального образования город Новотроицк» работал «Общественный совет по инвестиционному климату и развитию малого и среднего предпринимательства при администрации муниципального образования город Новотроицк», членами которого являются субъекты малого и среднего предпринимательства. Традиционно в отчетном году в городе проводились мероприятия посвященные празднованию «Дня Российского предпринимательства». В рамках мероприятия в городе проходил фотоконкурс «Я предприниматель», была проведена выездная экскурсия учеников 10 класса МОАУ Лицей №1 г.Новотроицка на ООО «Хлебозавод», в ходе которой школьники увидели процесс выпечки хлеба, узнали об этапах производства, а также посетили зону тестирования, попробовав свежие пирожные и булочки. Лицеисты получили много новых и интересных знаний и ценных советов от руководителя экскурсии директора ООО «Хлебозавод» Атланова Александра Александровича.</w:t>
      </w:r>
    </w:p>
    <w:p w14:paraId="46510179" w14:textId="77777777" w:rsidR="001C2888" w:rsidRPr="00E6566A" w:rsidRDefault="001C2888" w:rsidP="001C2888">
      <w:pPr>
        <w:pStyle w:val="a3"/>
        <w:shd w:val="clear" w:color="auto" w:fill="FFFFFF"/>
        <w:spacing w:before="0" w:beforeAutospacing="0" w:after="0" w:afterAutospacing="0"/>
        <w:ind w:firstLine="709"/>
        <w:contextualSpacing/>
        <w:jc w:val="both"/>
        <w:rPr>
          <w:sz w:val="28"/>
          <w:szCs w:val="28"/>
        </w:rPr>
      </w:pPr>
    </w:p>
    <w:p w14:paraId="2CB256B3" w14:textId="77777777" w:rsidR="001C2888" w:rsidRPr="001C2888" w:rsidRDefault="001C2888" w:rsidP="00A26EFB">
      <w:pPr>
        <w:pStyle w:val="a3"/>
        <w:spacing w:before="0" w:beforeAutospacing="0" w:after="0" w:afterAutospacing="0"/>
        <w:ind w:firstLine="709"/>
        <w:jc w:val="center"/>
        <w:rPr>
          <w:sz w:val="28"/>
          <w:szCs w:val="28"/>
          <w:highlight w:val="green"/>
        </w:rPr>
      </w:pPr>
      <w:r w:rsidRPr="001C2888">
        <w:rPr>
          <w:noProof/>
          <w:sz w:val="28"/>
          <w:szCs w:val="28"/>
          <w:highlight w:val="green"/>
        </w:rPr>
        <w:drawing>
          <wp:inline distT="0" distB="0" distL="0" distR="0" wp14:anchorId="3043AB00" wp14:editId="047C0A55">
            <wp:extent cx="3286125" cy="1883265"/>
            <wp:effectExtent l="0" t="0" r="0" b="3175"/>
            <wp:docPr id="6" name="Рисунок 4" descr="\\172.17.129.58\Obmen\Экономический отдел\2. Данильченко С.Ю\Отчет МСП\МСП 2023 год\2023г(ФОТО+ инфа)\Лицей\Экскурсия Хлебзавод (18.05.23г)\Хлебозав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4" descr="\\172.17.129.58\Obmen\Экономический отдел\2. Данильченко С.Ю\Отчет МСП\МСП 2023 год\2023г(ФОТО+ инфа)\Лицей\Экскурсия Хлебзавод (18.05.23г)\Хлебозавод.jpg"/>
                    <pic:cNvPicPr>
                      <a:picLocks noChangeAspect="1" noChangeArrowheads="1"/>
                    </pic:cNvPicPr>
                  </pic:nvPicPr>
                  <pic:blipFill>
                    <a:blip r:embed="rId84" cstate="print"/>
                    <a:srcRect t="13992" b="7613"/>
                    <a:stretch>
                      <a:fillRect/>
                    </a:stretch>
                  </pic:blipFill>
                  <pic:spPr>
                    <a:xfrm>
                      <a:off x="0" y="0"/>
                      <a:ext cx="3330363" cy="1908618"/>
                    </a:xfrm>
                    <a:prstGeom prst="rect">
                      <a:avLst/>
                    </a:prstGeom>
                    <a:noFill/>
                    <a:ln w="9525">
                      <a:noFill/>
                      <a:miter lim="800000"/>
                      <a:headEnd/>
                      <a:tailEnd/>
                    </a:ln>
                  </pic:spPr>
                </pic:pic>
              </a:graphicData>
            </a:graphic>
          </wp:inline>
        </w:drawing>
      </w:r>
    </w:p>
    <w:p w14:paraId="50B4DF67" w14:textId="77777777" w:rsidR="001C2888" w:rsidRPr="001C2888" w:rsidRDefault="001C2888" w:rsidP="00A26EFB">
      <w:pPr>
        <w:pStyle w:val="a3"/>
        <w:spacing w:before="0" w:beforeAutospacing="0" w:after="0" w:afterAutospacing="0"/>
        <w:ind w:firstLine="709"/>
        <w:jc w:val="center"/>
        <w:rPr>
          <w:sz w:val="28"/>
          <w:szCs w:val="28"/>
          <w:highlight w:val="green"/>
        </w:rPr>
      </w:pPr>
      <w:r w:rsidRPr="001C2888">
        <w:rPr>
          <w:noProof/>
          <w:sz w:val="28"/>
          <w:szCs w:val="28"/>
          <w:highlight w:val="green"/>
        </w:rPr>
        <w:drawing>
          <wp:inline distT="0" distB="0" distL="0" distR="0" wp14:anchorId="4548EEF8" wp14:editId="3A9BC843">
            <wp:extent cx="3267075" cy="1775194"/>
            <wp:effectExtent l="0" t="0" r="0" b="0"/>
            <wp:docPr id="7" name="Рисунок 7" descr="\\172.17.129.58\Obmen\Экономический отдел\2. Данильченко С.Ю\Отчет МСП\МСП 2023 год\2023г(ФОТО+ инфа)\Лицей\Экскурсия Хлебзавод (18.05.23г)\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172.17.129.58\Obmen\Экономический отдел\2. Данильченко С.Ю\Отчет МСП\МСП 2023 год\2023г(ФОТО+ инфа)\Лицей\Экскурсия Хлебзавод (18.05.23г)\5.jpg"/>
                    <pic:cNvPicPr>
                      <a:picLocks noChangeAspect="1" noChangeArrowheads="1"/>
                    </pic:cNvPicPr>
                  </pic:nvPicPr>
                  <pic:blipFill>
                    <a:blip r:embed="rId85" cstate="print"/>
                    <a:srcRect/>
                    <a:stretch>
                      <a:fillRect/>
                    </a:stretch>
                  </pic:blipFill>
                  <pic:spPr>
                    <a:xfrm>
                      <a:off x="0" y="0"/>
                      <a:ext cx="3315029" cy="1801250"/>
                    </a:xfrm>
                    <a:prstGeom prst="rect">
                      <a:avLst/>
                    </a:prstGeom>
                    <a:noFill/>
                    <a:ln w="9525">
                      <a:noFill/>
                      <a:miter lim="800000"/>
                      <a:headEnd/>
                      <a:tailEnd/>
                    </a:ln>
                  </pic:spPr>
                </pic:pic>
              </a:graphicData>
            </a:graphic>
          </wp:inline>
        </w:drawing>
      </w:r>
    </w:p>
    <w:p w14:paraId="45EB4C1B" w14:textId="77777777" w:rsidR="001C2888" w:rsidRPr="00E6566A" w:rsidRDefault="001C2888" w:rsidP="001C288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рамках регионального проекта «Создание условий для легкого старта и комфортного ведения бизнеса» с целью популяризации предпринимательской </w:t>
      </w:r>
      <w:r w:rsidRPr="00E6566A">
        <w:rPr>
          <w:rFonts w:ascii="Times New Roman" w:hAnsi="Times New Roman" w:cs="Times New Roman"/>
          <w:sz w:val="28"/>
          <w:szCs w:val="28"/>
        </w:rPr>
        <w:lastRenderedPageBreak/>
        <w:t>деятельности, формирования позитивного образа российского предпринимательства и формирования интереса у молодежи 14-17 лет к занятию предпринимательством в 2023 году для учеников 9-11 классов школ города проводились открытые уроки. Действующие предприниматели знакомили ребят с успешными бизнес проектами.  Данное мепроприятие будет продолжаться в 2024 году.</w:t>
      </w:r>
    </w:p>
    <w:p w14:paraId="6ED391E8" w14:textId="77777777" w:rsidR="001C2888" w:rsidRPr="00E6566A" w:rsidRDefault="001C2888" w:rsidP="001C288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Вопросы финансовой поддержки предпринимателей в городе решаются через МКК «Фонд поддержки предпринимательства города Новотроицка» (далее МКК «ФПП г.Новотроицка»), «Оренбургский областной фонд поддержки малого предпринимательства», и «Гарантийный фонд для субъектов малого и среднего предпринимательства Оренбургской области». Благодаря участию Гарантийного фонда предприниматели могут получить средства на пополнение оборотных и приобретение основных средств. В рамках финансовой поддержки субъектам МСП предоставляются поручительства и микрозаймы. Оказывается консультативная помощь, организуется участие предпринимателей города в работе мероприятий регионального центра «Мой бизнес». В городе Новотроицке проводится активная работа по информированию субъектов малого и среднего предпринимательства о всевозможных мероприятиях финансовой поддержки субъектов МСП, путем размещения актуальной информации на сайте администрации муниципального образования город Новотроицк и социальных сетях.</w:t>
      </w:r>
    </w:p>
    <w:p w14:paraId="459152EA" w14:textId="77777777" w:rsidR="001C2888" w:rsidRPr="00E6566A" w:rsidRDefault="001C2888" w:rsidP="001C288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 2023 год МКК «ФПП г.Новотроицка» выдано 11 микрозаймов на сумму 9,85 млн. руб., проведено 69 консультаций.Основные вопросы:</w:t>
      </w:r>
    </w:p>
    <w:p w14:paraId="7326A88E" w14:textId="77777777" w:rsidR="001C2888" w:rsidRPr="00E6566A" w:rsidRDefault="001C2888" w:rsidP="001C2888">
      <w:pPr>
        <w:pStyle w:val="a5"/>
        <w:numPr>
          <w:ilvl w:val="0"/>
          <w:numId w:val="15"/>
        </w:numPr>
        <w:ind w:left="0" w:firstLine="709"/>
        <w:jc w:val="both"/>
        <w:rPr>
          <w:sz w:val="28"/>
          <w:szCs w:val="28"/>
        </w:rPr>
      </w:pPr>
      <w:r w:rsidRPr="00E6566A">
        <w:rPr>
          <w:sz w:val="28"/>
          <w:szCs w:val="28"/>
        </w:rPr>
        <w:t>Как открыть свое дело;</w:t>
      </w:r>
    </w:p>
    <w:p w14:paraId="2D1D4FB7" w14:textId="77777777" w:rsidR="001C2888" w:rsidRPr="00E6566A" w:rsidRDefault="001C2888" w:rsidP="001C2888">
      <w:pPr>
        <w:pStyle w:val="a5"/>
        <w:numPr>
          <w:ilvl w:val="0"/>
          <w:numId w:val="15"/>
        </w:numPr>
        <w:ind w:left="0" w:firstLine="709"/>
        <w:jc w:val="both"/>
        <w:rPr>
          <w:sz w:val="28"/>
          <w:szCs w:val="28"/>
        </w:rPr>
      </w:pPr>
      <w:r w:rsidRPr="00E6566A">
        <w:rPr>
          <w:sz w:val="28"/>
          <w:szCs w:val="28"/>
        </w:rPr>
        <w:t>Что лучше выбрать: самозанятость или индивидуальное предпринимательство;</w:t>
      </w:r>
    </w:p>
    <w:p w14:paraId="5887EA55" w14:textId="77777777" w:rsidR="001C2888" w:rsidRPr="00E6566A" w:rsidRDefault="001C2888" w:rsidP="001C2888">
      <w:pPr>
        <w:pStyle w:val="a5"/>
        <w:numPr>
          <w:ilvl w:val="0"/>
          <w:numId w:val="15"/>
        </w:numPr>
        <w:ind w:left="0" w:firstLine="709"/>
        <w:jc w:val="both"/>
        <w:rPr>
          <w:sz w:val="28"/>
          <w:szCs w:val="28"/>
        </w:rPr>
      </w:pPr>
      <w:r w:rsidRPr="00E6566A">
        <w:rPr>
          <w:sz w:val="28"/>
          <w:szCs w:val="28"/>
        </w:rPr>
        <w:t>Квалификация деятельности по ОКВЭД;</w:t>
      </w:r>
    </w:p>
    <w:p w14:paraId="7135AA53" w14:textId="77777777" w:rsidR="001C2888" w:rsidRPr="00E6566A" w:rsidRDefault="001C2888" w:rsidP="001C2888">
      <w:pPr>
        <w:pStyle w:val="a5"/>
        <w:numPr>
          <w:ilvl w:val="0"/>
          <w:numId w:val="15"/>
        </w:numPr>
        <w:ind w:left="0" w:firstLine="709"/>
        <w:jc w:val="both"/>
        <w:rPr>
          <w:sz w:val="28"/>
          <w:szCs w:val="28"/>
        </w:rPr>
      </w:pPr>
      <w:r w:rsidRPr="00E6566A">
        <w:rPr>
          <w:sz w:val="28"/>
          <w:szCs w:val="28"/>
        </w:rPr>
        <w:t>Выбор производственной/ торговой площадки;</w:t>
      </w:r>
    </w:p>
    <w:p w14:paraId="32D41E20" w14:textId="77777777" w:rsidR="001C2888" w:rsidRPr="00E6566A" w:rsidRDefault="001C2888" w:rsidP="001C2888">
      <w:pPr>
        <w:pStyle w:val="a5"/>
        <w:numPr>
          <w:ilvl w:val="0"/>
          <w:numId w:val="15"/>
        </w:numPr>
        <w:ind w:left="0" w:firstLine="709"/>
        <w:jc w:val="both"/>
        <w:rPr>
          <w:sz w:val="28"/>
          <w:szCs w:val="28"/>
        </w:rPr>
      </w:pPr>
      <w:r w:rsidRPr="00E6566A">
        <w:rPr>
          <w:sz w:val="28"/>
          <w:szCs w:val="28"/>
        </w:rPr>
        <w:t>Государственные меры поддержки, в т.ч. учреждениями области (ООФПМП, ОФРП, ГФОО);</w:t>
      </w:r>
    </w:p>
    <w:p w14:paraId="0E9481BA" w14:textId="77777777" w:rsidR="001C2888" w:rsidRPr="00E6566A" w:rsidRDefault="001C2888" w:rsidP="001C2888">
      <w:pPr>
        <w:pStyle w:val="a5"/>
        <w:numPr>
          <w:ilvl w:val="0"/>
          <w:numId w:val="15"/>
        </w:numPr>
        <w:ind w:left="0" w:firstLine="709"/>
        <w:jc w:val="both"/>
        <w:rPr>
          <w:sz w:val="28"/>
          <w:szCs w:val="28"/>
        </w:rPr>
      </w:pPr>
      <w:r w:rsidRPr="00E6566A">
        <w:rPr>
          <w:sz w:val="28"/>
          <w:szCs w:val="28"/>
        </w:rPr>
        <w:t>Основы ведения бухгалтерского учета, выбор вида налогообложения;</w:t>
      </w:r>
    </w:p>
    <w:p w14:paraId="724176B6" w14:textId="77777777" w:rsidR="001C2888" w:rsidRPr="00E6566A" w:rsidRDefault="001C2888" w:rsidP="001C2888">
      <w:pPr>
        <w:pStyle w:val="a5"/>
        <w:numPr>
          <w:ilvl w:val="0"/>
          <w:numId w:val="15"/>
        </w:numPr>
        <w:ind w:left="0" w:firstLine="709"/>
        <w:jc w:val="both"/>
        <w:rPr>
          <w:sz w:val="28"/>
          <w:szCs w:val="28"/>
        </w:rPr>
      </w:pPr>
      <w:r w:rsidRPr="00E6566A">
        <w:rPr>
          <w:sz w:val="28"/>
          <w:szCs w:val="28"/>
        </w:rPr>
        <w:t>Оказание помощи в подготовке пакета документов для оформления займа в МКК «ФПП г. Новотроицка», в ООФПМП;</w:t>
      </w:r>
    </w:p>
    <w:p w14:paraId="54742285" w14:textId="77777777" w:rsidR="001C2888" w:rsidRPr="00E6566A" w:rsidRDefault="001C2888" w:rsidP="001C2888">
      <w:pPr>
        <w:pStyle w:val="a5"/>
        <w:numPr>
          <w:ilvl w:val="0"/>
          <w:numId w:val="15"/>
        </w:numPr>
        <w:ind w:left="0" w:firstLine="709"/>
        <w:jc w:val="both"/>
        <w:rPr>
          <w:sz w:val="28"/>
          <w:szCs w:val="28"/>
        </w:rPr>
      </w:pPr>
      <w:r w:rsidRPr="00E6566A">
        <w:rPr>
          <w:sz w:val="28"/>
          <w:szCs w:val="28"/>
        </w:rPr>
        <w:t>Оказание помощи в подготовке бизнес - плана для заключения социального контракта.</w:t>
      </w:r>
    </w:p>
    <w:p w14:paraId="065D32A5" w14:textId="77777777" w:rsidR="001C2888" w:rsidRPr="00E6566A" w:rsidRDefault="001C2888" w:rsidP="001C2888">
      <w:pPr>
        <w:pStyle w:val="a3"/>
        <w:spacing w:before="0" w:beforeAutospacing="0" w:after="0" w:afterAutospacing="0"/>
        <w:ind w:firstLine="709"/>
        <w:jc w:val="both"/>
        <w:rPr>
          <w:sz w:val="28"/>
          <w:szCs w:val="28"/>
        </w:rPr>
      </w:pPr>
      <w:r w:rsidRPr="00E6566A">
        <w:rPr>
          <w:sz w:val="28"/>
          <w:szCs w:val="28"/>
        </w:rPr>
        <w:t xml:space="preserve">Общая сумма действующих займов на 01 января 2024 года составляет – 17 484 тыс. руб., в количестве 27 займов. </w:t>
      </w:r>
    </w:p>
    <w:p w14:paraId="406C8DC0"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Некоммерческой микрокредитной компанией «Оренбургский  областной фонд поддержки малого предпринимательства» выдано в 2023 году 3 займа на сумму 9,78 млн.руб;</w:t>
      </w:r>
    </w:p>
    <w:p w14:paraId="1F86E63A"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АО «Федеральная корпорация по развитию малого и среднего предпринимательства» - 7 субъектов МСП получили финансовую поддержку в размере 51,1 млн. руб.; </w:t>
      </w:r>
    </w:p>
    <w:p w14:paraId="153B12FE"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Финансовую поддержку от Фонда развития промышленности Оренбургской области для реализации трех проектов («Создание производства минерального теплоизоляционного материала (каменной ваты)»; «Создание участка по производству гипсокартона»; «Создание участка по производству извести» получили 2 субъекта МСП. Размер поддержки составил 300,0 млн.руб.;</w:t>
      </w:r>
    </w:p>
    <w:p w14:paraId="16545E89"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Для 4 субъектов МСП Некоммерческая организация «Гарантийный фонд для субъектов малого и среднего предпринимательства Оренбургской области» выступила поручителем (поддержка предоставляется в виде гарантийных обязательств фонда при отсутствии у субъектов МСП залогового обеспечения). Размер поддержки составил 38,3 млн. руб.</w:t>
      </w:r>
    </w:p>
    <w:p w14:paraId="3DBB7374"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В рамках реализации Закона Оренбургской области от 16.04.2020 № 2180/581-VI-ОЗ «О предоставлении отдельных видов государственной социальной помощи в Оренбургской области» заключено 14 социальных контрактов по направлению «Индивидуальное предпринимательство».</w:t>
      </w:r>
    </w:p>
    <w:p w14:paraId="5B490022"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В 2023 году предприниматели и организации города воспользовались своим правом получить через ГКУ «Центр занятости населения г.Новотроицк» дополнительные меры поддержки (размер выплаты составил около 2,6 млн.руб) на:</w:t>
      </w:r>
    </w:p>
    <w:p w14:paraId="1A96EDC6"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частичную компенсацию оплаты труда при организации общественных работ для граждан, зарегистрированных в службе занятости, включая безработных;</w:t>
      </w:r>
    </w:p>
    <w:p w14:paraId="2B2C7B1B"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компенсацию за привлечение к временным работам сотрудников, находящихся под риском увольнения;</w:t>
      </w:r>
    </w:p>
    <w:p w14:paraId="647B7ACC"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xml:space="preserve">- частичное возмещение заработной платы при трудоустройстве безработной молодежи в возрасте до 30 лет, направленной через ЦЗН. </w:t>
      </w:r>
    </w:p>
    <w:p w14:paraId="7022C297"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xml:space="preserve">В Новотроицке работодатели чаще всего пользуются поддержкой, связанной с обеспечением людей временными или общественными работами. </w:t>
      </w:r>
    </w:p>
    <w:p w14:paraId="00901CEF"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xml:space="preserve">Государственной поддержкой воспользовались: </w:t>
      </w:r>
    </w:p>
    <w:p w14:paraId="33B2BCE4"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-по Постановлению Правительства Оренбургской области от 31.03.2023 № 302-пп «О реализации в 2023 году отдельных мероприятий, направленных на снижение напряженности на рынке труда Оренбургской области» - 9 работодателей, трудоустроено – 37 человек.</w:t>
      </w:r>
    </w:p>
    <w:p w14:paraId="6B0535EB"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t>- по Постановлению Правительства РФ от 13 марта 2021 г. N 362 «О государственной поддержке в 2023 году юридических лиц, включая некоммерческие организации, и индивидуальных предпринимателей в целях стимулирования занятости отдельных категорий граждан» - 4 работодателя, трудоустроено 19 человек, из них 3 работодателя с продолжительностью 6 месяцев.</w:t>
      </w:r>
    </w:p>
    <w:p w14:paraId="41F25B77" w14:textId="77777777" w:rsidR="001C2888" w:rsidRPr="00E6566A" w:rsidRDefault="001C2888" w:rsidP="001C2888">
      <w:pPr>
        <w:spacing w:after="0" w:line="240" w:lineRule="auto"/>
        <w:ind w:firstLine="709"/>
        <w:contextualSpacing/>
        <w:jc w:val="both"/>
        <w:rPr>
          <w:rFonts w:ascii="Times New Roman" w:hAnsi="Times New Roman" w:cs="Times New Roman"/>
          <w:sz w:val="28"/>
          <w:szCs w:val="28"/>
        </w:rPr>
      </w:pPr>
      <w:r w:rsidRPr="00E6566A">
        <w:rPr>
          <w:rFonts w:ascii="Times New Roman" w:hAnsi="Times New Roman" w:cs="Times New Roman"/>
          <w:sz w:val="28"/>
          <w:szCs w:val="28"/>
        </w:rPr>
        <w:lastRenderedPageBreak/>
        <w:t>С целью временного трудоустройства несовершеннолетних граждан в возрасте от 14 до 18 лет в 2023 году с предприятиями и учреждениями города был заключен 21 договор на 329 рабочих мест.</w:t>
      </w:r>
    </w:p>
    <w:p w14:paraId="09ABB36F" w14:textId="77777777" w:rsidR="001C2888" w:rsidRPr="00E6566A" w:rsidRDefault="001C2888" w:rsidP="001C2888">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Приоритетными задачами в социально–экономическом развитии муниципального образования город Новотроицк в ближайшей перспективе определены: </w:t>
      </w:r>
    </w:p>
    <w:p w14:paraId="1B0F5C94" w14:textId="77777777" w:rsidR="001C2888" w:rsidRPr="00E6566A" w:rsidRDefault="001C2888" w:rsidP="001C2888">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 осуществление экономической политики, направленной на устойчивое развитие промышленности, как основы экономики города;</w:t>
      </w:r>
    </w:p>
    <w:p w14:paraId="375F5689" w14:textId="77777777" w:rsidR="001C2888" w:rsidRPr="00E6566A" w:rsidRDefault="001C2888" w:rsidP="001C2888">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  развитие предпринимательства во всех сферах деятельности;</w:t>
      </w:r>
    </w:p>
    <w:p w14:paraId="5F878528" w14:textId="77777777" w:rsidR="001C2888" w:rsidRPr="00E6566A" w:rsidRDefault="001C2888" w:rsidP="001C2888">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 рост поступлений доходов в бюджеты всех уровней, увеличение реальных доходов населения;</w:t>
      </w:r>
    </w:p>
    <w:p w14:paraId="6D0C42FE" w14:textId="77777777" w:rsidR="001C2888" w:rsidRPr="00E6566A" w:rsidRDefault="001C2888" w:rsidP="001C2888">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создание новых рабочих мест, путем привлечения инвестиций на территорию муниципального образования город Новотроицк; </w:t>
      </w:r>
    </w:p>
    <w:p w14:paraId="0A7306F5" w14:textId="77777777" w:rsidR="001C2888" w:rsidRPr="00E6566A" w:rsidRDefault="001C2888" w:rsidP="001C2888">
      <w:pPr>
        <w:pStyle w:val="ab"/>
        <w:shd w:val="clear" w:color="auto" w:fill="FFFFFF"/>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обеспечение функционирования всех систем жизнеобеспечения в рабочем режиме и развитие инфраструктуры города; </w:t>
      </w:r>
    </w:p>
    <w:p w14:paraId="6CFC67CD" w14:textId="48C957A1" w:rsidR="001C2888" w:rsidRPr="00E6566A" w:rsidRDefault="001C2888" w:rsidP="00822486">
      <w:pPr>
        <w:pStyle w:val="ab"/>
        <w:shd w:val="clear" w:color="auto" w:fill="FFFFFF"/>
        <w:ind w:firstLine="709"/>
        <w:jc w:val="both"/>
        <w:rPr>
          <w:rFonts w:ascii="Times New Roman" w:eastAsia="Calibri" w:hAnsi="Times New Roman" w:cs="Times New Roman"/>
          <w:sz w:val="28"/>
          <w:szCs w:val="28"/>
        </w:rPr>
      </w:pPr>
      <w:r w:rsidRPr="00E6566A">
        <w:rPr>
          <w:rFonts w:ascii="Times New Roman" w:hAnsi="Times New Roman" w:cs="Times New Roman"/>
          <w:sz w:val="28"/>
          <w:szCs w:val="28"/>
        </w:rPr>
        <w:t xml:space="preserve">- проведение социальной политики, направленной на обеспечение </w:t>
      </w:r>
      <w:r w:rsidRPr="00E6566A">
        <w:rPr>
          <w:rFonts w:ascii="Times New Roman" w:eastAsia="Calibri" w:hAnsi="Times New Roman" w:cs="Times New Roman"/>
          <w:sz w:val="28"/>
          <w:szCs w:val="28"/>
        </w:rPr>
        <w:t>социальных гарантий в области образования, здравоохранения, социальной защиты малообеспеченных слоев населения, функционирования и развития муниципальных учреждений; строительство жилья.</w:t>
      </w:r>
    </w:p>
    <w:p w14:paraId="43580DD5" w14:textId="77777777" w:rsidR="00E41B64" w:rsidRPr="00E6566A" w:rsidRDefault="00E41B64" w:rsidP="00724030">
      <w:pPr>
        <w:spacing w:after="0" w:line="240" w:lineRule="auto"/>
        <w:ind w:firstLine="540"/>
        <w:jc w:val="both"/>
        <w:rPr>
          <w:rFonts w:ascii="Times New Roman" w:hAnsi="Times New Roman" w:cs="Times New Roman"/>
          <w:b/>
          <w:bCs/>
          <w:sz w:val="28"/>
          <w:szCs w:val="28"/>
        </w:rPr>
      </w:pPr>
    </w:p>
    <w:p w14:paraId="6494D5B6" w14:textId="1BB67FF8" w:rsidR="00724030" w:rsidRPr="00E6566A" w:rsidRDefault="00724030" w:rsidP="00724030">
      <w:pPr>
        <w:spacing w:after="0" w:line="240" w:lineRule="auto"/>
        <w:ind w:firstLine="540"/>
        <w:jc w:val="both"/>
        <w:rPr>
          <w:rFonts w:ascii="Times New Roman" w:hAnsi="Times New Roman" w:cs="Times New Roman"/>
          <w:b/>
          <w:bCs/>
          <w:sz w:val="28"/>
          <w:szCs w:val="28"/>
        </w:rPr>
      </w:pPr>
      <w:r w:rsidRPr="00E6566A">
        <w:rPr>
          <w:rFonts w:ascii="Times New Roman" w:hAnsi="Times New Roman" w:cs="Times New Roman"/>
          <w:b/>
          <w:bCs/>
          <w:sz w:val="28"/>
          <w:szCs w:val="28"/>
        </w:rPr>
        <w:t>5) Анализ состояния нормативно правового обеспечения деятельности администрации муниципального образования город Новотроицк.</w:t>
      </w:r>
    </w:p>
    <w:p w14:paraId="02BAFFD9" w14:textId="77777777" w:rsidR="00822486" w:rsidRPr="00E6566A" w:rsidRDefault="00822486" w:rsidP="00724030">
      <w:pPr>
        <w:spacing w:after="0" w:line="240" w:lineRule="auto"/>
        <w:ind w:firstLine="540"/>
        <w:jc w:val="both"/>
        <w:rPr>
          <w:rFonts w:ascii="Times New Roman" w:hAnsi="Times New Roman" w:cs="Times New Roman"/>
          <w:b/>
          <w:bCs/>
          <w:sz w:val="28"/>
          <w:szCs w:val="28"/>
        </w:rPr>
      </w:pPr>
    </w:p>
    <w:p w14:paraId="282C5BC5" w14:textId="658EC119" w:rsidR="00822486" w:rsidRPr="00A26EFB" w:rsidRDefault="00822486" w:rsidP="00A26EFB">
      <w:pPr>
        <w:numPr>
          <w:ilvl w:val="0"/>
          <w:numId w:val="24"/>
        </w:numPr>
        <w:spacing w:after="0" w:line="240" w:lineRule="auto"/>
        <w:ind w:left="0"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b/>
          <w:bCs/>
          <w:sz w:val="28"/>
          <w:szCs w:val="28"/>
          <w:lang w:eastAsia="ru-RU"/>
        </w:rPr>
        <w:t xml:space="preserve">Правовая экспертиза проектов муниципальных правовых актов </w:t>
      </w:r>
    </w:p>
    <w:tbl>
      <w:tblPr>
        <w:tblpPr w:leftFromText="180" w:rightFromText="180" w:vertAnchor="text" w:horzAnchor="margin" w:tblpXSpec="center" w:tblpY="1"/>
        <w:tblOverlap w:val="neve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20"/>
        <w:gridCol w:w="1985"/>
        <w:gridCol w:w="1559"/>
      </w:tblGrid>
      <w:tr w:rsidR="00822486" w:rsidRPr="00E6566A" w14:paraId="7782AEFB" w14:textId="77777777" w:rsidTr="00A26EFB">
        <w:trPr>
          <w:trHeight w:val="252"/>
        </w:trPr>
        <w:tc>
          <w:tcPr>
            <w:tcW w:w="5920" w:type="dxa"/>
          </w:tcPr>
          <w:p w14:paraId="0A99DD09" w14:textId="05E9D310" w:rsidR="00822486" w:rsidRPr="00E6566A" w:rsidRDefault="00822486" w:rsidP="008627E6">
            <w:pPr>
              <w:spacing w:after="0" w:line="240" w:lineRule="auto"/>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Правовая  экспер</w:t>
            </w:r>
            <w:r w:rsidR="00BC522F">
              <w:rPr>
                <w:rFonts w:ascii="Times New Roman" w:eastAsia="Times New Roman" w:hAnsi="Times New Roman" w:cs="Times New Roman"/>
                <w:b/>
                <w:sz w:val="28"/>
                <w:szCs w:val="28"/>
                <w:lang w:eastAsia="ru-RU"/>
              </w:rPr>
              <w:t>тиза</w:t>
            </w:r>
          </w:p>
        </w:tc>
        <w:tc>
          <w:tcPr>
            <w:tcW w:w="1985" w:type="dxa"/>
          </w:tcPr>
          <w:p w14:paraId="53C10986" w14:textId="2095855D" w:rsidR="00822486" w:rsidRPr="00E6566A" w:rsidRDefault="00822486" w:rsidP="00B62301">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2022 год</w:t>
            </w:r>
          </w:p>
        </w:tc>
        <w:tc>
          <w:tcPr>
            <w:tcW w:w="1559" w:type="dxa"/>
          </w:tcPr>
          <w:p w14:paraId="560ACDB6" w14:textId="232A0546" w:rsidR="00822486" w:rsidRPr="00E6566A" w:rsidRDefault="00822486" w:rsidP="00B62301">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2023год</w:t>
            </w:r>
          </w:p>
        </w:tc>
      </w:tr>
      <w:tr w:rsidR="00822486" w:rsidRPr="00E6566A" w14:paraId="6B57F812" w14:textId="77777777" w:rsidTr="00A26EFB">
        <w:trPr>
          <w:trHeight w:val="445"/>
        </w:trPr>
        <w:tc>
          <w:tcPr>
            <w:tcW w:w="5920" w:type="dxa"/>
          </w:tcPr>
          <w:p w14:paraId="6B7FDAA7" w14:textId="25FE143C" w:rsidR="00822486" w:rsidRPr="00E6566A" w:rsidRDefault="00822486" w:rsidP="008627E6">
            <w:pPr>
              <w:spacing w:after="0" w:line="240" w:lineRule="auto"/>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Постановления администрации</w:t>
            </w:r>
          </w:p>
        </w:tc>
        <w:tc>
          <w:tcPr>
            <w:tcW w:w="1985" w:type="dxa"/>
          </w:tcPr>
          <w:p w14:paraId="22F42218" w14:textId="77777777" w:rsidR="00822486" w:rsidRPr="00E6566A" w:rsidRDefault="00822486" w:rsidP="008627E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2812</w:t>
            </w:r>
          </w:p>
        </w:tc>
        <w:tc>
          <w:tcPr>
            <w:tcW w:w="1559" w:type="dxa"/>
          </w:tcPr>
          <w:p w14:paraId="0ACCBC14" w14:textId="722F398E" w:rsidR="00822486" w:rsidRPr="00E6566A" w:rsidRDefault="00822486" w:rsidP="008627E6">
            <w:pPr>
              <w:spacing w:after="0" w:line="240" w:lineRule="auto"/>
              <w:jc w:val="center"/>
              <w:rPr>
                <w:rFonts w:ascii="Times New Roman" w:hAnsi="Times New Roman" w:cs="Times New Roman"/>
                <w:sz w:val="28"/>
                <w:szCs w:val="28"/>
                <w:lang w:eastAsia="ru-RU"/>
              </w:rPr>
            </w:pPr>
            <w:r w:rsidRPr="00E6566A">
              <w:rPr>
                <w:rFonts w:ascii="Times New Roman" w:hAnsi="Times New Roman" w:cs="Times New Roman"/>
                <w:sz w:val="28"/>
                <w:szCs w:val="28"/>
                <w:lang w:eastAsia="ru-RU"/>
              </w:rPr>
              <w:t>5566</w:t>
            </w:r>
          </w:p>
        </w:tc>
      </w:tr>
      <w:tr w:rsidR="00822486" w:rsidRPr="00E6566A" w14:paraId="2385526D" w14:textId="77777777" w:rsidTr="00A26EFB">
        <w:trPr>
          <w:trHeight w:val="475"/>
        </w:trPr>
        <w:tc>
          <w:tcPr>
            <w:tcW w:w="5920" w:type="dxa"/>
          </w:tcPr>
          <w:p w14:paraId="28D4BC35" w14:textId="77777777" w:rsidR="00822486" w:rsidRPr="00E6566A" w:rsidRDefault="00822486" w:rsidP="008627E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bCs/>
                <w:sz w:val="28"/>
                <w:szCs w:val="28"/>
                <w:lang w:eastAsia="ru-RU"/>
              </w:rPr>
              <w:t>Распоряжения администрации (кадры)</w:t>
            </w:r>
          </w:p>
        </w:tc>
        <w:tc>
          <w:tcPr>
            <w:tcW w:w="1985" w:type="dxa"/>
          </w:tcPr>
          <w:p w14:paraId="66FEA322" w14:textId="55A41FA3" w:rsidR="00822486" w:rsidRPr="00E6566A" w:rsidRDefault="00822486" w:rsidP="008627E6">
            <w:pPr>
              <w:spacing w:after="0" w:line="240" w:lineRule="auto"/>
              <w:jc w:val="center"/>
              <w:rPr>
                <w:rFonts w:ascii="Times New Roman" w:hAnsi="Times New Roman" w:cs="Times New Roman"/>
                <w:sz w:val="28"/>
                <w:szCs w:val="28"/>
                <w:lang w:eastAsia="ru-RU"/>
              </w:rPr>
            </w:pPr>
            <w:r w:rsidRPr="00E6566A">
              <w:rPr>
                <w:rFonts w:ascii="Times New Roman" w:hAnsi="Times New Roman" w:cs="Times New Roman"/>
                <w:sz w:val="28"/>
                <w:szCs w:val="28"/>
                <w:lang w:eastAsia="ru-RU"/>
              </w:rPr>
              <w:t>793</w:t>
            </w:r>
            <w:r w:rsidR="008627E6">
              <w:rPr>
                <w:rFonts w:ascii="Times New Roman" w:hAnsi="Times New Roman" w:cs="Times New Roman"/>
                <w:sz w:val="28"/>
                <w:szCs w:val="28"/>
                <w:lang w:eastAsia="ru-RU"/>
              </w:rPr>
              <w:t xml:space="preserve"> </w:t>
            </w:r>
            <w:r w:rsidRPr="00E6566A">
              <w:rPr>
                <w:rFonts w:ascii="Times New Roman" w:hAnsi="Times New Roman" w:cs="Times New Roman"/>
                <w:sz w:val="28"/>
                <w:szCs w:val="28"/>
                <w:lang w:eastAsia="ru-RU"/>
              </w:rPr>
              <w:t>(513)</w:t>
            </w:r>
          </w:p>
        </w:tc>
        <w:tc>
          <w:tcPr>
            <w:tcW w:w="1559" w:type="dxa"/>
          </w:tcPr>
          <w:p w14:paraId="17C9606F" w14:textId="18BFE7F6" w:rsidR="00822486" w:rsidRPr="00E6566A" w:rsidRDefault="00822486" w:rsidP="008627E6">
            <w:pPr>
              <w:spacing w:after="0" w:line="240" w:lineRule="auto"/>
              <w:jc w:val="center"/>
              <w:rPr>
                <w:rFonts w:ascii="Times New Roman" w:hAnsi="Times New Roman" w:cs="Times New Roman"/>
                <w:sz w:val="28"/>
                <w:szCs w:val="28"/>
                <w:lang w:eastAsia="ru-RU"/>
              </w:rPr>
            </w:pPr>
            <w:r w:rsidRPr="00E6566A">
              <w:rPr>
                <w:rFonts w:ascii="Times New Roman" w:hAnsi="Times New Roman" w:cs="Times New Roman"/>
                <w:sz w:val="28"/>
                <w:szCs w:val="28"/>
                <w:lang w:eastAsia="ru-RU"/>
              </w:rPr>
              <w:t>710</w:t>
            </w:r>
            <w:r w:rsidR="008627E6">
              <w:rPr>
                <w:rFonts w:ascii="Times New Roman" w:hAnsi="Times New Roman" w:cs="Times New Roman"/>
                <w:sz w:val="28"/>
                <w:szCs w:val="28"/>
                <w:lang w:eastAsia="ru-RU"/>
              </w:rPr>
              <w:t xml:space="preserve"> </w:t>
            </w:r>
            <w:r w:rsidRPr="00E6566A">
              <w:rPr>
                <w:rFonts w:ascii="Times New Roman" w:hAnsi="Times New Roman" w:cs="Times New Roman"/>
                <w:sz w:val="28"/>
                <w:szCs w:val="28"/>
                <w:lang w:eastAsia="ru-RU"/>
              </w:rPr>
              <w:t>(476)</w:t>
            </w:r>
          </w:p>
        </w:tc>
      </w:tr>
      <w:tr w:rsidR="00822486" w:rsidRPr="00E6566A" w14:paraId="0AA52C9D" w14:textId="77777777" w:rsidTr="008627E6">
        <w:trPr>
          <w:trHeight w:val="387"/>
        </w:trPr>
        <w:tc>
          <w:tcPr>
            <w:tcW w:w="5920" w:type="dxa"/>
          </w:tcPr>
          <w:p w14:paraId="44292610" w14:textId="56CC6D41" w:rsidR="00822486" w:rsidRPr="008627E6" w:rsidRDefault="00822486" w:rsidP="008627E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Возвращено </w:t>
            </w:r>
            <w:r w:rsidR="008627E6">
              <w:rPr>
                <w:rFonts w:ascii="Times New Roman" w:eastAsia="Times New Roman" w:hAnsi="Times New Roman" w:cs="Times New Roman"/>
                <w:sz w:val="28"/>
                <w:szCs w:val="28"/>
                <w:lang w:eastAsia="ru-RU"/>
              </w:rPr>
              <w:t xml:space="preserve"> НПА </w:t>
            </w:r>
            <w:r w:rsidRPr="00E6566A">
              <w:rPr>
                <w:rFonts w:ascii="Times New Roman" w:eastAsia="Times New Roman" w:hAnsi="Times New Roman" w:cs="Times New Roman"/>
                <w:sz w:val="28"/>
                <w:szCs w:val="28"/>
                <w:lang w:eastAsia="ru-RU"/>
              </w:rPr>
              <w:t>для устранения замечани</w:t>
            </w:r>
            <w:r w:rsidR="008627E6">
              <w:rPr>
                <w:rFonts w:ascii="Times New Roman" w:eastAsia="Times New Roman" w:hAnsi="Times New Roman" w:cs="Times New Roman"/>
                <w:sz w:val="28"/>
                <w:szCs w:val="28"/>
                <w:lang w:eastAsia="ru-RU"/>
              </w:rPr>
              <w:t>й</w:t>
            </w:r>
          </w:p>
        </w:tc>
        <w:tc>
          <w:tcPr>
            <w:tcW w:w="1985" w:type="dxa"/>
          </w:tcPr>
          <w:p w14:paraId="74DC1504" w14:textId="77777777" w:rsidR="00822486" w:rsidRPr="00E6566A" w:rsidRDefault="00822486" w:rsidP="008627E6">
            <w:pPr>
              <w:spacing w:after="0" w:line="240" w:lineRule="auto"/>
              <w:jc w:val="center"/>
              <w:rPr>
                <w:rFonts w:ascii="Times New Roman" w:hAnsi="Times New Roman" w:cs="Times New Roman"/>
                <w:sz w:val="28"/>
                <w:szCs w:val="28"/>
                <w:lang w:eastAsia="ru-RU"/>
              </w:rPr>
            </w:pPr>
            <w:r w:rsidRPr="00E6566A">
              <w:rPr>
                <w:rFonts w:ascii="Times New Roman" w:hAnsi="Times New Roman" w:cs="Times New Roman"/>
                <w:sz w:val="28"/>
                <w:szCs w:val="28"/>
                <w:lang w:eastAsia="ru-RU"/>
              </w:rPr>
              <w:t>598</w:t>
            </w:r>
          </w:p>
        </w:tc>
        <w:tc>
          <w:tcPr>
            <w:tcW w:w="1559" w:type="dxa"/>
          </w:tcPr>
          <w:p w14:paraId="58067436" w14:textId="77777777" w:rsidR="00822486" w:rsidRPr="00E6566A" w:rsidRDefault="00822486" w:rsidP="008627E6">
            <w:pPr>
              <w:spacing w:after="0" w:line="240" w:lineRule="auto"/>
              <w:jc w:val="center"/>
              <w:rPr>
                <w:rFonts w:ascii="Times New Roman" w:hAnsi="Times New Roman" w:cs="Times New Roman"/>
                <w:color w:val="FF0000"/>
                <w:sz w:val="28"/>
                <w:szCs w:val="28"/>
                <w:lang w:eastAsia="ru-RU"/>
              </w:rPr>
            </w:pPr>
            <w:r w:rsidRPr="00E6566A">
              <w:rPr>
                <w:rFonts w:ascii="Times New Roman" w:hAnsi="Times New Roman" w:cs="Times New Roman"/>
                <w:sz w:val="28"/>
                <w:szCs w:val="28"/>
                <w:lang w:eastAsia="ru-RU"/>
              </w:rPr>
              <w:t>2307</w:t>
            </w:r>
          </w:p>
        </w:tc>
      </w:tr>
      <w:tr w:rsidR="00822486" w:rsidRPr="00E6566A" w14:paraId="1E069B0E" w14:textId="77777777" w:rsidTr="00A26EFB">
        <w:trPr>
          <w:trHeight w:val="350"/>
        </w:trPr>
        <w:tc>
          <w:tcPr>
            <w:tcW w:w="5920" w:type="dxa"/>
          </w:tcPr>
          <w:p w14:paraId="7DAD3336" w14:textId="77777777" w:rsidR="00822486" w:rsidRPr="00E6566A" w:rsidRDefault="00822486" w:rsidP="008627E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Составлено проектов</w:t>
            </w:r>
          </w:p>
        </w:tc>
        <w:tc>
          <w:tcPr>
            <w:tcW w:w="1985" w:type="dxa"/>
          </w:tcPr>
          <w:p w14:paraId="789296F3" w14:textId="77777777" w:rsidR="00822486" w:rsidRPr="00E6566A" w:rsidRDefault="00822486" w:rsidP="008627E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13</w:t>
            </w:r>
          </w:p>
        </w:tc>
        <w:tc>
          <w:tcPr>
            <w:tcW w:w="1559" w:type="dxa"/>
          </w:tcPr>
          <w:p w14:paraId="2AB5DDB1" w14:textId="77777777" w:rsidR="00822486" w:rsidRPr="00E6566A" w:rsidRDefault="00822486" w:rsidP="008627E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3</w:t>
            </w:r>
          </w:p>
        </w:tc>
      </w:tr>
      <w:tr w:rsidR="00822486" w:rsidRPr="00E6566A" w14:paraId="0A369797" w14:textId="77777777" w:rsidTr="00A26EFB">
        <w:trPr>
          <w:trHeight w:val="465"/>
        </w:trPr>
        <w:tc>
          <w:tcPr>
            <w:tcW w:w="5920" w:type="dxa"/>
            <w:tcBorders>
              <w:bottom w:val="single" w:sz="4" w:space="0" w:color="auto"/>
            </w:tcBorders>
          </w:tcPr>
          <w:p w14:paraId="7E77340F" w14:textId="77777777" w:rsidR="00822486" w:rsidRPr="00E6566A" w:rsidRDefault="00822486" w:rsidP="008627E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Решения гор. Совета депутатов</w:t>
            </w:r>
          </w:p>
        </w:tc>
        <w:tc>
          <w:tcPr>
            <w:tcW w:w="1985" w:type="dxa"/>
          </w:tcPr>
          <w:p w14:paraId="3E152AB2" w14:textId="77777777" w:rsidR="00822486" w:rsidRPr="00E6566A" w:rsidRDefault="00822486" w:rsidP="008627E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105</w:t>
            </w:r>
          </w:p>
        </w:tc>
        <w:tc>
          <w:tcPr>
            <w:tcW w:w="1559" w:type="dxa"/>
          </w:tcPr>
          <w:p w14:paraId="4D13C342" w14:textId="77777777" w:rsidR="00822486" w:rsidRPr="00E6566A" w:rsidRDefault="00822486" w:rsidP="008627E6">
            <w:pPr>
              <w:spacing w:after="0" w:line="240" w:lineRule="auto"/>
              <w:ind w:firstLine="709"/>
              <w:rPr>
                <w:rFonts w:ascii="Times New Roman" w:hAnsi="Times New Roman" w:cs="Times New Roman"/>
                <w:color w:val="FF0000"/>
                <w:sz w:val="28"/>
                <w:szCs w:val="28"/>
                <w:lang w:eastAsia="ru-RU"/>
              </w:rPr>
            </w:pPr>
            <w:r w:rsidRPr="00E6566A">
              <w:rPr>
                <w:rFonts w:ascii="Times New Roman" w:hAnsi="Times New Roman" w:cs="Times New Roman"/>
                <w:sz w:val="28"/>
                <w:szCs w:val="28"/>
                <w:lang w:eastAsia="ru-RU"/>
              </w:rPr>
              <w:t>117</w:t>
            </w:r>
          </w:p>
        </w:tc>
      </w:tr>
    </w:tbl>
    <w:p w14:paraId="7EECAA3D" w14:textId="77777777" w:rsidR="00822486" w:rsidRPr="00E6566A" w:rsidRDefault="00822486" w:rsidP="00822486">
      <w:pPr>
        <w:spacing w:after="0" w:line="240" w:lineRule="auto"/>
        <w:jc w:val="both"/>
        <w:rPr>
          <w:rFonts w:ascii="Times New Roman" w:eastAsia="Times New Roman" w:hAnsi="Times New Roman" w:cs="Times New Roman"/>
          <w:b/>
          <w:sz w:val="28"/>
          <w:szCs w:val="28"/>
          <w:lang w:eastAsia="ru-RU"/>
        </w:rPr>
      </w:pPr>
    </w:p>
    <w:p w14:paraId="71D73AB5" w14:textId="227F91C1" w:rsidR="00822486" w:rsidRPr="00E6566A" w:rsidRDefault="009B501E" w:rsidP="00BC522F">
      <w:pPr>
        <w:spacing w:after="0" w:line="240" w:lineRule="auto"/>
        <w:ind w:left="360"/>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val="en-US" w:eastAsia="ru-RU"/>
        </w:rPr>
        <w:t>II</w:t>
      </w:r>
      <w:r w:rsidRPr="00E6566A">
        <w:rPr>
          <w:rFonts w:ascii="Times New Roman" w:eastAsia="Times New Roman" w:hAnsi="Times New Roman" w:cs="Times New Roman"/>
          <w:b/>
          <w:bCs/>
          <w:sz w:val="28"/>
          <w:szCs w:val="28"/>
          <w:lang w:eastAsia="ru-RU"/>
        </w:rPr>
        <w:t>.</w:t>
      </w:r>
      <w:r w:rsidR="00822486" w:rsidRPr="00E6566A">
        <w:rPr>
          <w:rFonts w:ascii="Times New Roman" w:eastAsia="Times New Roman" w:hAnsi="Times New Roman" w:cs="Times New Roman"/>
          <w:b/>
          <w:bCs/>
          <w:sz w:val="28"/>
          <w:szCs w:val="28"/>
          <w:lang w:eastAsia="ru-RU"/>
        </w:rPr>
        <w:t>Правовая экспертиза проектов договоров (контрактов)</w:t>
      </w:r>
    </w:p>
    <w:tbl>
      <w:tblPr>
        <w:tblpPr w:leftFromText="180" w:rightFromText="180" w:vertAnchor="text" w:horzAnchor="margin" w:tblpXSpec="center" w:tblpY="304"/>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2"/>
        <w:gridCol w:w="1984"/>
        <w:gridCol w:w="1593"/>
      </w:tblGrid>
      <w:tr w:rsidR="00822486" w:rsidRPr="00E6566A" w14:paraId="7A7D9679" w14:textId="77777777" w:rsidTr="00A26EFB">
        <w:tc>
          <w:tcPr>
            <w:tcW w:w="6062" w:type="dxa"/>
          </w:tcPr>
          <w:p w14:paraId="13866077" w14:textId="77777777" w:rsidR="00822486" w:rsidRPr="00E6566A" w:rsidRDefault="00822486" w:rsidP="00822486">
            <w:pPr>
              <w:spacing w:after="0" w:line="240" w:lineRule="auto"/>
              <w:ind w:firstLine="709"/>
              <w:jc w:val="both"/>
              <w:rPr>
                <w:rFonts w:ascii="Times New Roman" w:eastAsia="Times New Roman" w:hAnsi="Times New Roman" w:cs="Times New Roman"/>
                <w:b/>
                <w:sz w:val="28"/>
                <w:szCs w:val="28"/>
                <w:lang w:eastAsia="ru-RU"/>
              </w:rPr>
            </w:pPr>
          </w:p>
        </w:tc>
        <w:tc>
          <w:tcPr>
            <w:tcW w:w="1984" w:type="dxa"/>
          </w:tcPr>
          <w:p w14:paraId="2A1253EC" w14:textId="77777777" w:rsidR="00822486" w:rsidRPr="00E6566A" w:rsidRDefault="00822486" w:rsidP="00822486">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2022 год</w:t>
            </w:r>
          </w:p>
        </w:tc>
        <w:tc>
          <w:tcPr>
            <w:tcW w:w="1593" w:type="dxa"/>
          </w:tcPr>
          <w:p w14:paraId="1F8989F1" w14:textId="77777777" w:rsidR="00822486" w:rsidRPr="00E6566A" w:rsidRDefault="00822486" w:rsidP="00822486">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2023год</w:t>
            </w:r>
          </w:p>
        </w:tc>
      </w:tr>
      <w:tr w:rsidR="00822486" w:rsidRPr="00E6566A" w14:paraId="3C5DA7A1" w14:textId="77777777" w:rsidTr="00A26EFB">
        <w:tc>
          <w:tcPr>
            <w:tcW w:w="6062" w:type="dxa"/>
          </w:tcPr>
          <w:p w14:paraId="3F029B70" w14:textId="77777777" w:rsidR="00822486" w:rsidRPr="00E6566A" w:rsidRDefault="00822486" w:rsidP="00822486">
            <w:pPr>
              <w:spacing w:after="0" w:line="240" w:lineRule="auto"/>
              <w:jc w:val="both"/>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Всего,</w:t>
            </w:r>
          </w:p>
        </w:tc>
        <w:tc>
          <w:tcPr>
            <w:tcW w:w="1984" w:type="dxa"/>
          </w:tcPr>
          <w:p w14:paraId="6211FEB6" w14:textId="42C7D2BE" w:rsidR="00822486" w:rsidRPr="00E6566A" w:rsidRDefault="00822486" w:rsidP="00822486">
            <w:pPr>
              <w:spacing w:after="0" w:line="240" w:lineRule="auto"/>
              <w:jc w:val="center"/>
              <w:rPr>
                <w:rFonts w:ascii="Times New Roman" w:hAnsi="Times New Roman" w:cs="Times New Roman"/>
                <w:sz w:val="28"/>
                <w:szCs w:val="28"/>
                <w:lang w:eastAsia="ru-RU"/>
              </w:rPr>
            </w:pPr>
            <w:r w:rsidRPr="00E6566A">
              <w:rPr>
                <w:rFonts w:ascii="Times New Roman" w:hAnsi="Times New Roman" w:cs="Times New Roman"/>
                <w:sz w:val="28"/>
                <w:szCs w:val="28"/>
                <w:lang w:eastAsia="ru-RU"/>
              </w:rPr>
              <w:t>1727</w:t>
            </w:r>
          </w:p>
        </w:tc>
        <w:tc>
          <w:tcPr>
            <w:tcW w:w="1593" w:type="dxa"/>
          </w:tcPr>
          <w:p w14:paraId="676582F4" w14:textId="77777777" w:rsidR="00822486" w:rsidRPr="00E6566A" w:rsidRDefault="00822486" w:rsidP="0082248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1618</w:t>
            </w:r>
          </w:p>
        </w:tc>
      </w:tr>
      <w:tr w:rsidR="00822486" w:rsidRPr="00E6566A" w14:paraId="013B497D" w14:textId="77777777" w:rsidTr="00A26EFB">
        <w:tc>
          <w:tcPr>
            <w:tcW w:w="6062" w:type="dxa"/>
          </w:tcPr>
          <w:p w14:paraId="6FF48EEC" w14:textId="77777777" w:rsidR="00822486" w:rsidRPr="00E6566A" w:rsidRDefault="00822486" w:rsidP="0082248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 том числе:</w:t>
            </w:r>
          </w:p>
        </w:tc>
        <w:tc>
          <w:tcPr>
            <w:tcW w:w="1984" w:type="dxa"/>
          </w:tcPr>
          <w:p w14:paraId="141BDFDC" w14:textId="77777777" w:rsidR="00822486" w:rsidRPr="00E6566A" w:rsidRDefault="00822486" w:rsidP="00822486">
            <w:pPr>
              <w:spacing w:after="0" w:line="240" w:lineRule="auto"/>
              <w:ind w:firstLine="709"/>
              <w:jc w:val="center"/>
              <w:rPr>
                <w:rFonts w:ascii="Times New Roman" w:hAnsi="Times New Roman" w:cs="Times New Roman"/>
                <w:sz w:val="28"/>
                <w:szCs w:val="28"/>
                <w:lang w:eastAsia="ru-RU"/>
              </w:rPr>
            </w:pPr>
          </w:p>
        </w:tc>
        <w:tc>
          <w:tcPr>
            <w:tcW w:w="1593" w:type="dxa"/>
          </w:tcPr>
          <w:p w14:paraId="0C67B299" w14:textId="77777777" w:rsidR="00822486" w:rsidRPr="00E6566A" w:rsidRDefault="00822486" w:rsidP="00822486">
            <w:pPr>
              <w:spacing w:after="0" w:line="240" w:lineRule="auto"/>
              <w:ind w:firstLine="709"/>
              <w:jc w:val="center"/>
              <w:rPr>
                <w:rFonts w:ascii="Times New Roman" w:hAnsi="Times New Roman" w:cs="Times New Roman"/>
                <w:sz w:val="28"/>
                <w:szCs w:val="28"/>
                <w:lang w:eastAsia="ru-RU"/>
              </w:rPr>
            </w:pPr>
          </w:p>
        </w:tc>
      </w:tr>
      <w:tr w:rsidR="00822486" w:rsidRPr="00E6566A" w14:paraId="44D5C068" w14:textId="77777777" w:rsidTr="00A26EFB">
        <w:tc>
          <w:tcPr>
            <w:tcW w:w="6062" w:type="dxa"/>
          </w:tcPr>
          <w:p w14:paraId="5A7EF2D6" w14:textId="77777777" w:rsidR="00822486" w:rsidRPr="00E6566A" w:rsidRDefault="00822486" w:rsidP="0082248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Администрации*</w:t>
            </w:r>
          </w:p>
        </w:tc>
        <w:tc>
          <w:tcPr>
            <w:tcW w:w="1984" w:type="dxa"/>
          </w:tcPr>
          <w:p w14:paraId="5336DEF3" w14:textId="5D0282BD" w:rsidR="00822486" w:rsidRPr="00E6566A" w:rsidRDefault="00822486" w:rsidP="00822486">
            <w:pPr>
              <w:spacing w:after="0" w:line="240" w:lineRule="auto"/>
              <w:rPr>
                <w:rFonts w:ascii="Times New Roman" w:hAnsi="Times New Roman" w:cs="Times New Roman"/>
                <w:sz w:val="28"/>
                <w:szCs w:val="28"/>
                <w:lang w:eastAsia="ru-RU"/>
              </w:rPr>
            </w:pPr>
            <w:r w:rsidRPr="00E6566A">
              <w:rPr>
                <w:rFonts w:ascii="Times New Roman" w:hAnsi="Times New Roman" w:cs="Times New Roman"/>
                <w:sz w:val="28"/>
                <w:szCs w:val="28"/>
                <w:lang w:eastAsia="ru-RU"/>
              </w:rPr>
              <w:t xml:space="preserve">         1156</w:t>
            </w:r>
          </w:p>
        </w:tc>
        <w:tc>
          <w:tcPr>
            <w:tcW w:w="1593" w:type="dxa"/>
          </w:tcPr>
          <w:p w14:paraId="7B13E219" w14:textId="77777777" w:rsidR="00822486" w:rsidRPr="00E6566A" w:rsidRDefault="00822486" w:rsidP="0082248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1284</w:t>
            </w:r>
          </w:p>
        </w:tc>
      </w:tr>
      <w:tr w:rsidR="00822486" w:rsidRPr="00E6566A" w14:paraId="6DAC13FD" w14:textId="77777777" w:rsidTr="00A26EFB">
        <w:tc>
          <w:tcPr>
            <w:tcW w:w="6062" w:type="dxa"/>
          </w:tcPr>
          <w:p w14:paraId="57434234" w14:textId="77777777" w:rsidR="00822486" w:rsidRPr="00E6566A" w:rsidRDefault="00822486" w:rsidP="0082248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МАУ, МБУ, МКУ</w:t>
            </w:r>
          </w:p>
        </w:tc>
        <w:tc>
          <w:tcPr>
            <w:tcW w:w="1984" w:type="dxa"/>
          </w:tcPr>
          <w:p w14:paraId="4A4F985C" w14:textId="77777777" w:rsidR="00822486" w:rsidRPr="00E6566A" w:rsidRDefault="00822486" w:rsidP="0082248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571</w:t>
            </w:r>
          </w:p>
        </w:tc>
        <w:tc>
          <w:tcPr>
            <w:tcW w:w="1593" w:type="dxa"/>
          </w:tcPr>
          <w:p w14:paraId="6A94E899" w14:textId="77777777" w:rsidR="00822486" w:rsidRPr="00E6566A" w:rsidRDefault="00822486" w:rsidP="0082248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334</w:t>
            </w:r>
          </w:p>
        </w:tc>
      </w:tr>
      <w:tr w:rsidR="00822486" w:rsidRPr="00E6566A" w14:paraId="2A1DF524" w14:textId="77777777" w:rsidTr="00A26EFB">
        <w:tc>
          <w:tcPr>
            <w:tcW w:w="6062" w:type="dxa"/>
          </w:tcPr>
          <w:p w14:paraId="7D87CC04" w14:textId="77777777" w:rsidR="00822486" w:rsidRPr="00E6566A" w:rsidRDefault="00822486" w:rsidP="0082248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Составлено заключений по результатам экспертизы</w:t>
            </w:r>
          </w:p>
        </w:tc>
        <w:tc>
          <w:tcPr>
            <w:tcW w:w="1984" w:type="dxa"/>
          </w:tcPr>
          <w:p w14:paraId="5DAAA013" w14:textId="77777777" w:rsidR="00822486" w:rsidRPr="00E6566A" w:rsidRDefault="00822486" w:rsidP="0082248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213</w:t>
            </w:r>
          </w:p>
        </w:tc>
        <w:tc>
          <w:tcPr>
            <w:tcW w:w="1593" w:type="dxa"/>
          </w:tcPr>
          <w:p w14:paraId="75CBE505" w14:textId="77777777" w:rsidR="00822486" w:rsidRPr="00E6566A" w:rsidRDefault="00822486" w:rsidP="00822486">
            <w:pPr>
              <w:spacing w:after="0" w:line="240" w:lineRule="auto"/>
              <w:ind w:firstLine="709"/>
              <w:rPr>
                <w:rFonts w:ascii="Times New Roman" w:hAnsi="Times New Roman" w:cs="Times New Roman"/>
                <w:sz w:val="28"/>
                <w:szCs w:val="28"/>
                <w:lang w:eastAsia="ru-RU"/>
              </w:rPr>
            </w:pPr>
            <w:r w:rsidRPr="00E6566A">
              <w:rPr>
                <w:rFonts w:ascii="Times New Roman" w:hAnsi="Times New Roman" w:cs="Times New Roman"/>
                <w:sz w:val="28"/>
                <w:szCs w:val="28"/>
                <w:lang w:eastAsia="ru-RU"/>
              </w:rPr>
              <w:t>151</w:t>
            </w:r>
          </w:p>
        </w:tc>
      </w:tr>
    </w:tbl>
    <w:p w14:paraId="610AA2C5" w14:textId="77777777" w:rsidR="003856B8" w:rsidRDefault="003856B8" w:rsidP="009B501E">
      <w:pPr>
        <w:spacing w:after="0" w:line="240" w:lineRule="auto"/>
        <w:ind w:firstLine="709"/>
        <w:jc w:val="both"/>
        <w:rPr>
          <w:rFonts w:ascii="Times New Roman" w:eastAsia="Times New Roman" w:hAnsi="Times New Roman" w:cs="Times New Roman"/>
          <w:sz w:val="28"/>
          <w:szCs w:val="28"/>
          <w:lang w:eastAsia="ru-RU"/>
        </w:rPr>
      </w:pPr>
    </w:p>
    <w:p w14:paraId="12C67C03" w14:textId="77777777" w:rsidR="008627E6" w:rsidRDefault="008627E6" w:rsidP="009B501E">
      <w:pPr>
        <w:spacing w:after="0" w:line="240" w:lineRule="auto"/>
        <w:ind w:firstLine="709"/>
        <w:jc w:val="both"/>
        <w:rPr>
          <w:rFonts w:ascii="Times New Roman" w:eastAsia="Times New Roman" w:hAnsi="Times New Roman" w:cs="Times New Roman"/>
          <w:sz w:val="28"/>
          <w:szCs w:val="28"/>
          <w:lang w:eastAsia="ru-RU"/>
        </w:rPr>
      </w:pPr>
    </w:p>
    <w:p w14:paraId="2F46C6F6" w14:textId="77777777" w:rsidR="008627E6" w:rsidRDefault="008627E6" w:rsidP="009B501E">
      <w:pPr>
        <w:spacing w:after="0" w:line="240" w:lineRule="auto"/>
        <w:ind w:firstLine="709"/>
        <w:jc w:val="both"/>
        <w:rPr>
          <w:rFonts w:ascii="Times New Roman" w:eastAsia="Times New Roman" w:hAnsi="Times New Roman" w:cs="Times New Roman"/>
          <w:sz w:val="28"/>
          <w:szCs w:val="28"/>
          <w:lang w:eastAsia="ru-RU"/>
        </w:rPr>
      </w:pPr>
    </w:p>
    <w:p w14:paraId="717BC88F" w14:textId="77777777" w:rsidR="008627E6" w:rsidRDefault="008627E6" w:rsidP="009B501E">
      <w:pPr>
        <w:spacing w:after="0" w:line="240" w:lineRule="auto"/>
        <w:ind w:firstLine="709"/>
        <w:jc w:val="both"/>
        <w:rPr>
          <w:rFonts w:ascii="Times New Roman" w:eastAsia="Times New Roman" w:hAnsi="Times New Roman" w:cs="Times New Roman"/>
          <w:sz w:val="28"/>
          <w:szCs w:val="28"/>
          <w:lang w:eastAsia="ru-RU"/>
        </w:rPr>
      </w:pPr>
    </w:p>
    <w:p w14:paraId="46145B42" w14:textId="77777777" w:rsidR="008627E6" w:rsidRPr="00E6566A" w:rsidRDefault="008627E6" w:rsidP="008627E6">
      <w:pPr>
        <w:spacing w:after="0" w:line="240" w:lineRule="auto"/>
        <w:ind w:firstLine="709"/>
        <w:jc w:val="both"/>
        <w:rPr>
          <w:rFonts w:ascii="Times New Roman" w:eastAsia="Times New Roman" w:hAnsi="Times New Roman" w:cs="Times New Roman"/>
          <w:sz w:val="28"/>
          <w:szCs w:val="28"/>
          <w:lang w:eastAsia="ru-RU"/>
        </w:rPr>
      </w:pPr>
    </w:p>
    <w:p w14:paraId="6511472E" w14:textId="1B5440DC" w:rsidR="008627E6" w:rsidRDefault="00822486" w:rsidP="008627E6">
      <w:pPr>
        <w:numPr>
          <w:ilvl w:val="0"/>
          <w:numId w:val="24"/>
        </w:numPr>
        <w:spacing w:after="0" w:line="240" w:lineRule="auto"/>
        <w:ind w:left="0" w:firstLine="709"/>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bCs/>
          <w:sz w:val="28"/>
          <w:szCs w:val="28"/>
          <w:lang w:eastAsia="ru-RU"/>
        </w:rPr>
        <w:t>Разъяснение</w:t>
      </w:r>
      <w:r w:rsidRPr="00E6566A">
        <w:rPr>
          <w:rFonts w:ascii="Times New Roman" w:eastAsia="Times New Roman" w:hAnsi="Times New Roman" w:cs="Times New Roman"/>
          <w:b/>
          <w:sz w:val="28"/>
          <w:szCs w:val="28"/>
          <w:lang w:eastAsia="ru-RU"/>
        </w:rPr>
        <w:t xml:space="preserve"> норм законодательства</w:t>
      </w:r>
    </w:p>
    <w:p w14:paraId="2B0E1322" w14:textId="77777777" w:rsidR="008627E6" w:rsidRPr="008627E6" w:rsidRDefault="008627E6" w:rsidP="008627E6">
      <w:pPr>
        <w:spacing w:after="0" w:line="240" w:lineRule="auto"/>
        <w:ind w:left="709"/>
        <w:rPr>
          <w:rFonts w:ascii="Times New Roman" w:eastAsia="Times New Roman" w:hAnsi="Times New Roman" w:cs="Times New Roman"/>
          <w:b/>
          <w:sz w:val="28"/>
          <w:szCs w:val="28"/>
          <w:lang w:eastAsia="ru-RU"/>
        </w:rPr>
      </w:pPr>
    </w:p>
    <w:p w14:paraId="3A509F7F" w14:textId="77777777" w:rsidR="00822486" w:rsidRPr="00E6566A" w:rsidRDefault="00822486" w:rsidP="008627E6">
      <w:pPr>
        <w:spacing w:after="0" w:line="240" w:lineRule="auto"/>
        <w:ind w:firstLine="709"/>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По обращениям физических лиц</w:t>
      </w:r>
    </w:p>
    <w:p w14:paraId="4203911F" w14:textId="77777777" w:rsidR="00822486" w:rsidRPr="00E6566A" w:rsidRDefault="00822486" w:rsidP="00822486">
      <w:pPr>
        <w:spacing w:after="0" w:line="240" w:lineRule="auto"/>
        <w:ind w:firstLine="709"/>
        <w:jc w:val="both"/>
        <w:rPr>
          <w:rFonts w:ascii="Times New Roman" w:eastAsia="Times New Roman" w:hAnsi="Times New Roman" w:cs="Times New Roman"/>
          <w:b/>
          <w:bCs/>
          <w:sz w:val="28"/>
          <w:szCs w:val="28"/>
          <w:lang w:eastAsia="ru-RU"/>
        </w:rPr>
      </w:pPr>
    </w:p>
    <w:tbl>
      <w:tblPr>
        <w:tblpPr w:leftFromText="180" w:rightFromText="180" w:vertAnchor="text" w:horzAnchor="page" w:tblpX="1518" w:tblpY="5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11"/>
        <w:gridCol w:w="1843"/>
        <w:gridCol w:w="2693"/>
      </w:tblGrid>
      <w:tr w:rsidR="00822486" w:rsidRPr="00E6566A" w14:paraId="51F4063E" w14:textId="77777777" w:rsidTr="009B1916">
        <w:trPr>
          <w:trHeight w:val="410"/>
        </w:trPr>
        <w:tc>
          <w:tcPr>
            <w:tcW w:w="5211" w:type="dxa"/>
          </w:tcPr>
          <w:p w14:paraId="1DE31EC4" w14:textId="77777777" w:rsidR="00822486" w:rsidRPr="00E6566A" w:rsidRDefault="00822486" w:rsidP="009B501E">
            <w:pPr>
              <w:spacing w:after="0" w:line="240" w:lineRule="auto"/>
              <w:ind w:firstLine="709"/>
              <w:jc w:val="both"/>
              <w:rPr>
                <w:rFonts w:ascii="Times New Roman" w:eastAsia="Times New Roman" w:hAnsi="Times New Roman" w:cs="Times New Roman"/>
                <w:b/>
                <w:bCs/>
                <w:sz w:val="28"/>
                <w:szCs w:val="28"/>
                <w:lang w:eastAsia="ru-RU"/>
              </w:rPr>
            </w:pPr>
          </w:p>
        </w:tc>
        <w:tc>
          <w:tcPr>
            <w:tcW w:w="1843" w:type="dxa"/>
          </w:tcPr>
          <w:p w14:paraId="4131BEC0" w14:textId="13076BB0" w:rsidR="00822486" w:rsidRPr="00BC522F" w:rsidRDefault="00822486" w:rsidP="00BC522F">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2022</w:t>
            </w:r>
          </w:p>
        </w:tc>
        <w:tc>
          <w:tcPr>
            <w:tcW w:w="2693" w:type="dxa"/>
          </w:tcPr>
          <w:p w14:paraId="2C6FA404" w14:textId="77777777" w:rsidR="00822486" w:rsidRPr="00E6566A" w:rsidRDefault="00822486" w:rsidP="009B501E">
            <w:pPr>
              <w:spacing w:after="0" w:line="240" w:lineRule="auto"/>
              <w:ind w:firstLine="709"/>
              <w:jc w:val="center"/>
              <w:rPr>
                <w:rFonts w:ascii="Times New Roman" w:eastAsia="Times New Roman" w:hAnsi="Times New Roman" w:cs="Times New Roman"/>
                <w:b/>
                <w:sz w:val="28"/>
                <w:szCs w:val="28"/>
                <w:lang w:val="en-US" w:eastAsia="ru-RU"/>
              </w:rPr>
            </w:pPr>
            <w:r w:rsidRPr="00E6566A">
              <w:rPr>
                <w:rFonts w:ascii="Times New Roman" w:eastAsia="Times New Roman" w:hAnsi="Times New Roman" w:cs="Times New Roman"/>
                <w:b/>
                <w:sz w:val="28"/>
                <w:szCs w:val="28"/>
                <w:lang w:eastAsia="ru-RU"/>
              </w:rPr>
              <w:t>2023</w:t>
            </w:r>
          </w:p>
        </w:tc>
      </w:tr>
      <w:tr w:rsidR="00822486" w:rsidRPr="00E6566A" w14:paraId="5D22C078" w14:textId="77777777" w:rsidTr="009B1916">
        <w:tc>
          <w:tcPr>
            <w:tcW w:w="5211" w:type="dxa"/>
          </w:tcPr>
          <w:p w14:paraId="37EBDB4B"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b/>
                <w:bCs/>
                <w:sz w:val="28"/>
                <w:szCs w:val="28"/>
                <w:lang w:eastAsia="ru-RU"/>
              </w:rPr>
              <w:t>Всего физическим лицам</w:t>
            </w:r>
          </w:p>
        </w:tc>
        <w:tc>
          <w:tcPr>
            <w:tcW w:w="1843" w:type="dxa"/>
          </w:tcPr>
          <w:p w14:paraId="7191A8C2" w14:textId="77777777" w:rsidR="00822486" w:rsidRPr="00E6566A" w:rsidRDefault="00822486" w:rsidP="00853AA3">
            <w:pPr>
              <w:spacing w:after="0" w:line="240" w:lineRule="auto"/>
              <w:ind w:firstLine="709"/>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49</w:t>
            </w:r>
          </w:p>
        </w:tc>
        <w:tc>
          <w:tcPr>
            <w:tcW w:w="2693" w:type="dxa"/>
          </w:tcPr>
          <w:p w14:paraId="456C0C5A" w14:textId="77777777" w:rsidR="00822486" w:rsidRPr="00E6566A" w:rsidRDefault="00822486" w:rsidP="009B1916">
            <w:pPr>
              <w:spacing w:after="0" w:line="240" w:lineRule="auto"/>
              <w:ind w:firstLine="709"/>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70</w:t>
            </w:r>
          </w:p>
        </w:tc>
      </w:tr>
      <w:tr w:rsidR="00822486" w:rsidRPr="00E6566A" w14:paraId="4E02766F" w14:textId="77777777" w:rsidTr="009B1916">
        <w:trPr>
          <w:trHeight w:val="517"/>
        </w:trPr>
        <w:tc>
          <w:tcPr>
            <w:tcW w:w="5211" w:type="dxa"/>
          </w:tcPr>
          <w:p w14:paraId="193EAB64"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 т.ч.:</w:t>
            </w:r>
          </w:p>
          <w:p w14:paraId="1441CF1B"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Жилищные правоотношения </w:t>
            </w:r>
          </w:p>
        </w:tc>
        <w:tc>
          <w:tcPr>
            <w:tcW w:w="1843" w:type="dxa"/>
          </w:tcPr>
          <w:p w14:paraId="3BB305FE"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c>
          <w:tcPr>
            <w:tcW w:w="2693" w:type="dxa"/>
          </w:tcPr>
          <w:p w14:paraId="5DF9AA2D"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4</w:t>
            </w:r>
          </w:p>
        </w:tc>
      </w:tr>
      <w:tr w:rsidR="00822486" w:rsidRPr="00E6566A" w14:paraId="63666A12" w14:textId="77777777" w:rsidTr="009B1916">
        <w:tc>
          <w:tcPr>
            <w:tcW w:w="5211" w:type="dxa"/>
          </w:tcPr>
          <w:p w14:paraId="4F86645A"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Несанкционированная торговля/размещение НТО</w:t>
            </w:r>
          </w:p>
        </w:tc>
        <w:tc>
          <w:tcPr>
            <w:tcW w:w="1843" w:type="dxa"/>
          </w:tcPr>
          <w:p w14:paraId="71C4BD57"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c>
          <w:tcPr>
            <w:tcW w:w="2693" w:type="dxa"/>
          </w:tcPr>
          <w:p w14:paraId="23A09AFC"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4</w:t>
            </w:r>
          </w:p>
        </w:tc>
      </w:tr>
      <w:tr w:rsidR="00822486" w:rsidRPr="00E6566A" w14:paraId="0BC01DB6" w14:textId="77777777" w:rsidTr="009B1916">
        <w:tc>
          <w:tcPr>
            <w:tcW w:w="5211" w:type="dxa"/>
          </w:tcPr>
          <w:p w14:paraId="6B001B0A"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Финансовые вопросы</w:t>
            </w:r>
          </w:p>
        </w:tc>
        <w:tc>
          <w:tcPr>
            <w:tcW w:w="1843" w:type="dxa"/>
          </w:tcPr>
          <w:p w14:paraId="7E1A3B0D"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4</w:t>
            </w:r>
          </w:p>
        </w:tc>
        <w:tc>
          <w:tcPr>
            <w:tcW w:w="2693" w:type="dxa"/>
          </w:tcPr>
          <w:p w14:paraId="4F585BA1"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2</w:t>
            </w:r>
          </w:p>
        </w:tc>
      </w:tr>
      <w:tr w:rsidR="00822486" w:rsidRPr="00E6566A" w14:paraId="3B418CA5" w14:textId="77777777" w:rsidTr="009B1916">
        <w:tc>
          <w:tcPr>
            <w:tcW w:w="5211" w:type="dxa"/>
          </w:tcPr>
          <w:p w14:paraId="64408A02"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Коммунальное хозяйство, транспорт </w:t>
            </w:r>
          </w:p>
        </w:tc>
        <w:tc>
          <w:tcPr>
            <w:tcW w:w="1843" w:type="dxa"/>
          </w:tcPr>
          <w:p w14:paraId="1AFB6617"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w:t>
            </w:r>
          </w:p>
        </w:tc>
        <w:tc>
          <w:tcPr>
            <w:tcW w:w="2693" w:type="dxa"/>
          </w:tcPr>
          <w:p w14:paraId="39884165"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5</w:t>
            </w:r>
          </w:p>
        </w:tc>
      </w:tr>
      <w:tr w:rsidR="00822486" w:rsidRPr="00E6566A" w14:paraId="2697AB44" w14:textId="77777777" w:rsidTr="009B1916">
        <w:tc>
          <w:tcPr>
            <w:tcW w:w="5211" w:type="dxa"/>
          </w:tcPr>
          <w:p w14:paraId="5CBD5E52"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Земельные правоотношения</w:t>
            </w:r>
          </w:p>
        </w:tc>
        <w:tc>
          <w:tcPr>
            <w:tcW w:w="1843" w:type="dxa"/>
          </w:tcPr>
          <w:p w14:paraId="67D85B75"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c>
          <w:tcPr>
            <w:tcW w:w="2693" w:type="dxa"/>
          </w:tcPr>
          <w:p w14:paraId="72399861"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2</w:t>
            </w:r>
          </w:p>
        </w:tc>
      </w:tr>
      <w:tr w:rsidR="00822486" w:rsidRPr="00E6566A" w14:paraId="0900FDEF" w14:textId="77777777" w:rsidTr="009B1916">
        <w:trPr>
          <w:trHeight w:val="361"/>
        </w:trPr>
        <w:tc>
          <w:tcPr>
            <w:tcW w:w="5211" w:type="dxa"/>
          </w:tcPr>
          <w:p w14:paraId="23920414" w14:textId="00EB898D"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Архитектура и капитальное строительство</w:t>
            </w:r>
          </w:p>
        </w:tc>
        <w:tc>
          <w:tcPr>
            <w:tcW w:w="1843" w:type="dxa"/>
          </w:tcPr>
          <w:p w14:paraId="33B34BD5"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2</w:t>
            </w:r>
          </w:p>
        </w:tc>
        <w:tc>
          <w:tcPr>
            <w:tcW w:w="2693" w:type="dxa"/>
          </w:tcPr>
          <w:p w14:paraId="0070F8AF"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r>
      <w:tr w:rsidR="00822486" w:rsidRPr="00E6566A" w14:paraId="6CDA3B82" w14:textId="77777777" w:rsidTr="009B1916">
        <w:tc>
          <w:tcPr>
            <w:tcW w:w="5211" w:type="dxa"/>
          </w:tcPr>
          <w:p w14:paraId="061A81AF"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Благоустройство</w:t>
            </w:r>
          </w:p>
        </w:tc>
        <w:tc>
          <w:tcPr>
            <w:tcW w:w="1843" w:type="dxa"/>
          </w:tcPr>
          <w:p w14:paraId="41EDDCF8"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c>
          <w:tcPr>
            <w:tcW w:w="2693" w:type="dxa"/>
          </w:tcPr>
          <w:p w14:paraId="5D42F5BD"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4</w:t>
            </w:r>
          </w:p>
        </w:tc>
      </w:tr>
      <w:tr w:rsidR="00822486" w:rsidRPr="00E6566A" w14:paraId="7C85B016" w14:textId="77777777" w:rsidTr="009B1916">
        <w:tc>
          <w:tcPr>
            <w:tcW w:w="5211" w:type="dxa"/>
          </w:tcPr>
          <w:p w14:paraId="0B29E0FE"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Здравоохранение </w:t>
            </w:r>
          </w:p>
        </w:tc>
        <w:tc>
          <w:tcPr>
            <w:tcW w:w="1843" w:type="dxa"/>
          </w:tcPr>
          <w:p w14:paraId="60A92000"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c>
          <w:tcPr>
            <w:tcW w:w="2693" w:type="dxa"/>
          </w:tcPr>
          <w:p w14:paraId="533D94E3"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w:t>
            </w:r>
          </w:p>
        </w:tc>
      </w:tr>
      <w:tr w:rsidR="00822486" w:rsidRPr="00E6566A" w14:paraId="6EA2D20D" w14:textId="77777777" w:rsidTr="009B1916">
        <w:tc>
          <w:tcPr>
            <w:tcW w:w="5211" w:type="dxa"/>
          </w:tcPr>
          <w:p w14:paraId="2FC14437"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Социальная защита, пенсия, льготы</w:t>
            </w:r>
          </w:p>
        </w:tc>
        <w:tc>
          <w:tcPr>
            <w:tcW w:w="1843" w:type="dxa"/>
          </w:tcPr>
          <w:p w14:paraId="2462AE26"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c>
          <w:tcPr>
            <w:tcW w:w="2693" w:type="dxa"/>
          </w:tcPr>
          <w:p w14:paraId="78BFBC2C"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3</w:t>
            </w:r>
          </w:p>
        </w:tc>
      </w:tr>
      <w:tr w:rsidR="00822486" w:rsidRPr="00E6566A" w14:paraId="48A9EC8D" w14:textId="77777777" w:rsidTr="009B1916">
        <w:tc>
          <w:tcPr>
            <w:tcW w:w="5211" w:type="dxa"/>
          </w:tcPr>
          <w:p w14:paraId="7761367A"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Споры с содями</w:t>
            </w:r>
          </w:p>
        </w:tc>
        <w:tc>
          <w:tcPr>
            <w:tcW w:w="1843" w:type="dxa"/>
          </w:tcPr>
          <w:p w14:paraId="6773ECF7"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c>
          <w:tcPr>
            <w:tcW w:w="2693" w:type="dxa"/>
          </w:tcPr>
          <w:p w14:paraId="6556A94D"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5</w:t>
            </w:r>
          </w:p>
        </w:tc>
      </w:tr>
      <w:tr w:rsidR="00822486" w:rsidRPr="00E6566A" w14:paraId="1E6E3B86" w14:textId="77777777" w:rsidTr="009B1916">
        <w:tc>
          <w:tcPr>
            <w:tcW w:w="5211" w:type="dxa"/>
          </w:tcPr>
          <w:p w14:paraId="39E4C78C"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Частичная мобилизация</w:t>
            </w:r>
          </w:p>
        </w:tc>
        <w:tc>
          <w:tcPr>
            <w:tcW w:w="1843" w:type="dxa"/>
          </w:tcPr>
          <w:p w14:paraId="18C81609"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5</w:t>
            </w:r>
          </w:p>
        </w:tc>
        <w:tc>
          <w:tcPr>
            <w:tcW w:w="2693" w:type="dxa"/>
          </w:tcPr>
          <w:p w14:paraId="4F021862"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2</w:t>
            </w:r>
          </w:p>
        </w:tc>
      </w:tr>
      <w:tr w:rsidR="00822486" w:rsidRPr="00E6566A" w14:paraId="47A9BCCD" w14:textId="77777777" w:rsidTr="009B1916">
        <w:tc>
          <w:tcPr>
            <w:tcW w:w="5211" w:type="dxa"/>
          </w:tcPr>
          <w:p w14:paraId="05EE47F1" w14:textId="77777777" w:rsidR="00822486" w:rsidRPr="00E6566A" w:rsidRDefault="00822486" w:rsidP="009B1916">
            <w:pPr>
              <w:spacing w:after="0" w:line="240" w:lineRule="auto"/>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Иные </w:t>
            </w:r>
          </w:p>
        </w:tc>
        <w:tc>
          <w:tcPr>
            <w:tcW w:w="1843" w:type="dxa"/>
          </w:tcPr>
          <w:p w14:paraId="214AAE3C" w14:textId="77777777" w:rsidR="00822486" w:rsidRPr="00E6566A" w:rsidRDefault="00822486" w:rsidP="003856B8">
            <w:pPr>
              <w:spacing w:after="0" w:line="240" w:lineRule="auto"/>
              <w:ind w:firstLine="709"/>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37</w:t>
            </w:r>
          </w:p>
        </w:tc>
        <w:tc>
          <w:tcPr>
            <w:tcW w:w="2693" w:type="dxa"/>
          </w:tcPr>
          <w:p w14:paraId="490B0ACA" w14:textId="77777777" w:rsidR="00822486" w:rsidRPr="00E6566A" w:rsidRDefault="00822486" w:rsidP="003856B8">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38</w:t>
            </w:r>
          </w:p>
        </w:tc>
      </w:tr>
    </w:tbl>
    <w:p w14:paraId="32E47FE7" w14:textId="77777777" w:rsidR="009B501E" w:rsidRPr="00E6566A" w:rsidRDefault="009B501E" w:rsidP="00822486">
      <w:pPr>
        <w:spacing w:after="0" w:line="240" w:lineRule="auto"/>
        <w:ind w:firstLine="709"/>
        <w:jc w:val="center"/>
        <w:rPr>
          <w:rFonts w:ascii="Times New Roman" w:eastAsia="Times New Roman" w:hAnsi="Times New Roman" w:cs="Times New Roman"/>
          <w:b/>
          <w:bCs/>
          <w:sz w:val="28"/>
          <w:szCs w:val="28"/>
          <w:lang w:eastAsia="ru-RU"/>
        </w:rPr>
      </w:pPr>
    </w:p>
    <w:p w14:paraId="6E94CE3C" w14:textId="636B9FF6" w:rsidR="00822486" w:rsidRPr="00E6566A" w:rsidRDefault="00822486" w:rsidP="00822486">
      <w:pPr>
        <w:spacing w:after="0" w:line="240" w:lineRule="auto"/>
        <w:ind w:firstLine="709"/>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Правовые заключения в связи с запросами</w:t>
      </w:r>
    </w:p>
    <w:p w14:paraId="5DB8D499" w14:textId="77777777" w:rsidR="00822486" w:rsidRPr="00E6566A" w:rsidRDefault="00822486" w:rsidP="00822486">
      <w:pPr>
        <w:spacing w:after="0" w:line="240" w:lineRule="auto"/>
        <w:ind w:firstLine="709"/>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структурных подразделений</w:t>
      </w:r>
    </w:p>
    <w:p w14:paraId="16C0D4B7" w14:textId="77777777" w:rsidR="00822486" w:rsidRPr="00E6566A" w:rsidRDefault="00822486" w:rsidP="00822486">
      <w:pPr>
        <w:spacing w:after="0" w:line="240" w:lineRule="auto"/>
        <w:ind w:firstLine="709"/>
        <w:jc w:val="both"/>
        <w:rPr>
          <w:rFonts w:ascii="Times New Roman" w:eastAsia="Times New Roman" w:hAnsi="Times New Roman" w:cs="Times New Roman"/>
          <w:b/>
          <w:bCs/>
          <w:sz w:val="28"/>
          <w:szCs w:val="28"/>
          <w:lang w:eastAsia="ru-RU"/>
        </w:rPr>
      </w:pPr>
    </w:p>
    <w:tbl>
      <w:tblPr>
        <w:tblpPr w:leftFromText="180" w:rightFromText="180" w:vertAnchor="text" w:tblpX="85"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6"/>
        <w:gridCol w:w="1240"/>
        <w:gridCol w:w="2011"/>
      </w:tblGrid>
      <w:tr w:rsidR="00822486" w:rsidRPr="00E6566A" w14:paraId="3EFE077F" w14:textId="77777777" w:rsidTr="009B1916">
        <w:trPr>
          <w:trHeight w:val="316"/>
        </w:trPr>
        <w:tc>
          <w:tcPr>
            <w:tcW w:w="6496" w:type="dxa"/>
          </w:tcPr>
          <w:p w14:paraId="7EAD2FDE" w14:textId="77777777" w:rsidR="00822486" w:rsidRPr="00E6566A" w:rsidRDefault="00822486" w:rsidP="009B1916">
            <w:pPr>
              <w:spacing w:after="0" w:line="240" w:lineRule="auto"/>
              <w:ind w:firstLine="709"/>
              <w:jc w:val="both"/>
              <w:rPr>
                <w:rFonts w:ascii="Times New Roman" w:eastAsia="Times New Roman" w:hAnsi="Times New Roman" w:cs="Times New Roman"/>
                <w:b/>
                <w:sz w:val="28"/>
                <w:szCs w:val="28"/>
                <w:lang w:eastAsia="ru-RU"/>
              </w:rPr>
            </w:pPr>
          </w:p>
        </w:tc>
        <w:tc>
          <w:tcPr>
            <w:tcW w:w="1240" w:type="dxa"/>
          </w:tcPr>
          <w:p w14:paraId="55124B1D" w14:textId="77777777" w:rsidR="00822486" w:rsidRPr="00E6566A" w:rsidRDefault="00822486" w:rsidP="009B1916">
            <w:pPr>
              <w:spacing w:after="0" w:line="240" w:lineRule="auto"/>
              <w:jc w:val="center"/>
              <w:rPr>
                <w:rFonts w:ascii="Times New Roman" w:eastAsia="Times New Roman" w:hAnsi="Times New Roman" w:cs="Times New Roman"/>
                <w:b/>
                <w:bCs/>
                <w:sz w:val="28"/>
                <w:szCs w:val="28"/>
                <w:lang w:val="en-US" w:eastAsia="ru-RU"/>
              </w:rPr>
            </w:pPr>
            <w:r w:rsidRPr="00E6566A">
              <w:rPr>
                <w:rFonts w:ascii="Times New Roman" w:eastAsia="Times New Roman" w:hAnsi="Times New Roman" w:cs="Times New Roman"/>
                <w:b/>
                <w:bCs/>
                <w:sz w:val="28"/>
                <w:szCs w:val="28"/>
                <w:lang w:eastAsia="ru-RU"/>
              </w:rPr>
              <w:t>2022</w:t>
            </w:r>
          </w:p>
        </w:tc>
        <w:tc>
          <w:tcPr>
            <w:tcW w:w="2011" w:type="dxa"/>
          </w:tcPr>
          <w:p w14:paraId="39D86DEE" w14:textId="77777777" w:rsidR="00822486" w:rsidRPr="00E6566A" w:rsidRDefault="00822486" w:rsidP="009B1916">
            <w:pPr>
              <w:spacing w:after="0" w:line="240" w:lineRule="auto"/>
              <w:jc w:val="center"/>
              <w:rPr>
                <w:rFonts w:ascii="Times New Roman" w:eastAsia="Times New Roman" w:hAnsi="Times New Roman" w:cs="Times New Roman"/>
                <w:b/>
                <w:bCs/>
                <w:sz w:val="28"/>
                <w:szCs w:val="28"/>
                <w:lang w:val="en-US" w:eastAsia="ru-RU"/>
              </w:rPr>
            </w:pPr>
            <w:r w:rsidRPr="00E6566A">
              <w:rPr>
                <w:rFonts w:ascii="Times New Roman" w:eastAsia="Times New Roman" w:hAnsi="Times New Roman" w:cs="Times New Roman"/>
                <w:b/>
                <w:bCs/>
                <w:sz w:val="28"/>
                <w:szCs w:val="28"/>
                <w:lang w:eastAsia="ru-RU"/>
              </w:rPr>
              <w:t>2023</w:t>
            </w:r>
          </w:p>
        </w:tc>
      </w:tr>
      <w:tr w:rsidR="00822486" w:rsidRPr="00E6566A" w14:paraId="4ADF652F" w14:textId="77777777" w:rsidTr="009B1916">
        <w:trPr>
          <w:trHeight w:val="316"/>
        </w:trPr>
        <w:tc>
          <w:tcPr>
            <w:tcW w:w="6496" w:type="dxa"/>
          </w:tcPr>
          <w:p w14:paraId="32726A48" w14:textId="77777777" w:rsidR="00822486" w:rsidRPr="00E6566A" w:rsidRDefault="00822486" w:rsidP="009B1916">
            <w:pPr>
              <w:spacing w:after="0" w:line="240" w:lineRule="auto"/>
              <w:jc w:val="both"/>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 xml:space="preserve">Всего </w:t>
            </w:r>
          </w:p>
        </w:tc>
        <w:tc>
          <w:tcPr>
            <w:tcW w:w="1240" w:type="dxa"/>
          </w:tcPr>
          <w:p w14:paraId="6A640925" w14:textId="77777777" w:rsidR="00822486" w:rsidRPr="00E6566A" w:rsidRDefault="00822486" w:rsidP="009B1916">
            <w:pPr>
              <w:spacing w:after="0" w:line="240" w:lineRule="auto"/>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123</w:t>
            </w:r>
          </w:p>
        </w:tc>
        <w:tc>
          <w:tcPr>
            <w:tcW w:w="2011" w:type="dxa"/>
          </w:tcPr>
          <w:p w14:paraId="1ABFCB1A" w14:textId="77777777" w:rsidR="00822486" w:rsidRPr="00E6566A" w:rsidRDefault="00822486" w:rsidP="009B1916">
            <w:pPr>
              <w:spacing w:after="0" w:line="240" w:lineRule="auto"/>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130</w:t>
            </w:r>
          </w:p>
        </w:tc>
      </w:tr>
      <w:tr w:rsidR="00822486" w:rsidRPr="00E6566A" w14:paraId="45C5B280" w14:textId="77777777" w:rsidTr="009B1916">
        <w:trPr>
          <w:trHeight w:val="316"/>
        </w:trPr>
        <w:tc>
          <w:tcPr>
            <w:tcW w:w="6496" w:type="dxa"/>
          </w:tcPr>
          <w:p w14:paraId="77399383"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 том числе:</w:t>
            </w:r>
          </w:p>
        </w:tc>
        <w:tc>
          <w:tcPr>
            <w:tcW w:w="1240" w:type="dxa"/>
          </w:tcPr>
          <w:p w14:paraId="76DD07D1" w14:textId="77777777" w:rsidR="00822486" w:rsidRPr="00E6566A" w:rsidRDefault="00822486" w:rsidP="009B1916">
            <w:pPr>
              <w:spacing w:after="0" w:line="240" w:lineRule="auto"/>
              <w:ind w:firstLine="709"/>
              <w:jc w:val="center"/>
              <w:rPr>
                <w:rFonts w:ascii="Times New Roman" w:eastAsia="Times New Roman" w:hAnsi="Times New Roman" w:cs="Times New Roman"/>
                <w:bCs/>
                <w:sz w:val="28"/>
                <w:szCs w:val="28"/>
                <w:lang w:eastAsia="ru-RU"/>
              </w:rPr>
            </w:pPr>
          </w:p>
        </w:tc>
        <w:tc>
          <w:tcPr>
            <w:tcW w:w="2011" w:type="dxa"/>
          </w:tcPr>
          <w:p w14:paraId="1881C740" w14:textId="77777777" w:rsidR="00822486" w:rsidRPr="00E6566A" w:rsidRDefault="00822486" w:rsidP="009B1916">
            <w:pPr>
              <w:spacing w:after="0" w:line="240" w:lineRule="auto"/>
              <w:ind w:firstLine="709"/>
              <w:jc w:val="center"/>
              <w:rPr>
                <w:rFonts w:ascii="Times New Roman" w:eastAsia="Times New Roman" w:hAnsi="Times New Roman" w:cs="Times New Roman"/>
                <w:b/>
                <w:bCs/>
                <w:sz w:val="28"/>
                <w:szCs w:val="28"/>
                <w:lang w:eastAsia="ru-RU"/>
              </w:rPr>
            </w:pPr>
          </w:p>
        </w:tc>
      </w:tr>
      <w:tr w:rsidR="00822486" w:rsidRPr="00E6566A" w14:paraId="0B646F3F" w14:textId="77777777" w:rsidTr="009B1916">
        <w:trPr>
          <w:trHeight w:val="331"/>
        </w:trPr>
        <w:tc>
          <w:tcPr>
            <w:tcW w:w="6496" w:type="dxa"/>
          </w:tcPr>
          <w:p w14:paraId="4C5DA095"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финансовые вопросы</w:t>
            </w:r>
          </w:p>
        </w:tc>
        <w:tc>
          <w:tcPr>
            <w:tcW w:w="1240" w:type="dxa"/>
          </w:tcPr>
          <w:p w14:paraId="3EE643EE"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hAnsi="Times New Roman" w:cs="Times New Roman"/>
                <w:sz w:val="28"/>
                <w:szCs w:val="28"/>
                <w:lang w:eastAsia="ru-RU"/>
              </w:rPr>
              <w:t>3</w:t>
            </w:r>
          </w:p>
        </w:tc>
        <w:tc>
          <w:tcPr>
            <w:tcW w:w="2011" w:type="dxa"/>
          </w:tcPr>
          <w:p w14:paraId="22C8C619"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4</w:t>
            </w:r>
          </w:p>
        </w:tc>
      </w:tr>
      <w:tr w:rsidR="00822486" w:rsidRPr="00E6566A" w14:paraId="24A590C5" w14:textId="77777777" w:rsidTr="009B1916">
        <w:trPr>
          <w:trHeight w:val="316"/>
        </w:trPr>
        <w:tc>
          <w:tcPr>
            <w:tcW w:w="6496" w:type="dxa"/>
          </w:tcPr>
          <w:p w14:paraId="270C8646"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размещение муниципального заказа</w:t>
            </w:r>
          </w:p>
        </w:tc>
        <w:tc>
          <w:tcPr>
            <w:tcW w:w="1240" w:type="dxa"/>
          </w:tcPr>
          <w:p w14:paraId="268802B9"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hAnsi="Times New Roman" w:cs="Times New Roman"/>
                <w:sz w:val="28"/>
                <w:szCs w:val="28"/>
                <w:lang w:eastAsia="ru-RU"/>
              </w:rPr>
              <w:t>15</w:t>
            </w:r>
          </w:p>
        </w:tc>
        <w:tc>
          <w:tcPr>
            <w:tcW w:w="2011" w:type="dxa"/>
          </w:tcPr>
          <w:p w14:paraId="4ADD3E23"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5</w:t>
            </w:r>
          </w:p>
        </w:tc>
      </w:tr>
      <w:tr w:rsidR="00822486" w:rsidRPr="00E6566A" w14:paraId="537DF69A" w14:textId="77777777" w:rsidTr="000216E4">
        <w:trPr>
          <w:trHeight w:val="445"/>
        </w:trPr>
        <w:tc>
          <w:tcPr>
            <w:tcW w:w="6496" w:type="dxa"/>
          </w:tcPr>
          <w:p w14:paraId="7EAF970D"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по вопросам торговли и предпринимательства</w:t>
            </w:r>
          </w:p>
        </w:tc>
        <w:tc>
          <w:tcPr>
            <w:tcW w:w="1240" w:type="dxa"/>
          </w:tcPr>
          <w:p w14:paraId="3142C47C"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hAnsi="Times New Roman" w:cs="Times New Roman"/>
                <w:sz w:val="28"/>
                <w:szCs w:val="28"/>
                <w:lang w:eastAsia="ru-RU"/>
              </w:rPr>
              <w:t>2</w:t>
            </w:r>
          </w:p>
        </w:tc>
        <w:tc>
          <w:tcPr>
            <w:tcW w:w="2011" w:type="dxa"/>
          </w:tcPr>
          <w:p w14:paraId="69789F23"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5</w:t>
            </w:r>
          </w:p>
        </w:tc>
      </w:tr>
      <w:tr w:rsidR="00822486" w:rsidRPr="00E6566A" w14:paraId="4EFA63D6" w14:textId="77777777" w:rsidTr="009B1916">
        <w:trPr>
          <w:trHeight w:val="316"/>
        </w:trPr>
        <w:tc>
          <w:tcPr>
            <w:tcW w:w="6496" w:type="dxa"/>
          </w:tcPr>
          <w:p w14:paraId="226A5993"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жилищные вопросы </w:t>
            </w:r>
          </w:p>
        </w:tc>
        <w:tc>
          <w:tcPr>
            <w:tcW w:w="1240" w:type="dxa"/>
          </w:tcPr>
          <w:p w14:paraId="64FB17E5"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hAnsi="Times New Roman" w:cs="Times New Roman"/>
                <w:sz w:val="28"/>
                <w:szCs w:val="28"/>
                <w:lang w:eastAsia="ru-RU"/>
              </w:rPr>
              <w:t>3</w:t>
            </w:r>
          </w:p>
        </w:tc>
        <w:tc>
          <w:tcPr>
            <w:tcW w:w="2011" w:type="dxa"/>
          </w:tcPr>
          <w:p w14:paraId="0FD08E93"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7</w:t>
            </w:r>
          </w:p>
        </w:tc>
      </w:tr>
      <w:tr w:rsidR="00822486" w:rsidRPr="00E6566A" w14:paraId="02D5757E" w14:textId="77777777" w:rsidTr="009B1916">
        <w:trPr>
          <w:trHeight w:val="331"/>
        </w:trPr>
        <w:tc>
          <w:tcPr>
            <w:tcW w:w="6496" w:type="dxa"/>
          </w:tcPr>
          <w:p w14:paraId="76D4D8B0"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тарифы</w:t>
            </w:r>
          </w:p>
        </w:tc>
        <w:tc>
          <w:tcPr>
            <w:tcW w:w="1240" w:type="dxa"/>
          </w:tcPr>
          <w:p w14:paraId="5E89D0DF"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w:t>
            </w:r>
          </w:p>
        </w:tc>
        <w:tc>
          <w:tcPr>
            <w:tcW w:w="2011" w:type="dxa"/>
          </w:tcPr>
          <w:p w14:paraId="681EDB71"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2</w:t>
            </w:r>
          </w:p>
        </w:tc>
      </w:tr>
      <w:tr w:rsidR="00822486" w:rsidRPr="00E6566A" w14:paraId="52FC92E3" w14:textId="77777777" w:rsidTr="009B1916">
        <w:trPr>
          <w:trHeight w:val="316"/>
        </w:trPr>
        <w:tc>
          <w:tcPr>
            <w:tcW w:w="6496" w:type="dxa"/>
          </w:tcPr>
          <w:p w14:paraId="5209046A"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имущественные вопросы</w:t>
            </w:r>
          </w:p>
        </w:tc>
        <w:tc>
          <w:tcPr>
            <w:tcW w:w="1240" w:type="dxa"/>
          </w:tcPr>
          <w:p w14:paraId="3EFB45B4"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5</w:t>
            </w:r>
          </w:p>
        </w:tc>
        <w:tc>
          <w:tcPr>
            <w:tcW w:w="2011" w:type="dxa"/>
          </w:tcPr>
          <w:p w14:paraId="48ADEA26"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10</w:t>
            </w:r>
          </w:p>
        </w:tc>
      </w:tr>
      <w:tr w:rsidR="00822486" w:rsidRPr="00E6566A" w14:paraId="4C9C393C" w14:textId="77777777" w:rsidTr="009B1916">
        <w:trPr>
          <w:trHeight w:val="316"/>
        </w:trPr>
        <w:tc>
          <w:tcPr>
            <w:tcW w:w="6496" w:type="dxa"/>
          </w:tcPr>
          <w:p w14:paraId="3E9BFB90"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коммунальное хозяйство, транспорт</w:t>
            </w:r>
          </w:p>
        </w:tc>
        <w:tc>
          <w:tcPr>
            <w:tcW w:w="1240" w:type="dxa"/>
          </w:tcPr>
          <w:p w14:paraId="010E88C6"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9</w:t>
            </w:r>
          </w:p>
        </w:tc>
        <w:tc>
          <w:tcPr>
            <w:tcW w:w="2011" w:type="dxa"/>
          </w:tcPr>
          <w:p w14:paraId="25A1D605"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17</w:t>
            </w:r>
          </w:p>
        </w:tc>
      </w:tr>
      <w:tr w:rsidR="00822486" w:rsidRPr="00E6566A" w14:paraId="1C45C939" w14:textId="77777777" w:rsidTr="009B1916">
        <w:trPr>
          <w:trHeight w:val="316"/>
        </w:trPr>
        <w:tc>
          <w:tcPr>
            <w:tcW w:w="6496" w:type="dxa"/>
          </w:tcPr>
          <w:p w14:paraId="204C99B7"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земельные вопросы</w:t>
            </w:r>
          </w:p>
        </w:tc>
        <w:tc>
          <w:tcPr>
            <w:tcW w:w="1240" w:type="dxa"/>
          </w:tcPr>
          <w:p w14:paraId="35B1B448"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15</w:t>
            </w:r>
          </w:p>
        </w:tc>
        <w:tc>
          <w:tcPr>
            <w:tcW w:w="2011" w:type="dxa"/>
          </w:tcPr>
          <w:p w14:paraId="7D5E0DD6"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16</w:t>
            </w:r>
          </w:p>
        </w:tc>
      </w:tr>
      <w:tr w:rsidR="00822486" w:rsidRPr="00E6566A" w14:paraId="38C302C8" w14:textId="77777777" w:rsidTr="000216E4">
        <w:trPr>
          <w:trHeight w:val="305"/>
        </w:trPr>
        <w:tc>
          <w:tcPr>
            <w:tcW w:w="6496" w:type="dxa"/>
          </w:tcPr>
          <w:p w14:paraId="3C455A90"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архитектура и капитальное строительство</w:t>
            </w:r>
          </w:p>
        </w:tc>
        <w:tc>
          <w:tcPr>
            <w:tcW w:w="1240" w:type="dxa"/>
          </w:tcPr>
          <w:p w14:paraId="4BB00B65"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8</w:t>
            </w:r>
          </w:p>
        </w:tc>
        <w:tc>
          <w:tcPr>
            <w:tcW w:w="2011" w:type="dxa"/>
          </w:tcPr>
          <w:p w14:paraId="3BB20DAA"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6</w:t>
            </w:r>
          </w:p>
        </w:tc>
      </w:tr>
      <w:tr w:rsidR="00822486" w:rsidRPr="00E6566A" w14:paraId="44F4F145" w14:textId="77777777" w:rsidTr="009B1916">
        <w:trPr>
          <w:trHeight w:val="316"/>
        </w:trPr>
        <w:tc>
          <w:tcPr>
            <w:tcW w:w="6496" w:type="dxa"/>
          </w:tcPr>
          <w:p w14:paraId="2C4E8C32"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трудовые, муниципальная служба</w:t>
            </w:r>
          </w:p>
        </w:tc>
        <w:tc>
          <w:tcPr>
            <w:tcW w:w="1240" w:type="dxa"/>
          </w:tcPr>
          <w:p w14:paraId="5C653653"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11</w:t>
            </w:r>
          </w:p>
        </w:tc>
        <w:tc>
          <w:tcPr>
            <w:tcW w:w="2011" w:type="dxa"/>
          </w:tcPr>
          <w:p w14:paraId="31E1F807"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9</w:t>
            </w:r>
          </w:p>
        </w:tc>
      </w:tr>
      <w:tr w:rsidR="00822486" w:rsidRPr="00E6566A" w14:paraId="23FE3122" w14:textId="77777777" w:rsidTr="009B1916">
        <w:trPr>
          <w:trHeight w:val="316"/>
        </w:trPr>
        <w:tc>
          <w:tcPr>
            <w:tcW w:w="6496" w:type="dxa"/>
          </w:tcPr>
          <w:p w14:paraId="03D8BDE9"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lastRenderedPageBreak/>
              <w:t>в сфере образования</w:t>
            </w:r>
          </w:p>
        </w:tc>
        <w:tc>
          <w:tcPr>
            <w:tcW w:w="1240" w:type="dxa"/>
          </w:tcPr>
          <w:p w14:paraId="2CFA3EF4"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w:t>
            </w:r>
          </w:p>
        </w:tc>
        <w:tc>
          <w:tcPr>
            <w:tcW w:w="2011" w:type="dxa"/>
          </w:tcPr>
          <w:p w14:paraId="174DF008"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r>
      <w:tr w:rsidR="00822486" w:rsidRPr="00E6566A" w14:paraId="29525970" w14:textId="77777777" w:rsidTr="009B1916">
        <w:trPr>
          <w:trHeight w:val="331"/>
        </w:trPr>
        <w:tc>
          <w:tcPr>
            <w:tcW w:w="6496" w:type="dxa"/>
          </w:tcPr>
          <w:p w14:paraId="69AFB11A"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 сфере социальной защиты</w:t>
            </w:r>
          </w:p>
        </w:tc>
        <w:tc>
          <w:tcPr>
            <w:tcW w:w="1240" w:type="dxa"/>
          </w:tcPr>
          <w:p w14:paraId="142A24CA"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c>
          <w:tcPr>
            <w:tcW w:w="2011" w:type="dxa"/>
          </w:tcPr>
          <w:p w14:paraId="2FD213E7"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3</w:t>
            </w:r>
          </w:p>
        </w:tc>
      </w:tr>
      <w:tr w:rsidR="00822486" w:rsidRPr="00E6566A" w14:paraId="1357FDF6" w14:textId="77777777" w:rsidTr="000216E4">
        <w:trPr>
          <w:trHeight w:val="677"/>
        </w:trPr>
        <w:tc>
          <w:tcPr>
            <w:tcW w:w="6496" w:type="dxa"/>
          </w:tcPr>
          <w:p w14:paraId="573DF354"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вопросы местного значения и деятельности структурных подразделений</w:t>
            </w:r>
          </w:p>
        </w:tc>
        <w:tc>
          <w:tcPr>
            <w:tcW w:w="1240" w:type="dxa"/>
          </w:tcPr>
          <w:p w14:paraId="7EACCEF4"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4</w:t>
            </w:r>
          </w:p>
        </w:tc>
        <w:tc>
          <w:tcPr>
            <w:tcW w:w="2011" w:type="dxa"/>
          </w:tcPr>
          <w:p w14:paraId="468C66FE"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9</w:t>
            </w:r>
          </w:p>
        </w:tc>
      </w:tr>
      <w:tr w:rsidR="00822486" w:rsidRPr="00E6566A" w14:paraId="1F1B2828" w14:textId="77777777" w:rsidTr="009B1916">
        <w:trPr>
          <w:trHeight w:val="316"/>
        </w:trPr>
        <w:tc>
          <w:tcPr>
            <w:tcW w:w="6496" w:type="dxa"/>
          </w:tcPr>
          <w:p w14:paraId="31B6781F"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судебный процесс</w:t>
            </w:r>
          </w:p>
        </w:tc>
        <w:tc>
          <w:tcPr>
            <w:tcW w:w="1240" w:type="dxa"/>
          </w:tcPr>
          <w:p w14:paraId="402B081E"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11</w:t>
            </w:r>
          </w:p>
        </w:tc>
        <w:tc>
          <w:tcPr>
            <w:tcW w:w="2011" w:type="dxa"/>
          </w:tcPr>
          <w:p w14:paraId="4DE32BFB"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16</w:t>
            </w:r>
          </w:p>
        </w:tc>
      </w:tr>
      <w:tr w:rsidR="00822486" w:rsidRPr="00E6566A" w14:paraId="031C2AC5" w14:textId="77777777" w:rsidTr="000216E4">
        <w:trPr>
          <w:trHeight w:val="366"/>
        </w:trPr>
        <w:tc>
          <w:tcPr>
            <w:tcW w:w="6496" w:type="dxa"/>
          </w:tcPr>
          <w:p w14:paraId="6FE0568D"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о статусе НПА, отмены или принятия НПА</w:t>
            </w:r>
          </w:p>
        </w:tc>
        <w:tc>
          <w:tcPr>
            <w:tcW w:w="1240" w:type="dxa"/>
          </w:tcPr>
          <w:p w14:paraId="0C655F21"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3</w:t>
            </w:r>
          </w:p>
        </w:tc>
        <w:tc>
          <w:tcPr>
            <w:tcW w:w="2011" w:type="dxa"/>
          </w:tcPr>
          <w:p w14:paraId="27FF2ADD"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4</w:t>
            </w:r>
          </w:p>
        </w:tc>
      </w:tr>
      <w:tr w:rsidR="00822486" w:rsidRPr="00E6566A" w14:paraId="0E68A47B" w14:textId="77777777" w:rsidTr="000216E4">
        <w:trPr>
          <w:trHeight w:val="272"/>
        </w:trPr>
        <w:tc>
          <w:tcPr>
            <w:tcW w:w="6496" w:type="dxa"/>
          </w:tcPr>
          <w:p w14:paraId="6AA169CE"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вопросы о погребении и похоронном деле</w:t>
            </w:r>
          </w:p>
        </w:tc>
        <w:tc>
          <w:tcPr>
            <w:tcW w:w="1240" w:type="dxa"/>
          </w:tcPr>
          <w:p w14:paraId="4D65046A"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w:t>
            </w:r>
          </w:p>
        </w:tc>
        <w:tc>
          <w:tcPr>
            <w:tcW w:w="2011" w:type="dxa"/>
          </w:tcPr>
          <w:p w14:paraId="37673BA9"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w:t>
            </w:r>
          </w:p>
        </w:tc>
      </w:tr>
      <w:tr w:rsidR="00822486" w:rsidRPr="00E6566A" w14:paraId="19348A47" w14:textId="77777777" w:rsidTr="009B1916">
        <w:trPr>
          <w:trHeight w:val="316"/>
        </w:trPr>
        <w:tc>
          <w:tcPr>
            <w:tcW w:w="6496" w:type="dxa"/>
          </w:tcPr>
          <w:p w14:paraId="5F7AAD3E" w14:textId="77777777" w:rsidR="00822486" w:rsidRPr="00E6566A" w:rsidRDefault="00822486" w:rsidP="009B1916">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Иные</w:t>
            </w:r>
          </w:p>
        </w:tc>
        <w:tc>
          <w:tcPr>
            <w:tcW w:w="1240" w:type="dxa"/>
          </w:tcPr>
          <w:p w14:paraId="005503F6"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31</w:t>
            </w:r>
          </w:p>
        </w:tc>
        <w:tc>
          <w:tcPr>
            <w:tcW w:w="2011" w:type="dxa"/>
          </w:tcPr>
          <w:p w14:paraId="58859F13" w14:textId="77777777" w:rsidR="00822486" w:rsidRPr="00E6566A" w:rsidRDefault="00822486" w:rsidP="009B1916">
            <w:pPr>
              <w:spacing w:after="0" w:line="240" w:lineRule="auto"/>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17</w:t>
            </w:r>
          </w:p>
        </w:tc>
      </w:tr>
    </w:tbl>
    <w:p w14:paraId="73398243" w14:textId="2517442E" w:rsidR="00822486" w:rsidRPr="00E6566A" w:rsidRDefault="00822486" w:rsidP="009B1916">
      <w:pPr>
        <w:spacing w:after="0" w:line="240" w:lineRule="auto"/>
        <w:ind w:firstLine="709"/>
        <w:jc w:val="both"/>
        <w:rPr>
          <w:rFonts w:ascii="Times New Roman" w:eastAsia="Times New Roman" w:hAnsi="Times New Roman" w:cs="Times New Roman"/>
          <w:b/>
          <w:bCs/>
          <w:sz w:val="28"/>
          <w:szCs w:val="28"/>
          <w:lang w:eastAsia="ru-RU"/>
        </w:rPr>
      </w:pPr>
    </w:p>
    <w:p w14:paraId="47AA8B00" w14:textId="089F5D33" w:rsidR="00822486" w:rsidRPr="00E6566A" w:rsidRDefault="00822486" w:rsidP="009B1916">
      <w:pPr>
        <w:spacing w:after="0" w:line="240" w:lineRule="auto"/>
        <w:ind w:firstLine="709"/>
        <w:jc w:val="center"/>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Представления и протесты прокуратуры г. Новотроицка</w:t>
      </w:r>
    </w:p>
    <w:p w14:paraId="74A360DB" w14:textId="77777777" w:rsidR="00822486" w:rsidRPr="00E6566A" w:rsidRDefault="00822486" w:rsidP="00822486">
      <w:pPr>
        <w:spacing w:after="0" w:line="240" w:lineRule="auto"/>
        <w:ind w:firstLine="709"/>
        <w:jc w:val="both"/>
        <w:rPr>
          <w:rFonts w:ascii="Times New Roman" w:eastAsia="Times New Roman" w:hAnsi="Times New Roman" w:cs="Times New Roman"/>
          <w:b/>
          <w:bCs/>
          <w:sz w:val="28"/>
          <w:szCs w:val="28"/>
          <w:lang w:eastAsia="ru-RU"/>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7"/>
        <w:gridCol w:w="1418"/>
        <w:gridCol w:w="1984"/>
      </w:tblGrid>
      <w:tr w:rsidR="00822486" w:rsidRPr="00E6566A" w14:paraId="59B15D2D" w14:textId="77777777" w:rsidTr="00195A96">
        <w:trPr>
          <w:trHeight w:val="419"/>
        </w:trPr>
        <w:tc>
          <w:tcPr>
            <w:tcW w:w="6237" w:type="dxa"/>
          </w:tcPr>
          <w:p w14:paraId="1DB2C060" w14:textId="130BF4C2" w:rsidR="00822486" w:rsidRPr="00E6566A" w:rsidRDefault="00822486" w:rsidP="00822486">
            <w:pPr>
              <w:spacing w:after="0" w:line="240" w:lineRule="auto"/>
              <w:jc w:val="both"/>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Представления</w:t>
            </w:r>
          </w:p>
        </w:tc>
        <w:tc>
          <w:tcPr>
            <w:tcW w:w="1418" w:type="dxa"/>
          </w:tcPr>
          <w:p w14:paraId="05A0E617" w14:textId="08157F0F" w:rsidR="00822486" w:rsidRPr="00E6566A" w:rsidRDefault="00822486" w:rsidP="00B62301">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2022</w:t>
            </w:r>
            <w:r w:rsidR="009B1916" w:rsidRPr="00E6566A">
              <w:rPr>
                <w:rFonts w:ascii="Times New Roman" w:eastAsia="Times New Roman" w:hAnsi="Times New Roman" w:cs="Times New Roman"/>
                <w:b/>
                <w:sz w:val="28"/>
                <w:szCs w:val="28"/>
                <w:lang w:eastAsia="ru-RU"/>
              </w:rPr>
              <w:t xml:space="preserve"> </w:t>
            </w:r>
            <w:r w:rsidRPr="00E6566A">
              <w:rPr>
                <w:rFonts w:ascii="Times New Roman" w:eastAsia="Times New Roman" w:hAnsi="Times New Roman" w:cs="Times New Roman"/>
                <w:b/>
                <w:sz w:val="28"/>
                <w:szCs w:val="28"/>
                <w:lang w:eastAsia="ru-RU"/>
              </w:rPr>
              <w:t>год</w:t>
            </w:r>
          </w:p>
        </w:tc>
        <w:tc>
          <w:tcPr>
            <w:tcW w:w="1984" w:type="dxa"/>
          </w:tcPr>
          <w:p w14:paraId="25CA371F" w14:textId="39C06041" w:rsidR="00822486" w:rsidRPr="00E6566A" w:rsidRDefault="00822486" w:rsidP="00B62301">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2023 год</w:t>
            </w:r>
          </w:p>
        </w:tc>
      </w:tr>
      <w:tr w:rsidR="00822486" w:rsidRPr="00E6566A" w14:paraId="0414B77F" w14:textId="77777777" w:rsidTr="009B1916">
        <w:tc>
          <w:tcPr>
            <w:tcW w:w="6237" w:type="dxa"/>
          </w:tcPr>
          <w:p w14:paraId="04507B0A" w14:textId="77777777" w:rsidR="00822486" w:rsidRPr="00E6566A" w:rsidRDefault="00822486" w:rsidP="009B501E">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Всего</w:t>
            </w:r>
          </w:p>
        </w:tc>
        <w:tc>
          <w:tcPr>
            <w:tcW w:w="1418" w:type="dxa"/>
          </w:tcPr>
          <w:p w14:paraId="1E8CF37F"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35</w:t>
            </w:r>
          </w:p>
        </w:tc>
        <w:tc>
          <w:tcPr>
            <w:tcW w:w="1984" w:type="dxa"/>
          </w:tcPr>
          <w:p w14:paraId="2065FFD8"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25</w:t>
            </w:r>
          </w:p>
        </w:tc>
      </w:tr>
      <w:tr w:rsidR="00822486" w:rsidRPr="00E6566A" w14:paraId="72A600D0" w14:textId="77777777" w:rsidTr="009B1916">
        <w:tc>
          <w:tcPr>
            <w:tcW w:w="6237" w:type="dxa"/>
          </w:tcPr>
          <w:p w14:paraId="29D03531" w14:textId="77777777" w:rsidR="00822486" w:rsidRPr="00E6566A" w:rsidRDefault="00822486" w:rsidP="009B501E">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Удовлетворено</w:t>
            </w:r>
          </w:p>
        </w:tc>
        <w:tc>
          <w:tcPr>
            <w:tcW w:w="1418" w:type="dxa"/>
          </w:tcPr>
          <w:p w14:paraId="3395592A"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35</w:t>
            </w:r>
          </w:p>
        </w:tc>
        <w:tc>
          <w:tcPr>
            <w:tcW w:w="1984" w:type="dxa"/>
          </w:tcPr>
          <w:p w14:paraId="038A7B3A"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25</w:t>
            </w:r>
          </w:p>
        </w:tc>
      </w:tr>
      <w:tr w:rsidR="00822486" w:rsidRPr="00E6566A" w14:paraId="6A3545BE" w14:textId="77777777" w:rsidTr="009B1916">
        <w:tc>
          <w:tcPr>
            <w:tcW w:w="6237" w:type="dxa"/>
          </w:tcPr>
          <w:p w14:paraId="657A13DC" w14:textId="77777777" w:rsidR="00822486" w:rsidRPr="00E6566A" w:rsidRDefault="00822486" w:rsidP="009B501E">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Удовлетворено частично</w:t>
            </w:r>
          </w:p>
        </w:tc>
        <w:tc>
          <w:tcPr>
            <w:tcW w:w="1418" w:type="dxa"/>
          </w:tcPr>
          <w:p w14:paraId="1758D922"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w:t>
            </w:r>
          </w:p>
        </w:tc>
        <w:tc>
          <w:tcPr>
            <w:tcW w:w="1984" w:type="dxa"/>
          </w:tcPr>
          <w:p w14:paraId="468EAAA5"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val="en-US" w:eastAsia="ru-RU"/>
              </w:rPr>
            </w:pPr>
            <w:r w:rsidRPr="00E6566A">
              <w:rPr>
                <w:rFonts w:ascii="Times New Roman" w:eastAsia="Times New Roman" w:hAnsi="Times New Roman" w:cs="Times New Roman"/>
                <w:bCs/>
                <w:sz w:val="28"/>
                <w:szCs w:val="28"/>
                <w:lang w:eastAsia="ru-RU"/>
              </w:rPr>
              <w:t>-</w:t>
            </w:r>
          </w:p>
        </w:tc>
      </w:tr>
      <w:tr w:rsidR="00822486" w:rsidRPr="00E6566A" w14:paraId="1DEEC604" w14:textId="77777777" w:rsidTr="009B1916">
        <w:tc>
          <w:tcPr>
            <w:tcW w:w="6237" w:type="dxa"/>
          </w:tcPr>
          <w:p w14:paraId="18C18702" w14:textId="77777777" w:rsidR="00822486" w:rsidRPr="00E6566A" w:rsidRDefault="00822486" w:rsidP="009B501E">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Отказано в удовлетворении</w:t>
            </w:r>
          </w:p>
        </w:tc>
        <w:tc>
          <w:tcPr>
            <w:tcW w:w="1418" w:type="dxa"/>
          </w:tcPr>
          <w:p w14:paraId="53650A4D"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w:t>
            </w:r>
          </w:p>
        </w:tc>
        <w:tc>
          <w:tcPr>
            <w:tcW w:w="1984" w:type="dxa"/>
          </w:tcPr>
          <w:p w14:paraId="66491D1D"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w:t>
            </w:r>
          </w:p>
        </w:tc>
      </w:tr>
    </w:tbl>
    <w:p w14:paraId="6C2F512E" w14:textId="77777777" w:rsidR="00822486" w:rsidRPr="00E6566A" w:rsidRDefault="00822486" w:rsidP="00822486">
      <w:pPr>
        <w:spacing w:after="0" w:line="240" w:lineRule="auto"/>
        <w:ind w:firstLine="709"/>
        <w:jc w:val="both"/>
        <w:rPr>
          <w:rFonts w:ascii="Times New Roman" w:eastAsia="Times New Roman" w:hAnsi="Times New Roman" w:cs="Times New Roman"/>
          <w:sz w:val="28"/>
          <w:szCs w:val="28"/>
          <w:lang w:eastAsia="ru-RU"/>
        </w:rPr>
      </w:pPr>
    </w:p>
    <w:p w14:paraId="32AE6158" w14:textId="77777777" w:rsidR="00822486" w:rsidRDefault="00822486" w:rsidP="008627E6">
      <w:pPr>
        <w:spacing w:after="0" w:line="240" w:lineRule="auto"/>
        <w:jc w:val="both"/>
        <w:rPr>
          <w:rFonts w:ascii="Times New Roman" w:eastAsia="Times New Roman" w:hAnsi="Times New Roman" w:cs="Times New Roman"/>
          <w:sz w:val="28"/>
          <w:szCs w:val="28"/>
          <w:lang w:eastAsia="ru-RU"/>
        </w:rPr>
      </w:pPr>
    </w:p>
    <w:p w14:paraId="76C77EEE" w14:textId="77777777" w:rsidR="008627E6" w:rsidRDefault="008627E6" w:rsidP="008627E6">
      <w:pPr>
        <w:spacing w:after="0" w:line="240" w:lineRule="auto"/>
        <w:jc w:val="both"/>
        <w:rPr>
          <w:rFonts w:ascii="Times New Roman" w:eastAsia="Times New Roman" w:hAnsi="Times New Roman" w:cs="Times New Roman"/>
          <w:sz w:val="28"/>
          <w:szCs w:val="28"/>
          <w:lang w:eastAsia="ru-RU"/>
        </w:rPr>
      </w:pPr>
    </w:p>
    <w:p w14:paraId="41701ED0" w14:textId="77777777" w:rsidR="008627E6" w:rsidRPr="00E6566A" w:rsidRDefault="008627E6" w:rsidP="008627E6">
      <w:pPr>
        <w:spacing w:after="0" w:line="240" w:lineRule="auto"/>
        <w:jc w:val="both"/>
        <w:rPr>
          <w:rFonts w:ascii="Times New Roman" w:eastAsia="Times New Roman" w:hAnsi="Times New Roman" w:cs="Times New Roman"/>
          <w:sz w:val="28"/>
          <w:szCs w:val="28"/>
          <w:lang w:eastAsia="ru-RU"/>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9"/>
        <w:gridCol w:w="1276"/>
        <w:gridCol w:w="1984"/>
      </w:tblGrid>
      <w:tr w:rsidR="00822486" w:rsidRPr="00E6566A" w14:paraId="0E413601" w14:textId="77777777" w:rsidTr="009B1916">
        <w:tc>
          <w:tcPr>
            <w:tcW w:w="6379" w:type="dxa"/>
          </w:tcPr>
          <w:p w14:paraId="66D93E6A" w14:textId="77777777" w:rsidR="00822486" w:rsidRPr="00E6566A" w:rsidRDefault="00822486" w:rsidP="00822486">
            <w:pPr>
              <w:spacing w:after="0" w:line="240" w:lineRule="auto"/>
              <w:jc w:val="both"/>
              <w:rPr>
                <w:rFonts w:ascii="Times New Roman" w:eastAsia="Times New Roman" w:hAnsi="Times New Roman" w:cs="Times New Roman"/>
                <w:b/>
                <w:bCs/>
                <w:sz w:val="28"/>
                <w:szCs w:val="28"/>
                <w:lang w:eastAsia="ru-RU"/>
              </w:rPr>
            </w:pPr>
          </w:p>
          <w:p w14:paraId="2056A4A6" w14:textId="4CB97411" w:rsidR="00822486" w:rsidRPr="00E6566A" w:rsidRDefault="00822486" w:rsidP="009B501E">
            <w:pPr>
              <w:spacing w:after="0" w:line="240" w:lineRule="auto"/>
              <w:jc w:val="both"/>
              <w:rPr>
                <w:rFonts w:ascii="Times New Roman" w:eastAsia="Times New Roman" w:hAnsi="Times New Roman" w:cs="Times New Roman"/>
                <w:b/>
                <w:bCs/>
                <w:sz w:val="28"/>
                <w:szCs w:val="28"/>
                <w:lang w:eastAsia="ru-RU"/>
              </w:rPr>
            </w:pPr>
            <w:r w:rsidRPr="00E6566A">
              <w:rPr>
                <w:rFonts w:ascii="Times New Roman" w:eastAsia="Times New Roman" w:hAnsi="Times New Roman" w:cs="Times New Roman"/>
                <w:b/>
                <w:bCs/>
                <w:sz w:val="28"/>
                <w:szCs w:val="28"/>
                <w:lang w:eastAsia="ru-RU"/>
              </w:rPr>
              <w:t>Протесты</w:t>
            </w:r>
          </w:p>
        </w:tc>
        <w:tc>
          <w:tcPr>
            <w:tcW w:w="1276" w:type="dxa"/>
          </w:tcPr>
          <w:p w14:paraId="36F73EEF" w14:textId="77777777" w:rsidR="00822486" w:rsidRPr="00E6566A" w:rsidRDefault="00822486" w:rsidP="00B62301">
            <w:pPr>
              <w:spacing w:after="0" w:line="240" w:lineRule="auto"/>
              <w:ind w:firstLine="709"/>
              <w:jc w:val="center"/>
              <w:rPr>
                <w:rFonts w:ascii="Times New Roman" w:eastAsia="Times New Roman" w:hAnsi="Times New Roman" w:cs="Times New Roman"/>
                <w:b/>
                <w:sz w:val="28"/>
                <w:szCs w:val="28"/>
                <w:lang w:eastAsia="ru-RU"/>
              </w:rPr>
            </w:pPr>
          </w:p>
          <w:p w14:paraId="46362D5E" w14:textId="294A6BA4" w:rsidR="00822486" w:rsidRPr="00E6566A" w:rsidRDefault="00822486" w:rsidP="00B62301">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2022 год</w:t>
            </w:r>
          </w:p>
        </w:tc>
        <w:tc>
          <w:tcPr>
            <w:tcW w:w="1984" w:type="dxa"/>
          </w:tcPr>
          <w:p w14:paraId="2777411F" w14:textId="77777777" w:rsidR="00822486" w:rsidRPr="00E6566A" w:rsidRDefault="00822486" w:rsidP="00B62301">
            <w:pPr>
              <w:spacing w:after="0" w:line="240" w:lineRule="auto"/>
              <w:ind w:firstLine="709"/>
              <w:jc w:val="center"/>
              <w:rPr>
                <w:rFonts w:ascii="Times New Roman" w:eastAsia="Times New Roman" w:hAnsi="Times New Roman" w:cs="Times New Roman"/>
                <w:b/>
                <w:sz w:val="28"/>
                <w:szCs w:val="28"/>
                <w:lang w:eastAsia="ru-RU"/>
              </w:rPr>
            </w:pPr>
          </w:p>
          <w:p w14:paraId="250A112A" w14:textId="1938F94B" w:rsidR="00822486" w:rsidRPr="00E6566A" w:rsidRDefault="00822486" w:rsidP="00B62301">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2023 год</w:t>
            </w:r>
          </w:p>
        </w:tc>
      </w:tr>
      <w:tr w:rsidR="00822486" w:rsidRPr="00E6566A" w14:paraId="7DBAA88C" w14:textId="77777777" w:rsidTr="009B1916">
        <w:tc>
          <w:tcPr>
            <w:tcW w:w="6379" w:type="dxa"/>
          </w:tcPr>
          <w:p w14:paraId="76C16B40" w14:textId="77777777" w:rsidR="00822486" w:rsidRPr="00E6566A" w:rsidRDefault="00822486" w:rsidP="00822486">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Всего</w:t>
            </w:r>
          </w:p>
        </w:tc>
        <w:tc>
          <w:tcPr>
            <w:tcW w:w="1276" w:type="dxa"/>
          </w:tcPr>
          <w:p w14:paraId="753C5A80"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31</w:t>
            </w:r>
          </w:p>
        </w:tc>
        <w:tc>
          <w:tcPr>
            <w:tcW w:w="1984" w:type="dxa"/>
          </w:tcPr>
          <w:p w14:paraId="2768E234"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14</w:t>
            </w:r>
          </w:p>
        </w:tc>
      </w:tr>
      <w:tr w:rsidR="00822486" w:rsidRPr="00E6566A" w14:paraId="57FDF0CB" w14:textId="77777777" w:rsidTr="009B1916">
        <w:tc>
          <w:tcPr>
            <w:tcW w:w="6379" w:type="dxa"/>
          </w:tcPr>
          <w:p w14:paraId="7CE103E2" w14:textId="77777777" w:rsidR="00822486" w:rsidRPr="00E6566A" w:rsidRDefault="00822486" w:rsidP="00822486">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Удовлетворено</w:t>
            </w:r>
          </w:p>
        </w:tc>
        <w:tc>
          <w:tcPr>
            <w:tcW w:w="1276" w:type="dxa"/>
          </w:tcPr>
          <w:p w14:paraId="5F5EED36"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31</w:t>
            </w:r>
          </w:p>
        </w:tc>
        <w:tc>
          <w:tcPr>
            <w:tcW w:w="1984" w:type="dxa"/>
          </w:tcPr>
          <w:p w14:paraId="57BF110C"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val="en-US" w:eastAsia="ru-RU"/>
              </w:rPr>
            </w:pPr>
            <w:r w:rsidRPr="00E6566A">
              <w:rPr>
                <w:rFonts w:ascii="Times New Roman" w:eastAsia="Times New Roman" w:hAnsi="Times New Roman" w:cs="Times New Roman"/>
                <w:bCs/>
                <w:sz w:val="28"/>
                <w:szCs w:val="28"/>
                <w:lang w:eastAsia="ru-RU"/>
              </w:rPr>
              <w:t>14</w:t>
            </w:r>
          </w:p>
        </w:tc>
      </w:tr>
      <w:tr w:rsidR="00822486" w:rsidRPr="00E6566A" w14:paraId="6FE52B43" w14:textId="77777777" w:rsidTr="009B1916">
        <w:tc>
          <w:tcPr>
            <w:tcW w:w="6379" w:type="dxa"/>
          </w:tcPr>
          <w:p w14:paraId="440B8A1E" w14:textId="77777777" w:rsidR="00822486" w:rsidRPr="00E6566A" w:rsidRDefault="00822486" w:rsidP="00822486">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Удовлетворено</w:t>
            </w:r>
          </w:p>
          <w:p w14:paraId="09BE69BB" w14:textId="77777777" w:rsidR="00822486" w:rsidRPr="00E6566A" w:rsidRDefault="00822486" w:rsidP="00822486">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частично</w:t>
            </w:r>
          </w:p>
        </w:tc>
        <w:tc>
          <w:tcPr>
            <w:tcW w:w="1276" w:type="dxa"/>
          </w:tcPr>
          <w:p w14:paraId="68EAF3B0" w14:textId="1A7E31DC"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w:t>
            </w:r>
          </w:p>
        </w:tc>
        <w:tc>
          <w:tcPr>
            <w:tcW w:w="1984" w:type="dxa"/>
          </w:tcPr>
          <w:p w14:paraId="18938F17"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val="en-US" w:eastAsia="ru-RU"/>
              </w:rPr>
            </w:pPr>
            <w:r w:rsidRPr="00E6566A">
              <w:rPr>
                <w:rFonts w:ascii="Times New Roman" w:eastAsia="Times New Roman" w:hAnsi="Times New Roman" w:cs="Times New Roman"/>
                <w:bCs/>
                <w:sz w:val="28"/>
                <w:szCs w:val="28"/>
                <w:lang w:eastAsia="ru-RU"/>
              </w:rPr>
              <w:t>-</w:t>
            </w:r>
          </w:p>
        </w:tc>
      </w:tr>
      <w:tr w:rsidR="00822486" w:rsidRPr="00E6566A" w14:paraId="030A3C85" w14:textId="77777777" w:rsidTr="009B1916">
        <w:trPr>
          <w:trHeight w:val="70"/>
        </w:trPr>
        <w:tc>
          <w:tcPr>
            <w:tcW w:w="6379" w:type="dxa"/>
          </w:tcPr>
          <w:p w14:paraId="45B9953D" w14:textId="6ECFB8B0" w:rsidR="00822486" w:rsidRPr="00E6566A" w:rsidRDefault="00822486" w:rsidP="00822486">
            <w:pPr>
              <w:spacing w:after="0" w:line="240" w:lineRule="auto"/>
              <w:jc w:val="both"/>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Отказано в удовлетворении</w:t>
            </w:r>
          </w:p>
        </w:tc>
        <w:tc>
          <w:tcPr>
            <w:tcW w:w="1276" w:type="dxa"/>
          </w:tcPr>
          <w:p w14:paraId="7B9F0E36" w14:textId="764B91A5" w:rsidR="00822486" w:rsidRPr="00E6566A" w:rsidRDefault="00822486" w:rsidP="00B62301">
            <w:pPr>
              <w:spacing w:after="0" w:line="240" w:lineRule="auto"/>
              <w:jc w:val="center"/>
              <w:rPr>
                <w:rFonts w:ascii="Times New Roman" w:eastAsia="Times New Roman" w:hAnsi="Times New Roman" w:cs="Times New Roman"/>
                <w:bCs/>
                <w:sz w:val="28"/>
                <w:szCs w:val="28"/>
                <w:lang w:eastAsia="ru-RU"/>
              </w:rPr>
            </w:pPr>
            <w:r w:rsidRPr="00E6566A">
              <w:rPr>
                <w:rFonts w:ascii="Times New Roman" w:eastAsia="Times New Roman" w:hAnsi="Times New Roman" w:cs="Times New Roman"/>
                <w:bCs/>
                <w:sz w:val="28"/>
                <w:szCs w:val="28"/>
                <w:lang w:eastAsia="ru-RU"/>
              </w:rPr>
              <w:t>-</w:t>
            </w:r>
          </w:p>
        </w:tc>
        <w:tc>
          <w:tcPr>
            <w:tcW w:w="1984" w:type="dxa"/>
          </w:tcPr>
          <w:p w14:paraId="1FF131A5" w14:textId="77777777" w:rsidR="00822486" w:rsidRPr="00E6566A" w:rsidRDefault="00822486" w:rsidP="00B62301">
            <w:pPr>
              <w:spacing w:after="0" w:line="240" w:lineRule="auto"/>
              <w:jc w:val="center"/>
              <w:rPr>
                <w:rFonts w:ascii="Times New Roman" w:eastAsia="Times New Roman" w:hAnsi="Times New Roman" w:cs="Times New Roman"/>
                <w:bCs/>
                <w:sz w:val="28"/>
                <w:szCs w:val="28"/>
                <w:lang w:val="en-US" w:eastAsia="ru-RU"/>
              </w:rPr>
            </w:pPr>
            <w:r w:rsidRPr="00E6566A">
              <w:rPr>
                <w:rFonts w:ascii="Times New Roman" w:eastAsia="Times New Roman" w:hAnsi="Times New Roman" w:cs="Times New Roman"/>
                <w:bCs/>
                <w:sz w:val="28"/>
                <w:szCs w:val="28"/>
                <w:lang w:eastAsia="ru-RU"/>
              </w:rPr>
              <w:t>-</w:t>
            </w:r>
          </w:p>
        </w:tc>
      </w:tr>
    </w:tbl>
    <w:p w14:paraId="3AC068EC" w14:textId="77777777" w:rsidR="00822486" w:rsidRPr="00E6566A" w:rsidRDefault="00822486" w:rsidP="00822486">
      <w:pPr>
        <w:spacing w:after="0" w:line="240" w:lineRule="auto"/>
        <w:ind w:firstLine="709"/>
        <w:jc w:val="both"/>
        <w:rPr>
          <w:rFonts w:ascii="Times New Roman" w:eastAsia="Times New Roman" w:hAnsi="Times New Roman" w:cs="Times New Roman"/>
          <w:b/>
          <w:sz w:val="28"/>
          <w:szCs w:val="28"/>
          <w:lang w:eastAsia="ru-RU"/>
        </w:rPr>
      </w:pPr>
    </w:p>
    <w:p w14:paraId="011913B0" w14:textId="77777777" w:rsidR="00822486" w:rsidRPr="00E6566A" w:rsidRDefault="00822486" w:rsidP="00822486">
      <w:pPr>
        <w:framePr w:w="7632" w:wrap="auto" w:hAnchor="text"/>
        <w:spacing w:after="0" w:line="240" w:lineRule="auto"/>
        <w:jc w:val="both"/>
        <w:rPr>
          <w:rFonts w:ascii="Times New Roman" w:eastAsia="Times New Roman" w:hAnsi="Times New Roman" w:cs="Times New Roman"/>
          <w:b/>
          <w:sz w:val="28"/>
          <w:szCs w:val="28"/>
          <w:lang w:eastAsia="ru-RU"/>
        </w:rPr>
        <w:sectPr w:rsidR="00822486" w:rsidRPr="00E6566A" w:rsidSect="00BE0D0F">
          <w:footerReference w:type="even" r:id="rId86"/>
          <w:footerReference w:type="default" r:id="rId87"/>
          <w:footerReference w:type="first" r:id="rId88"/>
          <w:pgSz w:w="11906" w:h="16838"/>
          <w:pgMar w:top="851" w:right="851" w:bottom="567" w:left="1440" w:header="709" w:footer="709" w:gutter="0"/>
          <w:cols w:space="708"/>
          <w:docGrid w:linePitch="360"/>
        </w:sectPr>
      </w:pPr>
    </w:p>
    <w:p w14:paraId="531C5791" w14:textId="67B24E87" w:rsidR="00822486" w:rsidRPr="005E0128" w:rsidRDefault="00822486" w:rsidP="009B1916">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lastRenderedPageBreak/>
        <w:t>Результаты рассмотрений протестов и представлений прокуратуры г. Новотроицка</w:t>
      </w:r>
    </w:p>
    <w:p w14:paraId="01583537" w14:textId="77777777" w:rsidR="00822486" w:rsidRPr="005E0128" w:rsidRDefault="00822486" w:rsidP="00822486">
      <w:pPr>
        <w:spacing w:after="0" w:line="240" w:lineRule="auto"/>
        <w:ind w:firstLine="709"/>
        <w:jc w:val="both"/>
        <w:rPr>
          <w:rFonts w:ascii="Times New Roman" w:eastAsia="Times New Roman" w:hAnsi="Times New Roman" w:cs="Times New Roman"/>
          <w:b/>
          <w:sz w:val="24"/>
          <w:szCs w:val="24"/>
          <w:lang w:eastAsia="ru-RU"/>
        </w:rPr>
      </w:pPr>
    </w:p>
    <w:tbl>
      <w:tblPr>
        <w:tblW w:w="148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3261"/>
        <w:gridCol w:w="1842"/>
        <w:gridCol w:w="1134"/>
        <w:gridCol w:w="709"/>
        <w:gridCol w:w="3827"/>
        <w:gridCol w:w="2127"/>
        <w:gridCol w:w="1134"/>
      </w:tblGrid>
      <w:tr w:rsidR="00822486" w:rsidRPr="005E0128" w14:paraId="16792418" w14:textId="77777777" w:rsidTr="005E0128">
        <w:trPr>
          <w:trHeight w:val="332"/>
        </w:trPr>
        <w:tc>
          <w:tcPr>
            <w:tcW w:w="7087" w:type="dxa"/>
            <w:gridSpan w:val="4"/>
          </w:tcPr>
          <w:p w14:paraId="2FFE22CC" w14:textId="77777777" w:rsidR="00822486" w:rsidRPr="005E0128" w:rsidRDefault="00822486" w:rsidP="00DB7D63">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2023</w:t>
            </w:r>
            <w:r w:rsidRPr="005E0128">
              <w:rPr>
                <w:rFonts w:ascii="Times New Roman" w:eastAsia="Times New Roman" w:hAnsi="Times New Roman" w:cs="Times New Roman"/>
                <w:b/>
                <w:sz w:val="24"/>
                <w:szCs w:val="24"/>
                <w:lang w:eastAsia="ru-RU"/>
              </w:rPr>
              <w:t xml:space="preserve"> год</w:t>
            </w:r>
          </w:p>
        </w:tc>
        <w:tc>
          <w:tcPr>
            <w:tcW w:w="7797" w:type="dxa"/>
            <w:gridSpan w:val="4"/>
          </w:tcPr>
          <w:p w14:paraId="4389BF35" w14:textId="77777777" w:rsidR="00822486" w:rsidRPr="005E0128" w:rsidRDefault="00822486" w:rsidP="00DB7D63">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2022 год</w:t>
            </w:r>
          </w:p>
        </w:tc>
      </w:tr>
      <w:tr w:rsidR="00822486" w:rsidRPr="005E0128" w14:paraId="60E6DA0D" w14:textId="77777777" w:rsidTr="005E0128">
        <w:trPr>
          <w:trHeight w:val="356"/>
        </w:trPr>
        <w:tc>
          <w:tcPr>
            <w:tcW w:w="7087" w:type="dxa"/>
            <w:gridSpan w:val="4"/>
          </w:tcPr>
          <w:p w14:paraId="406A619E" w14:textId="77777777" w:rsidR="00822486" w:rsidRPr="005E0128" w:rsidRDefault="00822486" w:rsidP="00DB7D63">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Представления</w:t>
            </w:r>
          </w:p>
        </w:tc>
        <w:tc>
          <w:tcPr>
            <w:tcW w:w="7797" w:type="dxa"/>
            <w:gridSpan w:val="4"/>
          </w:tcPr>
          <w:p w14:paraId="4C2FCD61" w14:textId="77777777" w:rsidR="00822486" w:rsidRPr="005E0128" w:rsidRDefault="00822486" w:rsidP="00DB7D63">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Протесты, требования</w:t>
            </w:r>
          </w:p>
        </w:tc>
      </w:tr>
      <w:tr w:rsidR="00DB7D63" w:rsidRPr="005E0128" w14:paraId="48036C3C" w14:textId="77777777" w:rsidTr="005E0128">
        <w:trPr>
          <w:trHeight w:val="647"/>
        </w:trPr>
        <w:tc>
          <w:tcPr>
            <w:tcW w:w="850" w:type="dxa"/>
          </w:tcPr>
          <w:p w14:paraId="1348206F" w14:textId="77777777" w:rsidR="00822486" w:rsidRPr="005E0128" w:rsidRDefault="00822486" w:rsidP="009B501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p w14:paraId="5110F187" w14:textId="77777777" w:rsidR="00822486" w:rsidRPr="005E0128" w:rsidRDefault="00822486" w:rsidP="009B501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п/п</w:t>
            </w:r>
          </w:p>
        </w:tc>
        <w:tc>
          <w:tcPr>
            <w:tcW w:w="3261" w:type="dxa"/>
          </w:tcPr>
          <w:p w14:paraId="58E35010" w14:textId="165D6C61" w:rsidR="00822486" w:rsidRPr="005E0128" w:rsidRDefault="005E0128" w:rsidP="005E012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Содержание</w:t>
            </w:r>
          </w:p>
        </w:tc>
        <w:tc>
          <w:tcPr>
            <w:tcW w:w="1842" w:type="dxa"/>
          </w:tcPr>
          <w:p w14:paraId="00628208" w14:textId="66AD39D9" w:rsidR="00822486" w:rsidRPr="005E0128" w:rsidRDefault="00822486" w:rsidP="00DB7D63">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Удо</w:t>
            </w:r>
            <w:r w:rsidR="008627E6">
              <w:rPr>
                <w:rFonts w:ascii="Times New Roman" w:eastAsia="Times New Roman" w:hAnsi="Times New Roman" w:cs="Times New Roman"/>
                <w:sz w:val="24"/>
                <w:szCs w:val="24"/>
                <w:lang w:eastAsia="ru-RU"/>
              </w:rPr>
              <w:t>влетворено</w:t>
            </w:r>
          </w:p>
        </w:tc>
        <w:tc>
          <w:tcPr>
            <w:tcW w:w="1134" w:type="dxa"/>
          </w:tcPr>
          <w:p w14:paraId="0613D077" w14:textId="09D39DE7" w:rsidR="00822486" w:rsidRPr="005E0128" w:rsidRDefault="005E0128" w:rsidP="00DB7D6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Отказ</w:t>
            </w:r>
          </w:p>
        </w:tc>
        <w:tc>
          <w:tcPr>
            <w:tcW w:w="709" w:type="dxa"/>
          </w:tcPr>
          <w:p w14:paraId="413127FE" w14:textId="77777777" w:rsidR="00822486" w:rsidRPr="005E0128" w:rsidRDefault="00822486" w:rsidP="00DB7D63">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p w14:paraId="15D80F0C" w14:textId="77777777" w:rsidR="00822486" w:rsidRPr="005E0128" w:rsidRDefault="00822486" w:rsidP="00DB7D63">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п/п</w:t>
            </w:r>
          </w:p>
          <w:p w14:paraId="1CC5F5AF" w14:textId="77777777" w:rsidR="00822486" w:rsidRPr="005E0128" w:rsidRDefault="00822486" w:rsidP="00DB7D63">
            <w:pPr>
              <w:spacing w:after="0" w:line="240" w:lineRule="auto"/>
              <w:ind w:firstLine="709"/>
              <w:jc w:val="center"/>
              <w:rPr>
                <w:rFonts w:ascii="Times New Roman" w:eastAsia="Times New Roman" w:hAnsi="Times New Roman" w:cs="Times New Roman"/>
                <w:sz w:val="24"/>
                <w:szCs w:val="24"/>
                <w:lang w:eastAsia="ru-RU"/>
              </w:rPr>
            </w:pPr>
          </w:p>
        </w:tc>
        <w:tc>
          <w:tcPr>
            <w:tcW w:w="3827" w:type="dxa"/>
          </w:tcPr>
          <w:p w14:paraId="4BA5ECBE" w14:textId="6BBFF070" w:rsidR="00822486" w:rsidRPr="005E0128" w:rsidRDefault="005E0128" w:rsidP="005E012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Содержание</w:t>
            </w:r>
          </w:p>
        </w:tc>
        <w:tc>
          <w:tcPr>
            <w:tcW w:w="2127" w:type="dxa"/>
          </w:tcPr>
          <w:p w14:paraId="6FDB4574" w14:textId="39D70B27" w:rsidR="00822486" w:rsidRPr="005E0128" w:rsidRDefault="005E0128" w:rsidP="005E012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Удовлетворено</w:t>
            </w:r>
          </w:p>
        </w:tc>
        <w:tc>
          <w:tcPr>
            <w:tcW w:w="1134" w:type="dxa"/>
          </w:tcPr>
          <w:p w14:paraId="2811A569" w14:textId="3D77D945" w:rsidR="00822486" w:rsidRPr="005E0128" w:rsidRDefault="005E0128" w:rsidP="005E012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Отказ</w:t>
            </w:r>
          </w:p>
        </w:tc>
      </w:tr>
      <w:tr w:rsidR="00DB7D63" w:rsidRPr="005E0128" w14:paraId="14A4067B" w14:textId="77777777" w:rsidTr="005E0128">
        <w:trPr>
          <w:trHeight w:val="270"/>
        </w:trPr>
        <w:tc>
          <w:tcPr>
            <w:tcW w:w="850" w:type="dxa"/>
          </w:tcPr>
          <w:p w14:paraId="465C1163"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3261" w:type="dxa"/>
          </w:tcPr>
          <w:p w14:paraId="5513E9C4" w14:textId="4671270C" w:rsidR="00822486" w:rsidRPr="005E0128" w:rsidRDefault="00822486" w:rsidP="009B501E">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
                <w:sz w:val="24"/>
                <w:szCs w:val="24"/>
                <w:lang w:eastAsia="ru-RU"/>
              </w:rPr>
              <w:t xml:space="preserve">Представление от 31.01.2023 № 27-03-2023/1 - </w:t>
            </w:r>
            <w:r w:rsidRPr="005E0128">
              <w:rPr>
                <w:rFonts w:ascii="Times New Roman" w:eastAsia="Times New Roman" w:hAnsi="Times New Roman" w:cs="Times New Roman"/>
                <w:bCs/>
                <w:sz w:val="24"/>
                <w:szCs w:val="24"/>
                <w:lang w:eastAsia="ru-RU"/>
              </w:rPr>
              <w:t>об устранении нарушений законодательства, законодательства о противодействии терроризму, об основах системы профилактики</w:t>
            </w:r>
            <w:r w:rsidR="009B501E" w:rsidRPr="005E0128">
              <w:rPr>
                <w:rFonts w:ascii="Times New Roman" w:eastAsia="Times New Roman" w:hAnsi="Times New Roman" w:cs="Times New Roman"/>
                <w:bCs/>
                <w:sz w:val="24"/>
                <w:szCs w:val="24"/>
                <w:lang w:eastAsia="ru-RU"/>
              </w:rPr>
              <w:t xml:space="preserve"> </w:t>
            </w:r>
            <w:r w:rsidRPr="005E0128">
              <w:rPr>
                <w:rFonts w:ascii="Times New Roman" w:eastAsia="Times New Roman" w:hAnsi="Times New Roman" w:cs="Times New Roman"/>
                <w:bCs/>
                <w:sz w:val="24"/>
                <w:szCs w:val="24"/>
                <w:lang w:eastAsia="ru-RU"/>
              </w:rPr>
              <w:t>безнадзорности и правонарушений несовершеннолетних</w:t>
            </w:r>
          </w:p>
        </w:tc>
        <w:tc>
          <w:tcPr>
            <w:tcW w:w="1842" w:type="dxa"/>
          </w:tcPr>
          <w:p w14:paraId="77FBE622"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15B88FB4"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1134" w:type="dxa"/>
          </w:tcPr>
          <w:p w14:paraId="646DAEDA"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p>
        </w:tc>
        <w:tc>
          <w:tcPr>
            <w:tcW w:w="709" w:type="dxa"/>
          </w:tcPr>
          <w:p w14:paraId="5ED9BF74"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3827" w:type="dxa"/>
          </w:tcPr>
          <w:p w14:paraId="6292B24F" w14:textId="3E7B894E"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31.01.2023 № 7-01-2022/4</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07.04.2016 № 572-п.</w:t>
            </w:r>
          </w:p>
          <w:p w14:paraId="30CF737E" w14:textId="4595CB45"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218E66BE"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6F0842D0"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1134" w:type="dxa"/>
          </w:tcPr>
          <w:p w14:paraId="2AF823D1"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p>
          <w:p w14:paraId="0C82E551"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r>
      <w:tr w:rsidR="00DB7D63" w:rsidRPr="005E0128" w14:paraId="6D2F9FDC" w14:textId="77777777" w:rsidTr="005E0128">
        <w:trPr>
          <w:trHeight w:val="360"/>
        </w:trPr>
        <w:tc>
          <w:tcPr>
            <w:tcW w:w="850" w:type="dxa"/>
          </w:tcPr>
          <w:p w14:paraId="73995D0B"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3261" w:type="dxa"/>
          </w:tcPr>
          <w:p w14:paraId="5D937052"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Представление от 01.02.2023 № 07-02-2023/1</w:t>
            </w:r>
            <w:r w:rsidRPr="005E0128">
              <w:rPr>
                <w:rFonts w:ascii="Times New Roman" w:eastAsia="Times New Roman" w:hAnsi="Times New Roman" w:cs="Times New Roman"/>
                <w:sz w:val="24"/>
                <w:szCs w:val="24"/>
                <w:lang w:eastAsia="ru-RU"/>
              </w:rPr>
              <w:t xml:space="preserve"> - об устранении нарушений федерального законодательства при определении нормативов накопления ТКО.</w:t>
            </w:r>
          </w:p>
        </w:tc>
        <w:tc>
          <w:tcPr>
            <w:tcW w:w="1842" w:type="dxa"/>
          </w:tcPr>
          <w:p w14:paraId="7C48E768"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13E27705"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p>
        </w:tc>
        <w:tc>
          <w:tcPr>
            <w:tcW w:w="1134" w:type="dxa"/>
          </w:tcPr>
          <w:p w14:paraId="71FCC691"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p>
        </w:tc>
        <w:tc>
          <w:tcPr>
            <w:tcW w:w="709" w:type="dxa"/>
          </w:tcPr>
          <w:p w14:paraId="095A9B05"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3827" w:type="dxa"/>
          </w:tcPr>
          <w:p w14:paraId="73F9C97B"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31.01.2023 № 7-01-2022/3</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22.02.2022 № 327-п.</w:t>
            </w:r>
          </w:p>
          <w:p w14:paraId="50B37C81" w14:textId="77777777"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10BC2E6B"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1E4D7246"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p>
        </w:tc>
        <w:tc>
          <w:tcPr>
            <w:tcW w:w="1134" w:type="dxa"/>
          </w:tcPr>
          <w:p w14:paraId="1C25B223"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p>
        </w:tc>
      </w:tr>
      <w:tr w:rsidR="00DB7D63" w:rsidRPr="005E0128" w14:paraId="60879674" w14:textId="77777777" w:rsidTr="005E0128">
        <w:trPr>
          <w:trHeight w:val="360"/>
        </w:trPr>
        <w:tc>
          <w:tcPr>
            <w:tcW w:w="850" w:type="dxa"/>
          </w:tcPr>
          <w:p w14:paraId="5714AF22"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w:t>
            </w:r>
          </w:p>
        </w:tc>
        <w:tc>
          <w:tcPr>
            <w:tcW w:w="3261" w:type="dxa"/>
          </w:tcPr>
          <w:p w14:paraId="5422CA5D" w14:textId="7FD00E42"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
                <w:sz w:val="24"/>
                <w:szCs w:val="24"/>
                <w:lang w:eastAsia="ru-RU"/>
              </w:rPr>
              <w:t xml:space="preserve">Представление от 03.03.2023 № 21-02-2023 - </w:t>
            </w:r>
            <w:r w:rsidRPr="005E0128">
              <w:rPr>
                <w:rFonts w:ascii="Times New Roman" w:eastAsia="Times New Roman" w:hAnsi="Times New Roman" w:cs="Times New Roman"/>
                <w:bCs/>
                <w:sz w:val="24"/>
                <w:szCs w:val="24"/>
                <w:lang w:eastAsia="ru-RU"/>
              </w:rPr>
              <w:t>об устранении нарушений законодательства в сфере защиты прав</w:t>
            </w:r>
            <w:r w:rsidR="005E0128">
              <w:rPr>
                <w:rFonts w:ascii="Times New Roman" w:eastAsia="Times New Roman" w:hAnsi="Times New Roman" w:cs="Times New Roman"/>
                <w:bCs/>
                <w:sz w:val="24"/>
                <w:szCs w:val="24"/>
                <w:lang w:eastAsia="ru-RU"/>
              </w:rPr>
              <w:t xml:space="preserve"> и интересов несовершеннолетних</w:t>
            </w:r>
          </w:p>
        </w:tc>
        <w:tc>
          <w:tcPr>
            <w:tcW w:w="1842" w:type="dxa"/>
          </w:tcPr>
          <w:p w14:paraId="55BA2CAC"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6250A8FC"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p>
        </w:tc>
        <w:tc>
          <w:tcPr>
            <w:tcW w:w="709" w:type="dxa"/>
          </w:tcPr>
          <w:p w14:paraId="4B6FB7F8" w14:textId="77777777" w:rsidR="00822486" w:rsidRPr="005E0128" w:rsidRDefault="00822486" w:rsidP="00822486">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w:t>
            </w:r>
          </w:p>
        </w:tc>
        <w:tc>
          <w:tcPr>
            <w:tcW w:w="3827" w:type="dxa"/>
          </w:tcPr>
          <w:p w14:paraId="17F17891" w14:textId="77777777" w:rsidR="00822486" w:rsidRPr="005E0128" w:rsidRDefault="00822486" w:rsidP="009B1916">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31.01.2023 № 7-01-2022/5</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18.04.2022 № 750-п с изм. От 29.08.2022.</w:t>
            </w:r>
          </w:p>
          <w:p w14:paraId="25AB137E" w14:textId="77777777"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2F1780D2"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33B5CD09"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63FECE7D" w14:textId="77777777" w:rsidTr="005E0128">
        <w:trPr>
          <w:trHeight w:val="360"/>
        </w:trPr>
        <w:tc>
          <w:tcPr>
            <w:tcW w:w="850" w:type="dxa"/>
          </w:tcPr>
          <w:p w14:paraId="4CA3C538"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4</w:t>
            </w:r>
          </w:p>
        </w:tc>
        <w:tc>
          <w:tcPr>
            <w:tcW w:w="3261" w:type="dxa"/>
          </w:tcPr>
          <w:p w14:paraId="41D1D075" w14:textId="0EEE41EF"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sz w:val="24"/>
                <w:szCs w:val="24"/>
                <w:lang w:eastAsia="ru-RU"/>
              </w:rPr>
              <w:t>Представление от 20.04.2023 № 7-02-2023/2</w:t>
            </w:r>
            <w:r w:rsidRPr="005E0128">
              <w:rPr>
                <w:rFonts w:ascii="Times New Roman" w:eastAsia="Times New Roman" w:hAnsi="Times New Roman" w:cs="Times New Roman"/>
                <w:sz w:val="24"/>
                <w:szCs w:val="24"/>
                <w:lang w:eastAsia="ru-RU"/>
              </w:rPr>
              <w:t xml:space="preserve">- об </w:t>
            </w:r>
            <w:r w:rsidRPr="005E0128">
              <w:rPr>
                <w:rFonts w:ascii="Times New Roman" w:eastAsia="Times New Roman" w:hAnsi="Times New Roman" w:cs="Times New Roman"/>
                <w:sz w:val="24"/>
                <w:szCs w:val="24"/>
                <w:lang w:eastAsia="ru-RU"/>
              </w:rPr>
              <w:lastRenderedPageBreak/>
              <w:t>устранении нарушений законодательства в сфере увековечения памяти погибших при защите Отечества</w:t>
            </w:r>
          </w:p>
        </w:tc>
        <w:tc>
          <w:tcPr>
            <w:tcW w:w="1842" w:type="dxa"/>
          </w:tcPr>
          <w:p w14:paraId="2936ED8D"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lastRenderedPageBreak/>
              <w:t>V</w:t>
            </w:r>
          </w:p>
          <w:p w14:paraId="3B43F3EB"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1134" w:type="dxa"/>
          </w:tcPr>
          <w:p w14:paraId="38F152F7"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1D08AA58"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4</w:t>
            </w:r>
          </w:p>
        </w:tc>
        <w:tc>
          <w:tcPr>
            <w:tcW w:w="3827" w:type="dxa"/>
          </w:tcPr>
          <w:p w14:paraId="707BB8EC" w14:textId="77777777" w:rsidR="00822486" w:rsidRPr="005E0128" w:rsidRDefault="00822486" w:rsidP="009B1916">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28.02.2023 № 7-01-2023</w:t>
            </w:r>
            <w:r w:rsidRPr="005E0128">
              <w:rPr>
                <w:rFonts w:ascii="Times New Roman" w:eastAsia="Times New Roman" w:hAnsi="Times New Roman" w:cs="Times New Roman"/>
                <w:sz w:val="24"/>
                <w:szCs w:val="24"/>
                <w:lang w:eastAsia="ru-RU"/>
              </w:rPr>
              <w:t xml:space="preserve"> на постановление </w:t>
            </w:r>
            <w:r w:rsidRPr="005E0128">
              <w:rPr>
                <w:rFonts w:ascii="Times New Roman" w:eastAsia="Times New Roman" w:hAnsi="Times New Roman" w:cs="Times New Roman"/>
                <w:sz w:val="24"/>
                <w:szCs w:val="24"/>
                <w:lang w:eastAsia="ru-RU"/>
              </w:rPr>
              <w:lastRenderedPageBreak/>
              <w:t>администрации МО г. Новотроицк от 31.08.2020 № 1233-п.</w:t>
            </w:r>
          </w:p>
          <w:p w14:paraId="55723676" w14:textId="77777777"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19A0291B"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lastRenderedPageBreak/>
              <w:t>V</w:t>
            </w:r>
          </w:p>
        </w:tc>
        <w:tc>
          <w:tcPr>
            <w:tcW w:w="1134" w:type="dxa"/>
          </w:tcPr>
          <w:p w14:paraId="3055BB4A"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5BA11EF6" w14:textId="77777777" w:rsidTr="005E0128">
        <w:trPr>
          <w:trHeight w:val="360"/>
        </w:trPr>
        <w:tc>
          <w:tcPr>
            <w:tcW w:w="850" w:type="dxa"/>
          </w:tcPr>
          <w:p w14:paraId="41446BA0"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5</w:t>
            </w:r>
          </w:p>
        </w:tc>
        <w:tc>
          <w:tcPr>
            <w:tcW w:w="3261" w:type="dxa"/>
          </w:tcPr>
          <w:p w14:paraId="78E1A746"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sz w:val="24"/>
                <w:szCs w:val="24"/>
                <w:lang w:eastAsia="ru-RU"/>
              </w:rPr>
              <w:t xml:space="preserve">Представление от 23.06.2023 № 7-02-2023 - </w:t>
            </w:r>
            <w:r w:rsidRPr="005E0128">
              <w:rPr>
                <w:rFonts w:ascii="Times New Roman" w:eastAsia="Times New Roman" w:hAnsi="Times New Roman" w:cs="Times New Roman"/>
                <w:bCs/>
                <w:sz w:val="24"/>
                <w:szCs w:val="24"/>
                <w:lang w:eastAsia="ru-RU"/>
              </w:rPr>
              <w:t>об устранении нарушений законодательства о контрактной системе в сфере закупок для государственных и муниципальных нужд, о противодействии коррупции при реализации национального проекта «Формирование комфортной городской среды»</w:t>
            </w:r>
            <w:r w:rsidRPr="005E0128">
              <w:rPr>
                <w:rFonts w:ascii="Times New Roman" w:hAnsi="Times New Roman" w:cs="Times New Roman"/>
                <w:sz w:val="24"/>
                <w:szCs w:val="24"/>
              </w:rPr>
              <w:t>.</w:t>
            </w:r>
          </w:p>
        </w:tc>
        <w:tc>
          <w:tcPr>
            <w:tcW w:w="1842" w:type="dxa"/>
          </w:tcPr>
          <w:p w14:paraId="03DB1395"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068AE505"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19809289"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5</w:t>
            </w:r>
          </w:p>
        </w:tc>
        <w:tc>
          <w:tcPr>
            <w:tcW w:w="3827" w:type="dxa"/>
          </w:tcPr>
          <w:p w14:paraId="74826191" w14:textId="77777777" w:rsidR="00822486" w:rsidRPr="005E0128" w:rsidRDefault="00822486" w:rsidP="009B1916">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31.03.2023 № 7-01-2023</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19.01.2021 № 43-п.</w:t>
            </w:r>
          </w:p>
          <w:p w14:paraId="48E5E2AC" w14:textId="77777777"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3635C903"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486D3A7A"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1134" w:type="dxa"/>
          </w:tcPr>
          <w:p w14:paraId="2169319D"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16D41EBE" w14:textId="77777777" w:rsidTr="005E0128">
        <w:trPr>
          <w:trHeight w:val="360"/>
        </w:trPr>
        <w:tc>
          <w:tcPr>
            <w:tcW w:w="850" w:type="dxa"/>
          </w:tcPr>
          <w:p w14:paraId="4F2DB5C8"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6</w:t>
            </w:r>
          </w:p>
        </w:tc>
        <w:tc>
          <w:tcPr>
            <w:tcW w:w="3261" w:type="dxa"/>
          </w:tcPr>
          <w:p w14:paraId="27A3A182" w14:textId="4B6D0F04"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Представление от 28.06.2023 № 7-02-2023</w:t>
            </w:r>
            <w:r w:rsidRPr="005E0128">
              <w:rPr>
                <w:rFonts w:ascii="Times New Roman" w:eastAsia="Times New Roman" w:hAnsi="Times New Roman" w:cs="Times New Roman"/>
                <w:sz w:val="24"/>
                <w:szCs w:val="24"/>
                <w:lang w:eastAsia="ru-RU"/>
              </w:rPr>
              <w:t xml:space="preserve"> - об устранении нарушений законодательства о водных объектах, законодательства при организации пляжного отдыха</w:t>
            </w:r>
          </w:p>
        </w:tc>
        <w:tc>
          <w:tcPr>
            <w:tcW w:w="1842" w:type="dxa"/>
          </w:tcPr>
          <w:p w14:paraId="4B77C8A0"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4D587824"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5605EAFF"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6</w:t>
            </w:r>
          </w:p>
        </w:tc>
        <w:tc>
          <w:tcPr>
            <w:tcW w:w="3827" w:type="dxa"/>
          </w:tcPr>
          <w:p w14:paraId="3C152462" w14:textId="77777777" w:rsidR="00822486" w:rsidRPr="005E0128" w:rsidRDefault="00822486" w:rsidP="009B1916">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31.03.2023 № 7-01-2023</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25.02.2020 № 246-п..</w:t>
            </w:r>
          </w:p>
          <w:p w14:paraId="1221A516" w14:textId="77777777"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2FC6FC88"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7FD2C871"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p w14:paraId="54608B7D"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r>
      <w:tr w:rsidR="00DB7D63" w:rsidRPr="005E0128" w14:paraId="211EB92D" w14:textId="77777777" w:rsidTr="005E0128">
        <w:trPr>
          <w:trHeight w:val="360"/>
        </w:trPr>
        <w:tc>
          <w:tcPr>
            <w:tcW w:w="850" w:type="dxa"/>
          </w:tcPr>
          <w:p w14:paraId="62AC1AD0"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7</w:t>
            </w:r>
          </w:p>
        </w:tc>
        <w:tc>
          <w:tcPr>
            <w:tcW w:w="3261" w:type="dxa"/>
          </w:tcPr>
          <w:p w14:paraId="7F8D9BD0"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Представление от 29.06.2023 № б/н</w:t>
            </w:r>
            <w:r w:rsidRPr="005E0128">
              <w:rPr>
                <w:rFonts w:ascii="Times New Roman" w:eastAsia="Times New Roman" w:hAnsi="Times New Roman" w:cs="Times New Roman"/>
                <w:sz w:val="24"/>
                <w:szCs w:val="24"/>
                <w:lang w:eastAsia="ru-RU"/>
              </w:rPr>
              <w:t xml:space="preserve"> - об устранении нарушений законодательства о безопасности дорожного движения</w:t>
            </w:r>
          </w:p>
        </w:tc>
        <w:tc>
          <w:tcPr>
            <w:tcW w:w="1842" w:type="dxa"/>
          </w:tcPr>
          <w:p w14:paraId="769F7D3C"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5F945E9B"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1134" w:type="dxa"/>
          </w:tcPr>
          <w:p w14:paraId="59FE4B3B"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0B98F7FE"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7</w:t>
            </w:r>
          </w:p>
        </w:tc>
        <w:tc>
          <w:tcPr>
            <w:tcW w:w="3827" w:type="dxa"/>
          </w:tcPr>
          <w:p w14:paraId="066E91C9"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31.03.2023 № 07-01-2023/2</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15.03.2023 № 420-п «О мерах по пропуску весеннего паводка в 2023 году».</w:t>
            </w:r>
          </w:p>
        </w:tc>
        <w:tc>
          <w:tcPr>
            <w:tcW w:w="2127" w:type="dxa"/>
          </w:tcPr>
          <w:p w14:paraId="5ADB7C92"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3146E1DA"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1134" w:type="dxa"/>
          </w:tcPr>
          <w:p w14:paraId="075348DB"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r>
      <w:tr w:rsidR="00DB7D63" w:rsidRPr="005E0128" w14:paraId="0B510166" w14:textId="77777777" w:rsidTr="005E0128">
        <w:trPr>
          <w:trHeight w:val="360"/>
        </w:trPr>
        <w:tc>
          <w:tcPr>
            <w:tcW w:w="850" w:type="dxa"/>
          </w:tcPr>
          <w:p w14:paraId="32B2AEFE"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8</w:t>
            </w:r>
          </w:p>
        </w:tc>
        <w:tc>
          <w:tcPr>
            <w:tcW w:w="3261" w:type="dxa"/>
          </w:tcPr>
          <w:p w14:paraId="0BF0103B" w14:textId="5F0AD706"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bCs/>
                <w:sz w:val="24"/>
                <w:szCs w:val="24"/>
                <w:lang w:eastAsia="ru-RU"/>
              </w:rPr>
              <w:t>Представление</w:t>
            </w:r>
            <w:r w:rsidR="00786723" w:rsidRPr="005E0128">
              <w:rPr>
                <w:rFonts w:ascii="Times New Roman" w:eastAsia="Times New Roman" w:hAnsi="Times New Roman" w:cs="Times New Roman"/>
                <w:b/>
                <w:bCs/>
                <w:sz w:val="24"/>
                <w:szCs w:val="24"/>
                <w:lang w:eastAsia="ru-RU"/>
              </w:rPr>
              <w:t xml:space="preserve"> </w:t>
            </w:r>
            <w:r w:rsidRPr="005E0128">
              <w:rPr>
                <w:rFonts w:ascii="Times New Roman" w:eastAsia="Times New Roman" w:hAnsi="Times New Roman" w:cs="Times New Roman"/>
                <w:b/>
                <w:bCs/>
                <w:sz w:val="24"/>
                <w:szCs w:val="24"/>
                <w:lang w:eastAsia="ru-RU"/>
              </w:rPr>
              <w:t>от 05.07.2023 № 07-02-2023</w:t>
            </w:r>
            <w:r w:rsidRPr="005E0128">
              <w:rPr>
                <w:rFonts w:ascii="Times New Roman" w:eastAsia="Times New Roman" w:hAnsi="Times New Roman" w:cs="Times New Roman"/>
                <w:sz w:val="24"/>
                <w:szCs w:val="24"/>
                <w:lang w:eastAsia="ru-RU"/>
              </w:rPr>
              <w:t xml:space="preserve">об устранении нарушений жилищного </w:t>
            </w:r>
            <w:r w:rsidRPr="005E0128">
              <w:rPr>
                <w:rFonts w:ascii="Times New Roman" w:eastAsia="Times New Roman" w:hAnsi="Times New Roman" w:cs="Times New Roman"/>
                <w:sz w:val="24"/>
                <w:szCs w:val="24"/>
                <w:lang w:eastAsia="ru-RU"/>
              </w:rPr>
              <w:lastRenderedPageBreak/>
              <w:t>законодательства, законодательства о регулировании тарифов, об отходах производства</w:t>
            </w:r>
          </w:p>
        </w:tc>
        <w:tc>
          <w:tcPr>
            <w:tcW w:w="1842" w:type="dxa"/>
          </w:tcPr>
          <w:p w14:paraId="13AB65A1"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lastRenderedPageBreak/>
              <w:t>V</w:t>
            </w:r>
          </w:p>
        </w:tc>
        <w:tc>
          <w:tcPr>
            <w:tcW w:w="1134" w:type="dxa"/>
          </w:tcPr>
          <w:p w14:paraId="31667BD3"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43A9192E"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8</w:t>
            </w:r>
          </w:p>
        </w:tc>
        <w:tc>
          <w:tcPr>
            <w:tcW w:w="3827" w:type="dxa"/>
          </w:tcPr>
          <w:p w14:paraId="4937D725"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31.03.2023 № 7-01-2023</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04.03.2019 № 322-п.</w:t>
            </w:r>
          </w:p>
          <w:p w14:paraId="7E4593AF" w14:textId="77777777"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4E3F9A55"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lastRenderedPageBreak/>
              <w:t>V</w:t>
            </w:r>
          </w:p>
        </w:tc>
        <w:tc>
          <w:tcPr>
            <w:tcW w:w="1134" w:type="dxa"/>
          </w:tcPr>
          <w:p w14:paraId="79108F29"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37B69987" w14:textId="77777777" w:rsidTr="005E0128">
        <w:trPr>
          <w:trHeight w:val="360"/>
        </w:trPr>
        <w:tc>
          <w:tcPr>
            <w:tcW w:w="850" w:type="dxa"/>
          </w:tcPr>
          <w:p w14:paraId="3DAF4FF1"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9</w:t>
            </w:r>
          </w:p>
        </w:tc>
        <w:tc>
          <w:tcPr>
            <w:tcW w:w="3261" w:type="dxa"/>
          </w:tcPr>
          <w:p w14:paraId="099A98A3" w14:textId="21D5CF40"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Calibri" w:hAnsi="Times New Roman" w:cs="Times New Roman"/>
                <w:b/>
                <w:bCs/>
                <w:sz w:val="24"/>
                <w:szCs w:val="24"/>
              </w:rPr>
              <w:t>Представление от 13.07.2023 № 07-02-2023</w:t>
            </w:r>
            <w:r w:rsidRPr="005E0128">
              <w:rPr>
                <w:rFonts w:ascii="Times New Roman" w:eastAsia="Calibri" w:hAnsi="Times New Roman" w:cs="Times New Roman"/>
                <w:sz w:val="24"/>
                <w:szCs w:val="24"/>
              </w:rPr>
              <w:t xml:space="preserve"> об устранении нарушений законодательства о</w:t>
            </w:r>
            <w:r w:rsidR="00195A96" w:rsidRPr="005E0128">
              <w:rPr>
                <w:rFonts w:ascii="Times New Roman" w:eastAsia="Calibri" w:hAnsi="Times New Roman" w:cs="Times New Roman"/>
                <w:sz w:val="24"/>
                <w:szCs w:val="24"/>
              </w:rPr>
              <w:t xml:space="preserve">  рассмотрении</w:t>
            </w:r>
            <w:r w:rsidRPr="005E0128">
              <w:rPr>
                <w:rFonts w:ascii="Times New Roman" w:eastAsia="Calibri" w:hAnsi="Times New Roman" w:cs="Times New Roman"/>
                <w:sz w:val="24"/>
                <w:szCs w:val="24"/>
              </w:rPr>
              <w:t xml:space="preserve"> обращения граждан</w:t>
            </w:r>
          </w:p>
        </w:tc>
        <w:tc>
          <w:tcPr>
            <w:tcW w:w="1842" w:type="dxa"/>
          </w:tcPr>
          <w:p w14:paraId="0ADE4EA7"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0D7C214E"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6E166F7F"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9</w:t>
            </w:r>
          </w:p>
        </w:tc>
        <w:tc>
          <w:tcPr>
            <w:tcW w:w="3827" w:type="dxa"/>
          </w:tcPr>
          <w:p w14:paraId="6DC043E2"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06.04.2023 № 7-01-2023/9</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26.08.2014 № 1468-п.</w:t>
            </w:r>
          </w:p>
          <w:p w14:paraId="03F932E9" w14:textId="77777777"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0A22C73A"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7341A07C"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7E448A5C" w14:textId="77777777" w:rsidTr="005E0128">
        <w:trPr>
          <w:trHeight w:val="360"/>
        </w:trPr>
        <w:tc>
          <w:tcPr>
            <w:tcW w:w="850" w:type="dxa"/>
          </w:tcPr>
          <w:p w14:paraId="732C99D8"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10</w:t>
            </w:r>
          </w:p>
        </w:tc>
        <w:tc>
          <w:tcPr>
            <w:tcW w:w="3261" w:type="dxa"/>
          </w:tcPr>
          <w:p w14:paraId="1116F074" w14:textId="77777777" w:rsidR="00822486" w:rsidRPr="005E0128" w:rsidRDefault="00822486" w:rsidP="00195A96">
            <w:pPr>
              <w:spacing w:after="0" w:line="216" w:lineRule="auto"/>
              <w:rPr>
                <w:rFonts w:ascii="Times New Roman" w:hAnsi="Times New Roman" w:cs="Times New Roman"/>
                <w:sz w:val="24"/>
                <w:szCs w:val="24"/>
              </w:rPr>
            </w:pPr>
            <w:r w:rsidRPr="005E0128">
              <w:rPr>
                <w:rFonts w:ascii="Times New Roman" w:eastAsia="Times New Roman" w:hAnsi="Times New Roman" w:cs="Times New Roman"/>
                <w:b/>
                <w:sz w:val="24"/>
                <w:szCs w:val="24"/>
                <w:lang w:eastAsia="ru-RU"/>
              </w:rPr>
              <w:t>Представление от 18.07.2023 № 07-02-2022</w:t>
            </w:r>
            <w:r w:rsidRPr="005E0128">
              <w:rPr>
                <w:rFonts w:ascii="Times New Roman" w:eastAsia="Times New Roman" w:hAnsi="Times New Roman" w:cs="Times New Roman"/>
                <w:sz w:val="24"/>
                <w:szCs w:val="24"/>
                <w:lang w:eastAsia="ru-RU"/>
              </w:rPr>
              <w:t xml:space="preserve"> об устранении нарушений законодательства о безопасности дорожного движения, в сфере защиты прав и интересов несовершеннолетних, об отходах производства и потребления</w:t>
            </w:r>
          </w:p>
        </w:tc>
        <w:tc>
          <w:tcPr>
            <w:tcW w:w="1842" w:type="dxa"/>
          </w:tcPr>
          <w:p w14:paraId="381344B8"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5640119F"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72F0E53D"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10</w:t>
            </w:r>
          </w:p>
        </w:tc>
        <w:tc>
          <w:tcPr>
            <w:tcW w:w="3827" w:type="dxa"/>
          </w:tcPr>
          <w:p w14:paraId="1E974541" w14:textId="77777777" w:rsidR="00822486" w:rsidRPr="005E0128" w:rsidRDefault="00822486" w:rsidP="00305DC4">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30.06.2023 № 7-01-2023</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26.05.2023 № 1139-п.</w:t>
            </w:r>
          </w:p>
          <w:p w14:paraId="2C489E43" w14:textId="77777777" w:rsidR="00822486" w:rsidRPr="005E0128" w:rsidRDefault="00822486" w:rsidP="009B501E">
            <w:pPr>
              <w:spacing w:after="0" w:line="240" w:lineRule="auto"/>
              <w:ind w:firstLine="709"/>
              <w:rPr>
                <w:rFonts w:ascii="Times New Roman" w:hAnsi="Times New Roman" w:cs="Times New Roman"/>
                <w:sz w:val="24"/>
                <w:szCs w:val="24"/>
              </w:rPr>
            </w:pPr>
          </w:p>
        </w:tc>
        <w:tc>
          <w:tcPr>
            <w:tcW w:w="2127" w:type="dxa"/>
          </w:tcPr>
          <w:p w14:paraId="78EC4D66"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1C6232D3"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r>
      <w:tr w:rsidR="00DB7D63" w:rsidRPr="005E0128" w14:paraId="638F4B1D" w14:textId="77777777" w:rsidTr="005E0128">
        <w:trPr>
          <w:trHeight w:val="360"/>
        </w:trPr>
        <w:tc>
          <w:tcPr>
            <w:tcW w:w="850" w:type="dxa"/>
          </w:tcPr>
          <w:p w14:paraId="267CF717"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11</w:t>
            </w:r>
          </w:p>
        </w:tc>
        <w:tc>
          <w:tcPr>
            <w:tcW w:w="3261" w:type="dxa"/>
          </w:tcPr>
          <w:p w14:paraId="231FF703" w14:textId="3DE7EEBA"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bCs/>
                <w:sz w:val="24"/>
                <w:szCs w:val="24"/>
                <w:lang w:eastAsia="ru-RU"/>
              </w:rPr>
              <w:t>Представление от 21.07.2023 № 7-08-2023</w:t>
            </w:r>
            <w:r w:rsidRPr="005E0128">
              <w:rPr>
                <w:rFonts w:ascii="Times New Roman" w:eastAsia="Times New Roman" w:hAnsi="Times New Roman" w:cs="Times New Roman"/>
                <w:sz w:val="24"/>
                <w:szCs w:val="24"/>
                <w:lang w:eastAsia="ru-RU"/>
              </w:rPr>
              <w:t xml:space="preserve"> об</w:t>
            </w:r>
            <w:r w:rsidR="009B1916" w:rsidRPr="005E0128">
              <w:rPr>
                <w:rFonts w:ascii="Times New Roman" w:eastAsia="Times New Roman" w:hAnsi="Times New Roman" w:cs="Times New Roman"/>
                <w:sz w:val="24"/>
                <w:szCs w:val="24"/>
                <w:lang w:eastAsia="ru-RU"/>
              </w:rPr>
              <w:t xml:space="preserve"> </w:t>
            </w:r>
            <w:r w:rsidRPr="005E0128">
              <w:rPr>
                <w:rFonts w:ascii="Times New Roman" w:eastAsia="Times New Roman" w:hAnsi="Times New Roman" w:cs="Times New Roman"/>
                <w:sz w:val="24"/>
                <w:szCs w:val="24"/>
                <w:lang w:eastAsia="ru-RU"/>
              </w:rPr>
              <w:t>устранении нарушений законодательства о безопасности дорожного движения</w:t>
            </w:r>
          </w:p>
        </w:tc>
        <w:tc>
          <w:tcPr>
            <w:tcW w:w="1842" w:type="dxa"/>
          </w:tcPr>
          <w:p w14:paraId="1C53F6C6"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5C2EC4BF"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093EC3C8"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11</w:t>
            </w:r>
          </w:p>
        </w:tc>
        <w:tc>
          <w:tcPr>
            <w:tcW w:w="3827" w:type="dxa"/>
          </w:tcPr>
          <w:p w14:paraId="47E994D1" w14:textId="77777777" w:rsidR="00822486" w:rsidRPr="005E0128" w:rsidRDefault="00822486" w:rsidP="009B1916">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30.06.2023 № 7-01-2023</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20.04.2023 № 752-п в редакции от 19.05.2023 № 1087-п</w:t>
            </w:r>
          </w:p>
        </w:tc>
        <w:tc>
          <w:tcPr>
            <w:tcW w:w="2127" w:type="dxa"/>
          </w:tcPr>
          <w:p w14:paraId="66FEE280"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5B443AC4"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4F436B54" w14:textId="77777777" w:rsidTr="005E0128">
        <w:trPr>
          <w:trHeight w:val="315"/>
        </w:trPr>
        <w:tc>
          <w:tcPr>
            <w:tcW w:w="850" w:type="dxa"/>
          </w:tcPr>
          <w:p w14:paraId="0B41968B"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12</w:t>
            </w:r>
          </w:p>
        </w:tc>
        <w:tc>
          <w:tcPr>
            <w:tcW w:w="3261" w:type="dxa"/>
          </w:tcPr>
          <w:p w14:paraId="6E390166"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sz w:val="24"/>
                <w:szCs w:val="24"/>
                <w:lang w:eastAsia="ru-RU"/>
              </w:rPr>
              <w:t>Представление от 23.08.2023 № 7-02/2023</w:t>
            </w:r>
            <w:r w:rsidRPr="005E0128">
              <w:rPr>
                <w:rFonts w:ascii="Times New Roman" w:eastAsia="Times New Roman" w:hAnsi="Times New Roman" w:cs="Times New Roman"/>
                <w:sz w:val="24"/>
                <w:szCs w:val="24"/>
                <w:lang w:eastAsia="ru-RU"/>
              </w:rPr>
              <w:t xml:space="preserve"> об устранении нарушений федерального законодательства в сфере транспортного обслуживания населения</w:t>
            </w:r>
          </w:p>
        </w:tc>
        <w:tc>
          <w:tcPr>
            <w:tcW w:w="1842" w:type="dxa"/>
          </w:tcPr>
          <w:p w14:paraId="1BF79B05"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0502D720"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5903A4F7"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12</w:t>
            </w:r>
          </w:p>
        </w:tc>
        <w:tc>
          <w:tcPr>
            <w:tcW w:w="3827" w:type="dxa"/>
          </w:tcPr>
          <w:p w14:paraId="7BDC765D" w14:textId="77777777" w:rsidR="00822486" w:rsidRPr="005E0128" w:rsidRDefault="00822486" w:rsidP="009B1916">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31.10.2023 № 7-01-2023/15</w:t>
            </w:r>
            <w:r w:rsidRPr="005E0128">
              <w:rPr>
                <w:rFonts w:ascii="Times New Roman" w:eastAsia="Times New Roman" w:hAnsi="Times New Roman" w:cs="Times New Roman"/>
                <w:sz w:val="24"/>
                <w:szCs w:val="24"/>
                <w:lang w:eastAsia="ru-RU"/>
              </w:rPr>
              <w:t>на Порядок рассмотрения обращений граждан в администрации муниципального образования город Новотроицк</w:t>
            </w:r>
          </w:p>
        </w:tc>
        <w:tc>
          <w:tcPr>
            <w:tcW w:w="2127" w:type="dxa"/>
          </w:tcPr>
          <w:p w14:paraId="53B5B76F"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7D4AFBA8"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1134" w:type="dxa"/>
          </w:tcPr>
          <w:p w14:paraId="40A5502C"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p>
          <w:p w14:paraId="21017071"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val="en-US" w:eastAsia="ru-RU"/>
              </w:rPr>
            </w:pPr>
          </w:p>
        </w:tc>
      </w:tr>
      <w:tr w:rsidR="00DB7D63" w:rsidRPr="005E0128" w14:paraId="77225E3D" w14:textId="77777777" w:rsidTr="005E0128">
        <w:trPr>
          <w:trHeight w:val="60"/>
        </w:trPr>
        <w:tc>
          <w:tcPr>
            <w:tcW w:w="850" w:type="dxa"/>
          </w:tcPr>
          <w:p w14:paraId="68794BE8"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13</w:t>
            </w:r>
          </w:p>
        </w:tc>
        <w:tc>
          <w:tcPr>
            <w:tcW w:w="3261" w:type="dxa"/>
          </w:tcPr>
          <w:p w14:paraId="1061EDAF"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Calibri" w:hAnsi="Times New Roman" w:cs="Times New Roman"/>
                <w:b/>
                <w:sz w:val="24"/>
                <w:szCs w:val="24"/>
              </w:rPr>
              <w:t>Представление от 07.09.2023 № 07-02-2023/13</w:t>
            </w:r>
            <w:r w:rsidRPr="005E0128">
              <w:rPr>
                <w:rFonts w:ascii="Times New Roman" w:eastAsia="Calibri" w:hAnsi="Times New Roman" w:cs="Times New Roman"/>
                <w:sz w:val="24"/>
                <w:szCs w:val="24"/>
              </w:rPr>
              <w:t xml:space="preserve"> </w:t>
            </w:r>
            <w:r w:rsidRPr="005E0128">
              <w:rPr>
                <w:rFonts w:ascii="Times New Roman" w:eastAsia="Calibri" w:hAnsi="Times New Roman" w:cs="Times New Roman"/>
                <w:sz w:val="24"/>
                <w:szCs w:val="24"/>
              </w:rPr>
              <w:lastRenderedPageBreak/>
              <w:t>об устранении нарушений федерального законодательства в сфере ЖКХ</w:t>
            </w:r>
          </w:p>
        </w:tc>
        <w:tc>
          <w:tcPr>
            <w:tcW w:w="1842" w:type="dxa"/>
          </w:tcPr>
          <w:p w14:paraId="17E8035B"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lastRenderedPageBreak/>
              <w:t>V</w:t>
            </w:r>
          </w:p>
        </w:tc>
        <w:tc>
          <w:tcPr>
            <w:tcW w:w="1134" w:type="dxa"/>
          </w:tcPr>
          <w:p w14:paraId="3AD5770D"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2A450205"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13</w:t>
            </w:r>
          </w:p>
        </w:tc>
        <w:tc>
          <w:tcPr>
            <w:tcW w:w="3827" w:type="dxa"/>
          </w:tcPr>
          <w:p w14:paraId="346B3A8E" w14:textId="77777777" w:rsidR="00822486" w:rsidRPr="005E0128" w:rsidRDefault="00822486" w:rsidP="009B1916">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04.12.2023 № 7-01-2023/16</w:t>
            </w:r>
            <w:r w:rsidRPr="005E0128">
              <w:rPr>
                <w:rFonts w:ascii="Times New Roman" w:eastAsia="Times New Roman" w:hAnsi="Times New Roman" w:cs="Times New Roman"/>
                <w:sz w:val="24"/>
                <w:szCs w:val="24"/>
                <w:lang w:eastAsia="ru-RU"/>
              </w:rPr>
              <w:t xml:space="preserve">на Порядок подготовки к </w:t>
            </w:r>
            <w:r w:rsidRPr="005E0128">
              <w:rPr>
                <w:rFonts w:ascii="Times New Roman" w:eastAsia="Times New Roman" w:hAnsi="Times New Roman" w:cs="Times New Roman"/>
                <w:sz w:val="24"/>
                <w:szCs w:val="24"/>
                <w:lang w:eastAsia="ru-RU"/>
              </w:rPr>
              <w:lastRenderedPageBreak/>
              <w:t>ведению и ведения гражданской обороны в муниципальном образовании город Новотроицк</w:t>
            </w:r>
          </w:p>
          <w:p w14:paraId="10B23108" w14:textId="77777777"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1F0FB269"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lastRenderedPageBreak/>
              <w:t>V</w:t>
            </w:r>
          </w:p>
        </w:tc>
        <w:tc>
          <w:tcPr>
            <w:tcW w:w="1134" w:type="dxa"/>
          </w:tcPr>
          <w:p w14:paraId="383C29F5"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5F0489CF" w14:textId="77777777" w:rsidTr="005E0128">
        <w:trPr>
          <w:trHeight w:val="465"/>
        </w:trPr>
        <w:tc>
          <w:tcPr>
            <w:tcW w:w="850" w:type="dxa"/>
          </w:tcPr>
          <w:p w14:paraId="7C8639E0"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14</w:t>
            </w:r>
          </w:p>
        </w:tc>
        <w:tc>
          <w:tcPr>
            <w:tcW w:w="3261" w:type="dxa"/>
          </w:tcPr>
          <w:p w14:paraId="44673FFC"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sz w:val="24"/>
                <w:szCs w:val="24"/>
                <w:lang w:eastAsia="ru-RU"/>
              </w:rPr>
              <w:t>Представление от 15.09.2023 № 86-03-2023</w:t>
            </w:r>
            <w:r w:rsidRPr="005E0128">
              <w:rPr>
                <w:rFonts w:ascii="Times New Roman" w:eastAsia="Times New Roman" w:hAnsi="Times New Roman" w:cs="Times New Roman"/>
                <w:sz w:val="24"/>
                <w:szCs w:val="24"/>
                <w:lang w:eastAsia="ru-RU"/>
              </w:rPr>
              <w:t xml:space="preserve"> об устранении нарушений законодательства о противодействии коррупции</w:t>
            </w:r>
          </w:p>
        </w:tc>
        <w:tc>
          <w:tcPr>
            <w:tcW w:w="1842" w:type="dxa"/>
          </w:tcPr>
          <w:p w14:paraId="480E78E5"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6E40B491"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709" w:type="dxa"/>
          </w:tcPr>
          <w:p w14:paraId="435C148A"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14</w:t>
            </w:r>
          </w:p>
        </w:tc>
        <w:tc>
          <w:tcPr>
            <w:tcW w:w="3827" w:type="dxa"/>
          </w:tcPr>
          <w:p w14:paraId="3E8CC155" w14:textId="77777777" w:rsidR="00822486" w:rsidRPr="005E0128" w:rsidRDefault="00822486" w:rsidP="009B1916">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Протест от 08.12.2023 № 7-01-2023</w:t>
            </w:r>
            <w:r w:rsidRPr="005E0128">
              <w:rPr>
                <w:rFonts w:ascii="Times New Roman" w:eastAsia="Times New Roman" w:hAnsi="Times New Roman" w:cs="Times New Roman"/>
                <w:sz w:val="24"/>
                <w:szCs w:val="24"/>
                <w:lang w:eastAsia="ru-RU"/>
              </w:rPr>
              <w:t xml:space="preserve"> на постановление администрации МО г. Новотроицк от 19.05.2023 № 1076-п.</w:t>
            </w:r>
          </w:p>
          <w:p w14:paraId="38E1B37E" w14:textId="77777777" w:rsidR="00822486" w:rsidRPr="005E0128" w:rsidRDefault="00822486" w:rsidP="009B501E">
            <w:pPr>
              <w:spacing w:after="0" w:line="240" w:lineRule="auto"/>
              <w:ind w:firstLine="709"/>
              <w:rPr>
                <w:rFonts w:ascii="Times New Roman" w:eastAsia="Times New Roman" w:hAnsi="Times New Roman" w:cs="Times New Roman"/>
                <w:sz w:val="24"/>
                <w:szCs w:val="24"/>
                <w:lang w:eastAsia="ru-RU"/>
              </w:rPr>
            </w:pPr>
          </w:p>
        </w:tc>
        <w:tc>
          <w:tcPr>
            <w:tcW w:w="2127" w:type="dxa"/>
          </w:tcPr>
          <w:p w14:paraId="45AFCBE7"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042E42AD"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1134" w:type="dxa"/>
          </w:tcPr>
          <w:p w14:paraId="7DC08D95"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22B39A7D" w14:textId="77777777" w:rsidTr="005E0128">
        <w:trPr>
          <w:trHeight w:val="465"/>
        </w:trPr>
        <w:tc>
          <w:tcPr>
            <w:tcW w:w="850" w:type="dxa"/>
          </w:tcPr>
          <w:p w14:paraId="4C27ADA1"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15</w:t>
            </w:r>
          </w:p>
        </w:tc>
        <w:tc>
          <w:tcPr>
            <w:tcW w:w="3261" w:type="dxa"/>
          </w:tcPr>
          <w:p w14:paraId="293CD4C1"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bCs/>
                <w:sz w:val="24"/>
                <w:szCs w:val="24"/>
                <w:lang w:eastAsia="ru-RU"/>
              </w:rPr>
              <w:t>Представление от 29.09.2023 № 7-02-2023</w:t>
            </w:r>
            <w:r w:rsidRPr="005E0128">
              <w:rPr>
                <w:rFonts w:ascii="Times New Roman" w:eastAsia="Times New Roman" w:hAnsi="Times New Roman" w:cs="Times New Roman"/>
                <w:bCs/>
                <w:sz w:val="24"/>
                <w:szCs w:val="24"/>
                <w:lang w:eastAsia="ru-RU"/>
              </w:rPr>
              <w:t>об устранении нарушений законодательства о контрактной системе в сфере закупок для государственных и муниципальных нужд, о противодействии коррупции при реализации национального проекта «Образование»</w:t>
            </w:r>
          </w:p>
        </w:tc>
        <w:tc>
          <w:tcPr>
            <w:tcW w:w="1842" w:type="dxa"/>
          </w:tcPr>
          <w:p w14:paraId="1DBAACBC"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1D8159C1"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065CF019"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36739E4A"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0C8C40FF"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7BA62E61"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1134" w:type="dxa"/>
          </w:tcPr>
          <w:p w14:paraId="314E44D6"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52B1C868" w14:textId="77777777" w:rsidTr="005E0128">
        <w:trPr>
          <w:trHeight w:val="540"/>
        </w:trPr>
        <w:tc>
          <w:tcPr>
            <w:tcW w:w="850" w:type="dxa"/>
          </w:tcPr>
          <w:p w14:paraId="5F3A7198"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16</w:t>
            </w:r>
          </w:p>
        </w:tc>
        <w:tc>
          <w:tcPr>
            <w:tcW w:w="3261" w:type="dxa"/>
          </w:tcPr>
          <w:p w14:paraId="6024B94C"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sz w:val="24"/>
                <w:szCs w:val="24"/>
                <w:lang w:eastAsia="ru-RU"/>
              </w:rPr>
              <w:t>Представление от 04.10.2023 № 7-02-2023</w:t>
            </w:r>
            <w:r w:rsidRPr="005E0128">
              <w:rPr>
                <w:rFonts w:ascii="Times New Roman" w:eastAsia="Times New Roman" w:hAnsi="Times New Roman" w:cs="Times New Roman"/>
                <w:sz w:val="24"/>
                <w:szCs w:val="24"/>
                <w:lang w:eastAsia="ru-RU"/>
              </w:rPr>
              <w:t xml:space="preserve"> об устранении нарушений федерального законодательства в дорожной сфере</w:t>
            </w:r>
          </w:p>
        </w:tc>
        <w:tc>
          <w:tcPr>
            <w:tcW w:w="1842" w:type="dxa"/>
          </w:tcPr>
          <w:p w14:paraId="7BE573B8"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2C955541"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77F45861"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73EF8329"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4687BAE6"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6019DEE5"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p w14:paraId="5B88F31F"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1134" w:type="dxa"/>
          </w:tcPr>
          <w:p w14:paraId="2FE3D6BC"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7E44A7F2" w14:textId="77777777" w:rsidTr="005E0128">
        <w:trPr>
          <w:trHeight w:val="273"/>
        </w:trPr>
        <w:tc>
          <w:tcPr>
            <w:tcW w:w="850" w:type="dxa"/>
          </w:tcPr>
          <w:p w14:paraId="09621D05"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17</w:t>
            </w:r>
          </w:p>
        </w:tc>
        <w:tc>
          <w:tcPr>
            <w:tcW w:w="3261" w:type="dxa"/>
          </w:tcPr>
          <w:p w14:paraId="010F784F" w14:textId="1D3B5CF0"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Представление от 02.10.2023 № 7-02-2023/14</w:t>
            </w:r>
            <w:r w:rsidRPr="005E0128">
              <w:rPr>
                <w:rFonts w:ascii="Times New Roman" w:eastAsia="Times New Roman" w:hAnsi="Times New Roman" w:cs="Times New Roman"/>
                <w:sz w:val="24"/>
                <w:szCs w:val="24"/>
                <w:lang w:eastAsia="ru-RU"/>
              </w:rPr>
              <w:t>об устранении нарушений федерального зак</w:t>
            </w:r>
            <w:r w:rsidR="005E0128">
              <w:rPr>
                <w:rFonts w:ascii="Times New Roman" w:eastAsia="Times New Roman" w:hAnsi="Times New Roman" w:cs="Times New Roman"/>
                <w:sz w:val="24"/>
                <w:szCs w:val="24"/>
                <w:lang w:eastAsia="ru-RU"/>
              </w:rPr>
              <w:t>онодательства в бюджетной сфере</w:t>
            </w:r>
          </w:p>
        </w:tc>
        <w:tc>
          <w:tcPr>
            <w:tcW w:w="1842" w:type="dxa"/>
          </w:tcPr>
          <w:p w14:paraId="49872313"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60596878"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61099D5B"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48E69D20"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5226B222"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318CB691"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417BFF87" w14:textId="77777777" w:rsidTr="005E0128">
        <w:trPr>
          <w:trHeight w:val="465"/>
        </w:trPr>
        <w:tc>
          <w:tcPr>
            <w:tcW w:w="850" w:type="dxa"/>
          </w:tcPr>
          <w:p w14:paraId="2AEBF5DD"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18</w:t>
            </w:r>
          </w:p>
        </w:tc>
        <w:tc>
          <w:tcPr>
            <w:tcW w:w="3261" w:type="dxa"/>
          </w:tcPr>
          <w:p w14:paraId="3943D802"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Представление от 19.10.2023 № 7-02-2023</w:t>
            </w:r>
            <w:r w:rsidRPr="005E0128">
              <w:rPr>
                <w:rFonts w:ascii="Times New Roman" w:eastAsia="Times New Roman" w:hAnsi="Times New Roman" w:cs="Times New Roman"/>
                <w:sz w:val="24"/>
                <w:szCs w:val="24"/>
                <w:lang w:eastAsia="ru-RU"/>
              </w:rPr>
              <w:t xml:space="preserve"> об </w:t>
            </w:r>
            <w:r w:rsidRPr="005E0128">
              <w:rPr>
                <w:rFonts w:ascii="Times New Roman" w:eastAsia="Times New Roman" w:hAnsi="Times New Roman" w:cs="Times New Roman"/>
                <w:sz w:val="24"/>
                <w:szCs w:val="24"/>
                <w:lang w:eastAsia="ru-RU"/>
              </w:rPr>
              <w:lastRenderedPageBreak/>
              <w:t>устранении нарушений законодательства об общих принципах организации местного самоуправления, законодательства о теплоснабжении, жилищного законодательства</w:t>
            </w:r>
          </w:p>
        </w:tc>
        <w:tc>
          <w:tcPr>
            <w:tcW w:w="1842" w:type="dxa"/>
          </w:tcPr>
          <w:p w14:paraId="7AC28B75"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lastRenderedPageBreak/>
              <w:t>V</w:t>
            </w:r>
          </w:p>
        </w:tc>
        <w:tc>
          <w:tcPr>
            <w:tcW w:w="1134" w:type="dxa"/>
          </w:tcPr>
          <w:p w14:paraId="146CF354"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32BF9FAE"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7C5D9898"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2DB3FCE0"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p w14:paraId="6CF8E860"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p w14:paraId="23F7A443"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1134" w:type="dxa"/>
          </w:tcPr>
          <w:p w14:paraId="6E655BB4"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6FF98F69" w14:textId="77777777" w:rsidTr="005E0128">
        <w:trPr>
          <w:trHeight w:val="465"/>
        </w:trPr>
        <w:tc>
          <w:tcPr>
            <w:tcW w:w="850" w:type="dxa"/>
          </w:tcPr>
          <w:p w14:paraId="4D06B0B0"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19</w:t>
            </w:r>
          </w:p>
        </w:tc>
        <w:tc>
          <w:tcPr>
            <w:tcW w:w="3261" w:type="dxa"/>
          </w:tcPr>
          <w:p w14:paraId="14B53731"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bCs/>
                <w:sz w:val="24"/>
                <w:szCs w:val="24"/>
                <w:lang w:eastAsia="ru-RU"/>
              </w:rPr>
              <w:t>Представление от 26.10.2023 № 7-02-2023</w:t>
            </w:r>
            <w:r w:rsidRPr="005E0128">
              <w:rPr>
                <w:rFonts w:ascii="Times New Roman" w:eastAsia="Times New Roman" w:hAnsi="Times New Roman" w:cs="Times New Roman"/>
                <w:sz w:val="24"/>
                <w:szCs w:val="24"/>
                <w:lang w:eastAsia="ru-RU"/>
              </w:rPr>
              <w:t>об устранении нарушений законодательства об общих принципах организации местного самоуправления, законодательства о теплоснабжении, жилищного законодательства</w:t>
            </w:r>
          </w:p>
        </w:tc>
        <w:tc>
          <w:tcPr>
            <w:tcW w:w="1842" w:type="dxa"/>
          </w:tcPr>
          <w:p w14:paraId="071311D2" w14:textId="77777777" w:rsidR="00822486" w:rsidRPr="005E0128" w:rsidRDefault="00822486" w:rsidP="0011570E">
            <w:pPr>
              <w:spacing w:after="0" w:line="240" w:lineRule="auto"/>
              <w:jc w:val="both"/>
              <w:rPr>
                <w:rFonts w:ascii="Times New Roman" w:hAnsi="Times New Roman" w:cs="Times New Roman"/>
                <w:sz w:val="24"/>
                <w:szCs w:val="24"/>
              </w:rPr>
            </w:pPr>
            <w:r w:rsidRPr="005E0128">
              <w:rPr>
                <w:rFonts w:ascii="Times New Roman" w:eastAsia="Times New Roman" w:hAnsi="Times New Roman" w:cs="Times New Roman"/>
                <w:sz w:val="24"/>
                <w:szCs w:val="24"/>
                <w:lang w:val="en-US" w:eastAsia="ru-RU"/>
              </w:rPr>
              <w:t>V</w:t>
            </w:r>
          </w:p>
          <w:p w14:paraId="019F4F8E"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1134" w:type="dxa"/>
          </w:tcPr>
          <w:p w14:paraId="57BB98C8"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709" w:type="dxa"/>
          </w:tcPr>
          <w:p w14:paraId="52E11237"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1F8499F4"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3D12F48A"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1B3C363D"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5B6DD239" w14:textId="77777777" w:rsidTr="005E0128">
        <w:trPr>
          <w:trHeight w:val="465"/>
        </w:trPr>
        <w:tc>
          <w:tcPr>
            <w:tcW w:w="850" w:type="dxa"/>
          </w:tcPr>
          <w:p w14:paraId="53FF9366"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20</w:t>
            </w:r>
          </w:p>
        </w:tc>
        <w:tc>
          <w:tcPr>
            <w:tcW w:w="3261" w:type="dxa"/>
          </w:tcPr>
          <w:p w14:paraId="0EC68B65"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sz w:val="24"/>
                <w:szCs w:val="24"/>
                <w:lang w:eastAsia="ru-RU"/>
              </w:rPr>
              <w:t>Представление от 30.10.2023 № 7-02-2023</w:t>
            </w:r>
            <w:r w:rsidRPr="005E0128">
              <w:rPr>
                <w:rFonts w:ascii="Times New Roman" w:eastAsia="Times New Roman" w:hAnsi="Times New Roman" w:cs="Times New Roman"/>
                <w:sz w:val="24"/>
                <w:szCs w:val="24"/>
                <w:lang w:eastAsia="ru-RU"/>
              </w:rPr>
              <w:t xml:space="preserve"> об устранении нарушений законодательства о порядке рассмотрения обращения граждан, об устранении нарушений федерального законодательства в сфере ЖКХ</w:t>
            </w:r>
          </w:p>
        </w:tc>
        <w:tc>
          <w:tcPr>
            <w:tcW w:w="1842" w:type="dxa"/>
          </w:tcPr>
          <w:p w14:paraId="71DE6546"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7BE0287C"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617E1934"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3D99B8FB"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4D5A4DE6"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1C6B4CCB"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21A5CD9C" w14:textId="77777777" w:rsidTr="005E0128">
        <w:trPr>
          <w:trHeight w:val="1140"/>
        </w:trPr>
        <w:tc>
          <w:tcPr>
            <w:tcW w:w="850" w:type="dxa"/>
          </w:tcPr>
          <w:p w14:paraId="1F26C3AE"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21</w:t>
            </w:r>
          </w:p>
        </w:tc>
        <w:tc>
          <w:tcPr>
            <w:tcW w:w="3261" w:type="dxa"/>
          </w:tcPr>
          <w:p w14:paraId="2D2D9E10"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bCs/>
                <w:sz w:val="24"/>
                <w:szCs w:val="24"/>
                <w:lang w:eastAsia="ru-RU"/>
              </w:rPr>
              <w:t>Представление от 01.11.2023 № 7-02-2023</w:t>
            </w:r>
            <w:r w:rsidRPr="005E0128">
              <w:rPr>
                <w:rFonts w:ascii="Times New Roman" w:eastAsia="Times New Roman" w:hAnsi="Times New Roman" w:cs="Times New Roman"/>
                <w:sz w:val="24"/>
                <w:szCs w:val="24"/>
                <w:lang w:eastAsia="ru-RU"/>
              </w:rPr>
              <w:t xml:space="preserve">об устранении нарушений жилищного законодательства </w:t>
            </w:r>
          </w:p>
        </w:tc>
        <w:tc>
          <w:tcPr>
            <w:tcW w:w="1842" w:type="dxa"/>
          </w:tcPr>
          <w:p w14:paraId="4A1599F6"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39C05D84"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23D0610E"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0C28103C"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78037F79"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393E2F35"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3735EDD5" w14:textId="77777777" w:rsidTr="005E0128">
        <w:trPr>
          <w:trHeight w:val="225"/>
        </w:trPr>
        <w:tc>
          <w:tcPr>
            <w:tcW w:w="850" w:type="dxa"/>
          </w:tcPr>
          <w:p w14:paraId="70CDACD7"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22</w:t>
            </w:r>
          </w:p>
        </w:tc>
        <w:tc>
          <w:tcPr>
            <w:tcW w:w="3261" w:type="dxa"/>
          </w:tcPr>
          <w:p w14:paraId="1D6CA5C6"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Представление от 02.11.2023 № 7-02-2023</w:t>
            </w:r>
            <w:r w:rsidRPr="005E0128">
              <w:rPr>
                <w:rFonts w:ascii="Times New Roman" w:eastAsia="Times New Roman" w:hAnsi="Times New Roman" w:cs="Times New Roman"/>
                <w:sz w:val="24"/>
                <w:szCs w:val="24"/>
                <w:lang w:eastAsia="ru-RU"/>
              </w:rPr>
              <w:t>об устранении нарушений жилищного законодательства</w:t>
            </w:r>
          </w:p>
        </w:tc>
        <w:tc>
          <w:tcPr>
            <w:tcW w:w="1842" w:type="dxa"/>
          </w:tcPr>
          <w:p w14:paraId="6C206588"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31E412FC"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15B91BB3"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796866CF"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353D09A9"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01A878FB"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4B34BD3C" w14:textId="77777777" w:rsidTr="005E0128">
        <w:trPr>
          <w:trHeight w:val="465"/>
        </w:trPr>
        <w:tc>
          <w:tcPr>
            <w:tcW w:w="850" w:type="dxa"/>
          </w:tcPr>
          <w:p w14:paraId="2AF1C425"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23</w:t>
            </w:r>
          </w:p>
        </w:tc>
        <w:tc>
          <w:tcPr>
            <w:tcW w:w="3261" w:type="dxa"/>
          </w:tcPr>
          <w:p w14:paraId="17FE947D"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sz w:val="24"/>
                <w:szCs w:val="24"/>
                <w:lang w:eastAsia="ru-RU"/>
              </w:rPr>
              <w:t xml:space="preserve">Представление от 13.11.2023 № 07-02-2023 - </w:t>
            </w:r>
            <w:r w:rsidRPr="005E0128">
              <w:rPr>
                <w:rFonts w:ascii="Times New Roman" w:eastAsia="Times New Roman" w:hAnsi="Times New Roman" w:cs="Times New Roman"/>
                <w:bCs/>
                <w:sz w:val="24"/>
                <w:szCs w:val="24"/>
                <w:lang w:eastAsia="ru-RU"/>
              </w:rPr>
              <w:t xml:space="preserve"> об устранении нарушений законодательства о порядке рассмотрения обращений граждан, законодательства о государственной информационной системе ЖКХ, обеспечение ведения ГИС ОГД</w:t>
            </w:r>
          </w:p>
        </w:tc>
        <w:tc>
          <w:tcPr>
            <w:tcW w:w="1842" w:type="dxa"/>
          </w:tcPr>
          <w:p w14:paraId="1C93391C"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57029567"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192A6D08"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0BA592DE"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6A0002A5"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1D727665"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191CCB67" w14:textId="77777777" w:rsidTr="005E0128">
        <w:trPr>
          <w:trHeight w:val="480"/>
        </w:trPr>
        <w:tc>
          <w:tcPr>
            <w:tcW w:w="850" w:type="dxa"/>
          </w:tcPr>
          <w:p w14:paraId="414C77A5"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24</w:t>
            </w:r>
          </w:p>
        </w:tc>
        <w:tc>
          <w:tcPr>
            <w:tcW w:w="3261" w:type="dxa"/>
          </w:tcPr>
          <w:p w14:paraId="2D96CE68" w14:textId="77777777" w:rsidR="00822486" w:rsidRPr="005E0128" w:rsidRDefault="00822486" w:rsidP="009B501E">
            <w:pPr>
              <w:spacing w:after="0" w:line="240" w:lineRule="auto"/>
              <w:rPr>
                <w:rFonts w:ascii="Times New Roman" w:hAnsi="Times New Roman" w:cs="Times New Roman"/>
                <w:sz w:val="24"/>
                <w:szCs w:val="24"/>
              </w:rPr>
            </w:pPr>
            <w:r w:rsidRPr="005E0128">
              <w:rPr>
                <w:rFonts w:ascii="Times New Roman" w:eastAsia="Times New Roman" w:hAnsi="Times New Roman" w:cs="Times New Roman"/>
                <w:b/>
                <w:sz w:val="24"/>
                <w:szCs w:val="24"/>
                <w:lang w:eastAsia="ru-RU"/>
              </w:rPr>
              <w:t xml:space="preserve">Представление от 21.11.2023 № 7-02-2023 </w:t>
            </w:r>
            <w:r w:rsidRPr="005E0128">
              <w:rPr>
                <w:rFonts w:ascii="Times New Roman" w:eastAsia="Times New Roman" w:hAnsi="Times New Roman" w:cs="Times New Roman"/>
                <w:bCs/>
                <w:sz w:val="24"/>
                <w:szCs w:val="24"/>
                <w:lang w:eastAsia="ru-RU"/>
              </w:rPr>
              <w:t>об устранении нарушений федерального законодательства в сфере нормотворчества</w:t>
            </w:r>
          </w:p>
        </w:tc>
        <w:tc>
          <w:tcPr>
            <w:tcW w:w="1842" w:type="dxa"/>
          </w:tcPr>
          <w:p w14:paraId="0D7940FA"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7FBE7E73"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709" w:type="dxa"/>
          </w:tcPr>
          <w:p w14:paraId="4A05F47E"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c>
          <w:tcPr>
            <w:tcW w:w="3827" w:type="dxa"/>
          </w:tcPr>
          <w:p w14:paraId="61816335"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3BC7D580" w14:textId="77777777" w:rsidR="00822486" w:rsidRPr="005E0128" w:rsidRDefault="00822486" w:rsidP="0011570E">
            <w:pPr>
              <w:spacing w:after="0" w:line="240" w:lineRule="auto"/>
              <w:jc w:val="both"/>
              <w:rPr>
                <w:rFonts w:ascii="Times New Roman" w:eastAsia="Times New Roman" w:hAnsi="Times New Roman" w:cs="Times New Roman"/>
                <w:sz w:val="24"/>
                <w:szCs w:val="24"/>
                <w:lang w:val="en-US" w:eastAsia="ru-RU"/>
              </w:rPr>
            </w:pPr>
            <w:r w:rsidRPr="005E0128">
              <w:rPr>
                <w:rFonts w:ascii="Times New Roman" w:eastAsia="Times New Roman" w:hAnsi="Times New Roman" w:cs="Times New Roman"/>
                <w:sz w:val="24"/>
                <w:szCs w:val="24"/>
                <w:lang w:val="en-US" w:eastAsia="ru-RU"/>
              </w:rPr>
              <w:t>V</w:t>
            </w:r>
          </w:p>
        </w:tc>
        <w:tc>
          <w:tcPr>
            <w:tcW w:w="1134" w:type="dxa"/>
          </w:tcPr>
          <w:p w14:paraId="7C5662E4" w14:textId="77777777" w:rsidR="00822486" w:rsidRPr="005E0128" w:rsidRDefault="00822486" w:rsidP="0011570E">
            <w:pPr>
              <w:spacing w:after="0" w:line="240" w:lineRule="auto"/>
              <w:jc w:val="both"/>
              <w:rPr>
                <w:rFonts w:ascii="Times New Roman" w:eastAsia="Times New Roman" w:hAnsi="Times New Roman" w:cs="Times New Roman"/>
                <w:sz w:val="24"/>
                <w:szCs w:val="24"/>
                <w:lang w:eastAsia="ru-RU"/>
              </w:rPr>
            </w:pPr>
          </w:p>
        </w:tc>
      </w:tr>
      <w:tr w:rsidR="00DB7D63" w:rsidRPr="005E0128" w14:paraId="0184E40A" w14:textId="77777777" w:rsidTr="005E0128">
        <w:trPr>
          <w:trHeight w:val="333"/>
        </w:trPr>
        <w:tc>
          <w:tcPr>
            <w:tcW w:w="850" w:type="dxa"/>
          </w:tcPr>
          <w:p w14:paraId="00B3EA97"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25</w:t>
            </w:r>
          </w:p>
        </w:tc>
        <w:tc>
          <w:tcPr>
            <w:tcW w:w="3261" w:type="dxa"/>
          </w:tcPr>
          <w:p w14:paraId="2B99F5FF" w14:textId="0969183E"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
                <w:sz w:val="24"/>
                <w:szCs w:val="24"/>
                <w:lang w:eastAsia="ru-RU"/>
              </w:rPr>
              <w:t>Представление от 11.12.2023 № 07-02-2023/22</w:t>
            </w:r>
            <w:r w:rsidRPr="005E0128">
              <w:rPr>
                <w:rFonts w:ascii="Times New Roman" w:eastAsia="Times New Roman" w:hAnsi="Times New Roman" w:cs="Times New Roman"/>
                <w:sz w:val="24"/>
                <w:szCs w:val="24"/>
                <w:lang w:eastAsia="ru-RU"/>
              </w:rPr>
              <w:t>об устранении нарушений жилищного законодательства</w:t>
            </w:r>
          </w:p>
        </w:tc>
        <w:tc>
          <w:tcPr>
            <w:tcW w:w="1842" w:type="dxa"/>
          </w:tcPr>
          <w:p w14:paraId="4C7EF018"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3CCDB09B"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p>
        </w:tc>
        <w:tc>
          <w:tcPr>
            <w:tcW w:w="709" w:type="dxa"/>
          </w:tcPr>
          <w:p w14:paraId="39FD1169"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p>
        </w:tc>
        <w:tc>
          <w:tcPr>
            <w:tcW w:w="3827" w:type="dxa"/>
          </w:tcPr>
          <w:p w14:paraId="3C91C096" w14:textId="77777777" w:rsidR="00822486" w:rsidRPr="005E0128" w:rsidRDefault="00822486" w:rsidP="009B501E">
            <w:pPr>
              <w:spacing w:after="0" w:line="240" w:lineRule="auto"/>
              <w:rPr>
                <w:rFonts w:ascii="Times New Roman" w:eastAsia="Times New Roman" w:hAnsi="Times New Roman" w:cs="Times New Roman"/>
                <w:sz w:val="24"/>
                <w:szCs w:val="24"/>
                <w:lang w:eastAsia="ru-RU"/>
              </w:rPr>
            </w:pPr>
          </w:p>
        </w:tc>
        <w:tc>
          <w:tcPr>
            <w:tcW w:w="2127" w:type="dxa"/>
          </w:tcPr>
          <w:p w14:paraId="3E96135C"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V</w:t>
            </w:r>
          </w:p>
        </w:tc>
        <w:tc>
          <w:tcPr>
            <w:tcW w:w="1134" w:type="dxa"/>
          </w:tcPr>
          <w:p w14:paraId="1E71743C" w14:textId="77777777" w:rsidR="00822486" w:rsidRPr="005E0128" w:rsidRDefault="00822486" w:rsidP="00786723">
            <w:pPr>
              <w:spacing w:after="0" w:line="240" w:lineRule="auto"/>
              <w:jc w:val="both"/>
              <w:rPr>
                <w:rFonts w:ascii="Times New Roman" w:eastAsia="Times New Roman" w:hAnsi="Times New Roman" w:cs="Times New Roman"/>
                <w:sz w:val="24"/>
                <w:szCs w:val="24"/>
                <w:lang w:eastAsia="ru-RU"/>
              </w:rPr>
            </w:pPr>
          </w:p>
        </w:tc>
      </w:tr>
      <w:tr w:rsidR="00DB7D63" w:rsidRPr="005E0128" w14:paraId="3B2B8E4D" w14:textId="77777777" w:rsidTr="005E0128">
        <w:trPr>
          <w:trHeight w:val="274"/>
        </w:trPr>
        <w:tc>
          <w:tcPr>
            <w:tcW w:w="850" w:type="dxa"/>
          </w:tcPr>
          <w:p w14:paraId="622CF69F" w14:textId="77777777" w:rsidR="00822486" w:rsidRPr="005E0128" w:rsidRDefault="00822486" w:rsidP="00786723">
            <w:pPr>
              <w:spacing w:after="0" w:line="240" w:lineRule="auto"/>
              <w:jc w:val="both"/>
              <w:rPr>
                <w:rFonts w:ascii="Times New Roman" w:eastAsia="Times New Roman" w:hAnsi="Times New Roman" w:cs="Times New Roman"/>
                <w:b/>
                <w:sz w:val="24"/>
                <w:szCs w:val="24"/>
                <w:lang w:eastAsia="ru-RU"/>
              </w:rPr>
            </w:pPr>
          </w:p>
        </w:tc>
        <w:tc>
          <w:tcPr>
            <w:tcW w:w="3261" w:type="dxa"/>
          </w:tcPr>
          <w:p w14:paraId="71FE2B4B" w14:textId="77777777" w:rsidR="00822486" w:rsidRPr="005E0128" w:rsidRDefault="00822486" w:rsidP="00786723">
            <w:pPr>
              <w:spacing w:after="0" w:line="240" w:lineRule="auto"/>
              <w:jc w:val="both"/>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ИТОГО: 25 представлений</w:t>
            </w:r>
          </w:p>
        </w:tc>
        <w:tc>
          <w:tcPr>
            <w:tcW w:w="1842" w:type="dxa"/>
          </w:tcPr>
          <w:p w14:paraId="3ECFD960" w14:textId="77777777" w:rsidR="00822486" w:rsidRPr="005E0128" w:rsidRDefault="00822486" w:rsidP="00786723">
            <w:pPr>
              <w:spacing w:after="0" w:line="240" w:lineRule="auto"/>
              <w:jc w:val="both"/>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25</w:t>
            </w:r>
          </w:p>
        </w:tc>
        <w:tc>
          <w:tcPr>
            <w:tcW w:w="1134" w:type="dxa"/>
          </w:tcPr>
          <w:p w14:paraId="46D31EE7" w14:textId="77777777" w:rsidR="00822486" w:rsidRPr="005E0128" w:rsidRDefault="00822486" w:rsidP="00786723">
            <w:pPr>
              <w:spacing w:after="0" w:line="240" w:lineRule="auto"/>
              <w:jc w:val="both"/>
              <w:rPr>
                <w:rFonts w:ascii="Times New Roman" w:eastAsia="Times New Roman" w:hAnsi="Times New Roman" w:cs="Times New Roman"/>
                <w:b/>
                <w:sz w:val="24"/>
                <w:szCs w:val="24"/>
                <w:lang w:eastAsia="ru-RU"/>
              </w:rPr>
            </w:pPr>
          </w:p>
        </w:tc>
        <w:tc>
          <w:tcPr>
            <w:tcW w:w="709" w:type="dxa"/>
          </w:tcPr>
          <w:p w14:paraId="2C555464" w14:textId="77777777" w:rsidR="00822486" w:rsidRPr="005E0128" w:rsidRDefault="00822486" w:rsidP="00786723">
            <w:pPr>
              <w:spacing w:after="0" w:line="240" w:lineRule="auto"/>
              <w:jc w:val="both"/>
              <w:rPr>
                <w:rFonts w:ascii="Times New Roman" w:eastAsia="Times New Roman" w:hAnsi="Times New Roman" w:cs="Times New Roman"/>
                <w:b/>
                <w:sz w:val="24"/>
                <w:szCs w:val="24"/>
                <w:lang w:eastAsia="ru-RU"/>
              </w:rPr>
            </w:pPr>
          </w:p>
        </w:tc>
        <w:tc>
          <w:tcPr>
            <w:tcW w:w="3827" w:type="dxa"/>
          </w:tcPr>
          <w:p w14:paraId="60935D50" w14:textId="27239554" w:rsidR="00822486" w:rsidRPr="005E0128" w:rsidRDefault="00822486" w:rsidP="00786723">
            <w:pPr>
              <w:spacing w:after="0" w:line="240" w:lineRule="auto"/>
              <w:jc w:val="both"/>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ИТОГО:14 протестов</w:t>
            </w:r>
          </w:p>
          <w:p w14:paraId="106FAFDD" w14:textId="77777777" w:rsidR="00822486" w:rsidRPr="005E0128" w:rsidRDefault="00822486" w:rsidP="00822486">
            <w:pPr>
              <w:spacing w:after="0" w:line="240" w:lineRule="auto"/>
              <w:ind w:firstLine="709"/>
              <w:jc w:val="both"/>
              <w:rPr>
                <w:rFonts w:ascii="Times New Roman" w:eastAsia="Times New Roman" w:hAnsi="Times New Roman" w:cs="Times New Roman"/>
                <w:b/>
                <w:sz w:val="24"/>
                <w:szCs w:val="24"/>
                <w:lang w:eastAsia="ru-RU"/>
              </w:rPr>
            </w:pPr>
          </w:p>
        </w:tc>
        <w:tc>
          <w:tcPr>
            <w:tcW w:w="2127" w:type="dxa"/>
          </w:tcPr>
          <w:p w14:paraId="27BA770C" w14:textId="77777777" w:rsidR="00822486" w:rsidRPr="005E0128" w:rsidRDefault="00822486" w:rsidP="00786723">
            <w:pPr>
              <w:spacing w:after="0" w:line="240" w:lineRule="auto"/>
              <w:jc w:val="both"/>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14</w:t>
            </w:r>
          </w:p>
        </w:tc>
        <w:tc>
          <w:tcPr>
            <w:tcW w:w="1134" w:type="dxa"/>
          </w:tcPr>
          <w:p w14:paraId="3775BEF5" w14:textId="77777777" w:rsidR="00822486" w:rsidRPr="005E0128" w:rsidRDefault="00822486" w:rsidP="00786723">
            <w:pPr>
              <w:spacing w:after="0" w:line="240" w:lineRule="auto"/>
              <w:jc w:val="both"/>
              <w:rPr>
                <w:rFonts w:ascii="Times New Roman" w:eastAsia="Times New Roman" w:hAnsi="Times New Roman" w:cs="Times New Roman"/>
                <w:b/>
                <w:sz w:val="24"/>
                <w:szCs w:val="24"/>
                <w:lang w:eastAsia="ru-RU"/>
              </w:rPr>
            </w:pPr>
          </w:p>
        </w:tc>
      </w:tr>
    </w:tbl>
    <w:p w14:paraId="10FEFCE3" w14:textId="77777777" w:rsidR="00822486" w:rsidRPr="005E0128" w:rsidRDefault="00822486" w:rsidP="00822486">
      <w:pPr>
        <w:spacing w:after="0" w:line="240" w:lineRule="auto"/>
        <w:ind w:firstLine="709"/>
        <w:jc w:val="both"/>
        <w:rPr>
          <w:rFonts w:ascii="Times New Roman" w:eastAsia="Times New Roman" w:hAnsi="Times New Roman" w:cs="Times New Roman"/>
          <w:b/>
          <w:bCs/>
          <w:sz w:val="24"/>
          <w:szCs w:val="24"/>
          <w:lang w:eastAsia="ru-RU"/>
        </w:rPr>
      </w:pPr>
    </w:p>
    <w:p w14:paraId="21384CEF" w14:textId="645CA90C" w:rsidR="00822486" w:rsidRPr="005E0128" w:rsidRDefault="00822486" w:rsidP="00C60700">
      <w:pPr>
        <w:numPr>
          <w:ilvl w:val="1"/>
          <w:numId w:val="25"/>
        </w:numPr>
        <w:spacing w:after="0" w:line="240" w:lineRule="auto"/>
        <w:ind w:left="0"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Защита администрации в судах</w:t>
      </w:r>
    </w:p>
    <w:p w14:paraId="07EC36B5"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bl>
      <w:tblPr>
        <w:tblpPr w:leftFromText="180" w:rightFromText="180" w:vertAnchor="text" w:tblpX="382" w:tblpY="1"/>
        <w:tblOverlap w:val="never"/>
        <w:tblW w:w="15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1876"/>
        <w:gridCol w:w="1701"/>
        <w:gridCol w:w="1842"/>
        <w:gridCol w:w="2410"/>
        <w:gridCol w:w="1985"/>
        <w:gridCol w:w="1984"/>
      </w:tblGrid>
      <w:tr w:rsidR="00822486" w:rsidRPr="005E0128" w14:paraId="27117267" w14:textId="77777777" w:rsidTr="005E0128">
        <w:trPr>
          <w:trHeight w:val="561"/>
        </w:trPr>
        <w:tc>
          <w:tcPr>
            <w:tcW w:w="3369" w:type="dxa"/>
          </w:tcPr>
          <w:p w14:paraId="0BFB74FB" w14:textId="77777777"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p>
          <w:p w14:paraId="0C9EB1BC" w14:textId="1FD3A6B7" w:rsidR="00822486" w:rsidRPr="005E0128" w:rsidRDefault="005E0128" w:rsidP="005E0128">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Предмет иска</w:t>
            </w:r>
          </w:p>
        </w:tc>
        <w:tc>
          <w:tcPr>
            <w:tcW w:w="5419" w:type="dxa"/>
            <w:gridSpan w:val="3"/>
          </w:tcPr>
          <w:p w14:paraId="3F1533E4"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2B748D51"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w:t>
            </w:r>
            <w:r w:rsidRPr="005E0128">
              <w:rPr>
                <w:rFonts w:ascii="Times New Roman" w:eastAsia="Times New Roman" w:hAnsi="Times New Roman" w:cs="Times New Roman"/>
                <w:b/>
                <w:sz w:val="24"/>
                <w:szCs w:val="24"/>
                <w:lang w:val="en-US" w:eastAsia="ru-RU"/>
              </w:rPr>
              <w:t>2</w:t>
            </w:r>
            <w:r w:rsidRPr="005E0128">
              <w:rPr>
                <w:rFonts w:ascii="Times New Roman" w:eastAsia="Times New Roman" w:hAnsi="Times New Roman" w:cs="Times New Roman"/>
                <w:b/>
                <w:sz w:val="24"/>
                <w:szCs w:val="24"/>
                <w:lang w:eastAsia="ru-RU"/>
              </w:rPr>
              <w:t xml:space="preserve"> год</w:t>
            </w:r>
          </w:p>
        </w:tc>
        <w:tc>
          <w:tcPr>
            <w:tcW w:w="6379" w:type="dxa"/>
            <w:gridSpan w:val="3"/>
          </w:tcPr>
          <w:p w14:paraId="315E2DF3"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05158EBC"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2023 год</w:t>
            </w:r>
          </w:p>
        </w:tc>
      </w:tr>
      <w:tr w:rsidR="00DB7D63" w:rsidRPr="005E0128" w14:paraId="15865B12" w14:textId="77777777" w:rsidTr="005E0128">
        <w:trPr>
          <w:trHeight w:val="1428"/>
        </w:trPr>
        <w:tc>
          <w:tcPr>
            <w:tcW w:w="3369" w:type="dxa"/>
          </w:tcPr>
          <w:p w14:paraId="635EA46B" w14:textId="77777777" w:rsidR="00822486" w:rsidRPr="005E0128" w:rsidRDefault="00822486" w:rsidP="005E0128">
            <w:pPr>
              <w:spacing w:after="0" w:line="240" w:lineRule="auto"/>
              <w:ind w:firstLine="709"/>
              <w:rPr>
                <w:rFonts w:ascii="Times New Roman" w:eastAsia="Times New Roman" w:hAnsi="Times New Roman" w:cs="Times New Roman"/>
                <w:b/>
                <w:sz w:val="24"/>
                <w:szCs w:val="24"/>
                <w:lang w:eastAsia="ru-RU"/>
              </w:rPr>
            </w:pPr>
          </w:p>
          <w:p w14:paraId="40D69641" w14:textId="77777777" w:rsidR="00822486" w:rsidRPr="005E0128" w:rsidRDefault="00822486"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«Типовые»  исковые заявления</w:t>
            </w:r>
          </w:p>
        </w:tc>
        <w:tc>
          <w:tcPr>
            <w:tcW w:w="1876" w:type="dxa"/>
          </w:tcPr>
          <w:p w14:paraId="0D7243BF" w14:textId="35A303BA"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Кол-во</w:t>
            </w:r>
          </w:p>
          <w:p w14:paraId="6BC2B0D4" w14:textId="77777777" w:rsidR="00786723" w:rsidRPr="005E0128" w:rsidRDefault="00786723" w:rsidP="005E0128">
            <w:pPr>
              <w:spacing w:after="0" w:line="240" w:lineRule="auto"/>
              <w:jc w:val="center"/>
              <w:rPr>
                <w:rFonts w:ascii="Times New Roman" w:eastAsia="Times New Roman" w:hAnsi="Times New Roman" w:cs="Times New Roman"/>
                <w:sz w:val="24"/>
                <w:szCs w:val="24"/>
                <w:lang w:eastAsia="ru-RU"/>
              </w:rPr>
            </w:pPr>
          </w:p>
          <w:p w14:paraId="4654C33F" w14:textId="77777777" w:rsidR="00786723" w:rsidRPr="005E0128" w:rsidRDefault="00786723" w:rsidP="005E0128">
            <w:pPr>
              <w:spacing w:after="0" w:line="240" w:lineRule="auto"/>
              <w:rPr>
                <w:rFonts w:ascii="Times New Roman" w:eastAsia="Times New Roman" w:hAnsi="Times New Roman" w:cs="Times New Roman"/>
                <w:sz w:val="24"/>
                <w:szCs w:val="24"/>
                <w:lang w:eastAsia="ru-RU"/>
              </w:rPr>
            </w:pPr>
          </w:p>
          <w:p w14:paraId="739DA285" w14:textId="77777777"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143</w:t>
            </w:r>
          </w:p>
        </w:tc>
        <w:tc>
          <w:tcPr>
            <w:tcW w:w="1701" w:type="dxa"/>
          </w:tcPr>
          <w:p w14:paraId="0170B8A3"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Удов-но</w:t>
            </w:r>
          </w:p>
          <w:p w14:paraId="5C68037B"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504F8FF9" w14:textId="77777777" w:rsidR="00786723" w:rsidRPr="005E0128" w:rsidRDefault="00786723" w:rsidP="005E0128">
            <w:pPr>
              <w:spacing w:after="0" w:line="240" w:lineRule="auto"/>
              <w:rPr>
                <w:rFonts w:ascii="Times New Roman" w:eastAsia="Times New Roman" w:hAnsi="Times New Roman" w:cs="Times New Roman"/>
                <w:b/>
                <w:sz w:val="24"/>
                <w:szCs w:val="24"/>
                <w:lang w:eastAsia="ru-RU"/>
              </w:rPr>
            </w:pPr>
          </w:p>
          <w:p w14:paraId="1D5A5D5A" w14:textId="77777777"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142</w:t>
            </w:r>
          </w:p>
        </w:tc>
        <w:tc>
          <w:tcPr>
            <w:tcW w:w="1842" w:type="dxa"/>
          </w:tcPr>
          <w:p w14:paraId="2EBC1891"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Отказано,</w:t>
            </w:r>
          </w:p>
          <w:p w14:paraId="01074879"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0F73FC9D"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6FAEBE6B" w14:textId="77777777"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1</w:t>
            </w:r>
          </w:p>
        </w:tc>
        <w:tc>
          <w:tcPr>
            <w:tcW w:w="2410" w:type="dxa"/>
          </w:tcPr>
          <w:p w14:paraId="1DCBFAB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Кол-во</w:t>
            </w:r>
          </w:p>
          <w:p w14:paraId="355EB0B9" w14:textId="77777777" w:rsidR="00822486" w:rsidRPr="005E0128" w:rsidRDefault="00822486" w:rsidP="005E0128">
            <w:pPr>
              <w:spacing w:after="0" w:line="240" w:lineRule="auto"/>
              <w:ind w:firstLine="709"/>
              <w:jc w:val="center"/>
              <w:rPr>
                <w:rFonts w:ascii="Times New Roman" w:eastAsia="Times New Roman" w:hAnsi="Times New Roman" w:cs="Times New Roman"/>
                <w:b/>
                <w:bCs/>
                <w:sz w:val="24"/>
                <w:szCs w:val="24"/>
                <w:lang w:eastAsia="ru-RU"/>
              </w:rPr>
            </w:pPr>
          </w:p>
          <w:p w14:paraId="40CB2003" w14:textId="77777777" w:rsidR="00786723" w:rsidRPr="005E0128" w:rsidRDefault="00786723" w:rsidP="005E0128">
            <w:pPr>
              <w:spacing w:after="0" w:line="240" w:lineRule="auto"/>
              <w:rPr>
                <w:rFonts w:ascii="Times New Roman" w:eastAsia="Times New Roman" w:hAnsi="Times New Roman" w:cs="Times New Roman"/>
                <w:b/>
                <w:bCs/>
                <w:sz w:val="24"/>
                <w:szCs w:val="24"/>
                <w:lang w:eastAsia="ru-RU"/>
              </w:rPr>
            </w:pPr>
          </w:p>
          <w:p w14:paraId="0CAE8C6A" w14:textId="77777777" w:rsidR="00822486" w:rsidRPr="005E0128" w:rsidRDefault="00822486" w:rsidP="005E0128">
            <w:pPr>
              <w:spacing w:after="0" w:line="240" w:lineRule="auto"/>
              <w:jc w:val="center"/>
              <w:rPr>
                <w:rFonts w:ascii="Times New Roman" w:eastAsia="Times New Roman" w:hAnsi="Times New Roman" w:cs="Times New Roman"/>
                <w:b/>
                <w:bCs/>
                <w:sz w:val="24"/>
                <w:szCs w:val="24"/>
                <w:lang w:eastAsia="ru-RU"/>
              </w:rPr>
            </w:pPr>
            <w:r w:rsidRPr="005E0128">
              <w:rPr>
                <w:rFonts w:ascii="Times New Roman" w:eastAsia="Times New Roman" w:hAnsi="Times New Roman" w:cs="Times New Roman"/>
                <w:b/>
                <w:bCs/>
                <w:sz w:val="24"/>
                <w:szCs w:val="24"/>
                <w:lang w:eastAsia="ru-RU"/>
              </w:rPr>
              <w:t>156</w:t>
            </w:r>
          </w:p>
          <w:p w14:paraId="1F4D84DE"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tc>
        <w:tc>
          <w:tcPr>
            <w:tcW w:w="1985" w:type="dxa"/>
          </w:tcPr>
          <w:p w14:paraId="7BEF01A0"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Удов-но</w:t>
            </w:r>
          </w:p>
          <w:p w14:paraId="1EBC9462" w14:textId="77777777" w:rsidR="00786723" w:rsidRPr="005E0128" w:rsidRDefault="00786723" w:rsidP="005E0128">
            <w:pPr>
              <w:spacing w:after="0" w:line="240" w:lineRule="auto"/>
              <w:rPr>
                <w:rFonts w:ascii="Times New Roman" w:eastAsia="Times New Roman" w:hAnsi="Times New Roman" w:cs="Times New Roman"/>
                <w:b/>
                <w:sz w:val="24"/>
                <w:szCs w:val="24"/>
                <w:lang w:eastAsia="ru-RU"/>
              </w:rPr>
            </w:pPr>
          </w:p>
          <w:p w14:paraId="510DE221" w14:textId="77777777" w:rsidR="00786723" w:rsidRPr="005E0128" w:rsidRDefault="00786723" w:rsidP="005E0128">
            <w:pPr>
              <w:spacing w:after="0" w:line="240" w:lineRule="auto"/>
              <w:ind w:firstLine="709"/>
              <w:jc w:val="center"/>
              <w:rPr>
                <w:rFonts w:ascii="Times New Roman" w:eastAsia="Times New Roman" w:hAnsi="Times New Roman" w:cs="Times New Roman"/>
                <w:b/>
                <w:sz w:val="24"/>
                <w:szCs w:val="24"/>
                <w:lang w:eastAsia="ru-RU"/>
              </w:rPr>
            </w:pPr>
          </w:p>
          <w:p w14:paraId="759048B1" w14:textId="77777777"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134</w:t>
            </w:r>
          </w:p>
        </w:tc>
        <w:tc>
          <w:tcPr>
            <w:tcW w:w="1984" w:type="dxa"/>
          </w:tcPr>
          <w:p w14:paraId="3B41A24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Отказано,</w:t>
            </w:r>
          </w:p>
          <w:p w14:paraId="5FFBD19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4D19EFE5" w14:textId="77777777" w:rsidR="00DB7D63" w:rsidRPr="005E0128" w:rsidRDefault="00DB7D63" w:rsidP="005E0128">
            <w:pPr>
              <w:spacing w:after="0" w:line="240" w:lineRule="auto"/>
              <w:ind w:firstLine="709"/>
              <w:jc w:val="center"/>
              <w:rPr>
                <w:rFonts w:ascii="Times New Roman" w:eastAsia="Times New Roman" w:hAnsi="Times New Roman" w:cs="Times New Roman"/>
                <w:b/>
                <w:sz w:val="24"/>
                <w:szCs w:val="24"/>
                <w:lang w:eastAsia="ru-RU"/>
              </w:rPr>
            </w:pPr>
          </w:p>
          <w:p w14:paraId="5AA560FB" w14:textId="65C83804" w:rsidR="00822486" w:rsidRPr="005E0128" w:rsidRDefault="00822486" w:rsidP="005E0128">
            <w:pPr>
              <w:spacing w:after="0" w:line="240" w:lineRule="auto"/>
              <w:ind w:firstLine="709"/>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22</w:t>
            </w:r>
          </w:p>
        </w:tc>
      </w:tr>
      <w:tr w:rsidR="00756179" w:rsidRPr="005E0128" w14:paraId="6FA30847" w14:textId="77777777" w:rsidTr="005E0128">
        <w:trPr>
          <w:trHeight w:val="360"/>
        </w:trPr>
        <w:tc>
          <w:tcPr>
            <w:tcW w:w="3369" w:type="dxa"/>
          </w:tcPr>
          <w:p w14:paraId="5E608BDE"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Признание права собственности на самовольно построенное строение</w:t>
            </w:r>
          </w:p>
        </w:tc>
        <w:tc>
          <w:tcPr>
            <w:tcW w:w="1876" w:type="dxa"/>
          </w:tcPr>
          <w:p w14:paraId="38E2A4AE"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18</w:t>
            </w:r>
          </w:p>
        </w:tc>
        <w:tc>
          <w:tcPr>
            <w:tcW w:w="1701" w:type="dxa"/>
          </w:tcPr>
          <w:p w14:paraId="69D489A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18</w:t>
            </w:r>
          </w:p>
        </w:tc>
        <w:tc>
          <w:tcPr>
            <w:tcW w:w="1842" w:type="dxa"/>
          </w:tcPr>
          <w:p w14:paraId="19B23286"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64490A81"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w:t>
            </w:r>
          </w:p>
        </w:tc>
        <w:tc>
          <w:tcPr>
            <w:tcW w:w="1985" w:type="dxa"/>
          </w:tcPr>
          <w:p w14:paraId="6124F02C"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w:t>
            </w:r>
          </w:p>
        </w:tc>
        <w:tc>
          <w:tcPr>
            <w:tcW w:w="1984" w:type="dxa"/>
          </w:tcPr>
          <w:p w14:paraId="611EA4BE"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1B378CFD" w14:textId="77777777" w:rsidTr="005E0128">
        <w:trPr>
          <w:trHeight w:val="345"/>
        </w:trPr>
        <w:tc>
          <w:tcPr>
            <w:tcW w:w="3369" w:type="dxa"/>
          </w:tcPr>
          <w:p w14:paraId="5C818447"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Определение долей в совместной собственности</w:t>
            </w:r>
          </w:p>
        </w:tc>
        <w:tc>
          <w:tcPr>
            <w:tcW w:w="1876" w:type="dxa"/>
          </w:tcPr>
          <w:p w14:paraId="6FBC74A0"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11</w:t>
            </w:r>
          </w:p>
        </w:tc>
        <w:tc>
          <w:tcPr>
            <w:tcW w:w="1701" w:type="dxa"/>
          </w:tcPr>
          <w:p w14:paraId="2BD3205A" w14:textId="047CC00C" w:rsidR="00822486" w:rsidRPr="005E0128" w:rsidRDefault="00DB7D63"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 xml:space="preserve">          </w:t>
            </w:r>
            <w:r w:rsidR="00822486" w:rsidRPr="005E0128">
              <w:rPr>
                <w:rFonts w:ascii="Times New Roman" w:eastAsia="Times New Roman" w:hAnsi="Times New Roman" w:cs="Times New Roman"/>
                <w:sz w:val="24"/>
                <w:szCs w:val="24"/>
                <w:lang w:eastAsia="ru-RU"/>
              </w:rPr>
              <w:t>11</w:t>
            </w:r>
          </w:p>
        </w:tc>
        <w:tc>
          <w:tcPr>
            <w:tcW w:w="1842" w:type="dxa"/>
          </w:tcPr>
          <w:p w14:paraId="5D8CEAD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021A4B9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13</w:t>
            </w:r>
          </w:p>
        </w:tc>
        <w:tc>
          <w:tcPr>
            <w:tcW w:w="1985" w:type="dxa"/>
          </w:tcPr>
          <w:p w14:paraId="45D3BC7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13</w:t>
            </w:r>
          </w:p>
        </w:tc>
        <w:tc>
          <w:tcPr>
            <w:tcW w:w="1984" w:type="dxa"/>
          </w:tcPr>
          <w:p w14:paraId="66F334A5"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2AD08266" w14:textId="77777777" w:rsidTr="005E0128">
        <w:trPr>
          <w:trHeight w:val="345"/>
        </w:trPr>
        <w:tc>
          <w:tcPr>
            <w:tcW w:w="3369" w:type="dxa"/>
          </w:tcPr>
          <w:p w14:paraId="3D2880BB"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Об установлении юридического факта</w:t>
            </w:r>
          </w:p>
        </w:tc>
        <w:tc>
          <w:tcPr>
            <w:tcW w:w="1876" w:type="dxa"/>
          </w:tcPr>
          <w:p w14:paraId="55DF4FF6"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17</w:t>
            </w:r>
          </w:p>
        </w:tc>
        <w:tc>
          <w:tcPr>
            <w:tcW w:w="1701" w:type="dxa"/>
          </w:tcPr>
          <w:p w14:paraId="730B7BE3"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17</w:t>
            </w:r>
          </w:p>
        </w:tc>
        <w:tc>
          <w:tcPr>
            <w:tcW w:w="1842" w:type="dxa"/>
          </w:tcPr>
          <w:p w14:paraId="1A9CA66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06A8AFD6"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1985" w:type="dxa"/>
          </w:tcPr>
          <w:p w14:paraId="106E663C"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1984" w:type="dxa"/>
          </w:tcPr>
          <w:p w14:paraId="7654B5D4"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6364A5F4" w14:textId="77777777" w:rsidTr="005E0128">
        <w:trPr>
          <w:trHeight w:val="345"/>
        </w:trPr>
        <w:tc>
          <w:tcPr>
            <w:tcW w:w="3369" w:type="dxa"/>
          </w:tcPr>
          <w:p w14:paraId="1C274A9D"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Признание приобретшим / утратившим право пользования жилым помещением, и вселении / выселении, снятие с регистрационного учета</w:t>
            </w:r>
          </w:p>
        </w:tc>
        <w:tc>
          <w:tcPr>
            <w:tcW w:w="1876" w:type="dxa"/>
          </w:tcPr>
          <w:p w14:paraId="2A662E6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7</w:t>
            </w:r>
          </w:p>
        </w:tc>
        <w:tc>
          <w:tcPr>
            <w:tcW w:w="1701" w:type="dxa"/>
          </w:tcPr>
          <w:p w14:paraId="2D0FA05B" w14:textId="09BC592A" w:rsidR="00822486" w:rsidRPr="005E0128" w:rsidRDefault="00DB7D63"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val="en-US" w:eastAsia="ru-RU"/>
              </w:rPr>
              <w:t xml:space="preserve"> </w:t>
            </w:r>
            <w:r w:rsidR="00822486" w:rsidRPr="005E0128">
              <w:rPr>
                <w:rFonts w:ascii="Times New Roman" w:hAnsi="Times New Roman" w:cs="Times New Roman"/>
                <w:sz w:val="24"/>
                <w:szCs w:val="24"/>
                <w:lang w:eastAsia="ru-RU"/>
              </w:rPr>
              <w:t>6</w:t>
            </w:r>
          </w:p>
        </w:tc>
        <w:tc>
          <w:tcPr>
            <w:tcW w:w="1842" w:type="dxa"/>
          </w:tcPr>
          <w:p w14:paraId="4B878299"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2410" w:type="dxa"/>
          </w:tcPr>
          <w:p w14:paraId="28AA029F" w14:textId="338063EB" w:rsidR="00822486" w:rsidRPr="005E0128" w:rsidRDefault="00DB7D63" w:rsidP="005E0128">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val="en-US" w:eastAsia="ru-RU"/>
              </w:rPr>
              <w:t xml:space="preserve">    </w:t>
            </w:r>
            <w:r w:rsidR="00822486" w:rsidRPr="005E0128">
              <w:rPr>
                <w:rFonts w:ascii="Times New Roman" w:hAnsi="Times New Roman" w:cs="Times New Roman"/>
                <w:sz w:val="24"/>
                <w:szCs w:val="24"/>
                <w:lang w:eastAsia="ru-RU"/>
              </w:rPr>
              <w:t>0</w:t>
            </w:r>
          </w:p>
        </w:tc>
        <w:tc>
          <w:tcPr>
            <w:tcW w:w="1985" w:type="dxa"/>
          </w:tcPr>
          <w:p w14:paraId="1D335BD7" w14:textId="242E1E54" w:rsidR="00822486" w:rsidRPr="005E0128" w:rsidRDefault="00DB7D63" w:rsidP="005E0128">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val="en-US" w:eastAsia="ru-RU"/>
              </w:rPr>
              <w:t xml:space="preserve">   </w:t>
            </w:r>
            <w:r w:rsidR="00822486" w:rsidRPr="005E0128">
              <w:rPr>
                <w:rFonts w:ascii="Times New Roman" w:hAnsi="Times New Roman" w:cs="Times New Roman"/>
                <w:sz w:val="24"/>
                <w:szCs w:val="24"/>
                <w:lang w:eastAsia="ru-RU"/>
              </w:rPr>
              <w:t>0</w:t>
            </w:r>
          </w:p>
        </w:tc>
        <w:tc>
          <w:tcPr>
            <w:tcW w:w="1984" w:type="dxa"/>
          </w:tcPr>
          <w:p w14:paraId="565704EC" w14:textId="77777777" w:rsidR="00822486" w:rsidRPr="005E0128" w:rsidRDefault="00822486" w:rsidP="005E0128">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3102610A" w14:textId="77777777" w:rsidTr="005E0128">
        <w:trPr>
          <w:trHeight w:val="345"/>
        </w:trPr>
        <w:tc>
          <w:tcPr>
            <w:tcW w:w="3369" w:type="dxa"/>
          </w:tcPr>
          <w:p w14:paraId="273F61C7"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 признании права собственности (не самовольная постройка)</w:t>
            </w:r>
          </w:p>
        </w:tc>
        <w:tc>
          <w:tcPr>
            <w:tcW w:w="1876" w:type="dxa"/>
          </w:tcPr>
          <w:p w14:paraId="4596C47E"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22</w:t>
            </w:r>
          </w:p>
        </w:tc>
        <w:tc>
          <w:tcPr>
            <w:tcW w:w="1701" w:type="dxa"/>
          </w:tcPr>
          <w:p w14:paraId="43FCEE44"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22</w:t>
            </w:r>
          </w:p>
        </w:tc>
        <w:tc>
          <w:tcPr>
            <w:tcW w:w="1842" w:type="dxa"/>
          </w:tcPr>
          <w:p w14:paraId="594D6E09"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Pr>
          <w:p w14:paraId="0A83261D" w14:textId="4DE3B415" w:rsidR="00822486" w:rsidRPr="005E0128" w:rsidRDefault="00DB7D63" w:rsidP="005E0128">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val="en-US" w:eastAsia="ru-RU"/>
              </w:rPr>
              <w:t xml:space="preserve">   </w:t>
            </w:r>
            <w:r w:rsidR="00822486" w:rsidRPr="005E0128">
              <w:rPr>
                <w:rFonts w:ascii="Times New Roman" w:hAnsi="Times New Roman" w:cs="Times New Roman"/>
                <w:sz w:val="24"/>
                <w:szCs w:val="24"/>
                <w:lang w:eastAsia="ru-RU"/>
              </w:rPr>
              <w:t>25</w:t>
            </w:r>
          </w:p>
        </w:tc>
        <w:tc>
          <w:tcPr>
            <w:tcW w:w="1985" w:type="dxa"/>
          </w:tcPr>
          <w:p w14:paraId="6459EE04" w14:textId="77777777" w:rsidR="00822486" w:rsidRPr="005E0128" w:rsidRDefault="00822486" w:rsidP="005E0128">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25</w:t>
            </w:r>
          </w:p>
        </w:tc>
        <w:tc>
          <w:tcPr>
            <w:tcW w:w="1984" w:type="dxa"/>
          </w:tcPr>
          <w:p w14:paraId="690CF43B" w14:textId="77777777" w:rsidR="00822486" w:rsidRPr="005E0128" w:rsidRDefault="00822486" w:rsidP="005E0128">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370ACDC0" w14:textId="77777777" w:rsidTr="005E0128">
        <w:trPr>
          <w:trHeight w:val="345"/>
        </w:trPr>
        <w:tc>
          <w:tcPr>
            <w:tcW w:w="3369" w:type="dxa"/>
          </w:tcPr>
          <w:p w14:paraId="43517BCC"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 признании права собственности на земельный участок</w:t>
            </w:r>
          </w:p>
        </w:tc>
        <w:tc>
          <w:tcPr>
            <w:tcW w:w="1876" w:type="dxa"/>
          </w:tcPr>
          <w:p w14:paraId="28071FA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43</w:t>
            </w:r>
          </w:p>
        </w:tc>
        <w:tc>
          <w:tcPr>
            <w:tcW w:w="1701" w:type="dxa"/>
          </w:tcPr>
          <w:p w14:paraId="3456C5CD"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43</w:t>
            </w:r>
          </w:p>
        </w:tc>
        <w:tc>
          <w:tcPr>
            <w:tcW w:w="1842" w:type="dxa"/>
          </w:tcPr>
          <w:p w14:paraId="7FEF2BC6"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156F5720" w14:textId="5CD7A82D" w:rsidR="00822486" w:rsidRPr="005E0128" w:rsidRDefault="00DB7D63"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val="en-US" w:eastAsia="ru-RU"/>
              </w:rPr>
              <w:t xml:space="preserve">   </w:t>
            </w:r>
            <w:r w:rsidR="00822486" w:rsidRPr="005E0128">
              <w:rPr>
                <w:rFonts w:ascii="Times New Roman" w:eastAsia="Times New Roman" w:hAnsi="Times New Roman" w:cs="Times New Roman"/>
                <w:sz w:val="24"/>
                <w:szCs w:val="24"/>
                <w:lang w:eastAsia="ru-RU"/>
              </w:rPr>
              <w:t>85</w:t>
            </w:r>
          </w:p>
        </w:tc>
        <w:tc>
          <w:tcPr>
            <w:tcW w:w="1985" w:type="dxa"/>
          </w:tcPr>
          <w:p w14:paraId="6B6E1467"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64</w:t>
            </w:r>
          </w:p>
        </w:tc>
        <w:tc>
          <w:tcPr>
            <w:tcW w:w="1984" w:type="dxa"/>
          </w:tcPr>
          <w:p w14:paraId="7911B2F1"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21</w:t>
            </w:r>
          </w:p>
        </w:tc>
      </w:tr>
      <w:tr w:rsidR="00756179" w:rsidRPr="005E0128" w14:paraId="4BD42371" w14:textId="77777777" w:rsidTr="005E0128">
        <w:trPr>
          <w:trHeight w:val="345"/>
        </w:trPr>
        <w:tc>
          <w:tcPr>
            <w:tcW w:w="3369" w:type="dxa"/>
          </w:tcPr>
          <w:p w14:paraId="3483FE84"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 включении имущества в наследственную массу</w:t>
            </w:r>
          </w:p>
        </w:tc>
        <w:tc>
          <w:tcPr>
            <w:tcW w:w="1876" w:type="dxa"/>
          </w:tcPr>
          <w:p w14:paraId="46C7D788"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8</w:t>
            </w:r>
          </w:p>
        </w:tc>
        <w:tc>
          <w:tcPr>
            <w:tcW w:w="1701" w:type="dxa"/>
          </w:tcPr>
          <w:p w14:paraId="7BA4647A"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8</w:t>
            </w:r>
          </w:p>
        </w:tc>
        <w:tc>
          <w:tcPr>
            <w:tcW w:w="1842" w:type="dxa"/>
          </w:tcPr>
          <w:p w14:paraId="6CAFA7FC"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29CC5E91"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6</w:t>
            </w:r>
          </w:p>
        </w:tc>
        <w:tc>
          <w:tcPr>
            <w:tcW w:w="1985" w:type="dxa"/>
          </w:tcPr>
          <w:p w14:paraId="2054A96F"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6</w:t>
            </w:r>
          </w:p>
        </w:tc>
        <w:tc>
          <w:tcPr>
            <w:tcW w:w="1984" w:type="dxa"/>
          </w:tcPr>
          <w:p w14:paraId="6AF4C91C"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08237E81" w14:textId="77777777" w:rsidTr="005E0128">
        <w:trPr>
          <w:trHeight w:val="345"/>
        </w:trPr>
        <w:tc>
          <w:tcPr>
            <w:tcW w:w="3369" w:type="dxa"/>
          </w:tcPr>
          <w:p w14:paraId="24609206"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 сохранении помещения в перепланированном/реконструированном состоянии</w:t>
            </w:r>
          </w:p>
        </w:tc>
        <w:tc>
          <w:tcPr>
            <w:tcW w:w="1876" w:type="dxa"/>
          </w:tcPr>
          <w:p w14:paraId="27CEC03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13</w:t>
            </w:r>
          </w:p>
        </w:tc>
        <w:tc>
          <w:tcPr>
            <w:tcW w:w="1701" w:type="dxa"/>
          </w:tcPr>
          <w:p w14:paraId="41B0646E"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13</w:t>
            </w:r>
          </w:p>
        </w:tc>
        <w:tc>
          <w:tcPr>
            <w:tcW w:w="1842" w:type="dxa"/>
          </w:tcPr>
          <w:p w14:paraId="2709AC20"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391D0B23"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985" w:type="dxa"/>
          </w:tcPr>
          <w:p w14:paraId="2A410A71"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984" w:type="dxa"/>
          </w:tcPr>
          <w:p w14:paraId="1C3A6AE4"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1B2E4FE6" w14:textId="77777777" w:rsidTr="005E0128">
        <w:trPr>
          <w:trHeight w:val="345"/>
        </w:trPr>
        <w:tc>
          <w:tcPr>
            <w:tcW w:w="3369" w:type="dxa"/>
          </w:tcPr>
          <w:p w14:paraId="54B8CDE3"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 разделе лицевых счетов</w:t>
            </w:r>
          </w:p>
        </w:tc>
        <w:tc>
          <w:tcPr>
            <w:tcW w:w="1876" w:type="dxa"/>
          </w:tcPr>
          <w:p w14:paraId="50BF720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701" w:type="dxa"/>
          </w:tcPr>
          <w:p w14:paraId="5B874ED6"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842" w:type="dxa"/>
          </w:tcPr>
          <w:p w14:paraId="70E85A15"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1CD4B883"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Pr>
          <w:p w14:paraId="27B74E30"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Pr>
          <w:p w14:paraId="3E3F3DB0"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1E4E7666" w14:textId="77777777" w:rsidTr="005E0128">
        <w:trPr>
          <w:trHeight w:val="345"/>
        </w:trPr>
        <w:tc>
          <w:tcPr>
            <w:tcW w:w="3369" w:type="dxa"/>
          </w:tcPr>
          <w:p w14:paraId="5ABBDE8E"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 восстановлении срока для принятия наследства</w:t>
            </w:r>
          </w:p>
        </w:tc>
        <w:tc>
          <w:tcPr>
            <w:tcW w:w="1876" w:type="dxa"/>
          </w:tcPr>
          <w:p w14:paraId="7455C9A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701" w:type="dxa"/>
          </w:tcPr>
          <w:p w14:paraId="1A26AE64"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842" w:type="dxa"/>
          </w:tcPr>
          <w:p w14:paraId="58FD032D"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7D6FAECF"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19</w:t>
            </w:r>
          </w:p>
        </w:tc>
        <w:tc>
          <w:tcPr>
            <w:tcW w:w="1985" w:type="dxa"/>
          </w:tcPr>
          <w:p w14:paraId="409236C2"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19</w:t>
            </w:r>
          </w:p>
        </w:tc>
        <w:tc>
          <w:tcPr>
            <w:tcW w:w="1984" w:type="dxa"/>
          </w:tcPr>
          <w:p w14:paraId="444B782F"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3294AB41" w14:textId="77777777" w:rsidTr="005E0128">
        <w:trPr>
          <w:trHeight w:val="345"/>
        </w:trPr>
        <w:tc>
          <w:tcPr>
            <w:tcW w:w="3369" w:type="dxa"/>
          </w:tcPr>
          <w:p w14:paraId="4320D9EE"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признании нуждающимися в получении жилого помещения</w:t>
            </w:r>
          </w:p>
        </w:tc>
        <w:tc>
          <w:tcPr>
            <w:tcW w:w="1876" w:type="dxa"/>
          </w:tcPr>
          <w:p w14:paraId="5E55661C"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701" w:type="dxa"/>
          </w:tcPr>
          <w:p w14:paraId="0D3B3A88" w14:textId="77777777" w:rsidR="00822486" w:rsidRPr="005E0128" w:rsidRDefault="00822486" w:rsidP="005E0128">
            <w:pPr>
              <w:spacing w:after="0" w:line="240" w:lineRule="auto"/>
              <w:ind w:firstLine="709"/>
              <w:jc w:val="both"/>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842" w:type="dxa"/>
          </w:tcPr>
          <w:p w14:paraId="34413EA3" w14:textId="77777777" w:rsidR="00822486" w:rsidRPr="005E0128" w:rsidRDefault="00822486" w:rsidP="005E0128">
            <w:pPr>
              <w:spacing w:after="0" w:line="240" w:lineRule="auto"/>
              <w:ind w:firstLine="709"/>
              <w:jc w:val="both"/>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460CB4C7" w14:textId="77777777" w:rsidR="00822486" w:rsidRPr="005E0128" w:rsidRDefault="00822486" w:rsidP="005E0128">
            <w:pPr>
              <w:spacing w:after="0" w:line="240" w:lineRule="auto"/>
              <w:ind w:firstLine="709"/>
              <w:jc w:val="both"/>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w:t>
            </w:r>
          </w:p>
        </w:tc>
        <w:tc>
          <w:tcPr>
            <w:tcW w:w="1985" w:type="dxa"/>
          </w:tcPr>
          <w:p w14:paraId="70800DA8" w14:textId="77777777" w:rsidR="00822486" w:rsidRPr="005E0128" w:rsidRDefault="00822486" w:rsidP="005E0128">
            <w:pPr>
              <w:spacing w:after="0" w:line="240" w:lineRule="auto"/>
              <w:ind w:firstLine="709"/>
              <w:jc w:val="both"/>
              <w:rPr>
                <w:rFonts w:ascii="Times New Roman" w:hAnsi="Times New Roman" w:cs="Times New Roman"/>
                <w:sz w:val="24"/>
                <w:szCs w:val="24"/>
                <w:lang w:eastAsia="ru-RU"/>
              </w:rPr>
            </w:pPr>
            <w:r w:rsidRPr="005E0128">
              <w:rPr>
                <w:rFonts w:ascii="Times New Roman" w:hAnsi="Times New Roman" w:cs="Times New Roman"/>
                <w:sz w:val="24"/>
                <w:szCs w:val="24"/>
                <w:lang w:eastAsia="ru-RU"/>
              </w:rPr>
              <w:t>2</w:t>
            </w:r>
          </w:p>
        </w:tc>
        <w:tc>
          <w:tcPr>
            <w:tcW w:w="1984" w:type="dxa"/>
          </w:tcPr>
          <w:p w14:paraId="7B98DE4A" w14:textId="77777777" w:rsidR="00822486" w:rsidRPr="005E0128" w:rsidRDefault="00822486" w:rsidP="005E0128">
            <w:pPr>
              <w:spacing w:after="0" w:line="240" w:lineRule="auto"/>
              <w:ind w:firstLine="709"/>
              <w:jc w:val="both"/>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r>
      <w:tr w:rsidR="00822486" w:rsidRPr="005E0128" w14:paraId="1584FD8B" w14:textId="77777777" w:rsidTr="005E0128">
        <w:trPr>
          <w:trHeight w:val="557"/>
        </w:trPr>
        <w:tc>
          <w:tcPr>
            <w:tcW w:w="3369" w:type="dxa"/>
          </w:tcPr>
          <w:p w14:paraId="0C7AA586"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p>
        </w:tc>
        <w:tc>
          <w:tcPr>
            <w:tcW w:w="5419" w:type="dxa"/>
            <w:gridSpan w:val="3"/>
          </w:tcPr>
          <w:p w14:paraId="582CAF0A"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4543F6A9"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w:t>
            </w:r>
            <w:r w:rsidRPr="005E0128">
              <w:rPr>
                <w:rFonts w:ascii="Times New Roman" w:eastAsia="Times New Roman" w:hAnsi="Times New Roman" w:cs="Times New Roman"/>
                <w:b/>
                <w:sz w:val="24"/>
                <w:szCs w:val="24"/>
                <w:lang w:val="en-US" w:eastAsia="ru-RU"/>
              </w:rPr>
              <w:t>2</w:t>
            </w:r>
            <w:r w:rsidRPr="005E0128">
              <w:rPr>
                <w:rFonts w:ascii="Times New Roman" w:eastAsia="Times New Roman" w:hAnsi="Times New Roman" w:cs="Times New Roman"/>
                <w:b/>
                <w:sz w:val="24"/>
                <w:szCs w:val="24"/>
                <w:lang w:eastAsia="ru-RU"/>
              </w:rPr>
              <w:t xml:space="preserve"> год</w:t>
            </w:r>
          </w:p>
        </w:tc>
        <w:tc>
          <w:tcPr>
            <w:tcW w:w="6379" w:type="dxa"/>
            <w:gridSpan w:val="3"/>
          </w:tcPr>
          <w:p w14:paraId="5B5A9E0A"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3E6DCE02"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2023</w:t>
            </w:r>
          </w:p>
        </w:tc>
      </w:tr>
      <w:tr w:rsidR="00756179" w:rsidRPr="005E0128" w14:paraId="644E42B4" w14:textId="77777777" w:rsidTr="005E0128">
        <w:trPr>
          <w:trHeight w:val="345"/>
        </w:trPr>
        <w:tc>
          <w:tcPr>
            <w:tcW w:w="3369" w:type="dxa"/>
          </w:tcPr>
          <w:p w14:paraId="29FF76AB" w14:textId="77777777" w:rsidR="00822486" w:rsidRPr="005E0128" w:rsidRDefault="00822486" w:rsidP="005E0128">
            <w:pPr>
              <w:spacing w:after="0" w:line="240" w:lineRule="auto"/>
              <w:ind w:firstLine="709"/>
              <w:rPr>
                <w:rFonts w:ascii="Times New Roman" w:eastAsia="Times New Roman" w:hAnsi="Times New Roman" w:cs="Times New Roman"/>
                <w:b/>
                <w:sz w:val="24"/>
                <w:szCs w:val="24"/>
                <w:lang w:eastAsia="ru-RU"/>
              </w:rPr>
            </w:pPr>
          </w:p>
          <w:p w14:paraId="497A8511" w14:textId="15AF8A0F" w:rsidR="00822486" w:rsidRPr="005E0128" w:rsidRDefault="005E0128" w:rsidP="005E0128">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Исковые заявления прокуратуры</w:t>
            </w:r>
          </w:p>
        </w:tc>
        <w:tc>
          <w:tcPr>
            <w:tcW w:w="1876" w:type="dxa"/>
          </w:tcPr>
          <w:p w14:paraId="7C4FC7D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Кол-во</w:t>
            </w:r>
          </w:p>
          <w:p w14:paraId="1BB3A907"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p w14:paraId="5668447D" w14:textId="4858E1C0" w:rsidR="00822486" w:rsidRPr="005E0128" w:rsidRDefault="00C60700"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 xml:space="preserve">          </w:t>
            </w:r>
            <w:r w:rsidR="00822486" w:rsidRPr="005E0128">
              <w:rPr>
                <w:rFonts w:ascii="Times New Roman" w:eastAsia="Times New Roman" w:hAnsi="Times New Roman" w:cs="Times New Roman"/>
                <w:b/>
                <w:sz w:val="24"/>
                <w:szCs w:val="24"/>
                <w:lang w:eastAsia="ru-RU"/>
              </w:rPr>
              <w:t>33</w:t>
            </w:r>
          </w:p>
        </w:tc>
        <w:tc>
          <w:tcPr>
            <w:tcW w:w="1701" w:type="dxa"/>
          </w:tcPr>
          <w:p w14:paraId="79184C2B"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Удов-но</w:t>
            </w:r>
          </w:p>
          <w:p w14:paraId="342F08E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p w14:paraId="0B7471F0" w14:textId="25EF93B3"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33</w:t>
            </w:r>
          </w:p>
        </w:tc>
        <w:tc>
          <w:tcPr>
            <w:tcW w:w="1842" w:type="dxa"/>
          </w:tcPr>
          <w:p w14:paraId="0D43C1A2"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Отказано,</w:t>
            </w:r>
          </w:p>
          <w:p w14:paraId="7B68153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прекращено</w:t>
            </w:r>
          </w:p>
          <w:p w14:paraId="630346CF" w14:textId="5F86037D" w:rsidR="00822486" w:rsidRPr="005E0128" w:rsidRDefault="00822486" w:rsidP="005E0128">
            <w:pPr>
              <w:spacing w:after="0" w:line="240" w:lineRule="auto"/>
              <w:jc w:val="center"/>
              <w:rPr>
                <w:rFonts w:ascii="Times New Roman" w:eastAsia="Times New Roman" w:hAnsi="Times New Roman" w:cs="Times New Roman"/>
                <w:b/>
                <w:bCs/>
                <w:sz w:val="24"/>
                <w:szCs w:val="24"/>
                <w:lang w:eastAsia="ru-RU"/>
              </w:rPr>
            </w:pPr>
            <w:r w:rsidRPr="005E0128">
              <w:rPr>
                <w:rFonts w:ascii="Times New Roman" w:eastAsia="Times New Roman" w:hAnsi="Times New Roman" w:cs="Times New Roman"/>
                <w:b/>
                <w:bCs/>
                <w:sz w:val="24"/>
                <w:szCs w:val="24"/>
                <w:lang w:eastAsia="ru-RU"/>
              </w:rPr>
              <w:t>0</w:t>
            </w:r>
          </w:p>
        </w:tc>
        <w:tc>
          <w:tcPr>
            <w:tcW w:w="2410" w:type="dxa"/>
          </w:tcPr>
          <w:p w14:paraId="0FC04D0B"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Кол-во</w:t>
            </w:r>
          </w:p>
          <w:p w14:paraId="5F584A4E"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p w14:paraId="59276BB9" w14:textId="02AC6292" w:rsidR="00822486" w:rsidRPr="005E0128" w:rsidRDefault="00822486" w:rsidP="005E0128">
            <w:pPr>
              <w:spacing w:after="0" w:line="240" w:lineRule="auto"/>
              <w:ind w:firstLine="709"/>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35</w:t>
            </w:r>
          </w:p>
        </w:tc>
        <w:tc>
          <w:tcPr>
            <w:tcW w:w="1985" w:type="dxa"/>
          </w:tcPr>
          <w:p w14:paraId="585C8CCB"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Удов-но</w:t>
            </w:r>
          </w:p>
          <w:p w14:paraId="719239D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p w14:paraId="11C29F44" w14:textId="15190718"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34</w:t>
            </w:r>
          </w:p>
        </w:tc>
        <w:tc>
          <w:tcPr>
            <w:tcW w:w="1984" w:type="dxa"/>
          </w:tcPr>
          <w:p w14:paraId="7264AE5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Отказано,</w:t>
            </w:r>
          </w:p>
          <w:p w14:paraId="1B8254F8"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прекращено</w:t>
            </w:r>
          </w:p>
          <w:p w14:paraId="72027BA4" w14:textId="1A39BC8A"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1</w:t>
            </w:r>
          </w:p>
        </w:tc>
      </w:tr>
      <w:tr w:rsidR="00756179" w:rsidRPr="005E0128" w14:paraId="672C6224"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2961E49C"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Об обязании привести автомобильные дороги в соответствие с ГОСТ</w:t>
            </w:r>
          </w:p>
        </w:tc>
        <w:tc>
          <w:tcPr>
            <w:tcW w:w="1876" w:type="dxa"/>
            <w:tcBorders>
              <w:top w:val="single" w:sz="4" w:space="0" w:color="auto"/>
              <w:left w:val="single" w:sz="4" w:space="0" w:color="auto"/>
              <w:bottom w:val="single" w:sz="4" w:space="0" w:color="auto"/>
              <w:right w:val="single" w:sz="4" w:space="0" w:color="auto"/>
            </w:tcBorders>
          </w:tcPr>
          <w:p w14:paraId="2B8BF9C2"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33F94D16" w14:textId="167C35AE" w:rsidR="00822486" w:rsidRPr="005E0128" w:rsidRDefault="00822486" w:rsidP="008627E6">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 (частично, увеличены сроки для исполнения решения)</w:t>
            </w:r>
          </w:p>
        </w:tc>
        <w:tc>
          <w:tcPr>
            <w:tcW w:w="1842" w:type="dxa"/>
            <w:tcBorders>
              <w:top w:val="single" w:sz="4" w:space="0" w:color="auto"/>
              <w:left w:val="single" w:sz="4" w:space="0" w:color="auto"/>
              <w:bottom w:val="single" w:sz="4" w:space="0" w:color="auto"/>
              <w:right w:val="single" w:sz="4" w:space="0" w:color="auto"/>
            </w:tcBorders>
          </w:tcPr>
          <w:p w14:paraId="7E0F1503"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23A613FF"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5" w:type="dxa"/>
            <w:tcBorders>
              <w:top w:val="single" w:sz="4" w:space="0" w:color="auto"/>
              <w:left w:val="single" w:sz="4" w:space="0" w:color="auto"/>
              <w:bottom w:val="single" w:sz="4" w:space="0" w:color="auto"/>
              <w:right w:val="single" w:sz="4" w:space="0" w:color="auto"/>
            </w:tcBorders>
          </w:tcPr>
          <w:p w14:paraId="3559D383" w14:textId="36240849" w:rsidR="00822486" w:rsidRPr="005E0128" w:rsidRDefault="00822486" w:rsidP="008627E6">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 (частично, увеличены сроки для исполнения решения)</w:t>
            </w:r>
          </w:p>
        </w:tc>
        <w:tc>
          <w:tcPr>
            <w:tcW w:w="1984" w:type="dxa"/>
            <w:tcBorders>
              <w:top w:val="single" w:sz="4" w:space="0" w:color="auto"/>
              <w:left w:val="single" w:sz="4" w:space="0" w:color="auto"/>
              <w:bottom w:val="single" w:sz="4" w:space="0" w:color="auto"/>
              <w:right w:val="single" w:sz="4" w:space="0" w:color="auto"/>
            </w:tcBorders>
          </w:tcPr>
          <w:p w14:paraId="52141311"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r>
      <w:tr w:rsidR="00756179" w:rsidRPr="005E0128" w14:paraId="4A9BB6ED"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2CBDFFA8"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 xml:space="preserve">О признании незаконным действий и обязании устранить нарушения законодательства о защите конкуренции  (ликвидация МКП НПБО) </w:t>
            </w:r>
          </w:p>
        </w:tc>
        <w:tc>
          <w:tcPr>
            <w:tcW w:w="1876" w:type="dxa"/>
            <w:tcBorders>
              <w:top w:val="single" w:sz="4" w:space="0" w:color="auto"/>
              <w:left w:val="single" w:sz="4" w:space="0" w:color="auto"/>
              <w:bottom w:val="single" w:sz="4" w:space="0" w:color="auto"/>
              <w:right w:val="single" w:sz="4" w:space="0" w:color="auto"/>
            </w:tcBorders>
          </w:tcPr>
          <w:p w14:paraId="10059E2F"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429235DC"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842" w:type="dxa"/>
            <w:tcBorders>
              <w:top w:val="single" w:sz="4" w:space="0" w:color="auto"/>
              <w:left w:val="single" w:sz="4" w:space="0" w:color="auto"/>
              <w:bottom w:val="single" w:sz="4" w:space="0" w:color="auto"/>
              <w:right w:val="single" w:sz="4" w:space="0" w:color="auto"/>
            </w:tcBorders>
          </w:tcPr>
          <w:p w14:paraId="7E290904"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074BE554"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Borders>
              <w:top w:val="single" w:sz="4" w:space="0" w:color="auto"/>
              <w:left w:val="single" w:sz="4" w:space="0" w:color="auto"/>
              <w:bottom w:val="single" w:sz="4" w:space="0" w:color="auto"/>
              <w:right w:val="single" w:sz="4" w:space="0" w:color="auto"/>
            </w:tcBorders>
          </w:tcPr>
          <w:p w14:paraId="05A97932" w14:textId="6363A595" w:rsidR="00822486" w:rsidRPr="005E0128" w:rsidRDefault="00822486" w:rsidP="008627E6">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Borders>
              <w:top w:val="single" w:sz="4" w:space="0" w:color="auto"/>
              <w:left w:val="single" w:sz="4" w:space="0" w:color="auto"/>
              <w:bottom w:val="single" w:sz="4" w:space="0" w:color="auto"/>
              <w:right w:val="single" w:sz="4" w:space="0" w:color="auto"/>
            </w:tcBorders>
          </w:tcPr>
          <w:p w14:paraId="519B370C"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08272D9C" w14:textId="77777777" w:rsidTr="005E0128">
        <w:trPr>
          <w:trHeight w:val="345"/>
        </w:trPr>
        <w:tc>
          <w:tcPr>
            <w:tcW w:w="3369" w:type="dxa"/>
          </w:tcPr>
          <w:p w14:paraId="52C58DB2"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 xml:space="preserve">О признании незаконным бездействие и обязании провести кап. ремонт </w:t>
            </w:r>
          </w:p>
        </w:tc>
        <w:tc>
          <w:tcPr>
            <w:tcW w:w="1876" w:type="dxa"/>
          </w:tcPr>
          <w:p w14:paraId="7FD9B935"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Pr>
          <w:p w14:paraId="5EA31466"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 (отказ прокурора от части исковых требований и увеличение сроков исполнения)</w:t>
            </w:r>
          </w:p>
        </w:tc>
        <w:tc>
          <w:tcPr>
            <w:tcW w:w="1842" w:type="dxa"/>
          </w:tcPr>
          <w:p w14:paraId="3152677F"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41592FD4"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985" w:type="dxa"/>
          </w:tcPr>
          <w:p w14:paraId="158CB6CE"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 (частично, увеличены сроки для исполнения решения)</w:t>
            </w:r>
          </w:p>
        </w:tc>
        <w:tc>
          <w:tcPr>
            <w:tcW w:w="1984" w:type="dxa"/>
          </w:tcPr>
          <w:p w14:paraId="524DA7B2"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204B8FF2" w14:textId="77777777" w:rsidTr="005E0128">
        <w:trPr>
          <w:trHeight w:val="345"/>
        </w:trPr>
        <w:tc>
          <w:tcPr>
            <w:tcW w:w="3369" w:type="dxa"/>
          </w:tcPr>
          <w:p w14:paraId="620D7A42"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 xml:space="preserve">О предоставлении жилого помещения лицу,  имеющему статус сироты </w:t>
            </w:r>
          </w:p>
          <w:p w14:paraId="3A1825D8"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p>
        </w:tc>
        <w:tc>
          <w:tcPr>
            <w:tcW w:w="1876" w:type="dxa"/>
          </w:tcPr>
          <w:p w14:paraId="4B70B093" w14:textId="77777777" w:rsidR="00822486" w:rsidRPr="005E0128" w:rsidRDefault="00822486" w:rsidP="008627E6">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4</w:t>
            </w:r>
          </w:p>
        </w:tc>
        <w:tc>
          <w:tcPr>
            <w:tcW w:w="1701" w:type="dxa"/>
          </w:tcPr>
          <w:p w14:paraId="3D32E0D4"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4</w:t>
            </w:r>
          </w:p>
        </w:tc>
        <w:tc>
          <w:tcPr>
            <w:tcW w:w="1842" w:type="dxa"/>
          </w:tcPr>
          <w:p w14:paraId="63E7EE4B"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Pr>
          <w:p w14:paraId="53ADA5D0" w14:textId="77777777" w:rsidR="00822486" w:rsidRPr="005E0128" w:rsidRDefault="00822486" w:rsidP="008627E6">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w:t>
            </w:r>
          </w:p>
        </w:tc>
        <w:tc>
          <w:tcPr>
            <w:tcW w:w="1985" w:type="dxa"/>
          </w:tcPr>
          <w:p w14:paraId="47BEEBFD" w14:textId="77777777" w:rsidR="00822486" w:rsidRPr="005E0128" w:rsidRDefault="00822486" w:rsidP="008627E6">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w:t>
            </w:r>
          </w:p>
        </w:tc>
        <w:tc>
          <w:tcPr>
            <w:tcW w:w="1984" w:type="dxa"/>
          </w:tcPr>
          <w:p w14:paraId="02701112" w14:textId="77777777" w:rsidR="00822486" w:rsidRPr="005E0128" w:rsidRDefault="00822486" w:rsidP="008627E6">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4D033BA6" w14:textId="77777777" w:rsidTr="005E0128">
        <w:trPr>
          <w:trHeight w:val="345"/>
        </w:trPr>
        <w:tc>
          <w:tcPr>
            <w:tcW w:w="3369" w:type="dxa"/>
          </w:tcPr>
          <w:p w14:paraId="0DDDF76F" w14:textId="77777777" w:rsidR="00822486" w:rsidRPr="005E0128" w:rsidRDefault="00822486" w:rsidP="005E0128">
            <w:pPr>
              <w:tabs>
                <w:tab w:val="left" w:pos="238"/>
              </w:tabs>
              <w:spacing w:after="0" w:line="240" w:lineRule="auto"/>
              <w:rPr>
                <w:rFonts w:ascii="Times New Roman" w:eastAsia="Times New Roman" w:hAnsi="Times New Roman" w:cs="Times New Roman"/>
                <w:sz w:val="24"/>
                <w:szCs w:val="24"/>
                <w:lang w:eastAsia="ru-RU"/>
              </w:rPr>
            </w:pPr>
            <w:r w:rsidRPr="005E0128">
              <w:rPr>
                <w:rFonts w:ascii="Times New Roman" w:hAnsi="Times New Roman" w:cs="Times New Roman"/>
                <w:sz w:val="24"/>
                <w:szCs w:val="24"/>
              </w:rPr>
              <w:t>Об оспаривании НПА администрации МО г. Новотроицк</w:t>
            </w:r>
          </w:p>
        </w:tc>
        <w:tc>
          <w:tcPr>
            <w:tcW w:w="1876" w:type="dxa"/>
          </w:tcPr>
          <w:p w14:paraId="176A1081" w14:textId="77777777" w:rsidR="00822486" w:rsidRPr="005E0128" w:rsidRDefault="00822486" w:rsidP="008627E6">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701" w:type="dxa"/>
          </w:tcPr>
          <w:p w14:paraId="5B07DAA9"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842" w:type="dxa"/>
          </w:tcPr>
          <w:p w14:paraId="575C6F44"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102576CC"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5" w:type="dxa"/>
          </w:tcPr>
          <w:p w14:paraId="084B2397"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4" w:type="dxa"/>
          </w:tcPr>
          <w:p w14:paraId="45A1032A"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01DA4461"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10141D88"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 признании незаконным бездействия и нарушение порядка рассмотрения представления прокурора</w:t>
            </w:r>
          </w:p>
        </w:tc>
        <w:tc>
          <w:tcPr>
            <w:tcW w:w="1876" w:type="dxa"/>
            <w:tcBorders>
              <w:top w:val="single" w:sz="4" w:space="0" w:color="auto"/>
              <w:left w:val="single" w:sz="4" w:space="0" w:color="auto"/>
              <w:bottom w:val="single" w:sz="4" w:space="0" w:color="auto"/>
              <w:right w:val="single" w:sz="4" w:space="0" w:color="auto"/>
            </w:tcBorders>
          </w:tcPr>
          <w:p w14:paraId="6EBDB628" w14:textId="77777777" w:rsidR="00822486" w:rsidRPr="005E0128" w:rsidRDefault="00822486" w:rsidP="008627E6">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tcPr>
          <w:p w14:paraId="7F020EDE"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842" w:type="dxa"/>
            <w:tcBorders>
              <w:top w:val="single" w:sz="4" w:space="0" w:color="auto"/>
              <w:left w:val="single" w:sz="4" w:space="0" w:color="auto"/>
              <w:bottom w:val="single" w:sz="4" w:space="0" w:color="auto"/>
              <w:right w:val="single" w:sz="4" w:space="0" w:color="auto"/>
            </w:tcBorders>
          </w:tcPr>
          <w:p w14:paraId="0D01620C"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091B2288"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5" w:type="dxa"/>
            <w:tcBorders>
              <w:top w:val="single" w:sz="4" w:space="0" w:color="auto"/>
              <w:left w:val="single" w:sz="4" w:space="0" w:color="auto"/>
              <w:bottom w:val="single" w:sz="4" w:space="0" w:color="auto"/>
              <w:right w:val="single" w:sz="4" w:space="0" w:color="auto"/>
            </w:tcBorders>
          </w:tcPr>
          <w:p w14:paraId="71086969"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4" w:type="dxa"/>
            <w:tcBorders>
              <w:top w:val="single" w:sz="4" w:space="0" w:color="auto"/>
              <w:left w:val="single" w:sz="4" w:space="0" w:color="auto"/>
              <w:bottom w:val="single" w:sz="4" w:space="0" w:color="auto"/>
              <w:right w:val="single" w:sz="4" w:space="0" w:color="auto"/>
            </w:tcBorders>
          </w:tcPr>
          <w:p w14:paraId="6AC0CF36" w14:textId="77777777" w:rsidR="00822486" w:rsidRPr="005E0128" w:rsidRDefault="00822486" w:rsidP="008627E6">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33401F88"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2D7DF716"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lastRenderedPageBreak/>
              <w:t>Об устранении нарушений требований законодательства об отходах производства и потребления</w:t>
            </w:r>
          </w:p>
          <w:p w14:paraId="547CC329" w14:textId="77777777" w:rsidR="00822486" w:rsidRPr="005E0128" w:rsidRDefault="00822486" w:rsidP="005E0128">
            <w:pPr>
              <w:tabs>
                <w:tab w:val="left" w:pos="238"/>
              </w:tabs>
              <w:spacing w:after="0" w:line="240" w:lineRule="auto"/>
              <w:ind w:firstLine="709"/>
              <w:rPr>
                <w:rFonts w:ascii="Times New Roman" w:hAnsi="Times New Roman" w:cs="Times New Roman"/>
                <w:bCs/>
                <w:sz w:val="24"/>
                <w:szCs w:val="24"/>
              </w:rPr>
            </w:pPr>
          </w:p>
        </w:tc>
        <w:tc>
          <w:tcPr>
            <w:tcW w:w="1876" w:type="dxa"/>
            <w:tcBorders>
              <w:top w:val="single" w:sz="4" w:space="0" w:color="auto"/>
              <w:left w:val="single" w:sz="4" w:space="0" w:color="auto"/>
              <w:bottom w:val="single" w:sz="4" w:space="0" w:color="auto"/>
              <w:right w:val="single" w:sz="4" w:space="0" w:color="auto"/>
            </w:tcBorders>
          </w:tcPr>
          <w:p w14:paraId="5157E74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345000B5"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 (частично, увеличены сроки для исполнения решения)</w:t>
            </w:r>
          </w:p>
        </w:tc>
        <w:tc>
          <w:tcPr>
            <w:tcW w:w="1842" w:type="dxa"/>
            <w:tcBorders>
              <w:top w:val="single" w:sz="4" w:space="0" w:color="auto"/>
              <w:left w:val="single" w:sz="4" w:space="0" w:color="auto"/>
              <w:bottom w:val="single" w:sz="4" w:space="0" w:color="auto"/>
              <w:right w:val="single" w:sz="4" w:space="0" w:color="auto"/>
            </w:tcBorders>
          </w:tcPr>
          <w:p w14:paraId="7C37F3E5"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099497B9"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5" w:type="dxa"/>
            <w:tcBorders>
              <w:top w:val="single" w:sz="4" w:space="0" w:color="auto"/>
              <w:left w:val="single" w:sz="4" w:space="0" w:color="auto"/>
              <w:bottom w:val="single" w:sz="4" w:space="0" w:color="auto"/>
              <w:right w:val="single" w:sz="4" w:space="0" w:color="auto"/>
            </w:tcBorders>
          </w:tcPr>
          <w:p w14:paraId="248D4DAE"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 (частично, увеличены сроки для исполнения решения)</w:t>
            </w:r>
          </w:p>
        </w:tc>
        <w:tc>
          <w:tcPr>
            <w:tcW w:w="1984" w:type="dxa"/>
            <w:tcBorders>
              <w:top w:val="single" w:sz="4" w:space="0" w:color="auto"/>
              <w:left w:val="single" w:sz="4" w:space="0" w:color="auto"/>
              <w:bottom w:val="single" w:sz="4" w:space="0" w:color="auto"/>
              <w:right w:val="single" w:sz="4" w:space="0" w:color="auto"/>
            </w:tcBorders>
          </w:tcPr>
          <w:p w14:paraId="5BE9CBE6"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06A8A61B"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3E066A3D" w14:textId="3BBDBAA0"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 xml:space="preserve">   Об обязании провести комплексное обследование СОШ</w:t>
            </w:r>
          </w:p>
          <w:p w14:paraId="17268B17" w14:textId="77777777" w:rsidR="00822486" w:rsidRPr="005E0128" w:rsidRDefault="00822486" w:rsidP="005E0128">
            <w:pPr>
              <w:tabs>
                <w:tab w:val="left" w:pos="238"/>
              </w:tabs>
              <w:spacing w:after="0" w:line="240" w:lineRule="auto"/>
              <w:ind w:firstLine="709"/>
              <w:rPr>
                <w:rFonts w:ascii="Times New Roman" w:hAnsi="Times New Roman" w:cs="Times New Roman"/>
                <w:bCs/>
                <w:sz w:val="24"/>
                <w:szCs w:val="24"/>
              </w:rPr>
            </w:pPr>
          </w:p>
        </w:tc>
        <w:tc>
          <w:tcPr>
            <w:tcW w:w="1876" w:type="dxa"/>
            <w:tcBorders>
              <w:top w:val="single" w:sz="4" w:space="0" w:color="auto"/>
              <w:left w:val="single" w:sz="4" w:space="0" w:color="auto"/>
              <w:bottom w:val="single" w:sz="4" w:space="0" w:color="auto"/>
              <w:right w:val="single" w:sz="4" w:space="0" w:color="auto"/>
            </w:tcBorders>
          </w:tcPr>
          <w:p w14:paraId="3CB2BE88"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tcPr>
          <w:p w14:paraId="304444B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842" w:type="dxa"/>
            <w:tcBorders>
              <w:top w:val="single" w:sz="4" w:space="0" w:color="auto"/>
              <w:left w:val="single" w:sz="4" w:space="0" w:color="auto"/>
              <w:bottom w:val="single" w:sz="4" w:space="0" w:color="auto"/>
              <w:right w:val="single" w:sz="4" w:space="0" w:color="auto"/>
            </w:tcBorders>
          </w:tcPr>
          <w:p w14:paraId="460C199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593F514F"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6</w:t>
            </w:r>
          </w:p>
        </w:tc>
        <w:tc>
          <w:tcPr>
            <w:tcW w:w="1985" w:type="dxa"/>
            <w:tcBorders>
              <w:top w:val="single" w:sz="4" w:space="0" w:color="auto"/>
              <w:left w:val="single" w:sz="4" w:space="0" w:color="auto"/>
              <w:bottom w:val="single" w:sz="4" w:space="0" w:color="auto"/>
              <w:right w:val="single" w:sz="4" w:space="0" w:color="auto"/>
            </w:tcBorders>
          </w:tcPr>
          <w:p w14:paraId="6D1F232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6</w:t>
            </w:r>
          </w:p>
        </w:tc>
        <w:tc>
          <w:tcPr>
            <w:tcW w:w="1984" w:type="dxa"/>
            <w:tcBorders>
              <w:top w:val="single" w:sz="4" w:space="0" w:color="auto"/>
              <w:left w:val="single" w:sz="4" w:space="0" w:color="auto"/>
              <w:bottom w:val="single" w:sz="4" w:space="0" w:color="auto"/>
              <w:right w:val="single" w:sz="4" w:space="0" w:color="auto"/>
            </w:tcBorders>
          </w:tcPr>
          <w:p w14:paraId="5E949F1B"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297C9325"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0EF8FE60" w14:textId="4813D420"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 xml:space="preserve">   О возложении обязанности произвести замену трубопровода холодного водоснабжения. </w:t>
            </w:r>
          </w:p>
        </w:tc>
        <w:tc>
          <w:tcPr>
            <w:tcW w:w="1876" w:type="dxa"/>
            <w:tcBorders>
              <w:top w:val="single" w:sz="4" w:space="0" w:color="auto"/>
              <w:left w:val="single" w:sz="4" w:space="0" w:color="auto"/>
              <w:bottom w:val="single" w:sz="4" w:space="0" w:color="auto"/>
              <w:right w:val="single" w:sz="4" w:space="0" w:color="auto"/>
            </w:tcBorders>
          </w:tcPr>
          <w:p w14:paraId="014374EE"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tcPr>
          <w:p w14:paraId="13E98FF4"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842" w:type="dxa"/>
            <w:tcBorders>
              <w:top w:val="single" w:sz="4" w:space="0" w:color="auto"/>
              <w:left w:val="single" w:sz="4" w:space="0" w:color="auto"/>
              <w:bottom w:val="single" w:sz="4" w:space="0" w:color="auto"/>
              <w:right w:val="single" w:sz="4" w:space="0" w:color="auto"/>
            </w:tcBorders>
          </w:tcPr>
          <w:p w14:paraId="02442DAE"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0C99275F"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985" w:type="dxa"/>
            <w:tcBorders>
              <w:top w:val="single" w:sz="4" w:space="0" w:color="auto"/>
              <w:left w:val="single" w:sz="4" w:space="0" w:color="auto"/>
              <w:bottom w:val="single" w:sz="4" w:space="0" w:color="auto"/>
              <w:right w:val="single" w:sz="4" w:space="0" w:color="auto"/>
            </w:tcBorders>
          </w:tcPr>
          <w:p w14:paraId="6A88175A"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 (частично, увеличены сроки для исполнения решения)</w:t>
            </w:r>
          </w:p>
        </w:tc>
        <w:tc>
          <w:tcPr>
            <w:tcW w:w="1984" w:type="dxa"/>
            <w:tcBorders>
              <w:top w:val="single" w:sz="4" w:space="0" w:color="auto"/>
              <w:left w:val="single" w:sz="4" w:space="0" w:color="auto"/>
              <w:bottom w:val="single" w:sz="4" w:space="0" w:color="auto"/>
              <w:right w:val="single" w:sz="4" w:space="0" w:color="auto"/>
            </w:tcBorders>
          </w:tcPr>
          <w:p w14:paraId="01F4DADA"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7D1AEF57"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2B25C3E4"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Об обязании оборудовать системами оповещения дет. сады</w:t>
            </w:r>
          </w:p>
        </w:tc>
        <w:tc>
          <w:tcPr>
            <w:tcW w:w="1876" w:type="dxa"/>
            <w:tcBorders>
              <w:top w:val="single" w:sz="4" w:space="0" w:color="auto"/>
              <w:left w:val="single" w:sz="4" w:space="0" w:color="auto"/>
              <w:bottom w:val="single" w:sz="4" w:space="0" w:color="auto"/>
              <w:right w:val="single" w:sz="4" w:space="0" w:color="auto"/>
            </w:tcBorders>
          </w:tcPr>
          <w:p w14:paraId="62D8DD50"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tcPr>
          <w:p w14:paraId="34AF3DF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842" w:type="dxa"/>
            <w:tcBorders>
              <w:top w:val="single" w:sz="4" w:space="0" w:color="auto"/>
              <w:left w:val="single" w:sz="4" w:space="0" w:color="auto"/>
              <w:bottom w:val="single" w:sz="4" w:space="0" w:color="auto"/>
              <w:right w:val="single" w:sz="4" w:space="0" w:color="auto"/>
            </w:tcBorders>
          </w:tcPr>
          <w:p w14:paraId="41E85EBB"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0A87026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10</w:t>
            </w:r>
          </w:p>
        </w:tc>
        <w:tc>
          <w:tcPr>
            <w:tcW w:w="1985" w:type="dxa"/>
            <w:tcBorders>
              <w:top w:val="single" w:sz="4" w:space="0" w:color="auto"/>
              <w:left w:val="single" w:sz="4" w:space="0" w:color="auto"/>
              <w:bottom w:val="single" w:sz="4" w:space="0" w:color="auto"/>
              <w:right w:val="single" w:sz="4" w:space="0" w:color="auto"/>
            </w:tcBorders>
          </w:tcPr>
          <w:p w14:paraId="7873F46B"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10</w:t>
            </w:r>
          </w:p>
        </w:tc>
        <w:tc>
          <w:tcPr>
            <w:tcW w:w="1984" w:type="dxa"/>
            <w:tcBorders>
              <w:top w:val="single" w:sz="4" w:space="0" w:color="auto"/>
              <w:left w:val="single" w:sz="4" w:space="0" w:color="auto"/>
              <w:bottom w:val="single" w:sz="4" w:space="0" w:color="auto"/>
              <w:right w:val="single" w:sz="4" w:space="0" w:color="auto"/>
            </w:tcBorders>
          </w:tcPr>
          <w:p w14:paraId="1374A642"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24F2F000"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0D5CD3BF"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 признании бездействия администрации муниципального образования город Новотроицк по невыполнению полномочий по созданию условий для массового отдыха жителей города и обустройства мест массового отдыха незаконным</w:t>
            </w:r>
          </w:p>
        </w:tc>
        <w:tc>
          <w:tcPr>
            <w:tcW w:w="1876" w:type="dxa"/>
            <w:tcBorders>
              <w:top w:val="single" w:sz="4" w:space="0" w:color="auto"/>
              <w:left w:val="single" w:sz="4" w:space="0" w:color="auto"/>
              <w:bottom w:val="single" w:sz="4" w:space="0" w:color="auto"/>
              <w:right w:val="single" w:sz="4" w:space="0" w:color="auto"/>
            </w:tcBorders>
          </w:tcPr>
          <w:p w14:paraId="3D33F2AB"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0CF17160"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842" w:type="dxa"/>
            <w:tcBorders>
              <w:top w:val="single" w:sz="4" w:space="0" w:color="auto"/>
              <w:left w:val="single" w:sz="4" w:space="0" w:color="auto"/>
              <w:bottom w:val="single" w:sz="4" w:space="0" w:color="auto"/>
              <w:right w:val="single" w:sz="4" w:space="0" w:color="auto"/>
            </w:tcBorders>
          </w:tcPr>
          <w:p w14:paraId="25972EE4"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33EEB174"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Borders>
              <w:top w:val="single" w:sz="4" w:space="0" w:color="auto"/>
              <w:left w:val="single" w:sz="4" w:space="0" w:color="auto"/>
              <w:bottom w:val="single" w:sz="4" w:space="0" w:color="auto"/>
              <w:right w:val="single" w:sz="4" w:space="0" w:color="auto"/>
            </w:tcBorders>
          </w:tcPr>
          <w:p w14:paraId="671A73B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Borders>
              <w:top w:val="single" w:sz="4" w:space="0" w:color="auto"/>
              <w:left w:val="single" w:sz="4" w:space="0" w:color="auto"/>
              <w:bottom w:val="single" w:sz="4" w:space="0" w:color="auto"/>
              <w:right w:val="single" w:sz="4" w:space="0" w:color="auto"/>
            </w:tcBorders>
          </w:tcPr>
          <w:p w14:paraId="7CD57B95"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54F5F3CD"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16EE06FF"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Об обязании оборудовать места проведения мероприятий слуховыми петлями для слабослышащих</w:t>
            </w:r>
          </w:p>
        </w:tc>
        <w:tc>
          <w:tcPr>
            <w:tcW w:w="1876" w:type="dxa"/>
            <w:tcBorders>
              <w:top w:val="single" w:sz="4" w:space="0" w:color="auto"/>
              <w:left w:val="single" w:sz="4" w:space="0" w:color="auto"/>
              <w:bottom w:val="single" w:sz="4" w:space="0" w:color="auto"/>
              <w:right w:val="single" w:sz="4" w:space="0" w:color="auto"/>
            </w:tcBorders>
          </w:tcPr>
          <w:p w14:paraId="448F13B1"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4</w:t>
            </w:r>
          </w:p>
        </w:tc>
        <w:tc>
          <w:tcPr>
            <w:tcW w:w="1701" w:type="dxa"/>
            <w:tcBorders>
              <w:top w:val="single" w:sz="4" w:space="0" w:color="auto"/>
              <w:left w:val="single" w:sz="4" w:space="0" w:color="auto"/>
              <w:bottom w:val="single" w:sz="4" w:space="0" w:color="auto"/>
              <w:right w:val="single" w:sz="4" w:space="0" w:color="auto"/>
            </w:tcBorders>
          </w:tcPr>
          <w:p w14:paraId="3FF349D6"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4</w:t>
            </w:r>
          </w:p>
        </w:tc>
        <w:tc>
          <w:tcPr>
            <w:tcW w:w="1842" w:type="dxa"/>
            <w:tcBorders>
              <w:top w:val="single" w:sz="4" w:space="0" w:color="auto"/>
              <w:left w:val="single" w:sz="4" w:space="0" w:color="auto"/>
              <w:bottom w:val="single" w:sz="4" w:space="0" w:color="auto"/>
              <w:right w:val="single" w:sz="4" w:space="0" w:color="auto"/>
            </w:tcBorders>
          </w:tcPr>
          <w:p w14:paraId="73647D17"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711FE03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Borders>
              <w:top w:val="single" w:sz="4" w:space="0" w:color="auto"/>
              <w:left w:val="single" w:sz="4" w:space="0" w:color="auto"/>
              <w:bottom w:val="single" w:sz="4" w:space="0" w:color="auto"/>
              <w:right w:val="single" w:sz="4" w:space="0" w:color="auto"/>
            </w:tcBorders>
          </w:tcPr>
          <w:p w14:paraId="6EE906AD"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Borders>
              <w:top w:val="single" w:sz="4" w:space="0" w:color="auto"/>
              <w:left w:val="single" w:sz="4" w:space="0" w:color="auto"/>
              <w:bottom w:val="single" w:sz="4" w:space="0" w:color="auto"/>
              <w:right w:val="single" w:sz="4" w:space="0" w:color="auto"/>
            </w:tcBorders>
          </w:tcPr>
          <w:p w14:paraId="7CB2085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083B25E5"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7A96DA5C"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Об обязании предоставить помещение для работы участковым</w:t>
            </w:r>
          </w:p>
        </w:tc>
        <w:tc>
          <w:tcPr>
            <w:tcW w:w="1876" w:type="dxa"/>
            <w:tcBorders>
              <w:top w:val="single" w:sz="4" w:space="0" w:color="auto"/>
              <w:left w:val="single" w:sz="4" w:space="0" w:color="auto"/>
              <w:bottom w:val="single" w:sz="4" w:space="0" w:color="auto"/>
              <w:right w:val="single" w:sz="4" w:space="0" w:color="auto"/>
            </w:tcBorders>
          </w:tcPr>
          <w:p w14:paraId="0843E1E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2F3F072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842" w:type="dxa"/>
            <w:tcBorders>
              <w:top w:val="single" w:sz="4" w:space="0" w:color="auto"/>
              <w:left w:val="single" w:sz="4" w:space="0" w:color="auto"/>
              <w:bottom w:val="single" w:sz="4" w:space="0" w:color="auto"/>
              <w:right w:val="single" w:sz="4" w:space="0" w:color="auto"/>
            </w:tcBorders>
          </w:tcPr>
          <w:p w14:paraId="20025D0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15B6B02E"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Borders>
              <w:top w:val="single" w:sz="4" w:space="0" w:color="auto"/>
              <w:left w:val="single" w:sz="4" w:space="0" w:color="auto"/>
              <w:bottom w:val="single" w:sz="4" w:space="0" w:color="auto"/>
              <w:right w:val="single" w:sz="4" w:space="0" w:color="auto"/>
            </w:tcBorders>
          </w:tcPr>
          <w:p w14:paraId="1C918CC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Borders>
              <w:top w:val="single" w:sz="4" w:space="0" w:color="auto"/>
              <w:left w:val="single" w:sz="4" w:space="0" w:color="auto"/>
              <w:bottom w:val="single" w:sz="4" w:space="0" w:color="auto"/>
              <w:right w:val="single" w:sz="4" w:space="0" w:color="auto"/>
            </w:tcBorders>
          </w:tcPr>
          <w:p w14:paraId="16D1C339"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3C55EBE6"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602980E8"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hAnsi="Times New Roman" w:cs="Times New Roman"/>
                <w:sz w:val="24"/>
                <w:szCs w:val="24"/>
                <w:lang w:eastAsia="ru-RU"/>
              </w:rPr>
              <w:lastRenderedPageBreak/>
              <w:t>О возложении обязанности по оборудованию площадки для складирования снега</w:t>
            </w:r>
          </w:p>
        </w:tc>
        <w:tc>
          <w:tcPr>
            <w:tcW w:w="1876" w:type="dxa"/>
            <w:tcBorders>
              <w:top w:val="single" w:sz="4" w:space="0" w:color="auto"/>
              <w:left w:val="single" w:sz="4" w:space="0" w:color="auto"/>
              <w:bottom w:val="single" w:sz="4" w:space="0" w:color="auto"/>
              <w:right w:val="single" w:sz="4" w:space="0" w:color="auto"/>
            </w:tcBorders>
          </w:tcPr>
          <w:p w14:paraId="33431F65"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31183AB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842" w:type="dxa"/>
            <w:tcBorders>
              <w:top w:val="single" w:sz="4" w:space="0" w:color="auto"/>
              <w:left w:val="single" w:sz="4" w:space="0" w:color="auto"/>
              <w:bottom w:val="single" w:sz="4" w:space="0" w:color="auto"/>
              <w:right w:val="single" w:sz="4" w:space="0" w:color="auto"/>
            </w:tcBorders>
          </w:tcPr>
          <w:p w14:paraId="09921E5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45A35DA7"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Borders>
              <w:top w:val="single" w:sz="4" w:space="0" w:color="auto"/>
              <w:left w:val="single" w:sz="4" w:space="0" w:color="auto"/>
              <w:bottom w:val="single" w:sz="4" w:space="0" w:color="auto"/>
              <w:right w:val="single" w:sz="4" w:space="0" w:color="auto"/>
            </w:tcBorders>
          </w:tcPr>
          <w:p w14:paraId="274CAC4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Borders>
              <w:top w:val="single" w:sz="4" w:space="0" w:color="auto"/>
              <w:left w:val="single" w:sz="4" w:space="0" w:color="auto"/>
              <w:bottom w:val="single" w:sz="4" w:space="0" w:color="auto"/>
              <w:right w:val="single" w:sz="4" w:space="0" w:color="auto"/>
            </w:tcBorders>
          </w:tcPr>
          <w:p w14:paraId="437A0D1D"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01232526"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4747B2A4"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Об обязании обеспечить охрану здания (территорий):</w:t>
            </w:r>
          </w:p>
          <w:p w14:paraId="249D207C"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Лицей № 1;</w:t>
            </w:r>
          </w:p>
          <w:p w14:paraId="49C1863A" w14:textId="77777777" w:rsidR="00786723"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МОАУ СОШ №6;</w:t>
            </w:r>
          </w:p>
          <w:p w14:paraId="3E92FBA8" w14:textId="52ACC9AB"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МОАУ СОШ № 13;</w:t>
            </w:r>
          </w:p>
          <w:p w14:paraId="27CD313A"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МОАУ СОШ № 22;</w:t>
            </w:r>
          </w:p>
          <w:p w14:paraId="05E645B5"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eastAsia="Times New Roman" w:hAnsi="Times New Roman" w:cs="Times New Roman"/>
                <w:bCs/>
                <w:sz w:val="24"/>
                <w:szCs w:val="24"/>
                <w:lang w:eastAsia="ru-RU"/>
              </w:rPr>
              <w:t>МОАУ СОШ № 18</w:t>
            </w:r>
          </w:p>
        </w:tc>
        <w:tc>
          <w:tcPr>
            <w:tcW w:w="1876" w:type="dxa"/>
            <w:tcBorders>
              <w:top w:val="single" w:sz="4" w:space="0" w:color="auto"/>
              <w:left w:val="single" w:sz="4" w:space="0" w:color="auto"/>
              <w:bottom w:val="single" w:sz="4" w:space="0" w:color="auto"/>
              <w:right w:val="single" w:sz="4" w:space="0" w:color="auto"/>
            </w:tcBorders>
          </w:tcPr>
          <w:p w14:paraId="6E0CD6B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5</w:t>
            </w:r>
          </w:p>
        </w:tc>
        <w:tc>
          <w:tcPr>
            <w:tcW w:w="1701" w:type="dxa"/>
            <w:tcBorders>
              <w:top w:val="single" w:sz="4" w:space="0" w:color="auto"/>
              <w:left w:val="single" w:sz="4" w:space="0" w:color="auto"/>
              <w:bottom w:val="single" w:sz="4" w:space="0" w:color="auto"/>
              <w:right w:val="single" w:sz="4" w:space="0" w:color="auto"/>
            </w:tcBorders>
          </w:tcPr>
          <w:p w14:paraId="7D97146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5</w:t>
            </w:r>
          </w:p>
        </w:tc>
        <w:tc>
          <w:tcPr>
            <w:tcW w:w="1842" w:type="dxa"/>
            <w:tcBorders>
              <w:top w:val="single" w:sz="4" w:space="0" w:color="auto"/>
              <w:left w:val="single" w:sz="4" w:space="0" w:color="auto"/>
              <w:bottom w:val="single" w:sz="4" w:space="0" w:color="auto"/>
              <w:right w:val="single" w:sz="4" w:space="0" w:color="auto"/>
            </w:tcBorders>
          </w:tcPr>
          <w:p w14:paraId="27F5DA0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1DBA241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Borders>
              <w:top w:val="single" w:sz="4" w:space="0" w:color="auto"/>
              <w:left w:val="single" w:sz="4" w:space="0" w:color="auto"/>
              <w:bottom w:val="single" w:sz="4" w:space="0" w:color="auto"/>
              <w:right w:val="single" w:sz="4" w:space="0" w:color="auto"/>
            </w:tcBorders>
          </w:tcPr>
          <w:p w14:paraId="0906A51A"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Borders>
              <w:top w:val="single" w:sz="4" w:space="0" w:color="auto"/>
              <w:left w:val="single" w:sz="4" w:space="0" w:color="auto"/>
              <w:bottom w:val="single" w:sz="4" w:space="0" w:color="auto"/>
              <w:right w:val="single" w:sz="4" w:space="0" w:color="auto"/>
            </w:tcBorders>
          </w:tcPr>
          <w:p w14:paraId="5EF892C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74B0BEFD"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1F794524" w14:textId="0A50112F"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Об обязании обеспечения помещения индукционными петлями и звукоусиливающей аппаратурой СОШ</w:t>
            </w:r>
          </w:p>
        </w:tc>
        <w:tc>
          <w:tcPr>
            <w:tcW w:w="1876" w:type="dxa"/>
            <w:tcBorders>
              <w:top w:val="single" w:sz="4" w:space="0" w:color="auto"/>
              <w:left w:val="single" w:sz="4" w:space="0" w:color="auto"/>
              <w:bottom w:val="single" w:sz="4" w:space="0" w:color="auto"/>
              <w:right w:val="single" w:sz="4" w:space="0" w:color="auto"/>
            </w:tcBorders>
          </w:tcPr>
          <w:p w14:paraId="0A5E2D61"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11</w:t>
            </w:r>
          </w:p>
        </w:tc>
        <w:tc>
          <w:tcPr>
            <w:tcW w:w="1701" w:type="dxa"/>
            <w:tcBorders>
              <w:top w:val="single" w:sz="4" w:space="0" w:color="auto"/>
              <w:left w:val="single" w:sz="4" w:space="0" w:color="auto"/>
              <w:bottom w:val="single" w:sz="4" w:space="0" w:color="auto"/>
              <w:right w:val="single" w:sz="4" w:space="0" w:color="auto"/>
            </w:tcBorders>
          </w:tcPr>
          <w:p w14:paraId="59FF97A9"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11</w:t>
            </w:r>
          </w:p>
        </w:tc>
        <w:tc>
          <w:tcPr>
            <w:tcW w:w="1842" w:type="dxa"/>
            <w:tcBorders>
              <w:top w:val="single" w:sz="4" w:space="0" w:color="auto"/>
              <w:left w:val="single" w:sz="4" w:space="0" w:color="auto"/>
              <w:bottom w:val="single" w:sz="4" w:space="0" w:color="auto"/>
              <w:right w:val="single" w:sz="4" w:space="0" w:color="auto"/>
            </w:tcBorders>
          </w:tcPr>
          <w:p w14:paraId="3D6A1BCA"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2AB8F5B7"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985" w:type="dxa"/>
            <w:tcBorders>
              <w:top w:val="single" w:sz="4" w:space="0" w:color="auto"/>
              <w:left w:val="single" w:sz="4" w:space="0" w:color="auto"/>
              <w:bottom w:val="single" w:sz="4" w:space="0" w:color="auto"/>
              <w:right w:val="single" w:sz="4" w:space="0" w:color="auto"/>
            </w:tcBorders>
          </w:tcPr>
          <w:p w14:paraId="14B7457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984" w:type="dxa"/>
            <w:tcBorders>
              <w:top w:val="single" w:sz="4" w:space="0" w:color="auto"/>
              <w:left w:val="single" w:sz="4" w:space="0" w:color="auto"/>
              <w:bottom w:val="single" w:sz="4" w:space="0" w:color="auto"/>
              <w:right w:val="single" w:sz="4" w:space="0" w:color="auto"/>
            </w:tcBorders>
          </w:tcPr>
          <w:p w14:paraId="55F009B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7243709E"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3B9BDB22"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 возмещении морального вреда гражданину</w:t>
            </w:r>
          </w:p>
        </w:tc>
        <w:tc>
          <w:tcPr>
            <w:tcW w:w="1876" w:type="dxa"/>
            <w:tcBorders>
              <w:top w:val="single" w:sz="4" w:space="0" w:color="auto"/>
              <w:left w:val="single" w:sz="4" w:space="0" w:color="auto"/>
              <w:bottom w:val="single" w:sz="4" w:space="0" w:color="auto"/>
              <w:right w:val="single" w:sz="4" w:space="0" w:color="auto"/>
            </w:tcBorders>
          </w:tcPr>
          <w:p w14:paraId="65327E7E"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701" w:type="dxa"/>
            <w:tcBorders>
              <w:top w:val="single" w:sz="4" w:space="0" w:color="auto"/>
              <w:left w:val="single" w:sz="4" w:space="0" w:color="auto"/>
              <w:bottom w:val="single" w:sz="4" w:space="0" w:color="auto"/>
              <w:right w:val="single" w:sz="4" w:space="0" w:color="auto"/>
            </w:tcBorders>
          </w:tcPr>
          <w:p w14:paraId="5D2B8B20"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842" w:type="dxa"/>
            <w:tcBorders>
              <w:top w:val="single" w:sz="4" w:space="0" w:color="auto"/>
              <w:left w:val="single" w:sz="4" w:space="0" w:color="auto"/>
              <w:bottom w:val="single" w:sz="4" w:space="0" w:color="auto"/>
              <w:right w:val="single" w:sz="4" w:space="0" w:color="auto"/>
            </w:tcBorders>
          </w:tcPr>
          <w:p w14:paraId="6A85454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2410" w:type="dxa"/>
            <w:tcBorders>
              <w:top w:val="single" w:sz="4" w:space="0" w:color="auto"/>
              <w:left w:val="single" w:sz="4" w:space="0" w:color="auto"/>
              <w:bottom w:val="single" w:sz="4" w:space="0" w:color="auto"/>
              <w:right w:val="single" w:sz="4" w:space="0" w:color="auto"/>
            </w:tcBorders>
          </w:tcPr>
          <w:p w14:paraId="15BFC24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5" w:type="dxa"/>
            <w:tcBorders>
              <w:top w:val="single" w:sz="4" w:space="0" w:color="auto"/>
              <w:left w:val="single" w:sz="4" w:space="0" w:color="auto"/>
              <w:bottom w:val="single" w:sz="4" w:space="0" w:color="auto"/>
              <w:right w:val="single" w:sz="4" w:space="0" w:color="auto"/>
            </w:tcBorders>
          </w:tcPr>
          <w:p w14:paraId="788C356A"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 (частично, из 150 тыс. удовлетворено 70 тыс. руб.)</w:t>
            </w:r>
          </w:p>
        </w:tc>
        <w:tc>
          <w:tcPr>
            <w:tcW w:w="1984" w:type="dxa"/>
            <w:tcBorders>
              <w:top w:val="single" w:sz="4" w:space="0" w:color="auto"/>
              <w:left w:val="single" w:sz="4" w:space="0" w:color="auto"/>
              <w:bottom w:val="single" w:sz="4" w:space="0" w:color="auto"/>
              <w:right w:val="single" w:sz="4" w:space="0" w:color="auto"/>
            </w:tcBorders>
          </w:tcPr>
          <w:p w14:paraId="35EA22BD"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3186271A"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204453F0"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Об обязании оборудовать детскую площадку</w:t>
            </w:r>
          </w:p>
        </w:tc>
        <w:tc>
          <w:tcPr>
            <w:tcW w:w="1876" w:type="dxa"/>
            <w:tcBorders>
              <w:top w:val="single" w:sz="4" w:space="0" w:color="auto"/>
              <w:left w:val="single" w:sz="4" w:space="0" w:color="auto"/>
              <w:bottom w:val="single" w:sz="4" w:space="0" w:color="auto"/>
              <w:right w:val="single" w:sz="4" w:space="0" w:color="auto"/>
            </w:tcBorders>
          </w:tcPr>
          <w:p w14:paraId="7854DF72"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701" w:type="dxa"/>
            <w:tcBorders>
              <w:top w:val="single" w:sz="4" w:space="0" w:color="auto"/>
              <w:left w:val="single" w:sz="4" w:space="0" w:color="auto"/>
              <w:bottom w:val="single" w:sz="4" w:space="0" w:color="auto"/>
              <w:right w:val="single" w:sz="4" w:space="0" w:color="auto"/>
            </w:tcBorders>
          </w:tcPr>
          <w:p w14:paraId="6B0D20A2"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842" w:type="dxa"/>
            <w:tcBorders>
              <w:top w:val="single" w:sz="4" w:space="0" w:color="auto"/>
              <w:left w:val="single" w:sz="4" w:space="0" w:color="auto"/>
              <w:bottom w:val="single" w:sz="4" w:space="0" w:color="auto"/>
              <w:right w:val="single" w:sz="4" w:space="0" w:color="auto"/>
            </w:tcBorders>
          </w:tcPr>
          <w:p w14:paraId="71A9C96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2410" w:type="dxa"/>
            <w:tcBorders>
              <w:top w:val="single" w:sz="4" w:space="0" w:color="auto"/>
              <w:left w:val="single" w:sz="4" w:space="0" w:color="auto"/>
              <w:bottom w:val="single" w:sz="4" w:space="0" w:color="auto"/>
              <w:right w:val="single" w:sz="4" w:space="0" w:color="auto"/>
            </w:tcBorders>
          </w:tcPr>
          <w:p w14:paraId="199F890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985" w:type="dxa"/>
            <w:tcBorders>
              <w:top w:val="single" w:sz="4" w:space="0" w:color="auto"/>
              <w:left w:val="single" w:sz="4" w:space="0" w:color="auto"/>
              <w:bottom w:val="single" w:sz="4" w:space="0" w:color="auto"/>
              <w:right w:val="single" w:sz="4" w:space="0" w:color="auto"/>
            </w:tcBorders>
          </w:tcPr>
          <w:p w14:paraId="1859601D"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 (частично, увеличены сроки для исполнения решения)</w:t>
            </w:r>
          </w:p>
        </w:tc>
        <w:tc>
          <w:tcPr>
            <w:tcW w:w="1984" w:type="dxa"/>
            <w:tcBorders>
              <w:top w:val="single" w:sz="4" w:space="0" w:color="auto"/>
              <w:left w:val="single" w:sz="4" w:space="0" w:color="auto"/>
              <w:bottom w:val="single" w:sz="4" w:space="0" w:color="auto"/>
              <w:right w:val="single" w:sz="4" w:space="0" w:color="auto"/>
            </w:tcBorders>
          </w:tcPr>
          <w:p w14:paraId="37C8E857"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252D5480"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0296CD97" w14:textId="77777777" w:rsidR="00822486" w:rsidRPr="005E0128" w:rsidRDefault="00822486" w:rsidP="005E0128">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О признании незаконным бездействия по выявлению самовольных строений (автозаправка)</w:t>
            </w:r>
          </w:p>
        </w:tc>
        <w:tc>
          <w:tcPr>
            <w:tcW w:w="1876" w:type="dxa"/>
            <w:tcBorders>
              <w:top w:val="single" w:sz="4" w:space="0" w:color="auto"/>
              <w:left w:val="single" w:sz="4" w:space="0" w:color="auto"/>
              <w:bottom w:val="single" w:sz="4" w:space="0" w:color="auto"/>
              <w:right w:val="single" w:sz="4" w:space="0" w:color="auto"/>
            </w:tcBorders>
          </w:tcPr>
          <w:p w14:paraId="6E59D5B8"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701" w:type="dxa"/>
            <w:tcBorders>
              <w:top w:val="single" w:sz="4" w:space="0" w:color="auto"/>
              <w:left w:val="single" w:sz="4" w:space="0" w:color="auto"/>
              <w:bottom w:val="single" w:sz="4" w:space="0" w:color="auto"/>
              <w:right w:val="single" w:sz="4" w:space="0" w:color="auto"/>
            </w:tcBorders>
          </w:tcPr>
          <w:p w14:paraId="0768F91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842" w:type="dxa"/>
            <w:tcBorders>
              <w:top w:val="single" w:sz="4" w:space="0" w:color="auto"/>
              <w:left w:val="single" w:sz="4" w:space="0" w:color="auto"/>
              <w:bottom w:val="single" w:sz="4" w:space="0" w:color="auto"/>
              <w:right w:val="single" w:sz="4" w:space="0" w:color="auto"/>
            </w:tcBorders>
          </w:tcPr>
          <w:p w14:paraId="6127F07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2410" w:type="dxa"/>
            <w:tcBorders>
              <w:top w:val="single" w:sz="4" w:space="0" w:color="auto"/>
              <w:left w:val="single" w:sz="4" w:space="0" w:color="auto"/>
              <w:bottom w:val="single" w:sz="4" w:space="0" w:color="auto"/>
              <w:right w:val="single" w:sz="4" w:space="0" w:color="auto"/>
            </w:tcBorders>
          </w:tcPr>
          <w:p w14:paraId="5440152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5" w:type="dxa"/>
            <w:tcBorders>
              <w:top w:val="single" w:sz="4" w:space="0" w:color="auto"/>
              <w:left w:val="single" w:sz="4" w:space="0" w:color="auto"/>
              <w:bottom w:val="single" w:sz="4" w:space="0" w:color="auto"/>
              <w:right w:val="single" w:sz="4" w:space="0" w:color="auto"/>
            </w:tcBorders>
          </w:tcPr>
          <w:p w14:paraId="3977C3BF"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Borders>
              <w:top w:val="single" w:sz="4" w:space="0" w:color="auto"/>
              <w:left w:val="single" w:sz="4" w:space="0" w:color="auto"/>
              <w:bottom w:val="single" w:sz="4" w:space="0" w:color="auto"/>
              <w:right w:val="single" w:sz="4" w:space="0" w:color="auto"/>
            </w:tcBorders>
          </w:tcPr>
          <w:p w14:paraId="429D3CAB"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r>
      <w:tr w:rsidR="00822486" w:rsidRPr="005E0128" w14:paraId="221EEB22" w14:textId="77777777" w:rsidTr="005E0128">
        <w:trPr>
          <w:trHeight w:val="483"/>
        </w:trPr>
        <w:tc>
          <w:tcPr>
            <w:tcW w:w="3369" w:type="dxa"/>
          </w:tcPr>
          <w:p w14:paraId="570F66F3"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p>
          <w:p w14:paraId="04ED57D1" w14:textId="77777777" w:rsidR="00822486" w:rsidRPr="005E0128" w:rsidRDefault="00822486" w:rsidP="005E0128">
            <w:pPr>
              <w:spacing w:after="0" w:line="240" w:lineRule="auto"/>
              <w:ind w:firstLine="709"/>
              <w:rPr>
                <w:rFonts w:ascii="Times New Roman" w:eastAsia="Times New Roman" w:hAnsi="Times New Roman" w:cs="Times New Roman"/>
                <w:b/>
                <w:sz w:val="24"/>
                <w:szCs w:val="24"/>
                <w:lang w:eastAsia="ru-RU"/>
              </w:rPr>
            </w:pPr>
          </w:p>
        </w:tc>
        <w:tc>
          <w:tcPr>
            <w:tcW w:w="5419" w:type="dxa"/>
            <w:gridSpan w:val="3"/>
          </w:tcPr>
          <w:p w14:paraId="204E90BE"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01139C20"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w:t>
            </w:r>
            <w:r w:rsidRPr="005E0128">
              <w:rPr>
                <w:rFonts w:ascii="Times New Roman" w:eastAsia="Times New Roman" w:hAnsi="Times New Roman" w:cs="Times New Roman"/>
                <w:b/>
                <w:sz w:val="24"/>
                <w:szCs w:val="24"/>
                <w:lang w:val="en-US" w:eastAsia="ru-RU"/>
              </w:rPr>
              <w:t>2</w:t>
            </w:r>
            <w:r w:rsidRPr="005E0128">
              <w:rPr>
                <w:rFonts w:ascii="Times New Roman" w:eastAsia="Times New Roman" w:hAnsi="Times New Roman" w:cs="Times New Roman"/>
                <w:b/>
                <w:sz w:val="24"/>
                <w:szCs w:val="24"/>
                <w:lang w:eastAsia="ru-RU"/>
              </w:rPr>
              <w:t xml:space="preserve"> год</w:t>
            </w:r>
          </w:p>
        </w:tc>
        <w:tc>
          <w:tcPr>
            <w:tcW w:w="6379" w:type="dxa"/>
            <w:gridSpan w:val="3"/>
          </w:tcPr>
          <w:p w14:paraId="68591598"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3C9E5B3C"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2023</w:t>
            </w:r>
          </w:p>
        </w:tc>
      </w:tr>
      <w:tr w:rsidR="00756179" w:rsidRPr="005E0128" w14:paraId="0EFBBC7C" w14:textId="77777777" w:rsidTr="005E0128">
        <w:trPr>
          <w:trHeight w:val="980"/>
        </w:trPr>
        <w:tc>
          <w:tcPr>
            <w:tcW w:w="3369" w:type="dxa"/>
          </w:tcPr>
          <w:p w14:paraId="172F4521" w14:textId="77777777" w:rsidR="00822486" w:rsidRPr="005E0128" w:rsidRDefault="00822486" w:rsidP="005E0128">
            <w:pPr>
              <w:spacing w:after="0" w:line="240" w:lineRule="auto"/>
              <w:ind w:firstLine="709"/>
              <w:rPr>
                <w:rFonts w:ascii="Times New Roman" w:eastAsia="Times New Roman" w:hAnsi="Times New Roman" w:cs="Times New Roman"/>
                <w:b/>
                <w:sz w:val="24"/>
                <w:szCs w:val="24"/>
                <w:lang w:eastAsia="ru-RU"/>
              </w:rPr>
            </w:pPr>
          </w:p>
          <w:p w14:paraId="0B7BCB4C" w14:textId="504ED30D" w:rsidR="00822486" w:rsidRPr="005E0128" w:rsidRDefault="00822486"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Иные</w:t>
            </w:r>
            <w:r w:rsidR="00786723" w:rsidRPr="005E0128">
              <w:rPr>
                <w:rFonts w:ascii="Times New Roman" w:eastAsia="Times New Roman" w:hAnsi="Times New Roman" w:cs="Times New Roman"/>
                <w:b/>
                <w:sz w:val="24"/>
                <w:szCs w:val="24"/>
                <w:lang w:eastAsia="ru-RU"/>
              </w:rPr>
              <w:t xml:space="preserve"> </w:t>
            </w:r>
            <w:r w:rsidRPr="005E0128">
              <w:rPr>
                <w:rFonts w:ascii="Times New Roman" w:eastAsia="Times New Roman" w:hAnsi="Times New Roman" w:cs="Times New Roman"/>
                <w:b/>
                <w:sz w:val="24"/>
                <w:szCs w:val="24"/>
                <w:lang w:eastAsia="ru-RU"/>
              </w:rPr>
              <w:t>исковые заявления</w:t>
            </w:r>
          </w:p>
          <w:p w14:paraId="2732E0F4" w14:textId="77777777" w:rsidR="00822486" w:rsidRPr="005E0128" w:rsidRDefault="00822486"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к администрации</w:t>
            </w:r>
          </w:p>
          <w:p w14:paraId="65ECA8E9"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p>
        </w:tc>
        <w:tc>
          <w:tcPr>
            <w:tcW w:w="1876" w:type="dxa"/>
          </w:tcPr>
          <w:p w14:paraId="2BC8076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Кол-во</w:t>
            </w:r>
          </w:p>
          <w:p w14:paraId="62CD7B47" w14:textId="77777777" w:rsidR="00E00FB6" w:rsidRPr="005E0128" w:rsidRDefault="00E00FB6" w:rsidP="005E0128">
            <w:pPr>
              <w:spacing w:after="0" w:line="240" w:lineRule="auto"/>
              <w:jc w:val="center"/>
              <w:rPr>
                <w:rFonts w:ascii="Times New Roman" w:eastAsia="Times New Roman" w:hAnsi="Times New Roman" w:cs="Times New Roman"/>
                <w:sz w:val="24"/>
                <w:szCs w:val="24"/>
                <w:lang w:eastAsia="ru-RU"/>
              </w:rPr>
            </w:pPr>
          </w:p>
          <w:p w14:paraId="33D1ED2A" w14:textId="77777777"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143</w:t>
            </w:r>
          </w:p>
          <w:p w14:paraId="178434CF"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tc>
        <w:tc>
          <w:tcPr>
            <w:tcW w:w="1701" w:type="dxa"/>
          </w:tcPr>
          <w:p w14:paraId="560D790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Удов-но</w:t>
            </w:r>
          </w:p>
          <w:p w14:paraId="505AF721" w14:textId="77777777" w:rsidR="00786723" w:rsidRPr="005E0128" w:rsidRDefault="00786723" w:rsidP="005E0128">
            <w:pPr>
              <w:spacing w:after="0" w:line="240" w:lineRule="auto"/>
              <w:jc w:val="center"/>
              <w:rPr>
                <w:rFonts w:ascii="Times New Roman" w:eastAsia="Times New Roman" w:hAnsi="Times New Roman" w:cs="Times New Roman"/>
                <w:b/>
                <w:sz w:val="24"/>
                <w:szCs w:val="24"/>
                <w:lang w:eastAsia="ru-RU"/>
              </w:rPr>
            </w:pPr>
          </w:p>
          <w:p w14:paraId="0029C732" w14:textId="77777777" w:rsidR="00E00FB6" w:rsidRPr="005E0128" w:rsidRDefault="00E00FB6" w:rsidP="005E0128">
            <w:pPr>
              <w:spacing w:after="0" w:line="240" w:lineRule="auto"/>
              <w:jc w:val="center"/>
              <w:rPr>
                <w:rFonts w:ascii="Times New Roman" w:eastAsia="Times New Roman" w:hAnsi="Times New Roman" w:cs="Times New Roman"/>
                <w:b/>
                <w:sz w:val="24"/>
                <w:szCs w:val="24"/>
                <w:lang w:eastAsia="ru-RU"/>
              </w:rPr>
            </w:pPr>
          </w:p>
          <w:p w14:paraId="5DEA20F2" w14:textId="3E0C5491"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lastRenderedPageBreak/>
              <w:t>109</w:t>
            </w:r>
          </w:p>
          <w:p w14:paraId="79FEBE59"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tc>
        <w:tc>
          <w:tcPr>
            <w:tcW w:w="1842" w:type="dxa"/>
          </w:tcPr>
          <w:p w14:paraId="7B2155AE"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Отказано,</w:t>
            </w:r>
          </w:p>
          <w:p w14:paraId="48E0F9B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79D96F25" w14:textId="7A151AE9"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34</w:t>
            </w:r>
          </w:p>
        </w:tc>
        <w:tc>
          <w:tcPr>
            <w:tcW w:w="2410" w:type="dxa"/>
          </w:tcPr>
          <w:p w14:paraId="3399E400"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Кол-во</w:t>
            </w:r>
          </w:p>
          <w:p w14:paraId="137E0665" w14:textId="77777777" w:rsidR="00E00FB6" w:rsidRPr="005E0128" w:rsidRDefault="00E00FB6" w:rsidP="005E0128">
            <w:pPr>
              <w:spacing w:after="0" w:line="240" w:lineRule="auto"/>
              <w:ind w:firstLine="709"/>
              <w:jc w:val="center"/>
              <w:rPr>
                <w:rFonts w:ascii="Times New Roman" w:eastAsia="Times New Roman" w:hAnsi="Times New Roman" w:cs="Times New Roman"/>
                <w:b/>
                <w:sz w:val="24"/>
                <w:szCs w:val="24"/>
                <w:lang w:eastAsia="ru-RU"/>
              </w:rPr>
            </w:pPr>
          </w:p>
          <w:p w14:paraId="6788A079" w14:textId="77777777" w:rsidR="00E00FB6" w:rsidRPr="005E0128" w:rsidRDefault="00E00FB6" w:rsidP="005E0128">
            <w:pPr>
              <w:spacing w:after="0" w:line="240" w:lineRule="auto"/>
              <w:ind w:firstLine="709"/>
              <w:jc w:val="center"/>
              <w:rPr>
                <w:rFonts w:ascii="Times New Roman" w:eastAsia="Times New Roman" w:hAnsi="Times New Roman" w:cs="Times New Roman"/>
                <w:b/>
                <w:sz w:val="24"/>
                <w:szCs w:val="24"/>
                <w:lang w:eastAsia="ru-RU"/>
              </w:rPr>
            </w:pPr>
          </w:p>
          <w:p w14:paraId="31CC9A95" w14:textId="64C7FED8"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lastRenderedPageBreak/>
              <w:t>73</w:t>
            </w:r>
          </w:p>
          <w:p w14:paraId="11532404"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tc>
        <w:tc>
          <w:tcPr>
            <w:tcW w:w="1985" w:type="dxa"/>
          </w:tcPr>
          <w:p w14:paraId="439514B0" w14:textId="7AE2AD6B"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Удов-но</w:t>
            </w:r>
          </w:p>
          <w:p w14:paraId="1B14B428" w14:textId="77777777" w:rsidR="00E00FB6" w:rsidRPr="005E0128" w:rsidRDefault="00E00FB6" w:rsidP="005E0128">
            <w:pPr>
              <w:spacing w:after="0" w:line="240" w:lineRule="auto"/>
              <w:ind w:firstLine="709"/>
              <w:jc w:val="center"/>
              <w:rPr>
                <w:rFonts w:ascii="Times New Roman" w:eastAsia="Times New Roman" w:hAnsi="Times New Roman" w:cs="Times New Roman"/>
                <w:b/>
                <w:sz w:val="24"/>
                <w:szCs w:val="24"/>
                <w:lang w:eastAsia="ru-RU"/>
              </w:rPr>
            </w:pPr>
          </w:p>
          <w:p w14:paraId="0FC23864" w14:textId="77777777" w:rsidR="00E00FB6" w:rsidRPr="005E0128" w:rsidRDefault="00E00FB6" w:rsidP="005E0128">
            <w:pPr>
              <w:spacing w:after="0" w:line="240" w:lineRule="auto"/>
              <w:ind w:firstLine="709"/>
              <w:jc w:val="center"/>
              <w:rPr>
                <w:rFonts w:ascii="Times New Roman" w:eastAsia="Times New Roman" w:hAnsi="Times New Roman" w:cs="Times New Roman"/>
                <w:b/>
                <w:sz w:val="24"/>
                <w:szCs w:val="24"/>
                <w:lang w:eastAsia="ru-RU"/>
              </w:rPr>
            </w:pPr>
          </w:p>
          <w:p w14:paraId="49478665" w14:textId="16B64D7D"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lastRenderedPageBreak/>
              <w:t>44</w:t>
            </w:r>
          </w:p>
          <w:p w14:paraId="57FB9E17"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tc>
        <w:tc>
          <w:tcPr>
            <w:tcW w:w="1984" w:type="dxa"/>
          </w:tcPr>
          <w:p w14:paraId="19232FC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Отказано,</w:t>
            </w:r>
          </w:p>
          <w:p w14:paraId="75EDCEAB"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4612CC77" w14:textId="77777777" w:rsidR="00E00FB6" w:rsidRPr="005E0128" w:rsidRDefault="00E00FB6" w:rsidP="005E0128">
            <w:pPr>
              <w:spacing w:after="0" w:line="240" w:lineRule="auto"/>
              <w:ind w:firstLine="709"/>
              <w:jc w:val="center"/>
              <w:rPr>
                <w:rFonts w:ascii="Times New Roman" w:eastAsia="Times New Roman" w:hAnsi="Times New Roman" w:cs="Times New Roman"/>
                <w:b/>
                <w:sz w:val="24"/>
                <w:szCs w:val="24"/>
                <w:lang w:eastAsia="ru-RU"/>
              </w:rPr>
            </w:pPr>
          </w:p>
          <w:p w14:paraId="3F1E7859" w14:textId="682A9E96"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lastRenderedPageBreak/>
              <w:t>29</w:t>
            </w:r>
          </w:p>
        </w:tc>
      </w:tr>
      <w:tr w:rsidR="00756179" w:rsidRPr="005E0128" w14:paraId="5DF8BFA2" w14:textId="77777777" w:rsidTr="005E0128">
        <w:trPr>
          <w:trHeight w:val="345"/>
        </w:trPr>
        <w:tc>
          <w:tcPr>
            <w:tcW w:w="3369" w:type="dxa"/>
          </w:tcPr>
          <w:p w14:paraId="6A7AA5D4"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Об установлении кадастровой стоимости земельного участка равной рыночной стоимости</w:t>
            </w:r>
          </w:p>
        </w:tc>
        <w:tc>
          <w:tcPr>
            <w:tcW w:w="1876" w:type="dxa"/>
          </w:tcPr>
          <w:p w14:paraId="7E38AC79"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87</w:t>
            </w:r>
          </w:p>
        </w:tc>
        <w:tc>
          <w:tcPr>
            <w:tcW w:w="1701" w:type="dxa"/>
          </w:tcPr>
          <w:p w14:paraId="5F3DA4D4"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84</w:t>
            </w:r>
          </w:p>
        </w:tc>
        <w:tc>
          <w:tcPr>
            <w:tcW w:w="1842" w:type="dxa"/>
          </w:tcPr>
          <w:p w14:paraId="5AE9310E"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w:t>
            </w:r>
          </w:p>
        </w:tc>
        <w:tc>
          <w:tcPr>
            <w:tcW w:w="2410" w:type="dxa"/>
          </w:tcPr>
          <w:p w14:paraId="3F0BD056" w14:textId="77777777" w:rsidR="00822486" w:rsidRPr="005E0128" w:rsidRDefault="00822486" w:rsidP="00E27FFE">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18</w:t>
            </w:r>
          </w:p>
        </w:tc>
        <w:tc>
          <w:tcPr>
            <w:tcW w:w="1985" w:type="dxa"/>
          </w:tcPr>
          <w:p w14:paraId="43443C72" w14:textId="77777777" w:rsidR="00822486" w:rsidRPr="005E0128" w:rsidRDefault="00822486" w:rsidP="00E27FFE">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18</w:t>
            </w:r>
          </w:p>
        </w:tc>
        <w:tc>
          <w:tcPr>
            <w:tcW w:w="1984" w:type="dxa"/>
          </w:tcPr>
          <w:p w14:paraId="2BCFCD03"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51B2B1E9"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3CCAB837" w14:textId="423A456C"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 возмещении морального вред</w:t>
            </w:r>
            <w:r w:rsidR="005E0128">
              <w:rPr>
                <w:rFonts w:ascii="Times New Roman" w:eastAsia="Times New Roman" w:hAnsi="Times New Roman" w:cs="Times New Roman"/>
                <w:sz w:val="24"/>
                <w:szCs w:val="24"/>
                <w:lang w:eastAsia="ru-RU"/>
              </w:rPr>
              <w:t>а</w:t>
            </w:r>
          </w:p>
        </w:tc>
        <w:tc>
          <w:tcPr>
            <w:tcW w:w="1876" w:type="dxa"/>
            <w:tcBorders>
              <w:top w:val="single" w:sz="4" w:space="0" w:color="auto"/>
              <w:left w:val="single" w:sz="4" w:space="0" w:color="auto"/>
              <w:bottom w:val="single" w:sz="4" w:space="0" w:color="auto"/>
              <w:right w:val="single" w:sz="4" w:space="0" w:color="auto"/>
            </w:tcBorders>
          </w:tcPr>
          <w:p w14:paraId="423C0633" w14:textId="760CBED5"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(500 000 р.)</w:t>
            </w:r>
          </w:p>
        </w:tc>
        <w:tc>
          <w:tcPr>
            <w:tcW w:w="1701" w:type="dxa"/>
            <w:tcBorders>
              <w:top w:val="single" w:sz="4" w:space="0" w:color="auto"/>
              <w:left w:val="single" w:sz="4" w:space="0" w:color="auto"/>
              <w:bottom w:val="single" w:sz="4" w:space="0" w:color="auto"/>
              <w:right w:val="single" w:sz="4" w:space="0" w:color="auto"/>
            </w:tcBorders>
          </w:tcPr>
          <w:p w14:paraId="13C6AF84" w14:textId="7B7ECDCD"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частично</w:t>
            </w:r>
          </w:p>
          <w:p w14:paraId="48481E63"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(400 000 р.)</w:t>
            </w:r>
          </w:p>
        </w:tc>
        <w:tc>
          <w:tcPr>
            <w:tcW w:w="1842" w:type="dxa"/>
            <w:tcBorders>
              <w:top w:val="single" w:sz="4" w:space="0" w:color="auto"/>
              <w:left w:val="single" w:sz="4" w:space="0" w:color="auto"/>
              <w:bottom w:val="single" w:sz="4" w:space="0" w:color="auto"/>
              <w:right w:val="single" w:sz="4" w:space="0" w:color="auto"/>
            </w:tcBorders>
          </w:tcPr>
          <w:p w14:paraId="11C2A817"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607D24F5" w14:textId="6523D87B" w:rsidR="00DB7D63"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w:t>
            </w:r>
          </w:p>
          <w:p w14:paraId="56042EF0" w14:textId="2B34D534"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(552 219,44 р.)</w:t>
            </w:r>
          </w:p>
        </w:tc>
        <w:tc>
          <w:tcPr>
            <w:tcW w:w="1985" w:type="dxa"/>
            <w:tcBorders>
              <w:top w:val="single" w:sz="4" w:space="0" w:color="auto"/>
              <w:left w:val="single" w:sz="4" w:space="0" w:color="auto"/>
              <w:bottom w:val="single" w:sz="4" w:space="0" w:color="auto"/>
              <w:right w:val="single" w:sz="4" w:space="0" w:color="auto"/>
            </w:tcBorders>
          </w:tcPr>
          <w:p w14:paraId="79898A2C"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частично</w:t>
            </w:r>
          </w:p>
          <w:p w14:paraId="2C86A3C9"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(207 535,24 р.)</w:t>
            </w:r>
          </w:p>
        </w:tc>
        <w:tc>
          <w:tcPr>
            <w:tcW w:w="1984" w:type="dxa"/>
            <w:tcBorders>
              <w:top w:val="single" w:sz="4" w:space="0" w:color="auto"/>
              <w:left w:val="single" w:sz="4" w:space="0" w:color="auto"/>
              <w:bottom w:val="single" w:sz="4" w:space="0" w:color="auto"/>
              <w:right w:val="single" w:sz="4" w:space="0" w:color="auto"/>
            </w:tcBorders>
          </w:tcPr>
          <w:p w14:paraId="44461BC7" w14:textId="24E402A9"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p w14:paraId="50A47F41"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(344 684,2)</w:t>
            </w:r>
          </w:p>
        </w:tc>
      </w:tr>
      <w:tr w:rsidR="00756179" w:rsidRPr="005E0128" w14:paraId="1BBF5F14" w14:textId="77777777" w:rsidTr="005E0128">
        <w:trPr>
          <w:trHeight w:val="345"/>
        </w:trPr>
        <w:tc>
          <w:tcPr>
            <w:tcW w:w="3369" w:type="dxa"/>
          </w:tcPr>
          <w:p w14:paraId="4F60148E"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 возмещении материального ущерба (ДТП)</w:t>
            </w:r>
          </w:p>
        </w:tc>
        <w:tc>
          <w:tcPr>
            <w:tcW w:w="1876" w:type="dxa"/>
          </w:tcPr>
          <w:p w14:paraId="34016E6B" w14:textId="4AAA1A12"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17</w:t>
            </w:r>
          </w:p>
          <w:p w14:paraId="35F5C8C0"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(3 879 925 р.)</w:t>
            </w:r>
          </w:p>
        </w:tc>
        <w:tc>
          <w:tcPr>
            <w:tcW w:w="1701" w:type="dxa"/>
          </w:tcPr>
          <w:p w14:paraId="31234B56"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11  частично</w:t>
            </w:r>
          </w:p>
          <w:p w14:paraId="320DF710" w14:textId="6201D615"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(1 284 328 р.)</w:t>
            </w:r>
          </w:p>
        </w:tc>
        <w:tc>
          <w:tcPr>
            <w:tcW w:w="1842" w:type="dxa"/>
          </w:tcPr>
          <w:p w14:paraId="5CCBEBF7" w14:textId="77777777" w:rsidR="00822486" w:rsidRPr="005E0128" w:rsidRDefault="00822486" w:rsidP="00E27FFE">
            <w:pPr>
              <w:spacing w:after="0" w:line="240" w:lineRule="auto"/>
              <w:ind w:firstLine="709"/>
              <w:contextualSpacing/>
              <w:rPr>
                <w:rFonts w:ascii="Times New Roman" w:hAnsi="Times New Roman" w:cs="Times New Roman"/>
                <w:sz w:val="24"/>
                <w:szCs w:val="24"/>
                <w:lang w:eastAsia="ru-RU"/>
              </w:rPr>
            </w:pPr>
            <w:r w:rsidRPr="005E0128">
              <w:rPr>
                <w:rFonts w:ascii="Times New Roman" w:hAnsi="Times New Roman" w:cs="Times New Roman"/>
                <w:sz w:val="24"/>
                <w:szCs w:val="24"/>
                <w:lang w:eastAsia="ru-RU"/>
              </w:rPr>
              <w:t>6</w:t>
            </w:r>
          </w:p>
          <w:p w14:paraId="162843B1" w14:textId="7AB71441" w:rsidR="00822486" w:rsidRPr="005E0128" w:rsidRDefault="00822486" w:rsidP="005E0128">
            <w:pPr>
              <w:spacing w:after="0" w:line="240" w:lineRule="auto"/>
              <w:contextualSpacing/>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(1 708 820 р.)</w:t>
            </w:r>
          </w:p>
        </w:tc>
        <w:tc>
          <w:tcPr>
            <w:tcW w:w="2410" w:type="dxa"/>
          </w:tcPr>
          <w:p w14:paraId="21B9926D" w14:textId="13B2EC4E" w:rsidR="00822486" w:rsidRPr="005E0128" w:rsidRDefault="00E27FFE" w:rsidP="00E27FFE">
            <w:pPr>
              <w:spacing w:after="0" w:line="240" w:lineRule="auto"/>
              <w:ind w:firstLine="709"/>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2486" w:rsidRPr="005E0128">
              <w:rPr>
                <w:rFonts w:ascii="Times New Roman" w:hAnsi="Times New Roman" w:cs="Times New Roman"/>
                <w:sz w:val="24"/>
                <w:szCs w:val="24"/>
                <w:lang w:eastAsia="ru-RU"/>
              </w:rPr>
              <w:t>5</w:t>
            </w:r>
          </w:p>
          <w:p w14:paraId="6733311E"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(1 345 441)</w:t>
            </w:r>
          </w:p>
        </w:tc>
        <w:tc>
          <w:tcPr>
            <w:tcW w:w="1985" w:type="dxa"/>
          </w:tcPr>
          <w:p w14:paraId="44922B4C" w14:textId="77777777" w:rsidR="00DB7D63"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687C6BF2" w14:textId="1A04C8A5"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(94 496 из 96 496)</w:t>
            </w:r>
          </w:p>
        </w:tc>
        <w:tc>
          <w:tcPr>
            <w:tcW w:w="1984" w:type="dxa"/>
          </w:tcPr>
          <w:p w14:paraId="08461449" w14:textId="77777777" w:rsidR="00822486" w:rsidRPr="005E0128" w:rsidRDefault="00822486" w:rsidP="005E0128">
            <w:pPr>
              <w:spacing w:after="0" w:line="240" w:lineRule="auto"/>
              <w:contextualSpacing/>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4</w:t>
            </w:r>
          </w:p>
          <w:p w14:paraId="0384E12E" w14:textId="77777777" w:rsidR="00822486" w:rsidRPr="005E0128" w:rsidRDefault="00822486" w:rsidP="005E0128">
            <w:pPr>
              <w:spacing w:after="0" w:line="240" w:lineRule="auto"/>
              <w:contextualSpacing/>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(1 248 945)</w:t>
            </w:r>
          </w:p>
        </w:tc>
      </w:tr>
      <w:tr w:rsidR="00756179" w:rsidRPr="005E0128" w14:paraId="3BDC8DCF" w14:textId="77777777" w:rsidTr="005E0128">
        <w:trPr>
          <w:trHeight w:val="345"/>
        </w:trPr>
        <w:tc>
          <w:tcPr>
            <w:tcW w:w="3369" w:type="dxa"/>
          </w:tcPr>
          <w:p w14:paraId="5C8B7FCC"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взыскании задолженности по оплате ЖКУ (иски ООО «УКХ», ООО «ГКХ-1», ИП Спильник М.В., ООО УК, ИП Ващенкова Е.А.(2021 год), Уральская сталь)</w:t>
            </w:r>
          </w:p>
          <w:p w14:paraId="17AF530B" w14:textId="77777777" w:rsidR="00DB7D63" w:rsidRPr="005E0128" w:rsidRDefault="00DB7D63" w:rsidP="005E0128">
            <w:pPr>
              <w:spacing w:after="0" w:line="240" w:lineRule="auto"/>
              <w:rPr>
                <w:rFonts w:ascii="Times New Roman" w:hAnsi="Times New Roman" w:cs="Times New Roman"/>
                <w:sz w:val="24"/>
                <w:szCs w:val="24"/>
                <w:lang w:eastAsia="ru-RU"/>
              </w:rPr>
            </w:pPr>
          </w:p>
        </w:tc>
        <w:tc>
          <w:tcPr>
            <w:tcW w:w="1876" w:type="dxa"/>
          </w:tcPr>
          <w:p w14:paraId="3C117921" w14:textId="6AC77D2A"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9</w:t>
            </w:r>
          </w:p>
          <w:p w14:paraId="0560C04F" w14:textId="77777777" w:rsidR="00822486" w:rsidRPr="005E0128" w:rsidRDefault="00822486" w:rsidP="008627E6">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(1 281 234 р.)</w:t>
            </w:r>
          </w:p>
        </w:tc>
        <w:tc>
          <w:tcPr>
            <w:tcW w:w="1701" w:type="dxa"/>
          </w:tcPr>
          <w:p w14:paraId="6BBE3797" w14:textId="02199C6A"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4 частично</w:t>
            </w:r>
          </w:p>
          <w:p w14:paraId="7B679217"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(630 141 р.)</w:t>
            </w:r>
          </w:p>
          <w:p w14:paraId="4F5C6E78"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полн.</w:t>
            </w:r>
          </w:p>
          <w:p w14:paraId="2806E403" w14:textId="2B922E34"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(19 340 р.)</w:t>
            </w:r>
          </w:p>
        </w:tc>
        <w:tc>
          <w:tcPr>
            <w:tcW w:w="1842" w:type="dxa"/>
          </w:tcPr>
          <w:p w14:paraId="2B660894"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4</w:t>
            </w:r>
          </w:p>
          <w:p w14:paraId="0463E62B" w14:textId="2203545E"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(390 911 р.)</w:t>
            </w:r>
          </w:p>
        </w:tc>
        <w:tc>
          <w:tcPr>
            <w:tcW w:w="2410" w:type="dxa"/>
          </w:tcPr>
          <w:p w14:paraId="0781AF47" w14:textId="0D6C72CE" w:rsidR="00822486" w:rsidRPr="005E0128" w:rsidRDefault="00E27FFE" w:rsidP="00E27FFE">
            <w:pPr>
              <w:spacing w:after="0" w:line="240" w:lineRule="auto"/>
              <w:ind w:firstLine="709"/>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2486" w:rsidRPr="005E0128">
              <w:rPr>
                <w:rFonts w:ascii="Times New Roman" w:hAnsi="Times New Roman" w:cs="Times New Roman"/>
                <w:sz w:val="24"/>
                <w:szCs w:val="24"/>
                <w:lang w:eastAsia="ru-RU"/>
              </w:rPr>
              <w:t>18</w:t>
            </w:r>
          </w:p>
          <w:p w14:paraId="152DFE5A"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(632 047,23)</w:t>
            </w:r>
          </w:p>
        </w:tc>
        <w:tc>
          <w:tcPr>
            <w:tcW w:w="1985" w:type="dxa"/>
          </w:tcPr>
          <w:p w14:paraId="20838815" w14:textId="77777777"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6</w:t>
            </w:r>
          </w:p>
          <w:p w14:paraId="710848BF" w14:textId="5A46CDE8"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(225 518,73)</w:t>
            </w:r>
          </w:p>
        </w:tc>
        <w:tc>
          <w:tcPr>
            <w:tcW w:w="1984" w:type="dxa"/>
          </w:tcPr>
          <w:p w14:paraId="65DBAD4A" w14:textId="77777777"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12</w:t>
            </w:r>
          </w:p>
          <w:p w14:paraId="3793CAEC"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(410 804,66)</w:t>
            </w:r>
          </w:p>
        </w:tc>
      </w:tr>
      <w:tr w:rsidR="00756179" w:rsidRPr="005E0128" w14:paraId="1448CD8B" w14:textId="77777777" w:rsidTr="005E0128">
        <w:trPr>
          <w:trHeight w:val="345"/>
        </w:trPr>
        <w:tc>
          <w:tcPr>
            <w:tcW w:w="3369" w:type="dxa"/>
          </w:tcPr>
          <w:p w14:paraId="17392262"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взыскании задолженности по оплате ЖКУ, задолженности перед банками (выморочное имущество)</w:t>
            </w:r>
          </w:p>
        </w:tc>
        <w:tc>
          <w:tcPr>
            <w:tcW w:w="1876" w:type="dxa"/>
          </w:tcPr>
          <w:p w14:paraId="05E8B776" w14:textId="77777777"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19</w:t>
            </w:r>
          </w:p>
          <w:p w14:paraId="4BD2E3A3" w14:textId="74C84B99"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(1 383 848 р.)</w:t>
            </w:r>
          </w:p>
        </w:tc>
        <w:tc>
          <w:tcPr>
            <w:tcW w:w="1701" w:type="dxa"/>
          </w:tcPr>
          <w:p w14:paraId="7473BFC6" w14:textId="4309284A"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 частично</w:t>
            </w:r>
          </w:p>
          <w:p w14:paraId="17910DC9"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(148 586 р.)</w:t>
            </w:r>
          </w:p>
          <w:p w14:paraId="32CA9F6D"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полн.</w:t>
            </w:r>
          </w:p>
          <w:p w14:paraId="2252F669" w14:textId="515B7486"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(16 210 р.)</w:t>
            </w:r>
          </w:p>
        </w:tc>
        <w:tc>
          <w:tcPr>
            <w:tcW w:w="1842" w:type="dxa"/>
          </w:tcPr>
          <w:p w14:paraId="63C3DD81" w14:textId="77777777"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13</w:t>
            </w:r>
          </w:p>
          <w:p w14:paraId="6C158304" w14:textId="3C922A1F"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(1 103 680 р.)</w:t>
            </w:r>
          </w:p>
        </w:tc>
        <w:tc>
          <w:tcPr>
            <w:tcW w:w="2410" w:type="dxa"/>
          </w:tcPr>
          <w:p w14:paraId="1050128A" w14:textId="77777777"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2</w:t>
            </w:r>
          </w:p>
          <w:p w14:paraId="6AE3E2C4"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(2 051 251,83)</w:t>
            </w:r>
          </w:p>
        </w:tc>
        <w:tc>
          <w:tcPr>
            <w:tcW w:w="1985" w:type="dxa"/>
          </w:tcPr>
          <w:p w14:paraId="437F609B"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08A9E743"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(115 248,3)</w:t>
            </w:r>
          </w:p>
        </w:tc>
        <w:tc>
          <w:tcPr>
            <w:tcW w:w="1984" w:type="dxa"/>
          </w:tcPr>
          <w:p w14:paraId="09FEF6A3" w14:textId="551BB7B5" w:rsidR="00DB7D63"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6B902783" w14:textId="0128818F"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(1 936 003,53)</w:t>
            </w:r>
          </w:p>
        </w:tc>
      </w:tr>
      <w:tr w:rsidR="00756179" w:rsidRPr="005E0128" w14:paraId="181438DD" w14:textId="77777777" w:rsidTr="005E0128">
        <w:trPr>
          <w:trHeight w:val="345"/>
        </w:trPr>
        <w:tc>
          <w:tcPr>
            <w:tcW w:w="3369" w:type="dxa"/>
          </w:tcPr>
          <w:p w14:paraId="48021833"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взыскании задолженности по договору займа (умерший гражданин)</w:t>
            </w:r>
          </w:p>
        </w:tc>
        <w:tc>
          <w:tcPr>
            <w:tcW w:w="1876" w:type="dxa"/>
          </w:tcPr>
          <w:p w14:paraId="13673A0A" w14:textId="4E66C140"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2</w:t>
            </w:r>
          </w:p>
          <w:p w14:paraId="7A2A5F7B"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(397 961 р.)</w:t>
            </w:r>
          </w:p>
        </w:tc>
        <w:tc>
          <w:tcPr>
            <w:tcW w:w="1701" w:type="dxa"/>
          </w:tcPr>
          <w:p w14:paraId="469DE752" w14:textId="571093DB"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частично</w:t>
            </w:r>
          </w:p>
          <w:p w14:paraId="32C01586"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(424 р.)</w:t>
            </w:r>
          </w:p>
        </w:tc>
        <w:tc>
          <w:tcPr>
            <w:tcW w:w="1842" w:type="dxa"/>
          </w:tcPr>
          <w:p w14:paraId="0E067C44" w14:textId="77777777"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29D9F43A" w14:textId="32053012"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(328 141 р.)</w:t>
            </w:r>
          </w:p>
        </w:tc>
        <w:tc>
          <w:tcPr>
            <w:tcW w:w="2410" w:type="dxa"/>
          </w:tcPr>
          <w:p w14:paraId="297B1F67" w14:textId="77777777"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3</w:t>
            </w:r>
          </w:p>
          <w:p w14:paraId="73706D16"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(2 021 708,39)</w:t>
            </w:r>
          </w:p>
        </w:tc>
        <w:tc>
          <w:tcPr>
            <w:tcW w:w="1985" w:type="dxa"/>
          </w:tcPr>
          <w:p w14:paraId="3B15C77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4D915454" w14:textId="77777777"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3</w:t>
            </w:r>
          </w:p>
          <w:p w14:paraId="5B5CF447"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(2 021 708,39)</w:t>
            </w:r>
          </w:p>
        </w:tc>
      </w:tr>
      <w:tr w:rsidR="00756179" w:rsidRPr="005E0128" w14:paraId="5EE4E0C8" w14:textId="77777777" w:rsidTr="005E0128">
        <w:trPr>
          <w:trHeight w:val="345"/>
        </w:trPr>
        <w:tc>
          <w:tcPr>
            <w:tcW w:w="3369" w:type="dxa"/>
          </w:tcPr>
          <w:p w14:paraId="5AD62D6E"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признании договора приватизации недействительным</w:t>
            </w:r>
          </w:p>
        </w:tc>
        <w:tc>
          <w:tcPr>
            <w:tcW w:w="1876" w:type="dxa"/>
          </w:tcPr>
          <w:p w14:paraId="6599C92C" w14:textId="77777777"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1701" w:type="dxa"/>
          </w:tcPr>
          <w:p w14:paraId="57C7929F"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842" w:type="dxa"/>
          </w:tcPr>
          <w:p w14:paraId="1E50BE59"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2410" w:type="dxa"/>
          </w:tcPr>
          <w:p w14:paraId="1AA314FB"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5" w:type="dxa"/>
          </w:tcPr>
          <w:p w14:paraId="7D68A0F2"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31F353D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3C937A21" w14:textId="77777777" w:rsidTr="005E0128">
        <w:trPr>
          <w:trHeight w:val="345"/>
        </w:trPr>
        <w:tc>
          <w:tcPr>
            <w:tcW w:w="3369" w:type="dxa"/>
          </w:tcPr>
          <w:p w14:paraId="0D904BE6"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Об оспаривании выкупной стоимости аварийного жилья, проведении перерасчёта</w:t>
            </w:r>
          </w:p>
        </w:tc>
        <w:tc>
          <w:tcPr>
            <w:tcW w:w="1876" w:type="dxa"/>
          </w:tcPr>
          <w:p w14:paraId="73BC77F7" w14:textId="0C11F184"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20532E87"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(2 326 615 р.)</w:t>
            </w:r>
          </w:p>
        </w:tc>
        <w:tc>
          <w:tcPr>
            <w:tcW w:w="1701" w:type="dxa"/>
          </w:tcPr>
          <w:p w14:paraId="322CA4D2"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842" w:type="dxa"/>
          </w:tcPr>
          <w:p w14:paraId="75BBD378" w14:textId="276B19AA" w:rsidR="00822486" w:rsidRPr="005E0128" w:rsidRDefault="00822486" w:rsidP="00E27FFE">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41AC91DD"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(2 326 615 р.)</w:t>
            </w:r>
          </w:p>
        </w:tc>
        <w:tc>
          <w:tcPr>
            <w:tcW w:w="2410" w:type="dxa"/>
          </w:tcPr>
          <w:p w14:paraId="14649B1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5" w:type="dxa"/>
          </w:tcPr>
          <w:p w14:paraId="729E5FA0"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40C765A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696DBD74" w14:textId="77777777" w:rsidTr="005E0128">
        <w:trPr>
          <w:trHeight w:val="345"/>
        </w:trPr>
        <w:tc>
          <w:tcPr>
            <w:tcW w:w="3369" w:type="dxa"/>
          </w:tcPr>
          <w:p w14:paraId="00C12241"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 xml:space="preserve">О предоставлении жилого </w:t>
            </w:r>
            <w:r w:rsidRPr="005E0128">
              <w:rPr>
                <w:rFonts w:ascii="Times New Roman" w:hAnsi="Times New Roman" w:cs="Times New Roman"/>
                <w:sz w:val="24"/>
                <w:szCs w:val="24"/>
                <w:lang w:eastAsia="ru-RU"/>
              </w:rPr>
              <w:lastRenderedPageBreak/>
              <w:t>помещения взамен аварийного</w:t>
            </w:r>
          </w:p>
        </w:tc>
        <w:tc>
          <w:tcPr>
            <w:tcW w:w="1876" w:type="dxa"/>
          </w:tcPr>
          <w:p w14:paraId="0C4BB810"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lastRenderedPageBreak/>
              <w:t>1</w:t>
            </w:r>
          </w:p>
        </w:tc>
        <w:tc>
          <w:tcPr>
            <w:tcW w:w="1701" w:type="dxa"/>
          </w:tcPr>
          <w:p w14:paraId="4FE0E3E0"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842" w:type="dxa"/>
          </w:tcPr>
          <w:p w14:paraId="0192F83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2410" w:type="dxa"/>
          </w:tcPr>
          <w:p w14:paraId="7E48D3BB"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5" w:type="dxa"/>
          </w:tcPr>
          <w:p w14:paraId="4AEF9BE7"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653CD2BE"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6A045D77" w14:textId="77777777" w:rsidTr="005E0128">
        <w:trPr>
          <w:trHeight w:val="345"/>
        </w:trPr>
        <w:tc>
          <w:tcPr>
            <w:tcW w:w="3369" w:type="dxa"/>
          </w:tcPr>
          <w:p w14:paraId="320A03B4"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признании права на внеочередное получение жилого помещения по договору социального найма</w:t>
            </w:r>
          </w:p>
        </w:tc>
        <w:tc>
          <w:tcPr>
            <w:tcW w:w="1876" w:type="dxa"/>
          </w:tcPr>
          <w:p w14:paraId="453CCDD5"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1701" w:type="dxa"/>
          </w:tcPr>
          <w:p w14:paraId="48B13C1F"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842" w:type="dxa"/>
          </w:tcPr>
          <w:p w14:paraId="525C3FA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2410" w:type="dxa"/>
          </w:tcPr>
          <w:p w14:paraId="380229E8"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5" w:type="dxa"/>
          </w:tcPr>
          <w:p w14:paraId="460E6D04"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3279141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60632F30" w14:textId="77777777" w:rsidTr="005E0128">
        <w:trPr>
          <w:trHeight w:val="345"/>
        </w:trPr>
        <w:tc>
          <w:tcPr>
            <w:tcW w:w="3369" w:type="dxa"/>
          </w:tcPr>
          <w:p w14:paraId="44829764"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color w:val="000000"/>
                <w:sz w:val="24"/>
                <w:szCs w:val="24"/>
              </w:rPr>
              <w:t>О взыскании фактически понесенных убытков при исполнении Контракта (ООО «Производственно-Коммерческая фирма «МАСТЕР-СЕРВИС»)</w:t>
            </w:r>
          </w:p>
        </w:tc>
        <w:tc>
          <w:tcPr>
            <w:tcW w:w="1876" w:type="dxa"/>
          </w:tcPr>
          <w:p w14:paraId="60F6A627" w14:textId="52C457E3"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7151034D"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r w:rsidRPr="005E0128">
              <w:rPr>
                <w:rFonts w:ascii="Times New Roman" w:hAnsi="Times New Roman" w:cs="Times New Roman"/>
                <w:color w:val="000000"/>
                <w:sz w:val="24"/>
                <w:szCs w:val="24"/>
              </w:rPr>
              <w:t>15 265 391 р.</w:t>
            </w:r>
            <w:r w:rsidRPr="005E0128">
              <w:rPr>
                <w:rFonts w:ascii="Times New Roman" w:hAnsi="Times New Roman" w:cs="Times New Roman"/>
                <w:sz w:val="24"/>
                <w:szCs w:val="24"/>
                <w:lang w:eastAsia="ru-RU"/>
              </w:rPr>
              <w:t>)</w:t>
            </w:r>
          </w:p>
        </w:tc>
        <w:tc>
          <w:tcPr>
            <w:tcW w:w="1701" w:type="dxa"/>
          </w:tcPr>
          <w:p w14:paraId="4BF898B5"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частично. Мировое соглашение</w:t>
            </w:r>
          </w:p>
          <w:p w14:paraId="1B073BC9" w14:textId="516C8418"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(13 562 271 р.)</w:t>
            </w:r>
          </w:p>
          <w:p w14:paraId="7F8D544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842" w:type="dxa"/>
          </w:tcPr>
          <w:p w14:paraId="6BE7F658"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3CE28F38"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5" w:type="dxa"/>
          </w:tcPr>
          <w:p w14:paraId="5A9D3DEB"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5D5D53C2"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6E5A02F0" w14:textId="77777777" w:rsidTr="005E0128">
        <w:trPr>
          <w:trHeight w:val="345"/>
        </w:trPr>
        <w:tc>
          <w:tcPr>
            <w:tcW w:w="3369" w:type="dxa"/>
          </w:tcPr>
          <w:p w14:paraId="58162BFD" w14:textId="77777777" w:rsidR="00822486" w:rsidRPr="005E0128" w:rsidRDefault="00822486" w:rsidP="005E0128">
            <w:pPr>
              <w:spacing w:after="0" w:line="240" w:lineRule="auto"/>
              <w:rPr>
                <w:rFonts w:ascii="Times New Roman" w:hAnsi="Times New Roman" w:cs="Times New Roman"/>
                <w:color w:val="000000"/>
                <w:sz w:val="24"/>
                <w:szCs w:val="24"/>
              </w:rPr>
            </w:pPr>
            <w:r w:rsidRPr="005E0128">
              <w:rPr>
                <w:rFonts w:ascii="Times New Roman" w:hAnsi="Times New Roman" w:cs="Times New Roman"/>
                <w:color w:val="000000"/>
                <w:sz w:val="24"/>
                <w:szCs w:val="24"/>
              </w:rPr>
              <w:t>О признании отказа в реализации преимущественного права приобретения арендуемого муниципального имущества незаконным (ИП Зубань)</w:t>
            </w:r>
          </w:p>
        </w:tc>
        <w:tc>
          <w:tcPr>
            <w:tcW w:w="1876" w:type="dxa"/>
          </w:tcPr>
          <w:p w14:paraId="65A263C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1701" w:type="dxa"/>
          </w:tcPr>
          <w:p w14:paraId="21DB6F9D"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842" w:type="dxa"/>
          </w:tcPr>
          <w:p w14:paraId="7A55A017"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Pr>
          <w:p w14:paraId="41EB8C30"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5" w:type="dxa"/>
          </w:tcPr>
          <w:p w14:paraId="046DF4C4"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0953C931"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238500F0" w14:textId="77777777" w:rsidTr="005E0128">
        <w:trPr>
          <w:trHeight w:val="345"/>
        </w:trPr>
        <w:tc>
          <w:tcPr>
            <w:tcW w:w="3369" w:type="dxa"/>
          </w:tcPr>
          <w:p w14:paraId="0E2F9C7D"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АИЗ Дуботолова А.К.</w:t>
            </w:r>
          </w:p>
        </w:tc>
        <w:tc>
          <w:tcPr>
            <w:tcW w:w="1876" w:type="dxa"/>
          </w:tcPr>
          <w:p w14:paraId="53931F15"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w:t>
            </w:r>
          </w:p>
        </w:tc>
        <w:tc>
          <w:tcPr>
            <w:tcW w:w="1701" w:type="dxa"/>
          </w:tcPr>
          <w:p w14:paraId="4E1C40E5"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842" w:type="dxa"/>
          </w:tcPr>
          <w:p w14:paraId="2CF269F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2410" w:type="dxa"/>
          </w:tcPr>
          <w:p w14:paraId="6AD8A56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1985" w:type="dxa"/>
          </w:tcPr>
          <w:p w14:paraId="144DB3B0"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03F32FFF"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r>
      <w:tr w:rsidR="00756179" w:rsidRPr="005E0128" w14:paraId="7DEA1DC8" w14:textId="77777777" w:rsidTr="005E0128">
        <w:trPr>
          <w:trHeight w:val="345"/>
        </w:trPr>
        <w:tc>
          <w:tcPr>
            <w:tcW w:w="3369" w:type="dxa"/>
          </w:tcPr>
          <w:p w14:paraId="4081AC9D"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восстановлении на работе, взыскании утраченного заработка и компенсации морального вреда</w:t>
            </w:r>
          </w:p>
        </w:tc>
        <w:tc>
          <w:tcPr>
            <w:tcW w:w="1876" w:type="dxa"/>
          </w:tcPr>
          <w:p w14:paraId="49C7CA11"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701" w:type="dxa"/>
          </w:tcPr>
          <w:p w14:paraId="109FCF8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842" w:type="dxa"/>
          </w:tcPr>
          <w:p w14:paraId="5DE8863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2410" w:type="dxa"/>
          </w:tcPr>
          <w:p w14:paraId="3C70E915"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52AA97F4"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(1 279 787)</w:t>
            </w:r>
          </w:p>
        </w:tc>
        <w:tc>
          <w:tcPr>
            <w:tcW w:w="1985" w:type="dxa"/>
          </w:tcPr>
          <w:p w14:paraId="759456D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56D5335A"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4C1FE03B"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(1 279 787)</w:t>
            </w:r>
          </w:p>
        </w:tc>
      </w:tr>
      <w:tr w:rsidR="00756179" w:rsidRPr="005E0128" w14:paraId="2675DF73" w14:textId="77777777" w:rsidTr="005E0128">
        <w:trPr>
          <w:trHeight w:val="345"/>
        </w:trPr>
        <w:tc>
          <w:tcPr>
            <w:tcW w:w="3369" w:type="dxa"/>
          </w:tcPr>
          <w:p w14:paraId="19858682"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взыскании материального вреда, утраченного заработка и компенсации морального вреда в результате падения</w:t>
            </w:r>
          </w:p>
        </w:tc>
        <w:tc>
          <w:tcPr>
            <w:tcW w:w="1876" w:type="dxa"/>
          </w:tcPr>
          <w:p w14:paraId="3285DEA7"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701" w:type="dxa"/>
          </w:tcPr>
          <w:p w14:paraId="54BB73B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842" w:type="dxa"/>
          </w:tcPr>
          <w:p w14:paraId="36527B5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2410" w:type="dxa"/>
          </w:tcPr>
          <w:p w14:paraId="15535064"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383FC93F"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(1 235 323)</w:t>
            </w:r>
          </w:p>
        </w:tc>
        <w:tc>
          <w:tcPr>
            <w:tcW w:w="1985" w:type="dxa"/>
          </w:tcPr>
          <w:p w14:paraId="02184338"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77D759D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1B9E642D"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(1 235 323)</w:t>
            </w:r>
          </w:p>
        </w:tc>
      </w:tr>
      <w:tr w:rsidR="00756179" w:rsidRPr="005E0128" w14:paraId="1CE916B6" w14:textId="77777777" w:rsidTr="005E0128">
        <w:trPr>
          <w:trHeight w:val="345"/>
        </w:trPr>
        <w:tc>
          <w:tcPr>
            <w:tcW w:w="3369" w:type="dxa"/>
          </w:tcPr>
          <w:p w14:paraId="130A1519"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взыскании задолженности по оплате ЖКУ муниципального имущества (иски ООО УКХ, ООО Спильник М.В., ООО УК, Уральская сталь)</w:t>
            </w:r>
          </w:p>
        </w:tc>
        <w:tc>
          <w:tcPr>
            <w:tcW w:w="1876" w:type="dxa"/>
          </w:tcPr>
          <w:p w14:paraId="04D81D27"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701" w:type="dxa"/>
          </w:tcPr>
          <w:p w14:paraId="71E31611"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842" w:type="dxa"/>
          </w:tcPr>
          <w:p w14:paraId="2FD26D28"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Pr>
          <w:p w14:paraId="36B26F6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17</w:t>
            </w:r>
          </w:p>
          <w:p w14:paraId="76695E8B"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(8 615 378,24)</w:t>
            </w:r>
          </w:p>
        </w:tc>
        <w:tc>
          <w:tcPr>
            <w:tcW w:w="1985" w:type="dxa"/>
          </w:tcPr>
          <w:p w14:paraId="435CF24E"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16</w:t>
            </w:r>
          </w:p>
          <w:p w14:paraId="5FC88542"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(8 461 643,13 из 8 560 360,84)</w:t>
            </w:r>
          </w:p>
        </w:tc>
        <w:tc>
          <w:tcPr>
            <w:tcW w:w="1984" w:type="dxa"/>
          </w:tcPr>
          <w:p w14:paraId="2AAD1689"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4D464C47"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(55 017,40)</w:t>
            </w:r>
          </w:p>
        </w:tc>
      </w:tr>
      <w:tr w:rsidR="00756179" w:rsidRPr="005E0128" w14:paraId="215B4A65" w14:textId="77777777" w:rsidTr="005E0128">
        <w:trPr>
          <w:trHeight w:val="345"/>
        </w:trPr>
        <w:tc>
          <w:tcPr>
            <w:tcW w:w="3369" w:type="dxa"/>
          </w:tcPr>
          <w:p w14:paraId="35191291"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lastRenderedPageBreak/>
              <w:t>О взыскании задолженности за электроэнергию (муниципальное имущество) (АО ЭТП)</w:t>
            </w:r>
          </w:p>
        </w:tc>
        <w:tc>
          <w:tcPr>
            <w:tcW w:w="1876" w:type="dxa"/>
          </w:tcPr>
          <w:p w14:paraId="1DEA255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701" w:type="dxa"/>
          </w:tcPr>
          <w:p w14:paraId="3AA713DB" w14:textId="77777777" w:rsidR="00822486" w:rsidRPr="005E0128" w:rsidRDefault="00822486" w:rsidP="005E0128">
            <w:pPr>
              <w:spacing w:after="0" w:line="240" w:lineRule="auto"/>
              <w:jc w:val="center"/>
              <w:rPr>
                <w:rFonts w:ascii="Times New Roman" w:hAnsi="Times New Roman" w:cs="Times New Roman"/>
                <w:sz w:val="24"/>
                <w:szCs w:val="24"/>
                <w:lang w:eastAsia="ru-RU"/>
              </w:rPr>
            </w:pPr>
          </w:p>
        </w:tc>
        <w:tc>
          <w:tcPr>
            <w:tcW w:w="1842" w:type="dxa"/>
          </w:tcPr>
          <w:p w14:paraId="36B19A91" w14:textId="77777777" w:rsidR="00822486" w:rsidRPr="005E0128" w:rsidRDefault="00822486" w:rsidP="005E0128">
            <w:pPr>
              <w:spacing w:after="0" w:line="240" w:lineRule="auto"/>
              <w:jc w:val="center"/>
              <w:rPr>
                <w:rFonts w:ascii="Times New Roman" w:hAnsi="Times New Roman" w:cs="Times New Roman"/>
                <w:sz w:val="24"/>
                <w:szCs w:val="24"/>
                <w:lang w:eastAsia="ru-RU"/>
              </w:rPr>
            </w:pPr>
          </w:p>
        </w:tc>
        <w:tc>
          <w:tcPr>
            <w:tcW w:w="2410" w:type="dxa"/>
          </w:tcPr>
          <w:p w14:paraId="568376A1" w14:textId="4B146462"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w:t>
            </w:r>
          </w:p>
          <w:p w14:paraId="0C6AE30C"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(2 353 688,09)</w:t>
            </w:r>
          </w:p>
        </w:tc>
        <w:tc>
          <w:tcPr>
            <w:tcW w:w="1985" w:type="dxa"/>
          </w:tcPr>
          <w:p w14:paraId="7B94EDB1"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1B6F9132"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(40 787,13 из 97 937,37)</w:t>
            </w:r>
          </w:p>
        </w:tc>
        <w:tc>
          <w:tcPr>
            <w:tcW w:w="1984" w:type="dxa"/>
          </w:tcPr>
          <w:p w14:paraId="2221E23D"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w:t>
            </w:r>
          </w:p>
          <w:p w14:paraId="08F1050C"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(2 255 750,72)</w:t>
            </w:r>
          </w:p>
        </w:tc>
      </w:tr>
      <w:tr w:rsidR="00756179" w:rsidRPr="005E0128" w14:paraId="06A2AE16" w14:textId="77777777" w:rsidTr="005E0128">
        <w:trPr>
          <w:trHeight w:val="345"/>
        </w:trPr>
        <w:tc>
          <w:tcPr>
            <w:tcW w:w="3369" w:type="dxa"/>
          </w:tcPr>
          <w:p w14:paraId="4641BE89"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взыскании задолженности по ЖКУ солидарно по долгам МКП НПБО (Уральска сталь)</w:t>
            </w:r>
          </w:p>
        </w:tc>
        <w:tc>
          <w:tcPr>
            <w:tcW w:w="1876" w:type="dxa"/>
          </w:tcPr>
          <w:p w14:paraId="6337704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701" w:type="dxa"/>
          </w:tcPr>
          <w:p w14:paraId="60DC0E57"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842" w:type="dxa"/>
          </w:tcPr>
          <w:p w14:paraId="751F0DA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2410" w:type="dxa"/>
          </w:tcPr>
          <w:p w14:paraId="435C792B" w14:textId="685BF15F"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4DA13FDC"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(1 206 065,02)</w:t>
            </w:r>
          </w:p>
        </w:tc>
        <w:tc>
          <w:tcPr>
            <w:tcW w:w="1985" w:type="dxa"/>
          </w:tcPr>
          <w:p w14:paraId="3E1BC19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Pr>
          <w:p w14:paraId="49DDF86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638F2C48"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(1 206 065,02)</w:t>
            </w:r>
          </w:p>
        </w:tc>
      </w:tr>
      <w:tr w:rsidR="00822486" w:rsidRPr="005E0128" w14:paraId="2A6BF530" w14:textId="77777777" w:rsidTr="005E0128">
        <w:trPr>
          <w:trHeight w:val="345"/>
        </w:trPr>
        <w:tc>
          <w:tcPr>
            <w:tcW w:w="3369" w:type="dxa"/>
          </w:tcPr>
          <w:p w14:paraId="29FD32FF"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p>
        </w:tc>
        <w:tc>
          <w:tcPr>
            <w:tcW w:w="5419" w:type="dxa"/>
            <w:gridSpan w:val="3"/>
          </w:tcPr>
          <w:p w14:paraId="719A3288" w14:textId="77777777" w:rsidR="00822486" w:rsidRPr="005E0128" w:rsidRDefault="00822486" w:rsidP="008627E6">
            <w:pPr>
              <w:spacing w:after="0" w:line="240" w:lineRule="auto"/>
              <w:rPr>
                <w:rFonts w:ascii="Times New Roman" w:eastAsia="Times New Roman" w:hAnsi="Times New Roman" w:cs="Times New Roman"/>
                <w:b/>
                <w:sz w:val="24"/>
                <w:szCs w:val="24"/>
                <w:lang w:eastAsia="ru-RU"/>
              </w:rPr>
            </w:pPr>
          </w:p>
          <w:p w14:paraId="439179B3"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w:t>
            </w:r>
            <w:r w:rsidRPr="005E0128">
              <w:rPr>
                <w:rFonts w:ascii="Times New Roman" w:eastAsia="Times New Roman" w:hAnsi="Times New Roman" w:cs="Times New Roman"/>
                <w:b/>
                <w:sz w:val="24"/>
                <w:szCs w:val="24"/>
                <w:lang w:val="en-US" w:eastAsia="ru-RU"/>
              </w:rPr>
              <w:t>2</w:t>
            </w:r>
            <w:r w:rsidRPr="005E0128">
              <w:rPr>
                <w:rFonts w:ascii="Times New Roman" w:eastAsia="Times New Roman" w:hAnsi="Times New Roman" w:cs="Times New Roman"/>
                <w:b/>
                <w:sz w:val="24"/>
                <w:szCs w:val="24"/>
                <w:lang w:eastAsia="ru-RU"/>
              </w:rPr>
              <w:t xml:space="preserve"> год</w:t>
            </w:r>
          </w:p>
        </w:tc>
        <w:tc>
          <w:tcPr>
            <w:tcW w:w="6379" w:type="dxa"/>
            <w:gridSpan w:val="3"/>
          </w:tcPr>
          <w:p w14:paraId="3EF6B041" w14:textId="77777777" w:rsidR="00822486" w:rsidRPr="005E0128" w:rsidRDefault="00822486" w:rsidP="008627E6">
            <w:pPr>
              <w:spacing w:after="0" w:line="240" w:lineRule="auto"/>
              <w:rPr>
                <w:rFonts w:ascii="Times New Roman" w:eastAsia="Times New Roman" w:hAnsi="Times New Roman" w:cs="Times New Roman"/>
                <w:b/>
                <w:sz w:val="24"/>
                <w:szCs w:val="24"/>
                <w:lang w:eastAsia="ru-RU"/>
              </w:rPr>
            </w:pPr>
          </w:p>
          <w:p w14:paraId="18D47A7E"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2023</w:t>
            </w:r>
          </w:p>
        </w:tc>
      </w:tr>
      <w:tr w:rsidR="00756179" w:rsidRPr="005E0128" w14:paraId="2F4501A1" w14:textId="77777777" w:rsidTr="005E0128">
        <w:trPr>
          <w:trHeight w:val="345"/>
        </w:trPr>
        <w:tc>
          <w:tcPr>
            <w:tcW w:w="3369" w:type="dxa"/>
          </w:tcPr>
          <w:p w14:paraId="0AA9FBDF" w14:textId="77777777" w:rsidR="00822486" w:rsidRPr="005E0128" w:rsidRDefault="00822486"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ИСКОВЫЕ ЗАЯВЛЕНИЯ (ПРЕТЕНЗИИ) АДМИНИСТРАЦИИ (в т.ч. сопровождение структурных подразделений)</w:t>
            </w:r>
          </w:p>
        </w:tc>
        <w:tc>
          <w:tcPr>
            <w:tcW w:w="1876" w:type="dxa"/>
          </w:tcPr>
          <w:p w14:paraId="76250590"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Кол-во</w:t>
            </w:r>
          </w:p>
          <w:p w14:paraId="05535496"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p>
          <w:p w14:paraId="38B8BB00" w14:textId="77777777" w:rsidR="009B1916" w:rsidRPr="005E0128" w:rsidRDefault="009B1916" w:rsidP="005E0128">
            <w:pPr>
              <w:spacing w:after="0" w:line="240" w:lineRule="auto"/>
              <w:jc w:val="center"/>
              <w:rPr>
                <w:rFonts w:ascii="Times New Roman" w:eastAsia="Times New Roman" w:hAnsi="Times New Roman" w:cs="Times New Roman"/>
                <w:sz w:val="24"/>
                <w:szCs w:val="24"/>
                <w:lang w:eastAsia="ru-RU"/>
              </w:rPr>
            </w:pPr>
          </w:p>
          <w:p w14:paraId="68E0A7E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226</w:t>
            </w:r>
            <w:r w:rsidRPr="005E0128">
              <w:rPr>
                <w:rFonts w:ascii="Times New Roman" w:eastAsia="Times New Roman" w:hAnsi="Times New Roman" w:cs="Times New Roman"/>
                <w:sz w:val="24"/>
                <w:szCs w:val="24"/>
                <w:lang w:eastAsia="ru-RU"/>
              </w:rPr>
              <w:t xml:space="preserve"> исков</w:t>
            </w:r>
          </w:p>
          <w:p w14:paraId="0D971A19"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110</w:t>
            </w:r>
            <w:r w:rsidRPr="005E0128">
              <w:rPr>
                <w:rFonts w:ascii="Times New Roman" w:eastAsia="Times New Roman" w:hAnsi="Times New Roman" w:cs="Times New Roman"/>
                <w:sz w:val="24"/>
                <w:szCs w:val="24"/>
                <w:lang w:eastAsia="ru-RU"/>
              </w:rPr>
              <w:t>претензий</w:t>
            </w:r>
          </w:p>
        </w:tc>
        <w:tc>
          <w:tcPr>
            <w:tcW w:w="1701" w:type="dxa"/>
          </w:tcPr>
          <w:p w14:paraId="03107A47"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Удов-но</w:t>
            </w:r>
          </w:p>
          <w:p w14:paraId="2A2FA6DF"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p w14:paraId="55CF8718" w14:textId="77777777" w:rsidR="009B1916" w:rsidRPr="005E0128" w:rsidRDefault="009B1916" w:rsidP="005E0128">
            <w:pPr>
              <w:spacing w:after="0" w:line="240" w:lineRule="auto"/>
              <w:ind w:firstLine="709"/>
              <w:jc w:val="center"/>
              <w:rPr>
                <w:rFonts w:ascii="Times New Roman" w:eastAsia="Times New Roman" w:hAnsi="Times New Roman" w:cs="Times New Roman"/>
                <w:sz w:val="24"/>
                <w:szCs w:val="24"/>
                <w:lang w:eastAsia="ru-RU"/>
              </w:rPr>
            </w:pPr>
          </w:p>
          <w:p w14:paraId="0274DB7D" w14:textId="77777777" w:rsidR="009B1916" w:rsidRPr="005E0128" w:rsidRDefault="009B1916" w:rsidP="005E0128">
            <w:pPr>
              <w:spacing w:after="0" w:line="240" w:lineRule="auto"/>
              <w:ind w:firstLine="709"/>
              <w:jc w:val="center"/>
              <w:rPr>
                <w:rFonts w:ascii="Times New Roman" w:eastAsia="Times New Roman" w:hAnsi="Times New Roman" w:cs="Times New Roman"/>
                <w:sz w:val="24"/>
                <w:szCs w:val="24"/>
                <w:lang w:eastAsia="ru-RU"/>
              </w:rPr>
            </w:pPr>
          </w:p>
          <w:p w14:paraId="012191E2"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137</w:t>
            </w:r>
            <w:r w:rsidRPr="005E0128">
              <w:rPr>
                <w:rFonts w:ascii="Times New Roman" w:eastAsia="Times New Roman" w:hAnsi="Times New Roman" w:cs="Times New Roman"/>
                <w:sz w:val="24"/>
                <w:szCs w:val="24"/>
                <w:lang w:eastAsia="ru-RU"/>
              </w:rPr>
              <w:t>исков</w:t>
            </w:r>
          </w:p>
          <w:p w14:paraId="7FE63F8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u w:val="single"/>
                <w:lang w:eastAsia="ru-RU"/>
              </w:rPr>
              <w:t>1</w:t>
            </w:r>
            <w:r w:rsidRPr="005E0128">
              <w:rPr>
                <w:rFonts w:ascii="Times New Roman" w:eastAsia="Times New Roman" w:hAnsi="Times New Roman" w:cs="Times New Roman"/>
                <w:sz w:val="24"/>
                <w:szCs w:val="24"/>
                <w:lang w:eastAsia="ru-RU"/>
              </w:rPr>
              <w:t>претензий</w:t>
            </w:r>
          </w:p>
          <w:p w14:paraId="3F20E3C2" w14:textId="77777777"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sz w:val="24"/>
                <w:szCs w:val="24"/>
                <w:lang w:eastAsia="ru-RU"/>
              </w:rPr>
              <w:t>(добр-но исп-на)</w:t>
            </w:r>
          </w:p>
        </w:tc>
        <w:tc>
          <w:tcPr>
            <w:tcW w:w="1842" w:type="dxa"/>
          </w:tcPr>
          <w:p w14:paraId="6729B31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Отказано,</w:t>
            </w:r>
          </w:p>
          <w:p w14:paraId="45C7FE60"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398B0160" w14:textId="77777777" w:rsidR="009B1916" w:rsidRPr="005E0128" w:rsidRDefault="009B1916" w:rsidP="005E0128">
            <w:pPr>
              <w:spacing w:after="0" w:line="240" w:lineRule="auto"/>
              <w:jc w:val="center"/>
              <w:rPr>
                <w:rFonts w:ascii="Times New Roman" w:eastAsia="Times New Roman" w:hAnsi="Times New Roman" w:cs="Times New Roman"/>
                <w:sz w:val="24"/>
                <w:szCs w:val="24"/>
                <w:lang w:eastAsia="ru-RU"/>
              </w:rPr>
            </w:pPr>
          </w:p>
          <w:p w14:paraId="2476893C" w14:textId="77777777"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bCs/>
                <w:sz w:val="24"/>
                <w:szCs w:val="24"/>
                <w:u w:val="single"/>
                <w:lang w:eastAsia="ru-RU"/>
              </w:rPr>
              <w:t>1</w:t>
            </w:r>
            <w:r w:rsidRPr="005E0128">
              <w:rPr>
                <w:rFonts w:ascii="Times New Roman" w:eastAsia="Times New Roman" w:hAnsi="Times New Roman" w:cs="Times New Roman"/>
                <w:sz w:val="24"/>
                <w:szCs w:val="24"/>
                <w:lang w:eastAsia="ru-RU"/>
              </w:rPr>
              <w:t xml:space="preserve">иска. </w:t>
            </w:r>
            <w:r w:rsidRPr="005E0128">
              <w:rPr>
                <w:rFonts w:ascii="Times New Roman" w:eastAsia="Times New Roman" w:hAnsi="Times New Roman" w:cs="Times New Roman"/>
                <w:b/>
                <w:bCs/>
                <w:sz w:val="24"/>
                <w:szCs w:val="24"/>
                <w:u w:val="single"/>
                <w:lang w:eastAsia="ru-RU"/>
              </w:rPr>
              <w:t>109</w:t>
            </w:r>
            <w:r w:rsidRPr="005E0128">
              <w:rPr>
                <w:rFonts w:ascii="Times New Roman" w:eastAsia="Times New Roman" w:hAnsi="Times New Roman" w:cs="Times New Roman"/>
                <w:sz w:val="24"/>
                <w:szCs w:val="24"/>
                <w:lang w:eastAsia="ru-RU"/>
              </w:rPr>
              <w:t>претензий добровольно не оплачено</w:t>
            </w:r>
          </w:p>
          <w:p w14:paraId="08D9460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tc>
        <w:tc>
          <w:tcPr>
            <w:tcW w:w="2410" w:type="dxa"/>
          </w:tcPr>
          <w:p w14:paraId="11341949" w14:textId="14177554"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Кол-во</w:t>
            </w:r>
          </w:p>
          <w:p w14:paraId="1ACFD83C" w14:textId="77777777" w:rsidR="009B1916" w:rsidRPr="005E0128" w:rsidRDefault="009B1916" w:rsidP="005E0128">
            <w:pPr>
              <w:spacing w:after="0" w:line="240" w:lineRule="auto"/>
              <w:jc w:val="center"/>
              <w:rPr>
                <w:rFonts w:ascii="Times New Roman" w:eastAsia="Times New Roman" w:hAnsi="Times New Roman" w:cs="Times New Roman"/>
                <w:sz w:val="24"/>
                <w:szCs w:val="24"/>
                <w:lang w:eastAsia="ru-RU"/>
              </w:rPr>
            </w:pPr>
          </w:p>
          <w:p w14:paraId="341EC088" w14:textId="77777777" w:rsidR="009B1916" w:rsidRPr="005E0128" w:rsidRDefault="009B1916" w:rsidP="005E0128">
            <w:pPr>
              <w:spacing w:after="0" w:line="240" w:lineRule="auto"/>
              <w:jc w:val="center"/>
              <w:rPr>
                <w:rFonts w:ascii="Times New Roman" w:eastAsia="Times New Roman" w:hAnsi="Times New Roman" w:cs="Times New Roman"/>
                <w:sz w:val="24"/>
                <w:szCs w:val="24"/>
                <w:lang w:eastAsia="ru-RU"/>
              </w:rPr>
            </w:pPr>
          </w:p>
          <w:p w14:paraId="094390C6" w14:textId="77777777" w:rsidR="009B1916" w:rsidRPr="005E0128" w:rsidRDefault="009B1916" w:rsidP="005E0128">
            <w:pPr>
              <w:spacing w:after="0" w:line="240" w:lineRule="auto"/>
              <w:jc w:val="center"/>
              <w:rPr>
                <w:rFonts w:ascii="Times New Roman" w:eastAsia="Times New Roman" w:hAnsi="Times New Roman" w:cs="Times New Roman"/>
                <w:sz w:val="24"/>
                <w:szCs w:val="24"/>
                <w:lang w:eastAsia="ru-RU"/>
              </w:rPr>
            </w:pPr>
          </w:p>
          <w:p w14:paraId="16BAC98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 xml:space="preserve">*95 </w:t>
            </w:r>
            <w:r w:rsidRPr="005E0128">
              <w:rPr>
                <w:rFonts w:ascii="Times New Roman" w:eastAsia="Times New Roman" w:hAnsi="Times New Roman" w:cs="Times New Roman"/>
                <w:sz w:val="24"/>
                <w:szCs w:val="24"/>
                <w:lang w:eastAsia="ru-RU"/>
              </w:rPr>
              <w:t xml:space="preserve"> исков</w:t>
            </w:r>
          </w:p>
          <w:p w14:paraId="16D323BB"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 xml:space="preserve">**130 </w:t>
            </w:r>
            <w:r w:rsidRPr="005E0128">
              <w:rPr>
                <w:rFonts w:ascii="Times New Roman" w:eastAsia="Times New Roman" w:hAnsi="Times New Roman" w:cs="Times New Roman"/>
                <w:sz w:val="24"/>
                <w:szCs w:val="24"/>
                <w:lang w:eastAsia="ru-RU"/>
              </w:rPr>
              <w:t>претензий</w:t>
            </w:r>
          </w:p>
        </w:tc>
        <w:tc>
          <w:tcPr>
            <w:tcW w:w="1985" w:type="dxa"/>
          </w:tcPr>
          <w:p w14:paraId="6F684D6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Удов-но</w:t>
            </w:r>
          </w:p>
          <w:p w14:paraId="0F6DDC6F"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p w14:paraId="43038640" w14:textId="77777777" w:rsidR="009B1916" w:rsidRPr="005E0128" w:rsidRDefault="009B1916" w:rsidP="005E0128">
            <w:pPr>
              <w:spacing w:after="0" w:line="240" w:lineRule="auto"/>
              <w:ind w:firstLine="709"/>
              <w:jc w:val="center"/>
              <w:rPr>
                <w:rFonts w:ascii="Times New Roman" w:eastAsia="Times New Roman" w:hAnsi="Times New Roman" w:cs="Times New Roman"/>
                <w:sz w:val="24"/>
                <w:szCs w:val="24"/>
                <w:lang w:eastAsia="ru-RU"/>
              </w:rPr>
            </w:pPr>
          </w:p>
          <w:p w14:paraId="589875BD" w14:textId="77777777" w:rsidR="009B1916" w:rsidRPr="005E0128" w:rsidRDefault="009B1916" w:rsidP="005E0128">
            <w:pPr>
              <w:spacing w:after="0" w:line="240" w:lineRule="auto"/>
              <w:ind w:firstLine="709"/>
              <w:jc w:val="center"/>
              <w:rPr>
                <w:rFonts w:ascii="Times New Roman" w:eastAsia="Times New Roman" w:hAnsi="Times New Roman" w:cs="Times New Roman"/>
                <w:sz w:val="24"/>
                <w:szCs w:val="24"/>
                <w:lang w:eastAsia="ru-RU"/>
              </w:rPr>
            </w:pPr>
          </w:p>
          <w:p w14:paraId="04AE3F68"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 xml:space="preserve">65 </w:t>
            </w:r>
            <w:r w:rsidRPr="005E0128">
              <w:rPr>
                <w:rFonts w:ascii="Times New Roman" w:eastAsia="Times New Roman" w:hAnsi="Times New Roman" w:cs="Times New Roman"/>
                <w:sz w:val="24"/>
                <w:szCs w:val="24"/>
                <w:lang w:eastAsia="ru-RU"/>
              </w:rPr>
              <w:t xml:space="preserve"> исков</w:t>
            </w:r>
          </w:p>
          <w:p w14:paraId="2BC32B49" w14:textId="77777777" w:rsidR="00822486" w:rsidRPr="005E0128" w:rsidRDefault="00822486" w:rsidP="005E0128">
            <w:pPr>
              <w:spacing w:after="0" w:line="240" w:lineRule="auto"/>
              <w:contextualSpacing/>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 xml:space="preserve">*30 </w:t>
            </w:r>
            <w:r w:rsidRPr="005E0128">
              <w:rPr>
                <w:rFonts w:ascii="Times New Roman" w:eastAsia="Times New Roman" w:hAnsi="Times New Roman" w:cs="Times New Roman"/>
                <w:sz w:val="24"/>
                <w:szCs w:val="24"/>
                <w:lang w:eastAsia="ru-RU"/>
              </w:rPr>
              <w:t>на стадии рассмотрения</w:t>
            </w:r>
          </w:p>
          <w:p w14:paraId="13169642" w14:textId="44D6AEBD"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bCs/>
                <w:sz w:val="24"/>
                <w:szCs w:val="24"/>
                <w:lang w:eastAsia="ru-RU"/>
              </w:rPr>
              <w:t xml:space="preserve">0 </w:t>
            </w:r>
            <w:r w:rsidR="005E0128">
              <w:rPr>
                <w:rFonts w:ascii="Times New Roman" w:eastAsia="Times New Roman" w:hAnsi="Times New Roman" w:cs="Times New Roman"/>
                <w:sz w:val="24"/>
                <w:szCs w:val="24"/>
                <w:lang w:eastAsia="ru-RU"/>
              </w:rPr>
              <w:t>претензий</w:t>
            </w:r>
          </w:p>
        </w:tc>
        <w:tc>
          <w:tcPr>
            <w:tcW w:w="1984" w:type="dxa"/>
          </w:tcPr>
          <w:p w14:paraId="5F39E031"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Отказано,</w:t>
            </w:r>
          </w:p>
          <w:p w14:paraId="4A5AA293"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79B23B63" w14:textId="77777777" w:rsidR="009B1916" w:rsidRPr="005E0128" w:rsidRDefault="009B1916" w:rsidP="005E0128">
            <w:pPr>
              <w:spacing w:after="0" w:line="240" w:lineRule="auto"/>
              <w:jc w:val="center"/>
              <w:rPr>
                <w:rFonts w:ascii="Times New Roman" w:eastAsia="Times New Roman" w:hAnsi="Times New Roman" w:cs="Times New Roman"/>
                <w:sz w:val="24"/>
                <w:szCs w:val="24"/>
                <w:lang w:eastAsia="ru-RU"/>
              </w:rPr>
            </w:pPr>
          </w:p>
          <w:p w14:paraId="121BB507" w14:textId="75CA7343"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r w:rsidRPr="005E0128">
              <w:rPr>
                <w:rFonts w:ascii="Times New Roman" w:eastAsia="Times New Roman" w:hAnsi="Times New Roman" w:cs="Times New Roman"/>
                <w:b/>
                <w:bCs/>
                <w:sz w:val="24"/>
                <w:szCs w:val="24"/>
                <w:lang w:eastAsia="ru-RU"/>
              </w:rPr>
              <w:t>130</w:t>
            </w:r>
            <w:r w:rsidRPr="005E0128">
              <w:rPr>
                <w:rFonts w:ascii="Times New Roman" w:eastAsia="Times New Roman" w:hAnsi="Times New Roman" w:cs="Times New Roman"/>
                <w:sz w:val="24"/>
                <w:szCs w:val="24"/>
                <w:lang w:eastAsia="ru-RU"/>
              </w:rPr>
              <w:t xml:space="preserve"> претензий добровольно не оплачены</w:t>
            </w:r>
          </w:p>
          <w:p w14:paraId="4BFC75EE"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tc>
      </w:tr>
      <w:tr w:rsidR="00756179" w:rsidRPr="005E0128" w14:paraId="07AF5976"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055C52FC" w14:textId="77777777" w:rsidR="00822486" w:rsidRPr="005E0128" w:rsidRDefault="00822486" w:rsidP="005E0128">
            <w:pPr>
              <w:autoSpaceDE w:val="0"/>
              <w:autoSpaceDN w:val="0"/>
              <w:adjustRightInd w:val="0"/>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 взыскании задолженности по договорам социального найма за жилое помещение</w:t>
            </w:r>
          </w:p>
        </w:tc>
        <w:tc>
          <w:tcPr>
            <w:tcW w:w="1876" w:type="dxa"/>
            <w:tcBorders>
              <w:top w:val="single" w:sz="4" w:space="0" w:color="auto"/>
              <w:left w:val="single" w:sz="4" w:space="0" w:color="auto"/>
              <w:bottom w:val="single" w:sz="4" w:space="0" w:color="auto"/>
              <w:right w:val="single" w:sz="4" w:space="0" w:color="auto"/>
            </w:tcBorders>
          </w:tcPr>
          <w:p w14:paraId="41E84AB0"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152</w:t>
            </w:r>
          </w:p>
          <w:p w14:paraId="0786242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(824695,46 р.)</w:t>
            </w:r>
          </w:p>
        </w:tc>
        <w:tc>
          <w:tcPr>
            <w:tcW w:w="1701" w:type="dxa"/>
            <w:tcBorders>
              <w:top w:val="single" w:sz="4" w:space="0" w:color="auto"/>
              <w:left w:val="single" w:sz="4" w:space="0" w:color="auto"/>
              <w:bottom w:val="single" w:sz="4" w:space="0" w:color="auto"/>
              <w:right w:val="single" w:sz="4" w:space="0" w:color="auto"/>
            </w:tcBorders>
          </w:tcPr>
          <w:p w14:paraId="4026647B"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89</w:t>
            </w:r>
          </w:p>
          <w:p w14:paraId="1BE99AE0"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(474832,45 р.)</w:t>
            </w:r>
          </w:p>
        </w:tc>
        <w:tc>
          <w:tcPr>
            <w:tcW w:w="1842" w:type="dxa"/>
            <w:tcBorders>
              <w:top w:val="single" w:sz="4" w:space="0" w:color="auto"/>
              <w:left w:val="single" w:sz="4" w:space="0" w:color="auto"/>
              <w:bottom w:val="single" w:sz="4" w:space="0" w:color="auto"/>
              <w:right w:val="single" w:sz="4" w:space="0" w:color="auto"/>
            </w:tcBorders>
          </w:tcPr>
          <w:p w14:paraId="6BE75532"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24BC467E"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63</w:t>
            </w:r>
          </w:p>
          <w:p w14:paraId="65E915D4"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(860 729,99)</w:t>
            </w:r>
          </w:p>
        </w:tc>
        <w:tc>
          <w:tcPr>
            <w:tcW w:w="1985" w:type="dxa"/>
            <w:tcBorders>
              <w:top w:val="single" w:sz="4" w:space="0" w:color="auto"/>
              <w:left w:val="single" w:sz="4" w:space="0" w:color="auto"/>
              <w:bottom w:val="single" w:sz="4" w:space="0" w:color="auto"/>
              <w:right w:val="single" w:sz="4" w:space="0" w:color="auto"/>
            </w:tcBorders>
          </w:tcPr>
          <w:p w14:paraId="39F75FDA" w14:textId="2A47A753"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47</w:t>
            </w:r>
          </w:p>
          <w:p w14:paraId="6224EF02"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(545 280,30)</w:t>
            </w:r>
          </w:p>
        </w:tc>
        <w:tc>
          <w:tcPr>
            <w:tcW w:w="1984" w:type="dxa"/>
            <w:tcBorders>
              <w:top w:val="single" w:sz="4" w:space="0" w:color="auto"/>
              <w:left w:val="single" w:sz="4" w:space="0" w:color="auto"/>
              <w:bottom w:val="single" w:sz="4" w:space="0" w:color="auto"/>
              <w:right w:val="single" w:sz="4" w:space="0" w:color="auto"/>
            </w:tcBorders>
          </w:tcPr>
          <w:p w14:paraId="3DF1FE2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05805DE3"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6D07C80D" w14:textId="77777777" w:rsidR="00822486" w:rsidRPr="005E0128" w:rsidRDefault="00822486" w:rsidP="005E0128">
            <w:pPr>
              <w:autoSpaceDE w:val="0"/>
              <w:autoSpaceDN w:val="0"/>
              <w:adjustRightInd w:val="0"/>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Претензии к нанимателям жилых помещений по договорам социального найма о погашении задолженности по оплате за соцнайм</w:t>
            </w:r>
          </w:p>
        </w:tc>
        <w:tc>
          <w:tcPr>
            <w:tcW w:w="1876" w:type="dxa"/>
            <w:tcBorders>
              <w:top w:val="single" w:sz="4" w:space="0" w:color="auto"/>
              <w:left w:val="single" w:sz="4" w:space="0" w:color="auto"/>
              <w:bottom w:val="single" w:sz="4" w:space="0" w:color="auto"/>
              <w:right w:val="single" w:sz="4" w:space="0" w:color="auto"/>
            </w:tcBorders>
          </w:tcPr>
          <w:p w14:paraId="5E927FCD"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51</w:t>
            </w:r>
          </w:p>
          <w:p w14:paraId="353DB6A9"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(357 567 р.)</w:t>
            </w:r>
          </w:p>
        </w:tc>
        <w:tc>
          <w:tcPr>
            <w:tcW w:w="1701" w:type="dxa"/>
            <w:tcBorders>
              <w:top w:val="single" w:sz="4" w:space="0" w:color="auto"/>
              <w:left w:val="single" w:sz="4" w:space="0" w:color="auto"/>
              <w:bottom w:val="single" w:sz="4" w:space="0" w:color="auto"/>
              <w:right w:val="single" w:sz="4" w:space="0" w:color="auto"/>
            </w:tcBorders>
          </w:tcPr>
          <w:p w14:paraId="1B954D69"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842" w:type="dxa"/>
            <w:tcBorders>
              <w:top w:val="single" w:sz="4" w:space="0" w:color="auto"/>
              <w:left w:val="single" w:sz="4" w:space="0" w:color="auto"/>
              <w:bottom w:val="single" w:sz="4" w:space="0" w:color="auto"/>
              <w:right w:val="single" w:sz="4" w:space="0" w:color="auto"/>
            </w:tcBorders>
          </w:tcPr>
          <w:p w14:paraId="49C76AB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51</w:t>
            </w:r>
          </w:p>
        </w:tc>
        <w:tc>
          <w:tcPr>
            <w:tcW w:w="2410" w:type="dxa"/>
            <w:tcBorders>
              <w:top w:val="single" w:sz="4" w:space="0" w:color="auto"/>
              <w:left w:val="single" w:sz="4" w:space="0" w:color="auto"/>
              <w:bottom w:val="single" w:sz="4" w:space="0" w:color="auto"/>
              <w:right w:val="single" w:sz="4" w:space="0" w:color="auto"/>
            </w:tcBorders>
          </w:tcPr>
          <w:p w14:paraId="0255E9D1"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78</w:t>
            </w:r>
          </w:p>
          <w:p w14:paraId="34F7A9A7"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(803 539,76)</w:t>
            </w:r>
          </w:p>
        </w:tc>
        <w:tc>
          <w:tcPr>
            <w:tcW w:w="1985" w:type="dxa"/>
            <w:tcBorders>
              <w:top w:val="single" w:sz="4" w:space="0" w:color="auto"/>
              <w:left w:val="single" w:sz="4" w:space="0" w:color="auto"/>
              <w:bottom w:val="single" w:sz="4" w:space="0" w:color="auto"/>
              <w:right w:val="single" w:sz="4" w:space="0" w:color="auto"/>
            </w:tcBorders>
          </w:tcPr>
          <w:p w14:paraId="1C34446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Borders>
              <w:top w:val="single" w:sz="4" w:space="0" w:color="auto"/>
              <w:left w:val="single" w:sz="4" w:space="0" w:color="auto"/>
              <w:bottom w:val="single" w:sz="4" w:space="0" w:color="auto"/>
              <w:right w:val="single" w:sz="4" w:space="0" w:color="auto"/>
            </w:tcBorders>
          </w:tcPr>
          <w:p w14:paraId="1C3056D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5B25763C"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289E7088" w14:textId="77777777" w:rsidR="00822486" w:rsidRPr="005E0128" w:rsidRDefault="00822486" w:rsidP="005E0128">
            <w:pPr>
              <w:autoSpaceDE w:val="0"/>
              <w:autoSpaceDN w:val="0"/>
              <w:adjustRightInd w:val="0"/>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Претензии к нанимателям жилых помещений за фактическое пользование муниципальным жилым помещением о погашении задолженности по оплате</w:t>
            </w:r>
          </w:p>
        </w:tc>
        <w:tc>
          <w:tcPr>
            <w:tcW w:w="1876" w:type="dxa"/>
            <w:tcBorders>
              <w:top w:val="single" w:sz="4" w:space="0" w:color="auto"/>
              <w:left w:val="single" w:sz="4" w:space="0" w:color="auto"/>
              <w:bottom w:val="single" w:sz="4" w:space="0" w:color="auto"/>
              <w:right w:val="single" w:sz="4" w:space="0" w:color="auto"/>
            </w:tcBorders>
          </w:tcPr>
          <w:p w14:paraId="614FEB8B"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58</w:t>
            </w:r>
          </w:p>
          <w:p w14:paraId="520C210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(559529,55 р.)</w:t>
            </w:r>
          </w:p>
        </w:tc>
        <w:tc>
          <w:tcPr>
            <w:tcW w:w="1701" w:type="dxa"/>
            <w:tcBorders>
              <w:top w:val="single" w:sz="4" w:space="0" w:color="auto"/>
              <w:left w:val="single" w:sz="4" w:space="0" w:color="auto"/>
              <w:bottom w:val="single" w:sz="4" w:space="0" w:color="auto"/>
              <w:right w:val="single" w:sz="4" w:space="0" w:color="auto"/>
            </w:tcBorders>
          </w:tcPr>
          <w:p w14:paraId="365C6BE7"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842" w:type="dxa"/>
            <w:tcBorders>
              <w:top w:val="single" w:sz="4" w:space="0" w:color="auto"/>
              <w:left w:val="single" w:sz="4" w:space="0" w:color="auto"/>
              <w:bottom w:val="single" w:sz="4" w:space="0" w:color="auto"/>
              <w:right w:val="single" w:sz="4" w:space="0" w:color="auto"/>
            </w:tcBorders>
          </w:tcPr>
          <w:p w14:paraId="12A44CA5"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58</w:t>
            </w:r>
          </w:p>
        </w:tc>
        <w:tc>
          <w:tcPr>
            <w:tcW w:w="2410" w:type="dxa"/>
            <w:tcBorders>
              <w:top w:val="single" w:sz="4" w:space="0" w:color="auto"/>
              <w:left w:val="single" w:sz="4" w:space="0" w:color="auto"/>
              <w:bottom w:val="single" w:sz="4" w:space="0" w:color="auto"/>
              <w:right w:val="single" w:sz="4" w:space="0" w:color="auto"/>
            </w:tcBorders>
          </w:tcPr>
          <w:p w14:paraId="441D139C"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52</w:t>
            </w:r>
          </w:p>
          <w:p w14:paraId="2A860DF5" w14:textId="6E600C72"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(703 126,77)</w:t>
            </w:r>
          </w:p>
        </w:tc>
        <w:tc>
          <w:tcPr>
            <w:tcW w:w="1985" w:type="dxa"/>
            <w:tcBorders>
              <w:top w:val="single" w:sz="4" w:space="0" w:color="auto"/>
              <w:left w:val="single" w:sz="4" w:space="0" w:color="auto"/>
              <w:bottom w:val="single" w:sz="4" w:space="0" w:color="auto"/>
              <w:right w:val="single" w:sz="4" w:space="0" w:color="auto"/>
            </w:tcBorders>
          </w:tcPr>
          <w:p w14:paraId="73D2320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4" w:type="dxa"/>
            <w:tcBorders>
              <w:top w:val="single" w:sz="4" w:space="0" w:color="auto"/>
              <w:left w:val="single" w:sz="4" w:space="0" w:color="auto"/>
              <w:bottom w:val="single" w:sz="4" w:space="0" w:color="auto"/>
              <w:right w:val="single" w:sz="4" w:space="0" w:color="auto"/>
            </w:tcBorders>
          </w:tcPr>
          <w:p w14:paraId="61D59E44"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091D7C5B"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4735CC57" w14:textId="77777777" w:rsidR="00822486" w:rsidRPr="005E0128" w:rsidRDefault="00822486" w:rsidP="005E0128">
            <w:pPr>
              <w:autoSpaceDE w:val="0"/>
              <w:autoSpaceDN w:val="0"/>
              <w:adjustRightInd w:val="0"/>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 xml:space="preserve">О взыскании задолженности за фактическое пользование </w:t>
            </w:r>
            <w:r w:rsidRPr="005E0128">
              <w:rPr>
                <w:rFonts w:ascii="Times New Roman" w:eastAsia="Times New Roman" w:hAnsi="Times New Roman" w:cs="Times New Roman"/>
                <w:sz w:val="24"/>
                <w:szCs w:val="24"/>
                <w:lang w:eastAsia="ru-RU"/>
              </w:rPr>
              <w:lastRenderedPageBreak/>
              <w:t>муниципальным жилым помещением</w:t>
            </w:r>
          </w:p>
        </w:tc>
        <w:tc>
          <w:tcPr>
            <w:tcW w:w="1876" w:type="dxa"/>
            <w:tcBorders>
              <w:top w:val="single" w:sz="4" w:space="0" w:color="auto"/>
              <w:left w:val="single" w:sz="4" w:space="0" w:color="auto"/>
              <w:bottom w:val="single" w:sz="4" w:space="0" w:color="auto"/>
              <w:right w:val="single" w:sz="4" w:space="0" w:color="auto"/>
            </w:tcBorders>
          </w:tcPr>
          <w:p w14:paraId="75ECF8B3"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lastRenderedPageBreak/>
              <w:t>66</w:t>
            </w:r>
          </w:p>
          <w:p w14:paraId="1F0DD5B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(782 129,43 р.)</w:t>
            </w:r>
          </w:p>
        </w:tc>
        <w:tc>
          <w:tcPr>
            <w:tcW w:w="1701" w:type="dxa"/>
            <w:tcBorders>
              <w:top w:val="single" w:sz="4" w:space="0" w:color="auto"/>
              <w:left w:val="single" w:sz="4" w:space="0" w:color="auto"/>
              <w:bottom w:val="single" w:sz="4" w:space="0" w:color="auto"/>
              <w:right w:val="single" w:sz="4" w:space="0" w:color="auto"/>
            </w:tcBorders>
          </w:tcPr>
          <w:p w14:paraId="70CD0D38"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43</w:t>
            </w:r>
          </w:p>
          <w:p w14:paraId="05811695"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(390 291,96 р.)</w:t>
            </w:r>
          </w:p>
        </w:tc>
        <w:tc>
          <w:tcPr>
            <w:tcW w:w="1842" w:type="dxa"/>
            <w:tcBorders>
              <w:top w:val="single" w:sz="4" w:space="0" w:color="auto"/>
              <w:left w:val="single" w:sz="4" w:space="0" w:color="auto"/>
              <w:bottom w:val="single" w:sz="4" w:space="0" w:color="auto"/>
              <w:right w:val="single" w:sz="4" w:space="0" w:color="auto"/>
            </w:tcBorders>
          </w:tcPr>
          <w:p w14:paraId="444C01B5"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32EA63B5"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31</w:t>
            </w:r>
          </w:p>
          <w:p w14:paraId="64FFE042"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(536 075,69)</w:t>
            </w:r>
          </w:p>
        </w:tc>
        <w:tc>
          <w:tcPr>
            <w:tcW w:w="1985" w:type="dxa"/>
            <w:tcBorders>
              <w:top w:val="single" w:sz="4" w:space="0" w:color="auto"/>
              <w:left w:val="single" w:sz="4" w:space="0" w:color="auto"/>
              <w:bottom w:val="single" w:sz="4" w:space="0" w:color="auto"/>
              <w:right w:val="single" w:sz="4" w:space="0" w:color="auto"/>
            </w:tcBorders>
          </w:tcPr>
          <w:p w14:paraId="474B2515"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17</w:t>
            </w:r>
          </w:p>
          <w:p w14:paraId="28DA800E"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(266 674,55)</w:t>
            </w:r>
          </w:p>
        </w:tc>
        <w:tc>
          <w:tcPr>
            <w:tcW w:w="1984" w:type="dxa"/>
            <w:tcBorders>
              <w:top w:val="single" w:sz="4" w:space="0" w:color="auto"/>
              <w:left w:val="single" w:sz="4" w:space="0" w:color="auto"/>
              <w:bottom w:val="single" w:sz="4" w:space="0" w:color="auto"/>
              <w:right w:val="single" w:sz="4" w:space="0" w:color="auto"/>
            </w:tcBorders>
          </w:tcPr>
          <w:p w14:paraId="616F625D"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5FF5A555"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4B38581E"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rPr>
              <w:t>О взыскании пени по муниципальномуконтракту (иск к Строительной компании)</w:t>
            </w:r>
          </w:p>
        </w:tc>
        <w:tc>
          <w:tcPr>
            <w:tcW w:w="1876" w:type="dxa"/>
            <w:tcBorders>
              <w:top w:val="single" w:sz="4" w:space="0" w:color="auto"/>
              <w:left w:val="single" w:sz="4" w:space="0" w:color="auto"/>
              <w:bottom w:val="single" w:sz="4" w:space="0" w:color="auto"/>
              <w:right w:val="single" w:sz="4" w:space="0" w:color="auto"/>
            </w:tcBorders>
          </w:tcPr>
          <w:p w14:paraId="4B99656B"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(149 524)</w:t>
            </w:r>
          </w:p>
        </w:tc>
        <w:tc>
          <w:tcPr>
            <w:tcW w:w="1701" w:type="dxa"/>
            <w:tcBorders>
              <w:top w:val="single" w:sz="4" w:space="0" w:color="auto"/>
              <w:left w:val="single" w:sz="4" w:space="0" w:color="auto"/>
              <w:bottom w:val="single" w:sz="4" w:space="0" w:color="auto"/>
              <w:right w:val="single" w:sz="4" w:space="0" w:color="auto"/>
            </w:tcBorders>
          </w:tcPr>
          <w:p w14:paraId="70F87E39" w14:textId="19EADE84" w:rsidR="00DD5808" w:rsidRPr="005E0128" w:rsidRDefault="00822486" w:rsidP="005E0128">
            <w:pPr>
              <w:spacing w:after="0" w:line="240" w:lineRule="auto"/>
              <w:jc w:val="center"/>
              <w:rPr>
                <w:rFonts w:ascii="Times New Roman" w:hAnsi="Times New Roman" w:cs="Times New Roman"/>
                <w:sz w:val="24"/>
                <w:szCs w:val="24"/>
              </w:rPr>
            </w:pPr>
            <w:r w:rsidRPr="005E0128">
              <w:rPr>
                <w:rFonts w:ascii="Times New Roman" w:hAnsi="Times New Roman" w:cs="Times New Roman"/>
                <w:sz w:val="24"/>
                <w:szCs w:val="24"/>
              </w:rPr>
              <w:t>1</w:t>
            </w:r>
          </w:p>
          <w:p w14:paraId="56D490A3" w14:textId="482FE888"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rPr>
              <w:t>(149 524)</w:t>
            </w:r>
          </w:p>
        </w:tc>
        <w:tc>
          <w:tcPr>
            <w:tcW w:w="1842" w:type="dxa"/>
            <w:tcBorders>
              <w:top w:val="single" w:sz="4" w:space="0" w:color="auto"/>
              <w:left w:val="single" w:sz="4" w:space="0" w:color="auto"/>
              <w:bottom w:val="single" w:sz="4" w:space="0" w:color="auto"/>
              <w:right w:val="single" w:sz="4" w:space="0" w:color="auto"/>
            </w:tcBorders>
          </w:tcPr>
          <w:p w14:paraId="33BDA418"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0D4CEF42"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c>
          <w:tcPr>
            <w:tcW w:w="1985" w:type="dxa"/>
            <w:tcBorders>
              <w:top w:val="single" w:sz="4" w:space="0" w:color="auto"/>
              <w:left w:val="single" w:sz="4" w:space="0" w:color="auto"/>
              <w:bottom w:val="single" w:sz="4" w:space="0" w:color="auto"/>
              <w:right w:val="single" w:sz="4" w:space="0" w:color="auto"/>
            </w:tcBorders>
          </w:tcPr>
          <w:p w14:paraId="5B8375D7" w14:textId="77777777" w:rsidR="00822486" w:rsidRPr="005E0128" w:rsidRDefault="00822486" w:rsidP="005E0128">
            <w:pPr>
              <w:spacing w:after="0" w:line="240" w:lineRule="auto"/>
              <w:ind w:firstLine="709"/>
              <w:jc w:val="center"/>
              <w:rPr>
                <w:rFonts w:ascii="Times New Roman" w:hAnsi="Times New Roman" w:cs="Times New Roman"/>
                <w:sz w:val="24"/>
                <w:szCs w:val="24"/>
              </w:rPr>
            </w:pPr>
            <w:r w:rsidRPr="005E0128">
              <w:rPr>
                <w:rFonts w:ascii="Times New Roman" w:hAnsi="Times New Roman" w:cs="Times New Roman"/>
                <w:sz w:val="24"/>
                <w:szCs w:val="24"/>
              </w:rPr>
              <w:t>0</w:t>
            </w:r>
          </w:p>
        </w:tc>
        <w:tc>
          <w:tcPr>
            <w:tcW w:w="1984" w:type="dxa"/>
            <w:tcBorders>
              <w:top w:val="single" w:sz="4" w:space="0" w:color="auto"/>
              <w:left w:val="single" w:sz="4" w:space="0" w:color="auto"/>
              <w:bottom w:val="single" w:sz="4" w:space="0" w:color="auto"/>
              <w:right w:val="single" w:sz="4" w:space="0" w:color="auto"/>
            </w:tcBorders>
          </w:tcPr>
          <w:p w14:paraId="5D4CA227"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756179" w:rsidRPr="005E0128" w14:paraId="1F039AA6"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6DD48EAF" w14:textId="77777777" w:rsidR="00822486" w:rsidRPr="005E0128" w:rsidRDefault="00822486" w:rsidP="005E0128">
            <w:pPr>
              <w:spacing w:after="0" w:line="240" w:lineRule="auto"/>
              <w:rPr>
                <w:rFonts w:ascii="Times New Roman" w:hAnsi="Times New Roman" w:cs="Times New Roman"/>
                <w:sz w:val="24"/>
                <w:szCs w:val="24"/>
              </w:rPr>
            </w:pPr>
            <w:r w:rsidRPr="005E0128">
              <w:rPr>
                <w:rFonts w:ascii="Times New Roman" w:hAnsi="Times New Roman" w:cs="Times New Roman"/>
                <w:sz w:val="24"/>
                <w:szCs w:val="24"/>
              </w:rPr>
              <w:t>О прекращении права собственности, снятии с кадастрового учета помещений здания по адресу: ул. Мира, д. 10а, освобождении з/у (к Невзоровым)</w:t>
            </w:r>
          </w:p>
        </w:tc>
        <w:tc>
          <w:tcPr>
            <w:tcW w:w="1876" w:type="dxa"/>
            <w:tcBorders>
              <w:top w:val="single" w:sz="4" w:space="0" w:color="auto"/>
              <w:left w:val="single" w:sz="4" w:space="0" w:color="auto"/>
              <w:bottom w:val="single" w:sz="4" w:space="0" w:color="auto"/>
              <w:right w:val="single" w:sz="4" w:space="0" w:color="auto"/>
            </w:tcBorders>
          </w:tcPr>
          <w:p w14:paraId="0E72C37E" w14:textId="07AE639B" w:rsidR="00822486" w:rsidRPr="005E0128" w:rsidRDefault="00DD5808" w:rsidP="005E0128">
            <w:pPr>
              <w:spacing w:after="0" w:line="240" w:lineRule="auto"/>
              <w:jc w:val="center"/>
              <w:rPr>
                <w:rFonts w:ascii="Times New Roman" w:hAnsi="Times New Roman" w:cs="Times New Roman"/>
                <w:sz w:val="24"/>
                <w:szCs w:val="24"/>
              </w:rPr>
            </w:pPr>
            <w:r w:rsidRPr="005E0128">
              <w:rPr>
                <w:rFonts w:ascii="Times New Roman" w:hAnsi="Times New Roman" w:cs="Times New Roman"/>
                <w:sz w:val="24"/>
                <w:szCs w:val="24"/>
              </w:rPr>
              <w:t>1</w:t>
            </w:r>
          </w:p>
        </w:tc>
        <w:tc>
          <w:tcPr>
            <w:tcW w:w="1701" w:type="dxa"/>
            <w:tcBorders>
              <w:top w:val="single" w:sz="4" w:space="0" w:color="auto"/>
              <w:left w:val="single" w:sz="4" w:space="0" w:color="auto"/>
              <w:bottom w:val="single" w:sz="4" w:space="0" w:color="auto"/>
              <w:right w:val="single" w:sz="4" w:space="0" w:color="auto"/>
            </w:tcBorders>
          </w:tcPr>
          <w:p w14:paraId="63C26C3F"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34BFA4EC" w14:textId="1EE26597" w:rsidR="00822486" w:rsidRPr="005E0128" w:rsidRDefault="00822486" w:rsidP="005E0128">
            <w:pPr>
              <w:spacing w:after="0" w:line="240" w:lineRule="auto"/>
              <w:jc w:val="center"/>
              <w:rPr>
                <w:rFonts w:ascii="Times New Roman" w:hAnsi="Times New Roman" w:cs="Times New Roman"/>
                <w:sz w:val="24"/>
                <w:szCs w:val="24"/>
              </w:rPr>
            </w:pPr>
            <w:r w:rsidRPr="005E0128">
              <w:rPr>
                <w:rFonts w:ascii="Times New Roman" w:hAnsi="Times New Roman" w:cs="Times New Roman"/>
                <w:sz w:val="24"/>
                <w:szCs w:val="24"/>
                <w:lang w:eastAsia="ru-RU"/>
              </w:rPr>
              <w:t>(частично</w:t>
            </w:r>
            <w:r w:rsidR="00E00FB6" w:rsidRPr="005E0128">
              <w:rPr>
                <w:rFonts w:ascii="Times New Roman" w:hAnsi="Times New Roman" w:cs="Times New Roman"/>
                <w:sz w:val="24"/>
                <w:szCs w:val="24"/>
                <w:lang w:eastAsia="ru-RU"/>
              </w:rPr>
              <w:t xml:space="preserve"> </w:t>
            </w:r>
            <w:r w:rsidRPr="005E0128">
              <w:rPr>
                <w:rFonts w:ascii="Times New Roman" w:hAnsi="Times New Roman" w:cs="Times New Roman"/>
                <w:sz w:val="24"/>
                <w:szCs w:val="24"/>
                <w:lang w:eastAsia="ru-RU"/>
              </w:rPr>
              <w:t>(за искл. уборки з/у))</w:t>
            </w:r>
          </w:p>
        </w:tc>
        <w:tc>
          <w:tcPr>
            <w:tcW w:w="1842" w:type="dxa"/>
            <w:tcBorders>
              <w:top w:val="single" w:sz="4" w:space="0" w:color="auto"/>
              <w:left w:val="single" w:sz="4" w:space="0" w:color="auto"/>
              <w:bottom w:val="single" w:sz="4" w:space="0" w:color="auto"/>
              <w:right w:val="single" w:sz="4" w:space="0" w:color="auto"/>
            </w:tcBorders>
          </w:tcPr>
          <w:p w14:paraId="3726CB20"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664B58D9" w14:textId="77777777" w:rsidR="00822486" w:rsidRPr="005E0128" w:rsidRDefault="00822486" w:rsidP="005E0128">
            <w:pPr>
              <w:spacing w:after="0" w:line="240" w:lineRule="auto"/>
              <w:jc w:val="center"/>
              <w:rPr>
                <w:rFonts w:ascii="Times New Roman" w:hAnsi="Times New Roman" w:cs="Times New Roman"/>
                <w:sz w:val="24"/>
                <w:szCs w:val="24"/>
                <w:lang w:eastAsia="ru-RU"/>
              </w:rPr>
            </w:pPr>
          </w:p>
        </w:tc>
        <w:tc>
          <w:tcPr>
            <w:tcW w:w="1985" w:type="dxa"/>
            <w:tcBorders>
              <w:top w:val="single" w:sz="4" w:space="0" w:color="auto"/>
              <w:left w:val="single" w:sz="4" w:space="0" w:color="auto"/>
              <w:bottom w:val="single" w:sz="4" w:space="0" w:color="auto"/>
              <w:right w:val="single" w:sz="4" w:space="0" w:color="auto"/>
            </w:tcBorders>
          </w:tcPr>
          <w:p w14:paraId="739C6EF2" w14:textId="77777777" w:rsidR="00822486" w:rsidRPr="005E0128" w:rsidRDefault="00822486" w:rsidP="005E0128">
            <w:pPr>
              <w:spacing w:after="0" w:line="240" w:lineRule="auto"/>
              <w:jc w:val="center"/>
              <w:rPr>
                <w:rFonts w:ascii="Times New Roman" w:hAnsi="Times New Roman" w:cs="Times New Roman"/>
                <w:sz w:val="24"/>
                <w:szCs w:val="24"/>
                <w:lang w:eastAsia="ru-RU"/>
              </w:rPr>
            </w:pPr>
          </w:p>
        </w:tc>
        <w:tc>
          <w:tcPr>
            <w:tcW w:w="1984" w:type="dxa"/>
            <w:tcBorders>
              <w:top w:val="single" w:sz="4" w:space="0" w:color="auto"/>
              <w:left w:val="single" w:sz="4" w:space="0" w:color="auto"/>
              <w:bottom w:val="single" w:sz="4" w:space="0" w:color="auto"/>
              <w:right w:val="single" w:sz="4" w:space="0" w:color="auto"/>
            </w:tcBorders>
          </w:tcPr>
          <w:p w14:paraId="53592C41"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2C73B954"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68508E65" w14:textId="77777777" w:rsidR="00822486" w:rsidRPr="005E0128" w:rsidRDefault="00822486" w:rsidP="005E0128">
            <w:pPr>
              <w:spacing w:after="0" w:line="240" w:lineRule="auto"/>
              <w:rPr>
                <w:rFonts w:ascii="Times New Roman" w:hAnsi="Times New Roman" w:cs="Times New Roman"/>
                <w:sz w:val="24"/>
                <w:szCs w:val="24"/>
              </w:rPr>
            </w:pPr>
            <w:r w:rsidRPr="005E0128">
              <w:rPr>
                <w:rFonts w:ascii="Times New Roman" w:hAnsi="Times New Roman" w:cs="Times New Roman"/>
                <w:sz w:val="24"/>
                <w:szCs w:val="24"/>
              </w:rPr>
              <w:t>Претензия о взыскании пени с Бэст-Проект в рамках банковской гарантии</w:t>
            </w:r>
          </w:p>
        </w:tc>
        <w:tc>
          <w:tcPr>
            <w:tcW w:w="1876" w:type="dxa"/>
            <w:tcBorders>
              <w:top w:val="single" w:sz="4" w:space="0" w:color="auto"/>
              <w:left w:val="single" w:sz="4" w:space="0" w:color="auto"/>
              <w:bottom w:val="single" w:sz="4" w:space="0" w:color="auto"/>
              <w:right w:val="single" w:sz="4" w:space="0" w:color="auto"/>
            </w:tcBorders>
          </w:tcPr>
          <w:p w14:paraId="7573AC74" w14:textId="77777777" w:rsidR="00822486" w:rsidRPr="005E0128" w:rsidRDefault="00822486" w:rsidP="005E0128">
            <w:pPr>
              <w:spacing w:after="0" w:line="240" w:lineRule="auto"/>
              <w:jc w:val="center"/>
              <w:rPr>
                <w:rFonts w:ascii="Times New Roman" w:hAnsi="Times New Roman" w:cs="Times New Roman"/>
                <w:sz w:val="24"/>
                <w:szCs w:val="24"/>
              </w:rPr>
            </w:pPr>
            <w:r w:rsidRPr="005E0128">
              <w:rPr>
                <w:rFonts w:ascii="Times New Roman" w:hAnsi="Times New Roman" w:cs="Times New Roman"/>
                <w:sz w:val="24"/>
                <w:szCs w:val="24"/>
                <w:lang w:eastAsia="ru-RU"/>
              </w:rPr>
              <w:t>1 (12 359)</w:t>
            </w:r>
          </w:p>
        </w:tc>
        <w:tc>
          <w:tcPr>
            <w:tcW w:w="1701" w:type="dxa"/>
            <w:tcBorders>
              <w:top w:val="single" w:sz="4" w:space="0" w:color="auto"/>
              <w:left w:val="single" w:sz="4" w:space="0" w:color="auto"/>
              <w:bottom w:val="single" w:sz="4" w:space="0" w:color="auto"/>
              <w:right w:val="single" w:sz="4" w:space="0" w:color="auto"/>
            </w:tcBorders>
          </w:tcPr>
          <w:p w14:paraId="71ABD054"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 (12 359)</w:t>
            </w:r>
          </w:p>
          <w:p w14:paraId="67641FD3" w14:textId="77777777" w:rsidR="00822486" w:rsidRPr="005E0128" w:rsidRDefault="00822486" w:rsidP="005E0128">
            <w:pPr>
              <w:spacing w:after="0" w:line="240" w:lineRule="auto"/>
              <w:jc w:val="center"/>
              <w:rPr>
                <w:rFonts w:ascii="Times New Roman" w:hAnsi="Times New Roman" w:cs="Times New Roman"/>
                <w:sz w:val="24"/>
                <w:szCs w:val="24"/>
              </w:rPr>
            </w:pPr>
            <w:r w:rsidRPr="005E0128">
              <w:rPr>
                <w:rFonts w:ascii="Times New Roman" w:hAnsi="Times New Roman" w:cs="Times New Roman"/>
                <w:sz w:val="24"/>
                <w:szCs w:val="24"/>
                <w:lang w:eastAsia="ru-RU"/>
              </w:rPr>
              <w:t>Уплачено банком добровольно</w:t>
            </w:r>
          </w:p>
        </w:tc>
        <w:tc>
          <w:tcPr>
            <w:tcW w:w="1842" w:type="dxa"/>
            <w:tcBorders>
              <w:top w:val="single" w:sz="4" w:space="0" w:color="auto"/>
              <w:left w:val="single" w:sz="4" w:space="0" w:color="auto"/>
              <w:bottom w:val="single" w:sz="4" w:space="0" w:color="auto"/>
              <w:right w:val="single" w:sz="4" w:space="0" w:color="auto"/>
            </w:tcBorders>
          </w:tcPr>
          <w:p w14:paraId="0725BE7E"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4E099D4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985" w:type="dxa"/>
            <w:tcBorders>
              <w:top w:val="single" w:sz="4" w:space="0" w:color="auto"/>
              <w:left w:val="single" w:sz="4" w:space="0" w:color="auto"/>
              <w:bottom w:val="single" w:sz="4" w:space="0" w:color="auto"/>
              <w:right w:val="single" w:sz="4" w:space="0" w:color="auto"/>
            </w:tcBorders>
          </w:tcPr>
          <w:p w14:paraId="61E3546E"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984" w:type="dxa"/>
            <w:tcBorders>
              <w:top w:val="single" w:sz="4" w:space="0" w:color="auto"/>
              <w:left w:val="single" w:sz="4" w:space="0" w:color="auto"/>
              <w:bottom w:val="single" w:sz="4" w:space="0" w:color="auto"/>
              <w:right w:val="single" w:sz="4" w:space="0" w:color="auto"/>
            </w:tcBorders>
          </w:tcPr>
          <w:p w14:paraId="692ADD2B"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6D67125E"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6E9984E8" w14:textId="77777777" w:rsidR="00822486" w:rsidRPr="005E0128" w:rsidRDefault="00822486" w:rsidP="005E0128">
            <w:pPr>
              <w:spacing w:after="0" w:line="240" w:lineRule="auto"/>
              <w:rPr>
                <w:rFonts w:ascii="Times New Roman" w:hAnsi="Times New Roman" w:cs="Times New Roman"/>
                <w:sz w:val="24"/>
                <w:szCs w:val="24"/>
              </w:rPr>
            </w:pPr>
            <w:r w:rsidRPr="005E0128">
              <w:rPr>
                <w:rFonts w:ascii="Times New Roman" w:hAnsi="Times New Roman" w:cs="Times New Roman"/>
                <w:sz w:val="24"/>
                <w:szCs w:val="24"/>
              </w:rPr>
              <w:t>Гражданский иск к Мусеяну в рамках уголовного дела, возбужденного в отношении Мусеяна С.В. по ч. 3 ст. 159 УК РФ</w:t>
            </w:r>
          </w:p>
        </w:tc>
        <w:tc>
          <w:tcPr>
            <w:tcW w:w="1876" w:type="dxa"/>
            <w:tcBorders>
              <w:top w:val="single" w:sz="4" w:space="0" w:color="auto"/>
              <w:left w:val="single" w:sz="4" w:space="0" w:color="auto"/>
              <w:bottom w:val="single" w:sz="4" w:space="0" w:color="auto"/>
              <w:right w:val="single" w:sz="4" w:space="0" w:color="auto"/>
            </w:tcBorders>
          </w:tcPr>
          <w:p w14:paraId="128CBDBB" w14:textId="77777777" w:rsidR="00822486" w:rsidRPr="005E0128" w:rsidRDefault="00822486" w:rsidP="005E0128">
            <w:pPr>
              <w:spacing w:after="0" w:line="240" w:lineRule="auto"/>
              <w:jc w:val="center"/>
              <w:rPr>
                <w:rFonts w:ascii="Times New Roman" w:hAnsi="Times New Roman" w:cs="Times New Roman"/>
                <w:sz w:val="24"/>
                <w:szCs w:val="24"/>
              </w:rPr>
            </w:pPr>
            <w:r w:rsidRPr="005E0128">
              <w:rPr>
                <w:rFonts w:ascii="Times New Roman" w:hAnsi="Times New Roman" w:cs="Times New Roman"/>
                <w:sz w:val="24"/>
                <w:szCs w:val="24"/>
                <w:lang w:eastAsia="ru-RU"/>
              </w:rPr>
              <w:t>1 (427 500)</w:t>
            </w:r>
          </w:p>
        </w:tc>
        <w:tc>
          <w:tcPr>
            <w:tcW w:w="1701" w:type="dxa"/>
            <w:tcBorders>
              <w:top w:val="single" w:sz="4" w:space="0" w:color="auto"/>
              <w:left w:val="single" w:sz="4" w:space="0" w:color="auto"/>
              <w:bottom w:val="single" w:sz="4" w:space="0" w:color="auto"/>
              <w:right w:val="single" w:sz="4" w:space="0" w:color="auto"/>
            </w:tcBorders>
          </w:tcPr>
          <w:p w14:paraId="3C5775BE" w14:textId="77777777" w:rsidR="00822486" w:rsidRPr="005E0128" w:rsidRDefault="00822486" w:rsidP="005E0128">
            <w:pPr>
              <w:spacing w:after="0" w:line="240" w:lineRule="auto"/>
              <w:jc w:val="center"/>
              <w:rPr>
                <w:rFonts w:ascii="Times New Roman" w:hAnsi="Times New Roman" w:cs="Times New Roman"/>
                <w:sz w:val="24"/>
                <w:szCs w:val="24"/>
              </w:rPr>
            </w:pPr>
            <w:r w:rsidRPr="005E0128">
              <w:rPr>
                <w:rFonts w:ascii="Times New Roman" w:hAnsi="Times New Roman" w:cs="Times New Roman"/>
                <w:sz w:val="24"/>
                <w:szCs w:val="24"/>
                <w:lang w:eastAsia="ru-RU"/>
              </w:rPr>
              <w:t>1 (427 500 уплачено добровольно)</w:t>
            </w:r>
          </w:p>
        </w:tc>
        <w:tc>
          <w:tcPr>
            <w:tcW w:w="1842" w:type="dxa"/>
            <w:tcBorders>
              <w:top w:val="single" w:sz="4" w:space="0" w:color="auto"/>
              <w:left w:val="single" w:sz="4" w:space="0" w:color="auto"/>
              <w:bottom w:val="single" w:sz="4" w:space="0" w:color="auto"/>
              <w:right w:val="single" w:sz="4" w:space="0" w:color="auto"/>
            </w:tcBorders>
          </w:tcPr>
          <w:p w14:paraId="024CC674"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56660E1B"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985" w:type="dxa"/>
            <w:tcBorders>
              <w:top w:val="single" w:sz="4" w:space="0" w:color="auto"/>
              <w:left w:val="single" w:sz="4" w:space="0" w:color="auto"/>
              <w:bottom w:val="single" w:sz="4" w:space="0" w:color="auto"/>
              <w:right w:val="single" w:sz="4" w:space="0" w:color="auto"/>
            </w:tcBorders>
          </w:tcPr>
          <w:p w14:paraId="243803F8"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984" w:type="dxa"/>
            <w:tcBorders>
              <w:top w:val="single" w:sz="4" w:space="0" w:color="auto"/>
              <w:left w:val="single" w:sz="4" w:space="0" w:color="auto"/>
              <w:bottom w:val="single" w:sz="4" w:space="0" w:color="auto"/>
              <w:right w:val="single" w:sz="4" w:space="0" w:color="auto"/>
            </w:tcBorders>
          </w:tcPr>
          <w:p w14:paraId="13FD09A1"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335D1012"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263898C9" w14:textId="77777777" w:rsidR="00822486" w:rsidRPr="005E0128" w:rsidRDefault="00822486" w:rsidP="005E0128">
            <w:pPr>
              <w:spacing w:after="0" w:line="240" w:lineRule="auto"/>
              <w:rPr>
                <w:rFonts w:ascii="Times New Roman" w:hAnsi="Times New Roman" w:cs="Times New Roman"/>
                <w:sz w:val="24"/>
                <w:szCs w:val="24"/>
              </w:rPr>
            </w:pPr>
            <w:r w:rsidRPr="005E0128">
              <w:rPr>
                <w:rFonts w:ascii="Times New Roman" w:hAnsi="Times New Roman" w:cs="Times New Roman"/>
                <w:sz w:val="24"/>
                <w:szCs w:val="24"/>
                <w:lang w:eastAsia="ru-RU"/>
              </w:rPr>
              <w:t>О взыскании штрафа по муниципальному контракту  2020 г. с ООО «Тиарде».</w:t>
            </w:r>
          </w:p>
        </w:tc>
        <w:tc>
          <w:tcPr>
            <w:tcW w:w="1876" w:type="dxa"/>
            <w:tcBorders>
              <w:top w:val="single" w:sz="4" w:space="0" w:color="auto"/>
              <w:left w:val="single" w:sz="4" w:space="0" w:color="auto"/>
              <w:bottom w:val="single" w:sz="4" w:space="0" w:color="auto"/>
              <w:right w:val="single" w:sz="4" w:space="0" w:color="auto"/>
            </w:tcBorders>
          </w:tcPr>
          <w:p w14:paraId="644A1B94" w14:textId="77777777" w:rsidR="00822486" w:rsidRPr="005E0128" w:rsidRDefault="00822486" w:rsidP="005E0128">
            <w:pPr>
              <w:spacing w:after="0" w:line="240" w:lineRule="auto"/>
              <w:ind w:firstLine="709"/>
              <w:jc w:val="center"/>
              <w:rPr>
                <w:rFonts w:ascii="Times New Roman" w:hAnsi="Times New Roman" w:cs="Times New Roman"/>
                <w:sz w:val="24"/>
                <w:szCs w:val="24"/>
              </w:rPr>
            </w:pPr>
            <w:r w:rsidRPr="005E0128">
              <w:rPr>
                <w:rFonts w:ascii="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0A10DE53" w14:textId="62672CBE"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442DDCA9"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(30 177,85 р.)</w:t>
            </w:r>
          </w:p>
          <w:p w14:paraId="2E771650" w14:textId="77777777" w:rsidR="00822486" w:rsidRPr="005E0128" w:rsidRDefault="00822486" w:rsidP="005E0128">
            <w:pPr>
              <w:spacing w:after="0" w:line="240" w:lineRule="auto"/>
              <w:ind w:firstLine="709"/>
              <w:jc w:val="center"/>
              <w:rPr>
                <w:rFonts w:ascii="Times New Roman" w:hAnsi="Times New Roman" w:cs="Times New Roman"/>
                <w:sz w:val="24"/>
                <w:szCs w:val="24"/>
              </w:rPr>
            </w:pPr>
          </w:p>
        </w:tc>
        <w:tc>
          <w:tcPr>
            <w:tcW w:w="1842" w:type="dxa"/>
            <w:tcBorders>
              <w:top w:val="single" w:sz="4" w:space="0" w:color="auto"/>
              <w:left w:val="single" w:sz="4" w:space="0" w:color="auto"/>
              <w:bottom w:val="single" w:sz="4" w:space="0" w:color="auto"/>
              <w:right w:val="single" w:sz="4" w:space="0" w:color="auto"/>
            </w:tcBorders>
          </w:tcPr>
          <w:p w14:paraId="299FC984"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7202873F"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985" w:type="dxa"/>
            <w:tcBorders>
              <w:top w:val="single" w:sz="4" w:space="0" w:color="auto"/>
              <w:left w:val="single" w:sz="4" w:space="0" w:color="auto"/>
              <w:bottom w:val="single" w:sz="4" w:space="0" w:color="auto"/>
              <w:right w:val="single" w:sz="4" w:space="0" w:color="auto"/>
            </w:tcBorders>
          </w:tcPr>
          <w:p w14:paraId="660B61DD"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984" w:type="dxa"/>
            <w:tcBorders>
              <w:top w:val="single" w:sz="4" w:space="0" w:color="auto"/>
              <w:left w:val="single" w:sz="4" w:space="0" w:color="auto"/>
              <w:bottom w:val="single" w:sz="4" w:space="0" w:color="auto"/>
              <w:right w:val="single" w:sz="4" w:space="0" w:color="auto"/>
            </w:tcBorders>
          </w:tcPr>
          <w:p w14:paraId="5DB63D5D"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03DCB3A4"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143E62FA" w14:textId="77777777" w:rsidR="00822486" w:rsidRPr="005E0128" w:rsidRDefault="00822486" w:rsidP="005E0128">
            <w:pPr>
              <w:spacing w:after="0" w:line="240" w:lineRule="auto"/>
              <w:rPr>
                <w:rFonts w:ascii="Times New Roman" w:hAnsi="Times New Roman" w:cs="Times New Roman"/>
                <w:sz w:val="24"/>
                <w:szCs w:val="24"/>
              </w:rPr>
            </w:pPr>
            <w:r w:rsidRPr="005E0128">
              <w:rPr>
                <w:rFonts w:ascii="Times New Roman" w:hAnsi="Times New Roman" w:cs="Times New Roman"/>
                <w:sz w:val="24"/>
                <w:szCs w:val="24"/>
                <w:lang w:eastAsia="ru-RU"/>
              </w:rPr>
              <w:t>О взыскании штрафа и излишне уплаченных денежных средств по муниципальному контракту  2021 г. с ООО «Тиарде».</w:t>
            </w:r>
          </w:p>
        </w:tc>
        <w:tc>
          <w:tcPr>
            <w:tcW w:w="1876" w:type="dxa"/>
            <w:tcBorders>
              <w:top w:val="single" w:sz="4" w:space="0" w:color="auto"/>
              <w:left w:val="single" w:sz="4" w:space="0" w:color="auto"/>
              <w:bottom w:val="single" w:sz="4" w:space="0" w:color="auto"/>
              <w:right w:val="single" w:sz="4" w:space="0" w:color="auto"/>
            </w:tcBorders>
          </w:tcPr>
          <w:p w14:paraId="3867BB88" w14:textId="77777777" w:rsidR="00822486" w:rsidRPr="005E0128" w:rsidRDefault="00822486" w:rsidP="005E0128">
            <w:pPr>
              <w:spacing w:after="0" w:line="240" w:lineRule="auto"/>
              <w:ind w:firstLine="709"/>
              <w:jc w:val="center"/>
              <w:rPr>
                <w:rFonts w:ascii="Times New Roman" w:hAnsi="Times New Roman" w:cs="Times New Roman"/>
                <w:sz w:val="24"/>
                <w:szCs w:val="24"/>
              </w:rPr>
            </w:pPr>
            <w:r w:rsidRPr="005E0128">
              <w:rPr>
                <w:rFonts w:ascii="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7E921869"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45BF6357" w14:textId="77777777" w:rsidR="00822486" w:rsidRPr="005E0128" w:rsidRDefault="00822486" w:rsidP="005E0128">
            <w:pPr>
              <w:spacing w:after="0" w:line="240" w:lineRule="auto"/>
              <w:jc w:val="center"/>
              <w:rPr>
                <w:rFonts w:ascii="Times New Roman" w:hAnsi="Times New Roman" w:cs="Times New Roman"/>
                <w:sz w:val="24"/>
                <w:szCs w:val="24"/>
              </w:rPr>
            </w:pPr>
            <w:r w:rsidRPr="005E0128">
              <w:rPr>
                <w:rFonts w:ascii="Times New Roman" w:hAnsi="Times New Roman" w:cs="Times New Roman"/>
                <w:sz w:val="24"/>
                <w:szCs w:val="24"/>
                <w:lang w:eastAsia="ru-RU"/>
              </w:rPr>
              <w:t>(частично из 131 587,60 р., удовлетворили 44 560 р.)</w:t>
            </w:r>
          </w:p>
        </w:tc>
        <w:tc>
          <w:tcPr>
            <w:tcW w:w="1842" w:type="dxa"/>
            <w:tcBorders>
              <w:top w:val="single" w:sz="4" w:space="0" w:color="auto"/>
              <w:left w:val="single" w:sz="4" w:space="0" w:color="auto"/>
              <w:bottom w:val="single" w:sz="4" w:space="0" w:color="auto"/>
              <w:right w:val="single" w:sz="4" w:space="0" w:color="auto"/>
            </w:tcBorders>
          </w:tcPr>
          <w:p w14:paraId="5A52C95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3503B69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985" w:type="dxa"/>
            <w:tcBorders>
              <w:top w:val="single" w:sz="4" w:space="0" w:color="auto"/>
              <w:left w:val="single" w:sz="4" w:space="0" w:color="auto"/>
              <w:bottom w:val="single" w:sz="4" w:space="0" w:color="auto"/>
              <w:right w:val="single" w:sz="4" w:space="0" w:color="auto"/>
            </w:tcBorders>
          </w:tcPr>
          <w:p w14:paraId="6A7FEB4F"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984" w:type="dxa"/>
            <w:tcBorders>
              <w:top w:val="single" w:sz="4" w:space="0" w:color="auto"/>
              <w:left w:val="single" w:sz="4" w:space="0" w:color="auto"/>
              <w:bottom w:val="single" w:sz="4" w:space="0" w:color="auto"/>
              <w:right w:val="single" w:sz="4" w:space="0" w:color="auto"/>
            </w:tcBorders>
          </w:tcPr>
          <w:p w14:paraId="48732199"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312CA9D6"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44E451E0" w14:textId="77777777" w:rsidR="00822486" w:rsidRPr="005E0128" w:rsidRDefault="00822486" w:rsidP="005E0128">
            <w:pPr>
              <w:spacing w:after="0" w:line="240" w:lineRule="auto"/>
              <w:rPr>
                <w:rFonts w:ascii="Times New Roman" w:hAnsi="Times New Roman" w:cs="Times New Roman"/>
                <w:sz w:val="24"/>
                <w:szCs w:val="24"/>
              </w:rPr>
            </w:pPr>
            <w:r w:rsidRPr="005E0128">
              <w:rPr>
                <w:rFonts w:ascii="Times New Roman" w:hAnsi="Times New Roman" w:cs="Times New Roman"/>
                <w:sz w:val="24"/>
                <w:szCs w:val="24"/>
                <w:lang w:eastAsia="ru-RU"/>
              </w:rPr>
              <w:t>О взыскании штрафа по муниципальному контракту с ИП Семенов А.А.(1000 р.)</w:t>
            </w:r>
          </w:p>
        </w:tc>
        <w:tc>
          <w:tcPr>
            <w:tcW w:w="1876" w:type="dxa"/>
            <w:tcBorders>
              <w:top w:val="single" w:sz="4" w:space="0" w:color="auto"/>
              <w:left w:val="single" w:sz="4" w:space="0" w:color="auto"/>
              <w:bottom w:val="single" w:sz="4" w:space="0" w:color="auto"/>
              <w:right w:val="single" w:sz="4" w:space="0" w:color="auto"/>
            </w:tcBorders>
          </w:tcPr>
          <w:p w14:paraId="0625DA2A" w14:textId="77777777" w:rsidR="00822486" w:rsidRPr="005E0128" w:rsidRDefault="00822486" w:rsidP="005E0128">
            <w:pPr>
              <w:spacing w:after="0" w:line="240" w:lineRule="auto"/>
              <w:ind w:firstLine="709"/>
              <w:jc w:val="center"/>
              <w:rPr>
                <w:rFonts w:ascii="Times New Roman" w:hAnsi="Times New Roman" w:cs="Times New Roman"/>
                <w:sz w:val="24"/>
                <w:szCs w:val="24"/>
              </w:rPr>
            </w:pPr>
            <w:r w:rsidRPr="005E0128">
              <w:rPr>
                <w:rFonts w:ascii="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752F4449" w14:textId="77777777" w:rsidR="00822486" w:rsidRPr="005E0128" w:rsidRDefault="00822486" w:rsidP="005E0128">
            <w:pPr>
              <w:spacing w:after="0" w:line="240" w:lineRule="auto"/>
              <w:ind w:firstLine="709"/>
              <w:jc w:val="center"/>
              <w:rPr>
                <w:rFonts w:ascii="Times New Roman" w:hAnsi="Times New Roman" w:cs="Times New Roman"/>
                <w:sz w:val="24"/>
                <w:szCs w:val="24"/>
              </w:rPr>
            </w:pPr>
            <w:r w:rsidRPr="005E0128">
              <w:rPr>
                <w:rFonts w:ascii="Times New Roman" w:hAnsi="Times New Roman" w:cs="Times New Roman"/>
                <w:sz w:val="24"/>
                <w:szCs w:val="24"/>
                <w:lang w:eastAsia="ru-RU"/>
              </w:rPr>
              <w:t>-</w:t>
            </w:r>
          </w:p>
        </w:tc>
        <w:tc>
          <w:tcPr>
            <w:tcW w:w="1842" w:type="dxa"/>
            <w:tcBorders>
              <w:top w:val="single" w:sz="4" w:space="0" w:color="auto"/>
              <w:left w:val="single" w:sz="4" w:space="0" w:color="auto"/>
              <w:bottom w:val="single" w:sz="4" w:space="0" w:color="auto"/>
              <w:right w:val="single" w:sz="4" w:space="0" w:color="auto"/>
            </w:tcBorders>
          </w:tcPr>
          <w:p w14:paraId="315BAC37"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2410" w:type="dxa"/>
            <w:tcBorders>
              <w:top w:val="single" w:sz="4" w:space="0" w:color="auto"/>
              <w:left w:val="single" w:sz="4" w:space="0" w:color="auto"/>
              <w:bottom w:val="single" w:sz="4" w:space="0" w:color="auto"/>
              <w:right w:val="single" w:sz="4" w:space="0" w:color="auto"/>
            </w:tcBorders>
          </w:tcPr>
          <w:p w14:paraId="24EA920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985" w:type="dxa"/>
            <w:tcBorders>
              <w:top w:val="single" w:sz="4" w:space="0" w:color="auto"/>
              <w:left w:val="single" w:sz="4" w:space="0" w:color="auto"/>
              <w:bottom w:val="single" w:sz="4" w:space="0" w:color="auto"/>
              <w:right w:val="single" w:sz="4" w:space="0" w:color="auto"/>
            </w:tcBorders>
          </w:tcPr>
          <w:p w14:paraId="55F0B410"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984" w:type="dxa"/>
            <w:tcBorders>
              <w:top w:val="single" w:sz="4" w:space="0" w:color="auto"/>
              <w:left w:val="single" w:sz="4" w:space="0" w:color="auto"/>
              <w:bottom w:val="single" w:sz="4" w:space="0" w:color="auto"/>
              <w:right w:val="single" w:sz="4" w:space="0" w:color="auto"/>
            </w:tcBorders>
          </w:tcPr>
          <w:p w14:paraId="0E38B962"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6988C31D"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197C4A4A"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lastRenderedPageBreak/>
              <w:t>О возмещении неосновательного обогащения по 2 МК (ООО РУСЬ)</w:t>
            </w:r>
          </w:p>
        </w:tc>
        <w:tc>
          <w:tcPr>
            <w:tcW w:w="1876" w:type="dxa"/>
            <w:tcBorders>
              <w:top w:val="single" w:sz="4" w:space="0" w:color="auto"/>
              <w:left w:val="single" w:sz="4" w:space="0" w:color="auto"/>
              <w:bottom w:val="single" w:sz="4" w:space="0" w:color="auto"/>
              <w:right w:val="single" w:sz="4" w:space="0" w:color="auto"/>
            </w:tcBorders>
          </w:tcPr>
          <w:p w14:paraId="503AC0AA" w14:textId="77777777" w:rsidR="00822486" w:rsidRPr="005E0128" w:rsidRDefault="00822486" w:rsidP="005E0128">
            <w:pPr>
              <w:spacing w:after="0" w:line="240" w:lineRule="auto"/>
              <w:ind w:firstLine="709"/>
              <w:jc w:val="center"/>
              <w:rPr>
                <w:rFonts w:ascii="Times New Roman" w:hAnsi="Times New Roman" w:cs="Times New Roman"/>
                <w:sz w:val="24"/>
                <w:szCs w:val="24"/>
              </w:rPr>
            </w:pPr>
            <w:r w:rsidRPr="005E0128">
              <w:rPr>
                <w:rFonts w:ascii="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78FE140B" w14:textId="2B2C571B"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4653E57A" w14:textId="77777777" w:rsidR="00822486" w:rsidRPr="005E0128" w:rsidRDefault="00822486" w:rsidP="005E0128">
            <w:pPr>
              <w:spacing w:after="0" w:line="240" w:lineRule="auto"/>
              <w:jc w:val="center"/>
              <w:rPr>
                <w:rFonts w:ascii="Times New Roman" w:hAnsi="Times New Roman" w:cs="Times New Roman"/>
                <w:sz w:val="24"/>
                <w:szCs w:val="24"/>
              </w:rPr>
            </w:pPr>
            <w:r w:rsidRPr="005E0128">
              <w:rPr>
                <w:rFonts w:ascii="Times New Roman" w:hAnsi="Times New Roman" w:cs="Times New Roman"/>
                <w:sz w:val="24"/>
                <w:szCs w:val="24"/>
                <w:lang w:eastAsia="ru-RU"/>
              </w:rPr>
              <w:t>(1 446 339 руб.)</w:t>
            </w:r>
          </w:p>
        </w:tc>
        <w:tc>
          <w:tcPr>
            <w:tcW w:w="1842" w:type="dxa"/>
            <w:tcBorders>
              <w:top w:val="single" w:sz="4" w:space="0" w:color="auto"/>
              <w:left w:val="single" w:sz="4" w:space="0" w:color="auto"/>
              <w:bottom w:val="single" w:sz="4" w:space="0" w:color="auto"/>
              <w:right w:val="single" w:sz="4" w:space="0" w:color="auto"/>
            </w:tcBorders>
          </w:tcPr>
          <w:p w14:paraId="1B976059"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195806CF"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985" w:type="dxa"/>
            <w:tcBorders>
              <w:top w:val="single" w:sz="4" w:space="0" w:color="auto"/>
              <w:left w:val="single" w:sz="4" w:space="0" w:color="auto"/>
              <w:bottom w:val="single" w:sz="4" w:space="0" w:color="auto"/>
              <w:right w:val="single" w:sz="4" w:space="0" w:color="auto"/>
            </w:tcBorders>
          </w:tcPr>
          <w:p w14:paraId="6109E9D2"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1984" w:type="dxa"/>
            <w:tcBorders>
              <w:top w:val="single" w:sz="4" w:space="0" w:color="auto"/>
              <w:left w:val="single" w:sz="4" w:space="0" w:color="auto"/>
              <w:bottom w:val="single" w:sz="4" w:space="0" w:color="auto"/>
              <w:right w:val="single" w:sz="4" w:space="0" w:color="auto"/>
            </w:tcBorders>
          </w:tcPr>
          <w:p w14:paraId="545C071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03F6D6B4" w14:textId="77777777" w:rsidTr="005E0128">
        <w:trPr>
          <w:trHeight w:val="345"/>
        </w:trPr>
        <w:tc>
          <w:tcPr>
            <w:tcW w:w="3369" w:type="dxa"/>
            <w:tcBorders>
              <w:top w:val="single" w:sz="4" w:space="0" w:color="auto"/>
              <w:left w:val="single" w:sz="4" w:space="0" w:color="auto"/>
              <w:bottom w:val="single" w:sz="4" w:space="0" w:color="auto"/>
              <w:right w:val="single" w:sz="4" w:space="0" w:color="auto"/>
            </w:tcBorders>
          </w:tcPr>
          <w:p w14:paraId="3EB20D7F"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О взыскании причиненного материального ущерба</w:t>
            </w:r>
          </w:p>
        </w:tc>
        <w:tc>
          <w:tcPr>
            <w:tcW w:w="1876" w:type="dxa"/>
            <w:tcBorders>
              <w:top w:val="single" w:sz="4" w:space="0" w:color="auto"/>
              <w:left w:val="single" w:sz="4" w:space="0" w:color="auto"/>
              <w:bottom w:val="single" w:sz="4" w:space="0" w:color="auto"/>
              <w:right w:val="single" w:sz="4" w:space="0" w:color="auto"/>
            </w:tcBorders>
          </w:tcPr>
          <w:p w14:paraId="4FBC926F"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701" w:type="dxa"/>
            <w:tcBorders>
              <w:top w:val="single" w:sz="4" w:space="0" w:color="auto"/>
              <w:left w:val="single" w:sz="4" w:space="0" w:color="auto"/>
              <w:bottom w:val="single" w:sz="4" w:space="0" w:color="auto"/>
              <w:right w:val="single" w:sz="4" w:space="0" w:color="auto"/>
            </w:tcBorders>
          </w:tcPr>
          <w:p w14:paraId="104A893D"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14:paraId="167FA5A1"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2410" w:type="dxa"/>
            <w:tcBorders>
              <w:top w:val="single" w:sz="4" w:space="0" w:color="auto"/>
              <w:left w:val="single" w:sz="4" w:space="0" w:color="auto"/>
              <w:bottom w:val="single" w:sz="4" w:space="0" w:color="auto"/>
              <w:right w:val="single" w:sz="4" w:space="0" w:color="auto"/>
            </w:tcBorders>
          </w:tcPr>
          <w:p w14:paraId="3A01DB5E"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744982BB"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(56 168,4)</w:t>
            </w:r>
          </w:p>
        </w:tc>
        <w:tc>
          <w:tcPr>
            <w:tcW w:w="1985" w:type="dxa"/>
            <w:tcBorders>
              <w:top w:val="single" w:sz="4" w:space="0" w:color="auto"/>
              <w:left w:val="single" w:sz="4" w:space="0" w:color="auto"/>
              <w:bottom w:val="single" w:sz="4" w:space="0" w:color="auto"/>
              <w:right w:val="single" w:sz="4" w:space="0" w:color="auto"/>
            </w:tcBorders>
          </w:tcPr>
          <w:p w14:paraId="43293B1E"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1FCDB90E"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(56 168,4)</w:t>
            </w:r>
          </w:p>
        </w:tc>
        <w:tc>
          <w:tcPr>
            <w:tcW w:w="1984" w:type="dxa"/>
            <w:tcBorders>
              <w:top w:val="single" w:sz="4" w:space="0" w:color="auto"/>
              <w:left w:val="single" w:sz="4" w:space="0" w:color="auto"/>
              <w:bottom w:val="single" w:sz="4" w:space="0" w:color="auto"/>
              <w:right w:val="single" w:sz="4" w:space="0" w:color="auto"/>
            </w:tcBorders>
          </w:tcPr>
          <w:p w14:paraId="324108AE"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822486" w:rsidRPr="005E0128" w14:paraId="6C8A7926" w14:textId="77777777" w:rsidTr="005E0128">
        <w:trPr>
          <w:trHeight w:val="345"/>
        </w:trPr>
        <w:tc>
          <w:tcPr>
            <w:tcW w:w="3369" w:type="dxa"/>
          </w:tcPr>
          <w:p w14:paraId="2F97628D"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p>
          <w:p w14:paraId="5DAC86AD"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p>
          <w:p w14:paraId="3EB77151"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p>
        </w:tc>
        <w:tc>
          <w:tcPr>
            <w:tcW w:w="5419" w:type="dxa"/>
            <w:gridSpan w:val="3"/>
          </w:tcPr>
          <w:p w14:paraId="1E82FB6E"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21F47DFC"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 xml:space="preserve">2022 </w:t>
            </w:r>
            <w:r w:rsidRPr="005E0128">
              <w:rPr>
                <w:rFonts w:ascii="Times New Roman" w:eastAsia="Times New Roman" w:hAnsi="Times New Roman" w:cs="Times New Roman"/>
                <w:b/>
                <w:sz w:val="24"/>
                <w:szCs w:val="24"/>
                <w:lang w:eastAsia="ru-RU"/>
              </w:rPr>
              <w:t>год</w:t>
            </w:r>
          </w:p>
        </w:tc>
        <w:tc>
          <w:tcPr>
            <w:tcW w:w="6379" w:type="dxa"/>
            <w:gridSpan w:val="3"/>
          </w:tcPr>
          <w:p w14:paraId="3B91E9EA"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p w14:paraId="67C786C7"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2023</w:t>
            </w:r>
          </w:p>
        </w:tc>
      </w:tr>
      <w:tr w:rsidR="00756179" w:rsidRPr="005E0128" w14:paraId="67316F2F" w14:textId="77777777" w:rsidTr="005E0128">
        <w:trPr>
          <w:trHeight w:val="768"/>
        </w:trPr>
        <w:tc>
          <w:tcPr>
            <w:tcW w:w="3369" w:type="dxa"/>
          </w:tcPr>
          <w:p w14:paraId="723DAA4D" w14:textId="77777777" w:rsidR="00822486" w:rsidRPr="005E0128" w:rsidRDefault="00822486"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Дела об административных правонарушениях</w:t>
            </w:r>
          </w:p>
        </w:tc>
        <w:tc>
          <w:tcPr>
            <w:tcW w:w="1876" w:type="dxa"/>
          </w:tcPr>
          <w:p w14:paraId="42BB4236"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Кол-во</w:t>
            </w:r>
          </w:p>
          <w:p w14:paraId="635CBCBB" w14:textId="77777777" w:rsidR="00E00FB6" w:rsidRPr="005E0128" w:rsidRDefault="00E00FB6" w:rsidP="005E0128">
            <w:pPr>
              <w:spacing w:after="0" w:line="240" w:lineRule="auto"/>
              <w:jc w:val="center"/>
              <w:rPr>
                <w:rFonts w:ascii="Times New Roman" w:eastAsia="Times New Roman" w:hAnsi="Times New Roman" w:cs="Times New Roman"/>
                <w:sz w:val="24"/>
                <w:szCs w:val="24"/>
                <w:lang w:eastAsia="ru-RU"/>
              </w:rPr>
            </w:pPr>
          </w:p>
          <w:p w14:paraId="24E7DD5F" w14:textId="77777777" w:rsidR="00822486" w:rsidRPr="005E0128" w:rsidRDefault="00822486" w:rsidP="005E0128">
            <w:pPr>
              <w:spacing w:after="0" w:line="240" w:lineRule="auto"/>
              <w:jc w:val="center"/>
              <w:rPr>
                <w:rFonts w:ascii="Times New Roman" w:eastAsia="Times New Roman" w:hAnsi="Times New Roman" w:cs="Times New Roman"/>
                <w:b/>
                <w:bCs/>
                <w:sz w:val="24"/>
                <w:szCs w:val="24"/>
                <w:lang w:eastAsia="ru-RU"/>
              </w:rPr>
            </w:pPr>
            <w:r w:rsidRPr="005E0128">
              <w:rPr>
                <w:rFonts w:ascii="Times New Roman" w:eastAsia="Times New Roman" w:hAnsi="Times New Roman" w:cs="Times New Roman"/>
                <w:b/>
                <w:bCs/>
                <w:sz w:val="24"/>
                <w:szCs w:val="24"/>
                <w:lang w:eastAsia="ru-RU"/>
              </w:rPr>
              <w:t>30</w:t>
            </w:r>
          </w:p>
          <w:p w14:paraId="6E24517D"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tc>
        <w:tc>
          <w:tcPr>
            <w:tcW w:w="1701" w:type="dxa"/>
          </w:tcPr>
          <w:p w14:paraId="0257094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Удов-но</w:t>
            </w:r>
          </w:p>
          <w:p w14:paraId="512B0430" w14:textId="77777777" w:rsidR="00E00FB6" w:rsidRPr="005E0128" w:rsidRDefault="00E00FB6" w:rsidP="005E0128">
            <w:pPr>
              <w:spacing w:after="0" w:line="240" w:lineRule="auto"/>
              <w:jc w:val="center"/>
              <w:rPr>
                <w:rFonts w:ascii="Times New Roman" w:eastAsia="Times New Roman" w:hAnsi="Times New Roman" w:cs="Times New Roman"/>
                <w:b/>
                <w:bCs/>
                <w:sz w:val="24"/>
                <w:szCs w:val="24"/>
                <w:lang w:eastAsia="ru-RU"/>
              </w:rPr>
            </w:pPr>
          </w:p>
          <w:p w14:paraId="546C52B8" w14:textId="7AFA4F17" w:rsidR="00822486" w:rsidRPr="005E0128" w:rsidRDefault="005E0128" w:rsidP="005E0128">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30</w:t>
            </w:r>
          </w:p>
        </w:tc>
        <w:tc>
          <w:tcPr>
            <w:tcW w:w="1842" w:type="dxa"/>
          </w:tcPr>
          <w:p w14:paraId="5AAE3AC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Отказано,</w:t>
            </w:r>
          </w:p>
          <w:p w14:paraId="6912C222"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0FAE6F44" w14:textId="6956262E"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0</w:t>
            </w:r>
          </w:p>
        </w:tc>
        <w:tc>
          <w:tcPr>
            <w:tcW w:w="2410" w:type="dxa"/>
          </w:tcPr>
          <w:p w14:paraId="31EF402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Кол-во</w:t>
            </w:r>
          </w:p>
          <w:p w14:paraId="6F6D8F28" w14:textId="77777777" w:rsidR="00E00FB6" w:rsidRPr="005E0128" w:rsidRDefault="00E00FB6" w:rsidP="005E0128">
            <w:pPr>
              <w:spacing w:after="0" w:line="240" w:lineRule="auto"/>
              <w:ind w:firstLine="709"/>
              <w:jc w:val="center"/>
              <w:rPr>
                <w:rFonts w:ascii="Times New Roman" w:eastAsia="Times New Roman" w:hAnsi="Times New Roman" w:cs="Times New Roman"/>
                <w:b/>
                <w:bCs/>
                <w:sz w:val="24"/>
                <w:szCs w:val="24"/>
                <w:lang w:eastAsia="ru-RU"/>
              </w:rPr>
            </w:pPr>
          </w:p>
          <w:p w14:paraId="427DA1DD" w14:textId="290397F1" w:rsidR="00822486" w:rsidRPr="005E0128" w:rsidRDefault="00822486" w:rsidP="005E0128">
            <w:pPr>
              <w:spacing w:after="0" w:line="240" w:lineRule="auto"/>
              <w:jc w:val="center"/>
              <w:rPr>
                <w:rFonts w:ascii="Times New Roman" w:eastAsia="Times New Roman" w:hAnsi="Times New Roman" w:cs="Times New Roman"/>
                <w:b/>
                <w:bCs/>
                <w:sz w:val="24"/>
                <w:szCs w:val="24"/>
                <w:lang w:eastAsia="ru-RU"/>
              </w:rPr>
            </w:pPr>
            <w:r w:rsidRPr="005E0128">
              <w:rPr>
                <w:rFonts w:ascii="Times New Roman" w:eastAsia="Times New Roman" w:hAnsi="Times New Roman" w:cs="Times New Roman"/>
                <w:b/>
                <w:bCs/>
                <w:sz w:val="24"/>
                <w:szCs w:val="24"/>
                <w:lang w:eastAsia="ru-RU"/>
              </w:rPr>
              <w:t>25</w:t>
            </w:r>
          </w:p>
          <w:p w14:paraId="68B778DE"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p>
        </w:tc>
        <w:tc>
          <w:tcPr>
            <w:tcW w:w="1985" w:type="dxa"/>
          </w:tcPr>
          <w:p w14:paraId="61A4D7D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Удов-но</w:t>
            </w:r>
          </w:p>
          <w:p w14:paraId="7B059E06" w14:textId="77777777" w:rsidR="00E00FB6" w:rsidRPr="005E0128" w:rsidRDefault="00E00FB6" w:rsidP="005E0128">
            <w:pPr>
              <w:spacing w:after="0" w:line="240" w:lineRule="auto"/>
              <w:ind w:firstLine="709"/>
              <w:jc w:val="center"/>
              <w:rPr>
                <w:rFonts w:ascii="Times New Roman" w:eastAsia="Times New Roman" w:hAnsi="Times New Roman" w:cs="Times New Roman"/>
                <w:b/>
                <w:bCs/>
                <w:sz w:val="24"/>
                <w:szCs w:val="24"/>
                <w:lang w:eastAsia="ru-RU"/>
              </w:rPr>
            </w:pPr>
          </w:p>
          <w:p w14:paraId="638B2F5D" w14:textId="6FB91BAA" w:rsidR="00822486" w:rsidRPr="005E0128" w:rsidRDefault="005E0128" w:rsidP="005E0128">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25</w:t>
            </w:r>
          </w:p>
        </w:tc>
        <w:tc>
          <w:tcPr>
            <w:tcW w:w="1984" w:type="dxa"/>
          </w:tcPr>
          <w:p w14:paraId="6DA4DE45"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Отказано,</w:t>
            </w:r>
          </w:p>
          <w:p w14:paraId="68EFF4F3"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58950018" w14:textId="77777777" w:rsidR="00822486" w:rsidRPr="005E0128" w:rsidRDefault="00822486" w:rsidP="005E0128">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0</w:t>
            </w:r>
          </w:p>
        </w:tc>
      </w:tr>
      <w:tr w:rsidR="00756179" w:rsidRPr="005E0128" w14:paraId="25DF9F4E" w14:textId="77777777" w:rsidTr="005E0128">
        <w:trPr>
          <w:trHeight w:val="633"/>
        </w:trPr>
        <w:tc>
          <w:tcPr>
            <w:tcW w:w="3369" w:type="dxa"/>
          </w:tcPr>
          <w:p w14:paraId="6E834F70" w14:textId="77777777" w:rsidR="00822486" w:rsidRPr="005E0128" w:rsidRDefault="00822486"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sz w:val="24"/>
                <w:szCs w:val="24"/>
                <w:lang w:eastAsia="ru-RU"/>
              </w:rPr>
              <w:t xml:space="preserve">Привлечение к ответственности по ст. 12.34 КоАП (нарушение правил и требований по обеспечению безопасности дорожного движения в части содержания дорог) ГИБДД </w:t>
            </w:r>
            <w:r w:rsidRPr="005E0128">
              <w:rPr>
                <w:rFonts w:ascii="Times New Roman" w:hAnsi="Times New Roman" w:cs="Times New Roman"/>
                <w:sz w:val="24"/>
                <w:szCs w:val="24"/>
              </w:rPr>
              <w:t>(санкция от 200 000 до 300 000 руб.)</w:t>
            </w:r>
          </w:p>
        </w:tc>
        <w:tc>
          <w:tcPr>
            <w:tcW w:w="1876" w:type="dxa"/>
          </w:tcPr>
          <w:p w14:paraId="3E8B7512"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21</w:t>
            </w:r>
          </w:p>
        </w:tc>
        <w:tc>
          <w:tcPr>
            <w:tcW w:w="1701" w:type="dxa"/>
          </w:tcPr>
          <w:p w14:paraId="07171746"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21</w:t>
            </w:r>
          </w:p>
          <w:p w14:paraId="1BE482D7"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(штраф снижен до 100000 р.)</w:t>
            </w:r>
          </w:p>
          <w:p w14:paraId="287C449A"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(оплата 50 000 р. (50% в течении 20 дней))</w:t>
            </w:r>
          </w:p>
        </w:tc>
        <w:tc>
          <w:tcPr>
            <w:tcW w:w="1842" w:type="dxa"/>
          </w:tcPr>
          <w:p w14:paraId="4260A143"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10174E9A"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12</w:t>
            </w:r>
          </w:p>
        </w:tc>
        <w:tc>
          <w:tcPr>
            <w:tcW w:w="1985" w:type="dxa"/>
          </w:tcPr>
          <w:p w14:paraId="692F1374" w14:textId="77777777" w:rsidR="00822486" w:rsidRPr="005E0128" w:rsidRDefault="00822486" w:rsidP="00E27FFE">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12</w:t>
            </w:r>
          </w:p>
          <w:p w14:paraId="4E0A3B1B"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(1 200 000)</w:t>
            </w:r>
          </w:p>
          <w:p w14:paraId="798A5F36"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(штраф снижен до 100000 р.)</w:t>
            </w:r>
          </w:p>
          <w:p w14:paraId="4C7383BE"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(оплата 50 000 р. (50% в течении 20 дней))</w:t>
            </w:r>
          </w:p>
        </w:tc>
        <w:tc>
          <w:tcPr>
            <w:tcW w:w="1984" w:type="dxa"/>
          </w:tcPr>
          <w:p w14:paraId="0691E3DF"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r>
      <w:tr w:rsidR="00756179" w:rsidRPr="005E0128" w14:paraId="6C92C681" w14:textId="77777777" w:rsidTr="005E0128">
        <w:trPr>
          <w:trHeight w:val="633"/>
        </w:trPr>
        <w:tc>
          <w:tcPr>
            <w:tcW w:w="3369" w:type="dxa"/>
          </w:tcPr>
          <w:p w14:paraId="0EEF3D25"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 xml:space="preserve">Привлечение к ответственности по ч. 12ст. 19.5 КоАП (невыполнение в срок предписания пожарного надзора </w:t>
            </w:r>
            <w:r w:rsidRPr="005E0128">
              <w:rPr>
                <w:rFonts w:ascii="Times New Roman" w:hAnsi="Times New Roman" w:cs="Times New Roman"/>
                <w:sz w:val="24"/>
                <w:szCs w:val="24"/>
              </w:rPr>
              <w:t>(санкция от 70 000 до 80 000 руб.)</w:t>
            </w:r>
          </w:p>
        </w:tc>
        <w:tc>
          <w:tcPr>
            <w:tcW w:w="1876" w:type="dxa"/>
          </w:tcPr>
          <w:p w14:paraId="0B0964B3" w14:textId="298FBFDE" w:rsidR="00822486" w:rsidRPr="005E0128" w:rsidRDefault="00E27FFE" w:rsidP="00E27FF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822486" w:rsidRPr="005E0128">
              <w:rPr>
                <w:rFonts w:ascii="Times New Roman" w:eastAsia="Times New Roman" w:hAnsi="Times New Roman" w:cs="Times New Roman"/>
                <w:sz w:val="24"/>
                <w:szCs w:val="24"/>
                <w:lang w:eastAsia="ru-RU"/>
              </w:rPr>
              <w:t>1</w:t>
            </w:r>
          </w:p>
        </w:tc>
        <w:tc>
          <w:tcPr>
            <w:tcW w:w="1701" w:type="dxa"/>
          </w:tcPr>
          <w:p w14:paraId="0268D99C"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p w14:paraId="0B70DA17"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(70 000р)</w:t>
            </w:r>
          </w:p>
        </w:tc>
        <w:tc>
          <w:tcPr>
            <w:tcW w:w="1842" w:type="dxa"/>
          </w:tcPr>
          <w:p w14:paraId="036B627A"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49AD9CAE"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5" w:type="dxa"/>
          </w:tcPr>
          <w:p w14:paraId="24609CE7"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p w14:paraId="297006C3"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(70 000р)</w:t>
            </w:r>
          </w:p>
        </w:tc>
        <w:tc>
          <w:tcPr>
            <w:tcW w:w="1984" w:type="dxa"/>
          </w:tcPr>
          <w:p w14:paraId="49C02D32"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r>
      <w:tr w:rsidR="00756179" w:rsidRPr="005E0128" w14:paraId="7D5785F4" w14:textId="77777777" w:rsidTr="005E0128">
        <w:trPr>
          <w:trHeight w:val="633"/>
        </w:trPr>
        <w:tc>
          <w:tcPr>
            <w:tcW w:w="3369" w:type="dxa"/>
          </w:tcPr>
          <w:p w14:paraId="55D63FEB"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Привлечение к ответственности по ч. 14ст. 19.5 КоАП (невыполнение в срок предписания пожарного надзора (повторно)</w:t>
            </w:r>
            <w:r w:rsidRPr="005E0128">
              <w:rPr>
                <w:rFonts w:ascii="Times New Roman" w:hAnsi="Times New Roman" w:cs="Times New Roman"/>
                <w:sz w:val="24"/>
                <w:szCs w:val="24"/>
              </w:rPr>
              <w:t xml:space="preserve"> (санкция от 150 000 до 200 000 руб.)</w:t>
            </w:r>
          </w:p>
        </w:tc>
        <w:tc>
          <w:tcPr>
            <w:tcW w:w="1876" w:type="dxa"/>
          </w:tcPr>
          <w:p w14:paraId="175EFA5B" w14:textId="77777777" w:rsidR="00822486" w:rsidRPr="005E0128" w:rsidRDefault="00822486" w:rsidP="00E27FFE">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Pr>
          <w:p w14:paraId="31B742AF"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p w14:paraId="5E86144E"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(75 000р)</w:t>
            </w:r>
          </w:p>
        </w:tc>
        <w:tc>
          <w:tcPr>
            <w:tcW w:w="1842" w:type="dxa"/>
          </w:tcPr>
          <w:p w14:paraId="58C5E148"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p>
        </w:tc>
        <w:tc>
          <w:tcPr>
            <w:tcW w:w="2410" w:type="dxa"/>
          </w:tcPr>
          <w:p w14:paraId="3A60650B"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985" w:type="dxa"/>
          </w:tcPr>
          <w:p w14:paraId="1F112154"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p w14:paraId="6F384E2F" w14:textId="77777777" w:rsidR="00822486" w:rsidRPr="005E0128" w:rsidRDefault="00822486" w:rsidP="00E27FFE">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(300 000)</w:t>
            </w:r>
          </w:p>
        </w:tc>
        <w:tc>
          <w:tcPr>
            <w:tcW w:w="1984" w:type="dxa"/>
          </w:tcPr>
          <w:p w14:paraId="5E1C4387" w14:textId="77777777" w:rsidR="00822486" w:rsidRPr="005E0128" w:rsidRDefault="00822486" w:rsidP="00E27FFE">
            <w:pPr>
              <w:spacing w:after="0" w:line="240" w:lineRule="auto"/>
              <w:ind w:firstLine="709"/>
              <w:jc w:val="center"/>
              <w:rPr>
                <w:rFonts w:ascii="Times New Roman" w:eastAsia="Times New Roman" w:hAnsi="Times New Roman" w:cs="Times New Roman"/>
                <w:sz w:val="24"/>
                <w:szCs w:val="24"/>
                <w:lang w:eastAsia="ru-RU"/>
              </w:rPr>
            </w:pPr>
          </w:p>
        </w:tc>
      </w:tr>
      <w:tr w:rsidR="00756179" w:rsidRPr="005E0128" w14:paraId="7D01410E" w14:textId="77777777" w:rsidTr="005E0128">
        <w:trPr>
          <w:trHeight w:val="633"/>
        </w:trPr>
        <w:tc>
          <w:tcPr>
            <w:tcW w:w="3369" w:type="dxa"/>
          </w:tcPr>
          <w:p w14:paraId="21BAE1C5"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 xml:space="preserve">Привлечение к ответственности по ч. 27ст. 19.5 КоАП (невыполнение в срок предписания) ГИБДД </w:t>
            </w:r>
            <w:r w:rsidRPr="005E0128">
              <w:rPr>
                <w:rFonts w:ascii="Times New Roman" w:hAnsi="Times New Roman" w:cs="Times New Roman"/>
                <w:sz w:val="24"/>
                <w:szCs w:val="24"/>
              </w:rPr>
              <w:t>(санкция от 100 000 до 200 000 руб.)</w:t>
            </w:r>
          </w:p>
        </w:tc>
        <w:tc>
          <w:tcPr>
            <w:tcW w:w="1876" w:type="dxa"/>
          </w:tcPr>
          <w:p w14:paraId="19740D6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Pr>
          <w:p w14:paraId="1433AD52" w14:textId="62383BF5" w:rsidR="00822486" w:rsidRPr="005E0128" w:rsidRDefault="008627E6" w:rsidP="008627E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822486" w:rsidRPr="005E0128">
              <w:rPr>
                <w:rFonts w:ascii="Times New Roman" w:eastAsia="Times New Roman" w:hAnsi="Times New Roman" w:cs="Times New Roman"/>
                <w:sz w:val="24"/>
                <w:szCs w:val="24"/>
                <w:lang w:eastAsia="ru-RU"/>
              </w:rPr>
              <w:t>1</w:t>
            </w:r>
          </w:p>
          <w:p w14:paraId="1D8CE866"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(штраф снижен до 100000 р.)</w:t>
            </w:r>
          </w:p>
        </w:tc>
        <w:tc>
          <w:tcPr>
            <w:tcW w:w="1842" w:type="dxa"/>
          </w:tcPr>
          <w:p w14:paraId="41BC6114"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72E515CD"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Pr>
          <w:p w14:paraId="59825BFF"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Pr>
          <w:p w14:paraId="79102FA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r>
      <w:tr w:rsidR="00756179" w:rsidRPr="005E0128" w14:paraId="47B35376" w14:textId="77777777" w:rsidTr="005E0128">
        <w:trPr>
          <w:trHeight w:val="633"/>
        </w:trPr>
        <w:tc>
          <w:tcPr>
            <w:tcW w:w="3369" w:type="dxa"/>
          </w:tcPr>
          <w:p w14:paraId="3429AE32"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 xml:space="preserve">Привлечение к ответственности по ч. 28 ст. 19.5 КоАП (невыполнение в срок предписания) ГИБДД </w:t>
            </w:r>
            <w:r w:rsidRPr="005E0128">
              <w:rPr>
                <w:rFonts w:ascii="Times New Roman" w:hAnsi="Times New Roman" w:cs="Times New Roman"/>
                <w:sz w:val="24"/>
                <w:szCs w:val="24"/>
              </w:rPr>
              <w:t>(санкция от 200 000 до 300 000 руб.)</w:t>
            </w:r>
          </w:p>
        </w:tc>
        <w:tc>
          <w:tcPr>
            <w:tcW w:w="1876" w:type="dxa"/>
          </w:tcPr>
          <w:p w14:paraId="3E0C9499"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Pr>
          <w:p w14:paraId="03AD82A9" w14:textId="5F1677BB"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p w14:paraId="327A2F0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(штраф снижен до 50 000 р.)</w:t>
            </w:r>
          </w:p>
        </w:tc>
        <w:tc>
          <w:tcPr>
            <w:tcW w:w="1842" w:type="dxa"/>
          </w:tcPr>
          <w:p w14:paraId="146B5B77"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75A0ACF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Pr>
          <w:p w14:paraId="301927B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Pr>
          <w:p w14:paraId="5014C416"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r>
      <w:tr w:rsidR="00756179" w:rsidRPr="005E0128" w14:paraId="072A2E92" w14:textId="77777777" w:rsidTr="005E0128">
        <w:trPr>
          <w:trHeight w:val="633"/>
        </w:trPr>
        <w:tc>
          <w:tcPr>
            <w:tcW w:w="3369" w:type="dxa"/>
            <w:tcBorders>
              <w:top w:val="single" w:sz="4" w:space="0" w:color="auto"/>
              <w:left w:val="single" w:sz="4" w:space="0" w:color="auto"/>
              <w:bottom w:val="single" w:sz="4" w:space="0" w:color="auto"/>
              <w:right w:val="single" w:sz="4" w:space="0" w:color="auto"/>
            </w:tcBorders>
          </w:tcPr>
          <w:p w14:paraId="4595BD0B"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Привлечение к ответственности по ч.1 ст. 20.4 КоАП (нарушение требований пожарной безопасности) федеральный государственный пожарный надзор (санкция от 300 000 до 400 000 руб)</w:t>
            </w:r>
          </w:p>
        </w:tc>
        <w:tc>
          <w:tcPr>
            <w:tcW w:w="1876" w:type="dxa"/>
            <w:tcBorders>
              <w:top w:val="single" w:sz="4" w:space="0" w:color="auto"/>
              <w:left w:val="single" w:sz="4" w:space="0" w:color="auto"/>
              <w:bottom w:val="single" w:sz="4" w:space="0" w:color="auto"/>
              <w:right w:val="single" w:sz="4" w:space="0" w:color="auto"/>
            </w:tcBorders>
          </w:tcPr>
          <w:p w14:paraId="1C822D69"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701" w:type="dxa"/>
            <w:tcBorders>
              <w:top w:val="single" w:sz="4" w:space="0" w:color="auto"/>
              <w:left w:val="single" w:sz="4" w:space="0" w:color="auto"/>
              <w:bottom w:val="single" w:sz="4" w:space="0" w:color="auto"/>
              <w:right w:val="single" w:sz="4" w:space="0" w:color="auto"/>
            </w:tcBorders>
          </w:tcPr>
          <w:p w14:paraId="4914C386"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p w14:paraId="3C9DD63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(80 000 +160 000 =240 000р)</w:t>
            </w:r>
          </w:p>
        </w:tc>
        <w:tc>
          <w:tcPr>
            <w:tcW w:w="1842" w:type="dxa"/>
            <w:tcBorders>
              <w:top w:val="single" w:sz="4" w:space="0" w:color="auto"/>
              <w:left w:val="single" w:sz="4" w:space="0" w:color="auto"/>
              <w:bottom w:val="single" w:sz="4" w:space="0" w:color="auto"/>
              <w:right w:val="single" w:sz="4" w:space="0" w:color="auto"/>
            </w:tcBorders>
          </w:tcPr>
          <w:p w14:paraId="0E305427"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6F1910E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985" w:type="dxa"/>
            <w:tcBorders>
              <w:top w:val="single" w:sz="4" w:space="0" w:color="auto"/>
              <w:left w:val="single" w:sz="4" w:space="0" w:color="auto"/>
              <w:bottom w:val="single" w:sz="4" w:space="0" w:color="auto"/>
              <w:right w:val="single" w:sz="4" w:space="0" w:color="auto"/>
            </w:tcBorders>
          </w:tcPr>
          <w:p w14:paraId="2FAADC6B"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p w14:paraId="48D6AEA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(160 000)</w:t>
            </w:r>
          </w:p>
        </w:tc>
        <w:tc>
          <w:tcPr>
            <w:tcW w:w="1984" w:type="dxa"/>
            <w:tcBorders>
              <w:top w:val="single" w:sz="4" w:space="0" w:color="auto"/>
              <w:left w:val="single" w:sz="4" w:space="0" w:color="auto"/>
              <w:bottom w:val="single" w:sz="4" w:space="0" w:color="auto"/>
              <w:right w:val="single" w:sz="4" w:space="0" w:color="auto"/>
            </w:tcBorders>
          </w:tcPr>
          <w:p w14:paraId="6EF6A52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r>
      <w:tr w:rsidR="00756179" w:rsidRPr="005E0128" w14:paraId="31D564F5" w14:textId="77777777" w:rsidTr="005E0128">
        <w:trPr>
          <w:trHeight w:val="633"/>
        </w:trPr>
        <w:tc>
          <w:tcPr>
            <w:tcW w:w="3369" w:type="dxa"/>
            <w:tcBorders>
              <w:top w:val="single" w:sz="4" w:space="0" w:color="auto"/>
              <w:left w:val="single" w:sz="4" w:space="0" w:color="auto"/>
              <w:bottom w:val="single" w:sz="4" w:space="0" w:color="auto"/>
              <w:right w:val="single" w:sz="4" w:space="0" w:color="auto"/>
            </w:tcBorders>
          </w:tcPr>
          <w:p w14:paraId="78495E71"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Привлечение к ответственности по ч. 2 ст. 20.4 КоАП (нарушение требований пожарной безопасности, совершенные в условиях особого противопожарного режима) федеральный государственный пожарный надзор (санкция от 400 000 до 800 000 руб.)</w:t>
            </w:r>
            <w:r w:rsidRPr="005E0128">
              <w:rPr>
                <w:rFonts w:ascii="Times New Roman" w:eastAsia="Times New Roman" w:hAnsi="Times New Roman" w:cs="Times New Roman"/>
                <w:sz w:val="24"/>
                <w:szCs w:val="24"/>
                <w:lang w:eastAsia="ru-RU"/>
              </w:rPr>
              <w:tab/>
            </w:r>
          </w:p>
        </w:tc>
        <w:tc>
          <w:tcPr>
            <w:tcW w:w="1876" w:type="dxa"/>
            <w:tcBorders>
              <w:top w:val="single" w:sz="4" w:space="0" w:color="auto"/>
              <w:left w:val="single" w:sz="4" w:space="0" w:color="auto"/>
              <w:bottom w:val="single" w:sz="4" w:space="0" w:color="auto"/>
              <w:right w:val="single" w:sz="4" w:space="0" w:color="auto"/>
            </w:tcBorders>
          </w:tcPr>
          <w:p w14:paraId="31B9193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Pr>
          <w:p w14:paraId="2509896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p w14:paraId="79EA261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(250 000р)</w:t>
            </w:r>
          </w:p>
        </w:tc>
        <w:tc>
          <w:tcPr>
            <w:tcW w:w="1842" w:type="dxa"/>
            <w:tcBorders>
              <w:top w:val="single" w:sz="4" w:space="0" w:color="auto"/>
              <w:left w:val="single" w:sz="4" w:space="0" w:color="auto"/>
              <w:bottom w:val="single" w:sz="4" w:space="0" w:color="auto"/>
              <w:right w:val="single" w:sz="4" w:space="0" w:color="auto"/>
            </w:tcBorders>
          </w:tcPr>
          <w:p w14:paraId="26C5089E"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tcPr>
          <w:p w14:paraId="6FE86665"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985" w:type="dxa"/>
            <w:tcBorders>
              <w:top w:val="single" w:sz="4" w:space="0" w:color="auto"/>
              <w:left w:val="single" w:sz="4" w:space="0" w:color="auto"/>
              <w:bottom w:val="single" w:sz="4" w:space="0" w:color="auto"/>
              <w:right w:val="single" w:sz="4" w:space="0" w:color="auto"/>
            </w:tcBorders>
          </w:tcPr>
          <w:p w14:paraId="41AD1818" w14:textId="3BB28B8F"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p w14:paraId="28821DAC"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(470 000р)</w:t>
            </w:r>
          </w:p>
        </w:tc>
        <w:tc>
          <w:tcPr>
            <w:tcW w:w="1984" w:type="dxa"/>
            <w:tcBorders>
              <w:top w:val="single" w:sz="4" w:space="0" w:color="auto"/>
              <w:left w:val="single" w:sz="4" w:space="0" w:color="auto"/>
              <w:bottom w:val="single" w:sz="4" w:space="0" w:color="auto"/>
              <w:right w:val="single" w:sz="4" w:space="0" w:color="auto"/>
            </w:tcBorders>
          </w:tcPr>
          <w:p w14:paraId="22B917DE"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r>
      <w:tr w:rsidR="00756179" w:rsidRPr="005E0128" w14:paraId="54535634" w14:textId="77777777" w:rsidTr="005E0128">
        <w:trPr>
          <w:trHeight w:val="345"/>
        </w:trPr>
        <w:tc>
          <w:tcPr>
            <w:tcW w:w="3369" w:type="dxa"/>
          </w:tcPr>
          <w:p w14:paraId="628EE584" w14:textId="77777777" w:rsidR="00822486" w:rsidRPr="005E0128" w:rsidRDefault="00822486" w:rsidP="005E0128">
            <w:pPr>
              <w:autoSpaceDE w:val="0"/>
              <w:autoSpaceDN w:val="0"/>
              <w:adjustRightInd w:val="0"/>
              <w:spacing w:after="0" w:line="240" w:lineRule="auto"/>
              <w:rPr>
                <w:rFonts w:ascii="Times New Roman" w:hAnsi="Times New Roman" w:cs="Times New Roman"/>
                <w:bCs/>
                <w:sz w:val="24"/>
                <w:szCs w:val="24"/>
              </w:rPr>
            </w:pPr>
            <w:r w:rsidRPr="005E0128">
              <w:rPr>
                <w:rFonts w:ascii="Times New Roman" w:hAnsi="Times New Roman" w:cs="Times New Roman"/>
                <w:sz w:val="24"/>
                <w:szCs w:val="24"/>
              </w:rPr>
              <w:t>Привлечение</w:t>
            </w:r>
            <w:r w:rsidRPr="005E0128">
              <w:rPr>
                <w:rFonts w:ascii="Times New Roman" w:hAnsi="Times New Roman" w:cs="Times New Roman"/>
                <w:sz w:val="24"/>
                <w:szCs w:val="24"/>
                <w:lang w:eastAsia="ru-RU"/>
              </w:rPr>
              <w:t xml:space="preserve"> к ответственности по                  ч. 2 ст. 17.15 КоАП РФ </w:t>
            </w:r>
            <w:r w:rsidRPr="005E0128">
              <w:rPr>
                <w:rFonts w:ascii="Times New Roman" w:hAnsi="Times New Roman" w:cs="Times New Roman"/>
                <w:sz w:val="24"/>
                <w:szCs w:val="24"/>
                <w:lang w:eastAsia="ru-RU"/>
              </w:rPr>
              <w:lastRenderedPageBreak/>
              <w:t>(</w:t>
            </w:r>
            <w:r w:rsidRPr="005E0128">
              <w:rPr>
                <w:rFonts w:ascii="Times New Roman" w:hAnsi="Times New Roman" w:cs="Times New Roman"/>
                <w:bCs/>
                <w:sz w:val="24"/>
                <w:szCs w:val="24"/>
                <w:lang w:eastAsia="ru-RU"/>
              </w:rPr>
              <w:t>Неисполнение содержащихся в исполнительном документе требований неимущественного характера</w:t>
            </w:r>
            <w:r w:rsidRPr="005E0128">
              <w:rPr>
                <w:rFonts w:ascii="Times New Roman" w:hAnsi="Times New Roman" w:cs="Times New Roman"/>
                <w:sz w:val="24"/>
                <w:szCs w:val="24"/>
                <w:lang w:eastAsia="ru-RU"/>
              </w:rPr>
              <w:t>) (штраф от 50 000 до 70 000руб.)</w:t>
            </w:r>
          </w:p>
        </w:tc>
        <w:tc>
          <w:tcPr>
            <w:tcW w:w="1876" w:type="dxa"/>
          </w:tcPr>
          <w:p w14:paraId="1F07E2FB" w14:textId="77777777" w:rsidR="00822486" w:rsidRPr="005E0128" w:rsidRDefault="00822486" w:rsidP="005E0128">
            <w:pPr>
              <w:spacing w:after="0" w:line="240" w:lineRule="auto"/>
              <w:ind w:firstLine="709"/>
              <w:jc w:val="center"/>
              <w:rPr>
                <w:rFonts w:ascii="Times New Roman" w:hAnsi="Times New Roman" w:cs="Times New Roman"/>
                <w:b/>
                <w:sz w:val="24"/>
                <w:szCs w:val="24"/>
                <w:lang w:eastAsia="ru-RU"/>
              </w:rPr>
            </w:pPr>
            <w:r w:rsidRPr="005E0128">
              <w:rPr>
                <w:rFonts w:ascii="Times New Roman" w:hAnsi="Times New Roman" w:cs="Times New Roman"/>
                <w:sz w:val="24"/>
                <w:szCs w:val="24"/>
                <w:lang w:eastAsia="ru-RU"/>
              </w:rPr>
              <w:lastRenderedPageBreak/>
              <w:t>1</w:t>
            </w:r>
          </w:p>
        </w:tc>
        <w:tc>
          <w:tcPr>
            <w:tcW w:w="1701" w:type="dxa"/>
          </w:tcPr>
          <w:p w14:paraId="0C9B6B7D"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417745A5" w14:textId="77777777" w:rsidR="00822486" w:rsidRPr="005E0128" w:rsidRDefault="00822486" w:rsidP="005E0128">
            <w:pPr>
              <w:spacing w:after="0" w:line="240" w:lineRule="auto"/>
              <w:jc w:val="center"/>
              <w:rPr>
                <w:rFonts w:ascii="Times New Roman" w:hAnsi="Times New Roman" w:cs="Times New Roman"/>
                <w:b/>
                <w:sz w:val="24"/>
                <w:szCs w:val="24"/>
                <w:lang w:eastAsia="ru-RU"/>
              </w:rPr>
            </w:pPr>
            <w:r w:rsidRPr="005E0128">
              <w:rPr>
                <w:rFonts w:ascii="Times New Roman" w:hAnsi="Times New Roman" w:cs="Times New Roman"/>
                <w:sz w:val="24"/>
                <w:szCs w:val="24"/>
                <w:lang w:eastAsia="ru-RU"/>
              </w:rPr>
              <w:t>(50 000р)</w:t>
            </w:r>
          </w:p>
        </w:tc>
        <w:tc>
          <w:tcPr>
            <w:tcW w:w="1842" w:type="dxa"/>
          </w:tcPr>
          <w:p w14:paraId="17B79D5E" w14:textId="77777777" w:rsidR="00822486" w:rsidRPr="005E0128" w:rsidRDefault="00822486" w:rsidP="005E0128">
            <w:pPr>
              <w:spacing w:after="0" w:line="240" w:lineRule="auto"/>
              <w:ind w:firstLine="709"/>
              <w:jc w:val="center"/>
              <w:rPr>
                <w:rFonts w:ascii="Times New Roman" w:hAnsi="Times New Roman" w:cs="Times New Roman"/>
                <w:b/>
                <w:sz w:val="24"/>
                <w:szCs w:val="24"/>
                <w:lang w:eastAsia="ru-RU"/>
              </w:rPr>
            </w:pPr>
            <w:r w:rsidRPr="005E0128">
              <w:rPr>
                <w:rFonts w:ascii="Times New Roman" w:hAnsi="Times New Roman" w:cs="Times New Roman"/>
                <w:sz w:val="24"/>
                <w:szCs w:val="24"/>
                <w:lang w:eastAsia="ru-RU"/>
              </w:rPr>
              <w:t>-</w:t>
            </w:r>
          </w:p>
        </w:tc>
        <w:tc>
          <w:tcPr>
            <w:tcW w:w="2410" w:type="dxa"/>
          </w:tcPr>
          <w:p w14:paraId="7A1CCB21"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6</w:t>
            </w:r>
          </w:p>
        </w:tc>
        <w:tc>
          <w:tcPr>
            <w:tcW w:w="1985" w:type="dxa"/>
          </w:tcPr>
          <w:p w14:paraId="3DA9A2BB"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6</w:t>
            </w:r>
          </w:p>
          <w:p w14:paraId="2FD4AF95"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(300 000р)</w:t>
            </w:r>
          </w:p>
        </w:tc>
        <w:tc>
          <w:tcPr>
            <w:tcW w:w="1984" w:type="dxa"/>
          </w:tcPr>
          <w:p w14:paraId="0D60C431"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27FEA331" w14:textId="77777777" w:rsidTr="005E0128">
        <w:trPr>
          <w:trHeight w:val="345"/>
        </w:trPr>
        <w:tc>
          <w:tcPr>
            <w:tcW w:w="3369" w:type="dxa"/>
          </w:tcPr>
          <w:p w14:paraId="1C1EF0E5" w14:textId="77777777" w:rsidR="00822486" w:rsidRPr="005E0128" w:rsidRDefault="00822486" w:rsidP="005E0128">
            <w:pPr>
              <w:autoSpaceDE w:val="0"/>
              <w:autoSpaceDN w:val="0"/>
              <w:adjustRightInd w:val="0"/>
              <w:spacing w:after="0" w:line="240" w:lineRule="auto"/>
              <w:rPr>
                <w:rFonts w:ascii="Times New Roman" w:hAnsi="Times New Roman" w:cs="Times New Roman"/>
                <w:sz w:val="24"/>
                <w:szCs w:val="24"/>
              </w:rPr>
            </w:pPr>
            <w:r w:rsidRPr="005E0128">
              <w:rPr>
                <w:rFonts w:ascii="Times New Roman" w:hAnsi="Times New Roman" w:cs="Times New Roman"/>
                <w:sz w:val="24"/>
                <w:szCs w:val="24"/>
              </w:rPr>
              <w:t>Привлечение</w:t>
            </w:r>
            <w:r w:rsidRPr="005E0128">
              <w:rPr>
                <w:rFonts w:ascii="Times New Roman" w:hAnsi="Times New Roman" w:cs="Times New Roman"/>
                <w:sz w:val="24"/>
                <w:szCs w:val="24"/>
                <w:lang w:eastAsia="ru-RU"/>
              </w:rPr>
              <w:t xml:space="preserve"> к ответственности по                  ч.1 ст. 6.35 КоАП РФ (</w:t>
            </w:r>
            <w:r w:rsidRPr="005E0128">
              <w:rPr>
                <w:rFonts w:ascii="Times New Roman" w:hAnsi="Times New Roman" w:cs="Times New Roman"/>
                <w:bCs/>
                <w:sz w:val="24"/>
                <w:szCs w:val="24"/>
                <w:lang w:eastAsia="ru-RU"/>
              </w:rPr>
              <w:t>Не соблюдение санитарно-эпидемиологических требований при обращении с отходами</w:t>
            </w:r>
            <w:r w:rsidRPr="005E0128">
              <w:rPr>
                <w:rFonts w:ascii="Times New Roman" w:hAnsi="Times New Roman" w:cs="Times New Roman"/>
                <w:sz w:val="24"/>
                <w:szCs w:val="24"/>
                <w:lang w:eastAsia="ru-RU"/>
              </w:rPr>
              <w:t>) (штраф от 250 000 до 350 000руб.)</w:t>
            </w:r>
          </w:p>
        </w:tc>
        <w:tc>
          <w:tcPr>
            <w:tcW w:w="1876" w:type="dxa"/>
          </w:tcPr>
          <w:p w14:paraId="6A0C3929" w14:textId="77777777" w:rsidR="00822486" w:rsidRPr="005E0128" w:rsidRDefault="00822486" w:rsidP="005E0128">
            <w:pPr>
              <w:spacing w:after="0" w:line="240" w:lineRule="auto"/>
              <w:ind w:firstLine="709"/>
              <w:jc w:val="center"/>
              <w:rPr>
                <w:rFonts w:ascii="Times New Roman" w:hAnsi="Times New Roman" w:cs="Times New Roman"/>
                <w:b/>
                <w:sz w:val="24"/>
                <w:szCs w:val="24"/>
                <w:lang w:eastAsia="ru-RU"/>
              </w:rPr>
            </w:pPr>
            <w:r w:rsidRPr="005E0128">
              <w:rPr>
                <w:rFonts w:ascii="Times New Roman" w:hAnsi="Times New Roman" w:cs="Times New Roman"/>
                <w:sz w:val="24"/>
                <w:szCs w:val="24"/>
                <w:lang w:eastAsia="ru-RU"/>
              </w:rPr>
              <w:t>1</w:t>
            </w:r>
          </w:p>
        </w:tc>
        <w:tc>
          <w:tcPr>
            <w:tcW w:w="1701" w:type="dxa"/>
          </w:tcPr>
          <w:p w14:paraId="71F9CE08"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1761F794" w14:textId="77777777" w:rsidR="00822486" w:rsidRPr="005E0128" w:rsidRDefault="00822486" w:rsidP="005E0128">
            <w:pPr>
              <w:spacing w:after="0" w:line="240" w:lineRule="auto"/>
              <w:jc w:val="center"/>
              <w:rPr>
                <w:rFonts w:ascii="Times New Roman" w:hAnsi="Times New Roman" w:cs="Times New Roman"/>
                <w:b/>
                <w:sz w:val="24"/>
                <w:szCs w:val="24"/>
                <w:lang w:eastAsia="ru-RU"/>
              </w:rPr>
            </w:pPr>
            <w:r w:rsidRPr="005E0128">
              <w:rPr>
                <w:rFonts w:ascii="Times New Roman" w:hAnsi="Times New Roman" w:cs="Times New Roman"/>
                <w:sz w:val="24"/>
                <w:szCs w:val="24"/>
                <w:lang w:eastAsia="ru-RU"/>
              </w:rPr>
              <w:t>(125 000р.)</w:t>
            </w:r>
          </w:p>
        </w:tc>
        <w:tc>
          <w:tcPr>
            <w:tcW w:w="1842" w:type="dxa"/>
          </w:tcPr>
          <w:p w14:paraId="2463A72F" w14:textId="77777777" w:rsidR="00822486" w:rsidRPr="005E0128" w:rsidRDefault="00822486" w:rsidP="005E0128">
            <w:pPr>
              <w:spacing w:after="0" w:line="240" w:lineRule="auto"/>
              <w:ind w:firstLine="709"/>
              <w:jc w:val="center"/>
              <w:rPr>
                <w:rFonts w:ascii="Times New Roman" w:hAnsi="Times New Roman" w:cs="Times New Roman"/>
                <w:b/>
                <w:sz w:val="24"/>
                <w:szCs w:val="24"/>
                <w:lang w:eastAsia="ru-RU"/>
              </w:rPr>
            </w:pPr>
            <w:r w:rsidRPr="005E0128">
              <w:rPr>
                <w:rFonts w:ascii="Times New Roman" w:hAnsi="Times New Roman" w:cs="Times New Roman"/>
                <w:sz w:val="24"/>
                <w:szCs w:val="24"/>
                <w:lang w:eastAsia="ru-RU"/>
              </w:rPr>
              <w:t>-</w:t>
            </w:r>
          </w:p>
        </w:tc>
        <w:tc>
          <w:tcPr>
            <w:tcW w:w="2410" w:type="dxa"/>
          </w:tcPr>
          <w:p w14:paraId="1E117551" w14:textId="504BF155" w:rsidR="00822486" w:rsidRPr="005E0128" w:rsidRDefault="00E6566A" w:rsidP="005E0128">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 xml:space="preserve">   </w:t>
            </w:r>
            <w:r w:rsidR="00822486" w:rsidRPr="005E0128">
              <w:rPr>
                <w:rFonts w:ascii="Times New Roman" w:hAnsi="Times New Roman" w:cs="Times New Roman"/>
                <w:sz w:val="24"/>
                <w:szCs w:val="24"/>
                <w:lang w:eastAsia="ru-RU"/>
              </w:rPr>
              <w:t>0</w:t>
            </w:r>
          </w:p>
        </w:tc>
        <w:tc>
          <w:tcPr>
            <w:tcW w:w="1985" w:type="dxa"/>
          </w:tcPr>
          <w:p w14:paraId="1ECE6398" w14:textId="0C761988" w:rsidR="00822486" w:rsidRPr="005E0128" w:rsidRDefault="00E6566A" w:rsidP="005E0128">
            <w:pPr>
              <w:spacing w:after="0" w:line="240" w:lineRule="auto"/>
              <w:ind w:firstLine="709"/>
              <w:rPr>
                <w:rFonts w:ascii="Times New Roman" w:hAnsi="Times New Roman" w:cs="Times New Roman"/>
                <w:sz w:val="24"/>
                <w:szCs w:val="24"/>
                <w:lang w:eastAsia="ru-RU"/>
              </w:rPr>
            </w:pPr>
            <w:r w:rsidRPr="005E0128">
              <w:rPr>
                <w:rFonts w:ascii="Times New Roman" w:hAnsi="Times New Roman" w:cs="Times New Roman"/>
                <w:sz w:val="24"/>
                <w:szCs w:val="24"/>
                <w:lang w:eastAsia="ru-RU"/>
              </w:rPr>
              <w:t xml:space="preserve"> </w:t>
            </w:r>
            <w:r w:rsidR="00822486" w:rsidRPr="005E0128">
              <w:rPr>
                <w:rFonts w:ascii="Times New Roman" w:hAnsi="Times New Roman" w:cs="Times New Roman"/>
                <w:sz w:val="24"/>
                <w:szCs w:val="24"/>
                <w:lang w:eastAsia="ru-RU"/>
              </w:rPr>
              <w:t>0</w:t>
            </w:r>
          </w:p>
        </w:tc>
        <w:tc>
          <w:tcPr>
            <w:tcW w:w="1984" w:type="dxa"/>
          </w:tcPr>
          <w:p w14:paraId="6ECF766A"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r>
      <w:tr w:rsidR="00756179" w:rsidRPr="005E0128" w14:paraId="7EBAF2EF" w14:textId="77777777" w:rsidTr="005E0128">
        <w:trPr>
          <w:trHeight w:val="345"/>
        </w:trPr>
        <w:tc>
          <w:tcPr>
            <w:tcW w:w="3369" w:type="dxa"/>
          </w:tcPr>
          <w:p w14:paraId="6EC74AD1" w14:textId="77777777" w:rsidR="00822486" w:rsidRPr="005E0128" w:rsidRDefault="00822486" w:rsidP="005E0128">
            <w:pPr>
              <w:autoSpaceDE w:val="0"/>
              <w:autoSpaceDN w:val="0"/>
              <w:adjustRightInd w:val="0"/>
              <w:spacing w:after="0" w:line="240" w:lineRule="auto"/>
              <w:rPr>
                <w:rFonts w:ascii="Times New Roman" w:hAnsi="Times New Roman" w:cs="Times New Roman"/>
                <w:sz w:val="24"/>
                <w:szCs w:val="24"/>
              </w:rPr>
            </w:pPr>
            <w:r w:rsidRPr="005E0128">
              <w:rPr>
                <w:rFonts w:ascii="Times New Roman" w:hAnsi="Times New Roman" w:cs="Times New Roman"/>
                <w:sz w:val="24"/>
                <w:szCs w:val="24"/>
              </w:rPr>
              <w:t>Привлечение</w:t>
            </w:r>
            <w:r w:rsidRPr="005E0128">
              <w:rPr>
                <w:rFonts w:ascii="Times New Roman" w:hAnsi="Times New Roman" w:cs="Times New Roman"/>
                <w:sz w:val="24"/>
                <w:szCs w:val="24"/>
                <w:lang w:eastAsia="ru-RU"/>
              </w:rPr>
              <w:t xml:space="preserve"> к ответственности по                  ч.1 ст 11.15.1 КоАП РФ </w:t>
            </w:r>
            <w:r w:rsidRPr="005E0128">
              <w:rPr>
                <w:rFonts w:ascii="Times New Roman" w:hAnsi="Times New Roman" w:cs="Times New Roman"/>
                <w:sz w:val="24"/>
                <w:szCs w:val="24"/>
              </w:rPr>
              <w:t xml:space="preserve"> </w:t>
            </w:r>
            <w:r w:rsidRPr="005E0128">
              <w:rPr>
                <w:rFonts w:ascii="Times New Roman" w:hAnsi="Times New Roman" w:cs="Times New Roman"/>
                <w:sz w:val="24"/>
                <w:szCs w:val="24"/>
                <w:lang w:eastAsia="ru-RU"/>
              </w:rPr>
              <w:t>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(штраф от 50 000 до 100 000 руб.)</w:t>
            </w:r>
          </w:p>
        </w:tc>
        <w:tc>
          <w:tcPr>
            <w:tcW w:w="1876" w:type="dxa"/>
          </w:tcPr>
          <w:p w14:paraId="6E8E20B8"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701" w:type="dxa"/>
          </w:tcPr>
          <w:p w14:paraId="5D8A2927"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1842" w:type="dxa"/>
          </w:tcPr>
          <w:p w14:paraId="1859B62E"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p>
        </w:tc>
        <w:tc>
          <w:tcPr>
            <w:tcW w:w="2410" w:type="dxa"/>
          </w:tcPr>
          <w:p w14:paraId="44AEC399"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tc>
        <w:tc>
          <w:tcPr>
            <w:tcW w:w="1985" w:type="dxa"/>
          </w:tcPr>
          <w:p w14:paraId="7F92A9F5"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1</w:t>
            </w:r>
          </w:p>
          <w:p w14:paraId="388F12FE"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(50 000)</w:t>
            </w:r>
          </w:p>
        </w:tc>
        <w:tc>
          <w:tcPr>
            <w:tcW w:w="1984" w:type="dxa"/>
          </w:tcPr>
          <w:p w14:paraId="63D85ED5"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r w:rsidR="00822486" w:rsidRPr="005E0128" w14:paraId="4B43A7FE" w14:textId="77777777" w:rsidTr="005E0128">
        <w:trPr>
          <w:trHeight w:val="367"/>
        </w:trPr>
        <w:tc>
          <w:tcPr>
            <w:tcW w:w="3369" w:type="dxa"/>
          </w:tcPr>
          <w:p w14:paraId="6506A7B1" w14:textId="77777777" w:rsidR="00822486" w:rsidRPr="005E0128" w:rsidRDefault="00822486" w:rsidP="005E0128">
            <w:pPr>
              <w:spacing w:after="0" w:line="240" w:lineRule="auto"/>
              <w:ind w:firstLine="709"/>
              <w:rPr>
                <w:rFonts w:ascii="Times New Roman" w:eastAsia="Times New Roman" w:hAnsi="Times New Roman" w:cs="Times New Roman"/>
                <w:sz w:val="24"/>
                <w:szCs w:val="24"/>
                <w:lang w:eastAsia="ru-RU"/>
              </w:rPr>
            </w:pPr>
          </w:p>
        </w:tc>
        <w:tc>
          <w:tcPr>
            <w:tcW w:w="5419" w:type="dxa"/>
            <w:gridSpan w:val="3"/>
          </w:tcPr>
          <w:p w14:paraId="2A76B873" w14:textId="36005AA0" w:rsidR="00822486" w:rsidRPr="005E0128" w:rsidRDefault="009B1916"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 xml:space="preserve">                   </w:t>
            </w:r>
            <w:r w:rsidR="00822486" w:rsidRPr="005E0128">
              <w:rPr>
                <w:rFonts w:ascii="Times New Roman" w:eastAsia="Times New Roman" w:hAnsi="Times New Roman" w:cs="Times New Roman"/>
                <w:b/>
                <w:sz w:val="24"/>
                <w:szCs w:val="24"/>
                <w:lang w:eastAsia="ru-RU"/>
              </w:rPr>
              <w:t>2022 год</w:t>
            </w:r>
          </w:p>
        </w:tc>
        <w:tc>
          <w:tcPr>
            <w:tcW w:w="6379" w:type="dxa"/>
            <w:gridSpan w:val="3"/>
          </w:tcPr>
          <w:p w14:paraId="31A6136A" w14:textId="2A790F9A" w:rsidR="00822486" w:rsidRPr="005E0128" w:rsidRDefault="009B1916"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 xml:space="preserve">                  </w:t>
            </w:r>
            <w:r w:rsidR="00822486" w:rsidRPr="005E0128">
              <w:rPr>
                <w:rFonts w:ascii="Times New Roman" w:eastAsia="Times New Roman" w:hAnsi="Times New Roman" w:cs="Times New Roman"/>
                <w:b/>
                <w:sz w:val="24"/>
                <w:szCs w:val="24"/>
                <w:lang w:eastAsia="ru-RU"/>
              </w:rPr>
              <w:t>2023</w:t>
            </w:r>
          </w:p>
        </w:tc>
      </w:tr>
      <w:tr w:rsidR="00756179" w:rsidRPr="005E0128" w14:paraId="41F9E005" w14:textId="77777777" w:rsidTr="005E0128">
        <w:trPr>
          <w:trHeight w:val="345"/>
        </w:trPr>
        <w:tc>
          <w:tcPr>
            <w:tcW w:w="3369" w:type="dxa"/>
          </w:tcPr>
          <w:p w14:paraId="7D9096FB" w14:textId="77777777" w:rsidR="00822486" w:rsidRPr="005E0128" w:rsidRDefault="00822486" w:rsidP="005E0128">
            <w:pPr>
              <w:spacing w:after="0" w:line="240" w:lineRule="auto"/>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Оренбургское УФАС</w:t>
            </w:r>
          </w:p>
        </w:tc>
        <w:tc>
          <w:tcPr>
            <w:tcW w:w="1876" w:type="dxa"/>
          </w:tcPr>
          <w:p w14:paraId="2EFD27FA"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Кол-во</w:t>
            </w:r>
          </w:p>
          <w:p w14:paraId="40F360FC" w14:textId="77777777" w:rsidR="00822486" w:rsidRPr="005E0128" w:rsidRDefault="00822486" w:rsidP="005E0128">
            <w:pPr>
              <w:spacing w:after="0" w:line="240" w:lineRule="auto"/>
              <w:ind w:firstLine="709"/>
              <w:jc w:val="center"/>
              <w:rPr>
                <w:rFonts w:ascii="Times New Roman" w:eastAsia="Times New Roman" w:hAnsi="Times New Roman" w:cs="Times New Roman"/>
                <w:b/>
                <w:bCs/>
                <w:sz w:val="24"/>
                <w:szCs w:val="24"/>
                <w:lang w:eastAsia="ru-RU"/>
              </w:rPr>
            </w:pPr>
          </w:p>
          <w:p w14:paraId="53DC821B" w14:textId="77777777" w:rsidR="00822486" w:rsidRPr="005E0128" w:rsidRDefault="00822486" w:rsidP="00E27FFE">
            <w:pPr>
              <w:spacing w:after="0" w:line="240" w:lineRule="auto"/>
              <w:ind w:firstLine="709"/>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bCs/>
                <w:sz w:val="24"/>
                <w:szCs w:val="24"/>
                <w:lang w:eastAsia="ru-RU"/>
              </w:rPr>
              <w:t>1</w:t>
            </w:r>
          </w:p>
        </w:tc>
        <w:tc>
          <w:tcPr>
            <w:tcW w:w="1701" w:type="dxa"/>
          </w:tcPr>
          <w:p w14:paraId="4D78287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Удов-но</w:t>
            </w:r>
          </w:p>
          <w:p w14:paraId="15B625B8"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p w14:paraId="07D1C350" w14:textId="77777777" w:rsidR="00822486" w:rsidRPr="005E0128" w:rsidRDefault="00822486" w:rsidP="00E27FFE">
            <w:pPr>
              <w:spacing w:after="0" w:line="240" w:lineRule="auto"/>
              <w:ind w:firstLine="709"/>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0</w:t>
            </w:r>
          </w:p>
        </w:tc>
        <w:tc>
          <w:tcPr>
            <w:tcW w:w="1842" w:type="dxa"/>
          </w:tcPr>
          <w:p w14:paraId="153E81C6"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Отказано,</w:t>
            </w:r>
          </w:p>
          <w:p w14:paraId="1A0534C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54C600A5" w14:textId="77777777" w:rsidR="00822486" w:rsidRPr="005E0128" w:rsidRDefault="00822486" w:rsidP="005E0128">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1</w:t>
            </w:r>
          </w:p>
        </w:tc>
        <w:tc>
          <w:tcPr>
            <w:tcW w:w="2410" w:type="dxa"/>
          </w:tcPr>
          <w:p w14:paraId="4B1391A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Кол-во</w:t>
            </w:r>
          </w:p>
          <w:p w14:paraId="48C8B4F3" w14:textId="77777777" w:rsidR="00822486" w:rsidRPr="005E0128" w:rsidRDefault="00822486" w:rsidP="005E0128">
            <w:pPr>
              <w:spacing w:after="0" w:line="240" w:lineRule="auto"/>
              <w:ind w:firstLine="709"/>
              <w:jc w:val="center"/>
              <w:rPr>
                <w:rFonts w:ascii="Times New Roman" w:eastAsia="Times New Roman" w:hAnsi="Times New Roman" w:cs="Times New Roman"/>
                <w:b/>
                <w:bCs/>
                <w:sz w:val="24"/>
                <w:szCs w:val="24"/>
                <w:lang w:eastAsia="ru-RU"/>
              </w:rPr>
            </w:pPr>
          </w:p>
          <w:p w14:paraId="56D2A7F7" w14:textId="77777777" w:rsidR="00822486" w:rsidRPr="005E0128" w:rsidRDefault="00822486" w:rsidP="00E27FFE">
            <w:pPr>
              <w:spacing w:after="0" w:line="240" w:lineRule="auto"/>
              <w:ind w:firstLine="709"/>
              <w:rPr>
                <w:rFonts w:ascii="Times New Roman" w:eastAsia="Times New Roman" w:hAnsi="Times New Roman" w:cs="Times New Roman"/>
                <w:b/>
                <w:bCs/>
                <w:sz w:val="24"/>
                <w:szCs w:val="24"/>
                <w:lang w:eastAsia="ru-RU"/>
              </w:rPr>
            </w:pPr>
            <w:r w:rsidRPr="005E0128">
              <w:rPr>
                <w:rFonts w:ascii="Times New Roman" w:eastAsia="Times New Roman" w:hAnsi="Times New Roman" w:cs="Times New Roman"/>
                <w:b/>
                <w:bCs/>
                <w:sz w:val="24"/>
                <w:szCs w:val="24"/>
                <w:lang w:eastAsia="ru-RU"/>
              </w:rPr>
              <w:t>3</w:t>
            </w:r>
          </w:p>
        </w:tc>
        <w:tc>
          <w:tcPr>
            <w:tcW w:w="1985" w:type="dxa"/>
          </w:tcPr>
          <w:p w14:paraId="6A8298D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Удов-но</w:t>
            </w:r>
          </w:p>
          <w:p w14:paraId="2F2DDEA6"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p>
          <w:p w14:paraId="0DC353C9" w14:textId="77777777" w:rsidR="00822486" w:rsidRPr="005E0128" w:rsidRDefault="00822486" w:rsidP="00E27FFE">
            <w:pPr>
              <w:spacing w:after="0" w:line="240" w:lineRule="auto"/>
              <w:ind w:firstLine="709"/>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0</w:t>
            </w:r>
          </w:p>
        </w:tc>
        <w:tc>
          <w:tcPr>
            <w:tcW w:w="1984" w:type="dxa"/>
          </w:tcPr>
          <w:p w14:paraId="1971F27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Отказано,</w:t>
            </w:r>
          </w:p>
          <w:p w14:paraId="436F1AF7"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прекращено</w:t>
            </w:r>
          </w:p>
          <w:p w14:paraId="186A52DE" w14:textId="77777777" w:rsidR="00822486" w:rsidRPr="005E0128" w:rsidRDefault="00822486" w:rsidP="00E27FFE">
            <w:pPr>
              <w:spacing w:after="0" w:line="240" w:lineRule="auto"/>
              <w:ind w:firstLine="709"/>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3</w:t>
            </w:r>
          </w:p>
        </w:tc>
      </w:tr>
      <w:tr w:rsidR="00756179" w:rsidRPr="005E0128" w14:paraId="7DD303E1" w14:textId="77777777" w:rsidTr="005E0128">
        <w:trPr>
          <w:trHeight w:val="345"/>
        </w:trPr>
        <w:tc>
          <w:tcPr>
            <w:tcW w:w="3369" w:type="dxa"/>
          </w:tcPr>
          <w:p w14:paraId="2A1403B3"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 xml:space="preserve">Жалобы на действия </w:t>
            </w:r>
            <w:r w:rsidRPr="005E0128">
              <w:rPr>
                <w:rFonts w:ascii="Times New Roman" w:eastAsia="Times New Roman" w:hAnsi="Times New Roman" w:cs="Times New Roman"/>
                <w:sz w:val="24"/>
                <w:szCs w:val="24"/>
                <w:lang w:eastAsia="ru-RU"/>
              </w:rPr>
              <w:lastRenderedPageBreak/>
              <w:t>заказчика при размещении заказа, об ограничении конкуренции</w:t>
            </w:r>
          </w:p>
        </w:tc>
        <w:tc>
          <w:tcPr>
            <w:tcW w:w="1876" w:type="dxa"/>
          </w:tcPr>
          <w:p w14:paraId="5CDEA25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lastRenderedPageBreak/>
              <w:t>3</w:t>
            </w:r>
          </w:p>
        </w:tc>
        <w:tc>
          <w:tcPr>
            <w:tcW w:w="1701" w:type="dxa"/>
          </w:tcPr>
          <w:p w14:paraId="64080721"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1842" w:type="dxa"/>
          </w:tcPr>
          <w:p w14:paraId="2306570E"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w:t>
            </w:r>
          </w:p>
        </w:tc>
        <w:tc>
          <w:tcPr>
            <w:tcW w:w="2410" w:type="dxa"/>
          </w:tcPr>
          <w:p w14:paraId="4546744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Pr>
          <w:p w14:paraId="3AE87B00"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Pr>
          <w:p w14:paraId="03C37E5A"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61820B74" w14:textId="77777777" w:rsidTr="005E0128">
        <w:trPr>
          <w:trHeight w:val="345"/>
        </w:trPr>
        <w:tc>
          <w:tcPr>
            <w:tcW w:w="3369" w:type="dxa"/>
          </w:tcPr>
          <w:p w14:paraId="2348CFFE"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Заявление о включение подрядчика в РНП</w:t>
            </w:r>
          </w:p>
        </w:tc>
        <w:tc>
          <w:tcPr>
            <w:tcW w:w="1876" w:type="dxa"/>
          </w:tcPr>
          <w:p w14:paraId="3B60037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2</w:t>
            </w:r>
          </w:p>
        </w:tc>
        <w:tc>
          <w:tcPr>
            <w:tcW w:w="1701" w:type="dxa"/>
          </w:tcPr>
          <w:p w14:paraId="6D729F6F"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842" w:type="dxa"/>
          </w:tcPr>
          <w:p w14:paraId="615B5B09"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2410" w:type="dxa"/>
          </w:tcPr>
          <w:p w14:paraId="08C04FE6"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Pr>
          <w:p w14:paraId="54C5E60C"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Pr>
          <w:p w14:paraId="47173CBD"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62C327C6" w14:textId="77777777" w:rsidTr="005E0128">
        <w:trPr>
          <w:trHeight w:val="345"/>
        </w:trPr>
        <w:tc>
          <w:tcPr>
            <w:tcW w:w="3369" w:type="dxa"/>
          </w:tcPr>
          <w:p w14:paraId="54FE5774"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Жалоба на нарушение процедуры проведения аукциона</w:t>
            </w:r>
          </w:p>
        </w:tc>
        <w:tc>
          <w:tcPr>
            <w:tcW w:w="1876" w:type="dxa"/>
          </w:tcPr>
          <w:p w14:paraId="3C6DCFB6"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p>
        </w:tc>
        <w:tc>
          <w:tcPr>
            <w:tcW w:w="1701" w:type="dxa"/>
          </w:tcPr>
          <w:p w14:paraId="5BC65966"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p>
        </w:tc>
        <w:tc>
          <w:tcPr>
            <w:tcW w:w="1842" w:type="dxa"/>
          </w:tcPr>
          <w:p w14:paraId="6360878D"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p>
        </w:tc>
        <w:tc>
          <w:tcPr>
            <w:tcW w:w="2410" w:type="dxa"/>
          </w:tcPr>
          <w:p w14:paraId="093D22D6"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w:t>
            </w:r>
          </w:p>
        </w:tc>
        <w:tc>
          <w:tcPr>
            <w:tcW w:w="1985" w:type="dxa"/>
          </w:tcPr>
          <w:p w14:paraId="096E33D4"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Pr>
          <w:p w14:paraId="63C6F573"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w:t>
            </w:r>
          </w:p>
        </w:tc>
      </w:tr>
      <w:tr w:rsidR="00822486" w:rsidRPr="005E0128" w14:paraId="2059BEEF" w14:textId="77777777" w:rsidTr="005E0128">
        <w:trPr>
          <w:trHeight w:val="345"/>
        </w:trPr>
        <w:tc>
          <w:tcPr>
            <w:tcW w:w="3369" w:type="dxa"/>
          </w:tcPr>
          <w:p w14:paraId="73D9BF74"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По исполнению судебных решений, вступивших в силу</w:t>
            </w:r>
          </w:p>
        </w:tc>
        <w:tc>
          <w:tcPr>
            <w:tcW w:w="5419" w:type="dxa"/>
            <w:gridSpan w:val="3"/>
          </w:tcPr>
          <w:p w14:paraId="0392ADE5"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 xml:space="preserve">Всего в 2022 году - </w:t>
            </w:r>
            <w:r w:rsidRPr="005E0128">
              <w:rPr>
                <w:rFonts w:ascii="Times New Roman" w:eastAsia="Times New Roman" w:hAnsi="Times New Roman" w:cs="Times New Roman"/>
                <w:b/>
                <w:bCs/>
                <w:sz w:val="24"/>
                <w:szCs w:val="24"/>
                <w:lang w:eastAsia="ru-RU"/>
              </w:rPr>
              <w:t>4</w:t>
            </w:r>
          </w:p>
        </w:tc>
        <w:tc>
          <w:tcPr>
            <w:tcW w:w="6379" w:type="dxa"/>
            <w:gridSpan w:val="3"/>
          </w:tcPr>
          <w:p w14:paraId="2D25DB45" w14:textId="77777777" w:rsidR="00822486" w:rsidRPr="005E0128" w:rsidRDefault="00822486" w:rsidP="005E0128">
            <w:pPr>
              <w:spacing w:after="0" w:line="240" w:lineRule="auto"/>
              <w:ind w:firstLine="709"/>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Всего в 2023 году - 2</w:t>
            </w:r>
          </w:p>
        </w:tc>
      </w:tr>
      <w:tr w:rsidR="00756179" w:rsidRPr="005E0128" w14:paraId="1BA8F694" w14:textId="77777777" w:rsidTr="005E0128">
        <w:trPr>
          <w:trHeight w:val="345"/>
        </w:trPr>
        <w:tc>
          <w:tcPr>
            <w:tcW w:w="3369" w:type="dxa"/>
          </w:tcPr>
          <w:p w14:paraId="2DFE9AA3" w14:textId="77777777" w:rsidR="00822486" w:rsidRPr="005E0128" w:rsidRDefault="00822486" w:rsidP="005E0128">
            <w:pPr>
              <w:spacing w:after="0" w:line="240" w:lineRule="auto"/>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 xml:space="preserve">Заявления об отсрочке исполнения судебных решений </w:t>
            </w:r>
          </w:p>
        </w:tc>
        <w:tc>
          <w:tcPr>
            <w:tcW w:w="1876" w:type="dxa"/>
          </w:tcPr>
          <w:p w14:paraId="1B7F2174" w14:textId="77777777" w:rsidR="00822486" w:rsidRPr="005E0128" w:rsidRDefault="00822486" w:rsidP="005E0128">
            <w:pPr>
              <w:spacing w:after="0" w:line="240" w:lineRule="auto"/>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701" w:type="dxa"/>
          </w:tcPr>
          <w:p w14:paraId="7733287E"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1</w:t>
            </w:r>
          </w:p>
        </w:tc>
        <w:tc>
          <w:tcPr>
            <w:tcW w:w="1842" w:type="dxa"/>
          </w:tcPr>
          <w:p w14:paraId="00A56350"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w:t>
            </w:r>
          </w:p>
        </w:tc>
        <w:tc>
          <w:tcPr>
            <w:tcW w:w="2410" w:type="dxa"/>
          </w:tcPr>
          <w:p w14:paraId="63DF9926"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5" w:type="dxa"/>
          </w:tcPr>
          <w:p w14:paraId="140343A4"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1984" w:type="dxa"/>
          </w:tcPr>
          <w:p w14:paraId="5C469AAE" w14:textId="77777777" w:rsidR="00822486" w:rsidRPr="005E0128" w:rsidRDefault="00822486" w:rsidP="005E0128">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756179" w:rsidRPr="005E0128" w14:paraId="4FE8E01E" w14:textId="77777777" w:rsidTr="005E0128">
        <w:trPr>
          <w:trHeight w:val="345"/>
        </w:trPr>
        <w:tc>
          <w:tcPr>
            <w:tcW w:w="3369" w:type="dxa"/>
          </w:tcPr>
          <w:p w14:paraId="3C085EC9" w14:textId="77777777" w:rsidR="00822486" w:rsidRPr="005E0128" w:rsidRDefault="00822486" w:rsidP="005E0128">
            <w:pPr>
              <w:spacing w:after="0" w:line="240" w:lineRule="auto"/>
              <w:rPr>
                <w:rFonts w:ascii="Times New Roman" w:hAnsi="Times New Roman" w:cs="Times New Roman"/>
                <w:sz w:val="24"/>
                <w:szCs w:val="24"/>
                <w:lang w:eastAsia="ru-RU"/>
              </w:rPr>
            </w:pPr>
            <w:r w:rsidRPr="005E0128">
              <w:rPr>
                <w:rFonts w:ascii="Times New Roman" w:hAnsi="Times New Roman" w:cs="Times New Roman"/>
                <w:sz w:val="24"/>
                <w:szCs w:val="24"/>
                <w:lang w:eastAsia="ru-RU"/>
              </w:rPr>
              <w:t>Заявление об окончании исполнительного производства</w:t>
            </w:r>
          </w:p>
        </w:tc>
        <w:tc>
          <w:tcPr>
            <w:tcW w:w="1876" w:type="dxa"/>
          </w:tcPr>
          <w:p w14:paraId="282928C0" w14:textId="77777777" w:rsidR="00822486" w:rsidRPr="005E0128" w:rsidRDefault="00822486" w:rsidP="005E0128">
            <w:pPr>
              <w:spacing w:after="0" w:line="240" w:lineRule="auto"/>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w:t>
            </w:r>
          </w:p>
        </w:tc>
        <w:tc>
          <w:tcPr>
            <w:tcW w:w="1701" w:type="dxa"/>
          </w:tcPr>
          <w:p w14:paraId="4E0D1E86"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3</w:t>
            </w:r>
          </w:p>
        </w:tc>
        <w:tc>
          <w:tcPr>
            <w:tcW w:w="1842" w:type="dxa"/>
          </w:tcPr>
          <w:p w14:paraId="6858CD2C"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w:t>
            </w:r>
          </w:p>
        </w:tc>
        <w:tc>
          <w:tcPr>
            <w:tcW w:w="2410" w:type="dxa"/>
          </w:tcPr>
          <w:p w14:paraId="31C410AA"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w:t>
            </w:r>
          </w:p>
        </w:tc>
        <w:tc>
          <w:tcPr>
            <w:tcW w:w="1985" w:type="dxa"/>
          </w:tcPr>
          <w:p w14:paraId="49C01104"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2</w:t>
            </w:r>
          </w:p>
        </w:tc>
        <w:tc>
          <w:tcPr>
            <w:tcW w:w="1984" w:type="dxa"/>
          </w:tcPr>
          <w:p w14:paraId="68599653" w14:textId="77777777" w:rsidR="00822486" w:rsidRPr="005E0128" w:rsidRDefault="00822486" w:rsidP="005E0128">
            <w:pPr>
              <w:spacing w:after="0" w:line="240" w:lineRule="auto"/>
              <w:ind w:firstLine="709"/>
              <w:jc w:val="center"/>
              <w:rPr>
                <w:rFonts w:ascii="Times New Roman" w:hAnsi="Times New Roman" w:cs="Times New Roman"/>
                <w:sz w:val="24"/>
                <w:szCs w:val="24"/>
                <w:lang w:eastAsia="ru-RU"/>
              </w:rPr>
            </w:pPr>
            <w:r w:rsidRPr="005E0128">
              <w:rPr>
                <w:rFonts w:ascii="Times New Roman" w:hAnsi="Times New Roman" w:cs="Times New Roman"/>
                <w:sz w:val="24"/>
                <w:szCs w:val="24"/>
                <w:lang w:eastAsia="ru-RU"/>
              </w:rPr>
              <w:t>0</w:t>
            </w:r>
          </w:p>
        </w:tc>
      </w:tr>
    </w:tbl>
    <w:p w14:paraId="5477787B" w14:textId="07D43F6B" w:rsidR="00822486" w:rsidRPr="005E0128" w:rsidRDefault="00822486" w:rsidP="009B1916">
      <w:pPr>
        <w:spacing w:after="0" w:line="240" w:lineRule="auto"/>
        <w:ind w:firstLine="709"/>
        <w:jc w:val="both"/>
        <w:rPr>
          <w:rFonts w:ascii="Times New Roman" w:eastAsia="Times New Roman" w:hAnsi="Times New Roman" w:cs="Times New Roman"/>
          <w:b/>
          <w:sz w:val="24"/>
          <w:szCs w:val="24"/>
          <w:lang w:eastAsia="ru-RU"/>
        </w:rPr>
      </w:pPr>
    </w:p>
    <w:p w14:paraId="0655E612" w14:textId="0001F332" w:rsidR="00822486" w:rsidRPr="005E0128" w:rsidRDefault="00822486" w:rsidP="0075648E">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IV</w:t>
      </w:r>
      <w:r w:rsidRPr="005E0128">
        <w:rPr>
          <w:rFonts w:ascii="Times New Roman" w:eastAsia="Times New Roman" w:hAnsi="Times New Roman" w:cs="Times New Roman"/>
          <w:b/>
          <w:sz w:val="24"/>
          <w:szCs w:val="24"/>
          <w:lang w:eastAsia="ru-RU"/>
        </w:rPr>
        <w:t>.1. Сводная таблица по гражданским делам, по исковым заявлениям к администрации</w:t>
      </w:r>
    </w:p>
    <w:p w14:paraId="2867FCC8" w14:textId="77777777" w:rsidR="00822486" w:rsidRPr="005E0128" w:rsidRDefault="00822486" w:rsidP="0075648E">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о взыскании денежных средств</w:t>
      </w:r>
    </w:p>
    <w:tbl>
      <w:tblPr>
        <w:tblStyle w:val="120"/>
        <w:tblW w:w="15451" w:type="dxa"/>
        <w:tblInd w:w="-34" w:type="dxa"/>
        <w:tblLook w:val="04A0" w:firstRow="1" w:lastRow="0" w:firstColumn="1" w:lastColumn="0" w:noHBand="0" w:noVBand="1"/>
      </w:tblPr>
      <w:tblGrid>
        <w:gridCol w:w="709"/>
        <w:gridCol w:w="2268"/>
        <w:gridCol w:w="2694"/>
        <w:gridCol w:w="4819"/>
        <w:gridCol w:w="2410"/>
        <w:gridCol w:w="2551"/>
      </w:tblGrid>
      <w:tr w:rsidR="009B1916" w:rsidRPr="005E0128" w14:paraId="0127A14A" w14:textId="77777777" w:rsidTr="00756179">
        <w:tc>
          <w:tcPr>
            <w:tcW w:w="709" w:type="dxa"/>
          </w:tcPr>
          <w:p w14:paraId="38595FFF" w14:textId="77777777" w:rsidR="00822486" w:rsidRPr="005E0128" w:rsidRDefault="00822486" w:rsidP="009B1916">
            <w:pPr>
              <w:jc w:val="both"/>
              <w:rPr>
                <w:b/>
                <w:sz w:val="24"/>
                <w:szCs w:val="24"/>
              </w:rPr>
            </w:pPr>
            <w:r w:rsidRPr="005E0128">
              <w:rPr>
                <w:b/>
                <w:sz w:val="24"/>
                <w:szCs w:val="24"/>
              </w:rPr>
              <w:t>№</w:t>
            </w:r>
          </w:p>
        </w:tc>
        <w:tc>
          <w:tcPr>
            <w:tcW w:w="2268" w:type="dxa"/>
          </w:tcPr>
          <w:p w14:paraId="57C47D39" w14:textId="77777777" w:rsidR="00822486" w:rsidRPr="005E0128" w:rsidRDefault="00822486" w:rsidP="00756179">
            <w:pPr>
              <w:rPr>
                <w:b/>
                <w:sz w:val="24"/>
                <w:szCs w:val="24"/>
              </w:rPr>
            </w:pPr>
            <w:r w:rsidRPr="005E0128">
              <w:rPr>
                <w:b/>
                <w:sz w:val="24"/>
                <w:szCs w:val="24"/>
              </w:rPr>
              <w:t>ОТЧЕТНЫЙ ПЕРИОД</w:t>
            </w:r>
          </w:p>
        </w:tc>
        <w:tc>
          <w:tcPr>
            <w:tcW w:w="2694" w:type="dxa"/>
          </w:tcPr>
          <w:p w14:paraId="2804C767" w14:textId="77777777" w:rsidR="00822486" w:rsidRPr="005E0128" w:rsidRDefault="00822486" w:rsidP="00756179">
            <w:pPr>
              <w:rPr>
                <w:b/>
                <w:sz w:val="24"/>
                <w:szCs w:val="24"/>
              </w:rPr>
            </w:pPr>
            <w:r w:rsidRPr="005E0128">
              <w:rPr>
                <w:b/>
                <w:sz w:val="24"/>
                <w:szCs w:val="24"/>
              </w:rPr>
              <w:t>КОЛ-ВО</w:t>
            </w:r>
          </w:p>
          <w:p w14:paraId="5A629022" w14:textId="77777777" w:rsidR="00822486" w:rsidRPr="005E0128" w:rsidRDefault="00822486" w:rsidP="00756179">
            <w:pPr>
              <w:rPr>
                <w:b/>
                <w:sz w:val="24"/>
                <w:szCs w:val="24"/>
              </w:rPr>
            </w:pPr>
            <w:r w:rsidRPr="005E0128">
              <w:rPr>
                <w:b/>
                <w:sz w:val="24"/>
                <w:szCs w:val="24"/>
              </w:rPr>
              <w:t>исковых заявлений</w:t>
            </w:r>
          </w:p>
        </w:tc>
        <w:tc>
          <w:tcPr>
            <w:tcW w:w="4819" w:type="dxa"/>
          </w:tcPr>
          <w:p w14:paraId="124060C4" w14:textId="77777777" w:rsidR="00822486" w:rsidRPr="005E0128" w:rsidRDefault="00822486" w:rsidP="00756179">
            <w:pPr>
              <w:rPr>
                <w:b/>
                <w:sz w:val="24"/>
                <w:szCs w:val="24"/>
              </w:rPr>
            </w:pPr>
            <w:r w:rsidRPr="005E0128">
              <w:rPr>
                <w:b/>
                <w:sz w:val="24"/>
                <w:szCs w:val="24"/>
              </w:rPr>
              <w:t>Сумма, подлежащая взысканию по исковому заявлению</w:t>
            </w:r>
          </w:p>
        </w:tc>
        <w:tc>
          <w:tcPr>
            <w:tcW w:w="2410" w:type="dxa"/>
          </w:tcPr>
          <w:p w14:paraId="4ACCEEB5" w14:textId="77777777" w:rsidR="00822486" w:rsidRPr="005E0128" w:rsidRDefault="00822486" w:rsidP="00756179">
            <w:pPr>
              <w:rPr>
                <w:b/>
                <w:sz w:val="24"/>
                <w:szCs w:val="24"/>
              </w:rPr>
            </w:pPr>
            <w:r w:rsidRPr="005E0128">
              <w:rPr>
                <w:b/>
                <w:sz w:val="24"/>
                <w:szCs w:val="24"/>
              </w:rPr>
              <w:t>Взыскано</w:t>
            </w:r>
          </w:p>
        </w:tc>
        <w:tc>
          <w:tcPr>
            <w:tcW w:w="2551" w:type="dxa"/>
          </w:tcPr>
          <w:p w14:paraId="32EE75BD" w14:textId="77777777" w:rsidR="00822486" w:rsidRPr="005E0128" w:rsidRDefault="00822486" w:rsidP="00756179">
            <w:pPr>
              <w:rPr>
                <w:b/>
                <w:sz w:val="24"/>
                <w:szCs w:val="24"/>
              </w:rPr>
            </w:pPr>
            <w:r w:rsidRPr="005E0128">
              <w:rPr>
                <w:b/>
                <w:sz w:val="24"/>
                <w:szCs w:val="24"/>
              </w:rPr>
              <w:t>Экономия</w:t>
            </w:r>
          </w:p>
        </w:tc>
      </w:tr>
      <w:tr w:rsidR="009B1916" w:rsidRPr="005E0128" w14:paraId="1C75B251" w14:textId="77777777" w:rsidTr="00756179">
        <w:tc>
          <w:tcPr>
            <w:tcW w:w="709" w:type="dxa"/>
          </w:tcPr>
          <w:p w14:paraId="68634E40" w14:textId="77777777" w:rsidR="00822486" w:rsidRPr="005E0128" w:rsidRDefault="00822486" w:rsidP="009B1916">
            <w:pPr>
              <w:jc w:val="both"/>
              <w:rPr>
                <w:b/>
                <w:sz w:val="24"/>
                <w:szCs w:val="24"/>
              </w:rPr>
            </w:pPr>
            <w:r w:rsidRPr="005E0128">
              <w:rPr>
                <w:b/>
                <w:sz w:val="24"/>
                <w:szCs w:val="24"/>
              </w:rPr>
              <w:t>1</w:t>
            </w:r>
          </w:p>
        </w:tc>
        <w:tc>
          <w:tcPr>
            <w:tcW w:w="2268" w:type="dxa"/>
          </w:tcPr>
          <w:p w14:paraId="44BDDA32" w14:textId="77777777" w:rsidR="00822486" w:rsidRPr="005E0128" w:rsidRDefault="00822486" w:rsidP="00822486">
            <w:pPr>
              <w:ind w:firstLine="709"/>
              <w:jc w:val="both"/>
              <w:rPr>
                <w:bCs/>
                <w:sz w:val="24"/>
                <w:szCs w:val="24"/>
              </w:rPr>
            </w:pPr>
            <w:r w:rsidRPr="005E0128">
              <w:rPr>
                <w:bCs/>
                <w:sz w:val="24"/>
                <w:szCs w:val="24"/>
              </w:rPr>
              <w:t>2022</w:t>
            </w:r>
          </w:p>
        </w:tc>
        <w:tc>
          <w:tcPr>
            <w:tcW w:w="2694" w:type="dxa"/>
          </w:tcPr>
          <w:p w14:paraId="42689983" w14:textId="77777777" w:rsidR="00822486" w:rsidRPr="005E0128" w:rsidRDefault="00822486" w:rsidP="00822486">
            <w:pPr>
              <w:ind w:firstLine="709"/>
              <w:jc w:val="both"/>
              <w:rPr>
                <w:bCs/>
                <w:sz w:val="24"/>
                <w:szCs w:val="24"/>
              </w:rPr>
            </w:pPr>
            <w:r w:rsidRPr="005E0128">
              <w:rPr>
                <w:bCs/>
                <w:sz w:val="24"/>
                <w:szCs w:val="24"/>
              </w:rPr>
              <w:t>50</w:t>
            </w:r>
          </w:p>
        </w:tc>
        <w:tc>
          <w:tcPr>
            <w:tcW w:w="4819" w:type="dxa"/>
          </w:tcPr>
          <w:p w14:paraId="41D61F44" w14:textId="77777777" w:rsidR="00822486" w:rsidRPr="005E0128" w:rsidRDefault="00822486" w:rsidP="00DB7D63">
            <w:pPr>
              <w:rPr>
                <w:bCs/>
                <w:sz w:val="24"/>
                <w:szCs w:val="24"/>
              </w:rPr>
            </w:pPr>
            <w:r w:rsidRPr="005E0128">
              <w:rPr>
                <w:bCs/>
                <w:sz w:val="24"/>
                <w:szCs w:val="24"/>
              </w:rPr>
              <w:t>25 034 974 р.</w:t>
            </w:r>
          </w:p>
        </w:tc>
        <w:tc>
          <w:tcPr>
            <w:tcW w:w="2410" w:type="dxa"/>
          </w:tcPr>
          <w:p w14:paraId="4E7A4407" w14:textId="77777777" w:rsidR="00822486" w:rsidRPr="005E0128" w:rsidRDefault="00822486" w:rsidP="00DB7D63">
            <w:pPr>
              <w:rPr>
                <w:bCs/>
                <w:sz w:val="24"/>
                <w:szCs w:val="24"/>
              </w:rPr>
            </w:pPr>
            <w:r w:rsidRPr="005E0128">
              <w:rPr>
                <w:bCs/>
                <w:sz w:val="24"/>
                <w:szCs w:val="24"/>
              </w:rPr>
              <w:t>16 061 300 р.</w:t>
            </w:r>
          </w:p>
          <w:p w14:paraId="43908F98" w14:textId="77777777" w:rsidR="00822486" w:rsidRPr="005E0128" w:rsidRDefault="00822486" w:rsidP="00DB7D63">
            <w:pPr>
              <w:rPr>
                <w:bCs/>
                <w:sz w:val="24"/>
                <w:szCs w:val="24"/>
              </w:rPr>
            </w:pPr>
            <w:r w:rsidRPr="005E0128">
              <w:rPr>
                <w:bCs/>
                <w:sz w:val="24"/>
                <w:szCs w:val="24"/>
              </w:rPr>
              <w:t>(от суммы взыскания составляет  64,1%)</w:t>
            </w:r>
          </w:p>
        </w:tc>
        <w:tc>
          <w:tcPr>
            <w:tcW w:w="2551" w:type="dxa"/>
          </w:tcPr>
          <w:p w14:paraId="1BE185E6" w14:textId="77777777" w:rsidR="00822486" w:rsidRPr="005E0128" w:rsidRDefault="00822486" w:rsidP="00DB7D63">
            <w:pPr>
              <w:jc w:val="both"/>
              <w:rPr>
                <w:bCs/>
                <w:sz w:val="24"/>
                <w:szCs w:val="24"/>
              </w:rPr>
            </w:pPr>
            <w:r w:rsidRPr="005E0128">
              <w:rPr>
                <w:bCs/>
                <w:sz w:val="24"/>
                <w:szCs w:val="24"/>
              </w:rPr>
              <w:t>8 973 674 р.</w:t>
            </w:r>
          </w:p>
          <w:p w14:paraId="35DA8D91" w14:textId="77777777" w:rsidR="00822486" w:rsidRPr="005E0128" w:rsidRDefault="00822486" w:rsidP="00DB7D63">
            <w:pPr>
              <w:jc w:val="both"/>
              <w:rPr>
                <w:bCs/>
                <w:sz w:val="24"/>
                <w:szCs w:val="24"/>
              </w:rPr>
            </w:pPr>
            <w:r w:rsidRPr="005E0128">
              <w:rPr>
                <w:bCs/>
                <w:sz w:val="24"/>
                <w:szCs w:val="24"/>
              </w:rPr>
              <w:t>(от суммы взыскания составляет 35,8 %)</w:t>
            </w:r>
          </w:p>
        </w:tc>
      </w:tr>
      <w:tr w:rsidR="009B1916" w:rsidRPr="005E0128" w14:paraId="08AB1D8F" w14:textId="77777777" w:rsidTr="00756179">
        <w:tc>
          <w:tcPr>
            <w:tcW w:w="709" w:type="dxa"/>
          </w:tcPr>
          <w:p w14:paraId="6A46A191" w14:textId="77777777" w:rsidR="00822486" w:rsidRPr="005E0128" w:rsidRDefault="00822486" w:rsidP="009B1916">
            <w:pPr>
              <w:jc w:val="both"/>
              <w:rPr>
                <w:bCs/>
                <w:sz w:val="24"/>
                <w:szCs w:val="24"/>
              </w:rPr>
            </w:pPr>
            <w:r w:rsidRPr="005E0128">
              <w:rPr>
                <w:b/>
                <w:sz w:val="24"/>
                <w:szCs w:val="24"/>
              </w:rPr>
              <w:t>2</w:t>
            </w:r>
          </w:p>
        </w:tc>
        <w:tc>
          <w:tcPr>
            <w:tcW w:w="2268" w:type="dxa"/>
          </w:tcPr>
          <w:p w14:paraId="32B13734" w14:textId="77777777" w:rsidR="00822486" w:rsidRPr="005E0128" w:rsidRDefault="00822486" w:rsidP="00822486">
            <w:pPr>
              <w:ind w:firstLine="709"/>
              <w:jc w:val="both"/>
              <w:rPr>
                <w:bCs/>
                <w:sz w:val="24"/>
                <w:szCs w:val="24"/>
              </w:rPr>
            </w:pPr>
            <w:r w:rsidRPr="005E0128">
              <w:rPr>
                <w:bCs/>
                <w:sz w:val="24"/>
                <w:szCs w:val="24"/>
              </w:rPr>
              <w:t>2023</w:t>
            </w:r>
          </w:p>
        </w:tc>
        <w:tc>
          <w:tcPr>
            <w:tcW w:w="2694" w:type="dxa"/>
          </w:tcPr>
          <w:p w14:paraId="539FA593" w14:textId="77777777" w:rsidR="00822486" w:rsidRPr="005E0128" w:rsidRDefault="00822486" w:rsidP="00822486">
            <w:pPr>
              <w:ind w:firstLine="709"/>
              <w:jc w:val="both"/>
              <w:rPr>
                <w:bCs/>
                <w:sz w:val="24"/>
                <w:szCs w:val="24"/>
              </w:rPr>
            </w:pPr>
            <w:r w:rsidRPr="005E0128">
              <w:rPr>
                <w:bCs/>
                <w:sz w:val="24"/>
                <w:szCs w:val="24"/>
              </w:rPr>
              <w:t>54</w:t>
            </w:r>
          </w:p>
        </w:tc>
        <w:tc>
          <w:tcPr>
            <w:tcW w:w="4819" w:type="dxa"/>
          </w:tcPr>
          <w:p w14:paraId="2E9FD085" w14:textId="77777777" w:rsidR="00822486" w:rsidRPr="005E0128" w:rsidRDefault="00822486" w:rsidP="00DB7D63">
            <w:pPr>
              <w:rPr>
                <w:bCs/>
                <w:sz w:val="24"/>
                <w:szCs w:val="24"/>
              </w:rPr>
            </w:pPr>
            <w:r w:rsidRPr="005E0128">
              <w:rPr>
                <w:bCs/>
                <w:sz w:val="24"/>
                <w:szCs w:val="24"/>
              </w:rPr>
              <w:t>21 292 909 р. 24 коп.</w:t>
            </w:r>
          </w:p>
        </w:tc>
        <w:tc>
          <w:tcPr>
            <w:tcW w:w="2410" w:type="dxa"/>
          </w:tcPr>
          <w:p w14:paraId="1976E212" w14:textId="484F189E" w:rsidR="00822486" w:rsidRPr="005E0128" w:rsidRDefault="00822486" w:rsidP="00DB7D63">
            <w:pPr>
              <w:rPr>
                <w:bCs/>
                <w:sz w:val="24"/>
                <w:szCs w:val="24"/>
              </w:rPr>
            </w:pPr>
            <w:r w:rsidRPr="005E0128">
              <w:rPr>
                <w:bCs/>
                <w:sz w:val="24"/>
                <w:szCs w:val="24"/>
              </w:rPr>
              <w:t>9 145 228 р. 53 коп.(от суммы взыскания составляет  42,9%)</w:t>
            </w:r>
          </w:p>
        </w:tc>
        <w:tc>
          <w:tcPr>
            <w:tcW w:w="2551" w:type="dxa"/>
          </w:tcPr>
          <w:p w14:paraId="00CB9227" w14:textId="77777777" w:rsidR="00822486" w:rsidRPr="005E0128" w:rsidRDefault="00822486" w:rsidP="00DB7D63">
            <w:pPr>
              <w:jc w:val="both"/>
              <w:rPr>
                <w:bCs/>
                <w:sz w:val="24"/>
                <w:szCs w:val="24"/>
              </w:rPr>
            </w:pPr>
            <w:r w:rsidRPr="005E0128">
              <w:rPr>
                <w:bCs/>
                <w:sz w:val="24"/>
                <w:szCs w:val="24"/>
              </w:rPr>
              <w:t>12 147 680 р. 71 коп.</w:t>
            </w:r>
          </w:p>
          <w:p w14:paraId="1CB28BD5" w14:textId="77777777" w:rsidR="00822486" w:rsidRPr="005E0128" w:rsidRDefault="00822486" w:rsidP="00DB7D63">
            <w:pPr>
              <w:jc w:val="both"/>
              <w:rPr>
                <w:bCs/>
                <w:sz w:val="24"/>
                <w:szCs w:val="24"/>
              </w:rPr>
            </w:pPr>
            <w:r w:rsidRPr="005E0128">
              <w:rPr>
                <w:bCs/>
                <w:sz w:val="24"/>
                <w:szCs w:val="24"/>
              </w:rPr>
              <w:t>(от суммы взыскания составляет 57,1 %)</w:t>
            </w:r>
          </w:p>
        </w:tc>
      </w:tr>
    </w:tbl>
    <w:p w14:paraId="2799B840" w14:textId="77777777" w:rsidR="00822486" w:rsidRDefault="00822486" w:rsidP="00822486">
      <w:pPr>
        <w:spacing w:after="0" w:line="240" w:lineRule="auto"/>
        <w:ind w:firstLine="709"/>
        <w:jc w:val="both"/>
        <w:rPr>
          <w:rFonts w:ascii="Times New Roman" w:eastAsia="Times New Roman" w:hAnsi="Times New Roman" w:cs="Times New Roman"/>
          <w:b/>
          <w:sz w:val="24"/>
          <w:szCs w:val="24"/>
          <w:lang w:eastAsia="ru-RU"/>
        </w:rPr>
      </w:pPr>
    </w:p>
    <w:p w14:paraId="15993112" w14:textId="77777777" w:rsidR="00E27FFE" w:rsidRDefault="00E27FFE" w:rsidP="00822486">
      <w:pPr>
        <w:spacing w:after="0" w:line="240" w:lineRule="auto"/>
        <w:ind w:firstLine="709"/>
        <w:jc w:val="both"/>
        <w:rPr>
          <w:rFonts w:ascii="Times New Roman" w:eastAsia="Times New Roman" w:hAnsi="Times New Roman" w:cs="Times New Roman"/>
          <w:b/>
          <w:sz w:val="24"/>
          <w:szCs w:val="24"/>
          <w:lang w:eastAsia="ru-RU"/>
        </w:rPr>
      </w:pPr>
    </w:p>
    <w:p w14:paraId="55078017" w14:textId="77777777" w:rsidR="00E27FFE" w:rsidRDefault="00E27FFE" w:rsidP="00822486">
      <w:pPr>
        <w:spacing w:after="0" w:line="240" w:lineRule="auto"/>
        <w:ind w:firstLine="709"/>
        <w:jc w:val="both"/>
        <w:rPr>
          <w:rFonts w:ascii="Times New Roman" w:eastAsia="Times New Roman" w:hAnsi="Times New Roman" w:cs="Times New Roman"/>
          <w:b/>
          <w:sz w:val="24"/>
          <w:szCs w:val="24"/>
          <w:lang w:eastAsia="ru-RU"/>
        </w:rPr>
      </w:pPr>
    </w:p>
    <w:p w14:paraId="2B0F84C8" w14:textId="77777777" w:rsidR="00E27FFE" w:rsidRPr="005E0128" w:rsidRDefault="00E27FFE" w:rsidP="00822486">
      <w:pPr>
        <w:spacing w:after="0" w:line="240" w:lineRule="auto"/>
        <w:ind w:firstLine="709"/>
        <w:jc w:val="both"/>
        <w:rPr>
          <w:rFonts w:ascii="Times New Roman" w:eastAsia="Times New Roman" w:hAnsi="Times New Roman" w:cs="Times New Roman"/>
          <w:b/>
          <w:sz w:val="24"/>
          <w:szCs w:val="24"/>
          <w:lang w:eastAsia="ru-RU"/>
        </w:rPr>
      </w:pPr>
    </w:p>
    <w:p w14:paraId="4F3E4169" w14:textId="05E5BB39" w:rsidR="00822486" w:rsidRPr="005E0128" w:rsidRDefault="00822486" w:rsidP="0075648E">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lastRenderedPageBreak/>
        <w:t>IV</w:t>
      </w:r>
      <w:r w:rsidRPr="005E0128">
        <w:rPr>
          <w:rFonts w:ascii="Times New Roman" w:eastAsia="Times New Roman" w:hAnsi="Times New Roman" w:cs="Times New Roman"/>
          <w:b/>
          <w:sz w:val="24"/>
          <w:szCs w:val="24"/>
          <w:lang w:eastAsia="ru-RU"/>
        </w:rPr>
        <w:t>.2 Сводная таблица по делам об административных правонарушениях</w:t>
      </w:r>
    </w:p>
    <w:p w14:paraId="22602649" w14:textId="77777777" w:rsidR="00822486" w:rsidRPr="005E0128" w:rsidRDefault="00822486" w:rsidP="00822486">
      <w:pPr>
        <w:spacing w:after="0" w:line="240" w:lineRule="auto"/>
        <w:ind w:firstLine="709"/>
        <w:jc w:val="both"/>
        <w:rPr>
          <w:rFonts w:ascii="Times New Roman" w:eastAsia="Times New Roman" w:hAnsi="Times New Roman" w:cs="Times New Roman"/>
          <w:b/>
          <w:sz w:val="24"/>
          <w:szCs w:val="24"/>
          <w:lang w:eastAsia="ru-RU"/>
        </w:rPr>
      </w:pPr>
    </w:p>
    <w:tbl>
      <w:tblPr>
        <w:tblStyle w:val="120"/>
        <w:tblW w:w="15310" w:type="dxa"/>
        <w:tblInd w:w="-34" w:type="dxa"/>
        <w:tblLayout w:type="fixed"/>
        <w:tblLook w:val="04A0" w:firstRow="1" w:lastRow="0" w:firstColumn="1" w:lastColumn="0" w:noHBand="0" w:noVBand="1"/>
      </w:tblPr>
      <w:tblGrid>
        <w:gridCol w:w="709"/>
        <w:gridCol w:w="989"/>
        <w:gridCol w:w="1138"/>
        <w:gridCol w:w="2835"/>
        <w:gridCol w:w="2835"/>
        <w:gridCol w:w="2126"/>
        <w:gridCol w:w="1701"/>
        <w:gridCol w:w="1559"/>
        <w:gridCol w:w="1418"/>
      </w:tblGrid>
      <w:tr w:rsidR="00756179" w:rsidRPr="005E0128" w14:paraId="19EC1518" w14:textId="77777777" w:rsidTr="00756179">
        <w:tc>
          <w:tcPr>
            <w:tcW w:w="709" w:type="dxa"/>
          </w:tcPr>
          <w:p w14:paraId="5DA9851A" w14:textId="77777777" w:rsidR="00822486" w:rsidRPr="005E0128" w:rsidRDefault="00822486" w:rsidP="00DB7D63">
            <w:pPr>
              <w:jc w:val="both"/>
              <w:rPr>
                <w:b/>
                <w:sz w:val="24"/>
                <w:szCs w:val="24"/>
              </w:rPr>
            </w:pPr>
            <w:r w:rsidRPr="005E0128">
              <w:rPr>
                <w:b/>
                <w:sz w:val="24"/>
                <w:szCs w:val="24"/>
              </w:rPr>
              <w:t>№</w:t>
            </w:r>
          </w:p>
        </w:tc>
        <w:tc>
          <w:tcPr>
            <w:tcW w:w="989" w:type="dxa"/>
          </w:tcPr>
          <w:p w14:paraId="4B641455" w14:textId="77777777" w:rsidR="00822486" w:rsidRPr="005E0128" w:rsidRDefault="00822486" w:rsidP="00DB7D63">
            <w:pPr>
              <w:jc w:val="both"/>
              <w:rPr>
                <w:b/>
                <w:sz w:val="24"/>
                <w:szCs w:val="24"/>
              </w:rPr>
            </w:pPr>
            <w:r w:rsidRPr="005E0128">
              <w:rPr>
                <w:b/>
                <w:sz w:val="24"/>
                <w:szCs w:val="24"/>
              </w:rPr>
              <w:t>Отчетный период</w:t>
            </w:r>
          </w:p>
        </w:tc>
        <w:tc>
          <w:tcPr>
            <w:tcW w:w="1138" w:type="dxa"/>
          </w:tcPr>
          <w:p w14:paraId="596CCB35" w14:textId="77777777" w:rsidR="00822486" w:rsidRPr="005E0128" w:rsidRDefault="00822486" w:rsidP="00DB7D63">
            <w:pPr>
              <w:jc w:val="both"/>
              <w:rPr>
                <w:b/>
                <w:sz w:val="24"/>
                <w:szCs w:val="24"/>
              </w:rPr>
            </w:pPr>
            <w:r w:rsidRPr="005E0128">
              <w:rPr>
                <w:b/>
                <w:sz w:val="24"/>
                <w:szCs w:val="24"/>
              </w:rPr>
              <w:t>Кол-во</w:t>
            </w:r>
          </w:p>
          <w:p w14:paraId="3DBC9149" w14:textId="77777777" w:rsidR="00822486" w:rsidRPr="005E0128" w:rsidRDefault="00822486" w:rsidP="00DB7D63">
            <w:pPr>
              <w:jc w:val="both"/>
              <w:rPr>
                <w:b/>
                <w:sz w:val="24"/>
                <w:szCs w:val="24"/>
              </w:rPr>
            </w:pPr>
            <w:r w:rsidRPr="005E0128">
              <w:rPr>
                <w:b/>
                <w:sz w:val="24"/>
                <w:szCs w:val="24"/>
              </w:rPr>
              <w:t>админ-ых дел</w:t>
            </w:r>
          </w:p>
        </w:tc>
        <w:tc>
          <w:tcPr>
            <w:tcW w:w="2835" w:type="dxa"/>
          </w:tcPr>
          <w:p w14:paraId="061E7FFB" w14:textId="77777777" w:rsidR="00822486" w:rsidRPr="005E0128" w:rsidRDefault="00822486" w:rsidP="00DB7D63">
            <w:pPr>
              <w:jc w:val="both"/>
              <w:rPr>
                <w:b/>
                <w:sz w:val="24"/>
                <w:szCs w:val="24"/>
              </w:rPr>
            </w:pPr>
            <w:r w:rsidRPr="005E0128">
              <w:rPr>
                <w:b/>
                <w:sz w:val="24"/>
                <w:szCs w:val="24"/>
              </w:rPr>
              <w:t xml:space="preserve">Статья </w:t>
            </w:r>
          </w:p>
          <w:p w14:paraId="5B206738" w14:textId="77777777" w:rsidR="00822486" w:rsidRPr="005E0128" w:rsidRDefault="00822486" w:rsidP="00DB7D63">
            <w:pPr>
              <w:jc w:val="both"/>
              <w:rPr>
                <w:b/>
                <w:sz w:val="24"/>
                <w:szCs w:val="24"/>
              </w:rPr>
            </w:pPr>
            <w:r w:rsidRPr="005E0128">
              <w:rPr>
                <w:b/>
                <w:sz w:val="24"/>
                <w:szCs w:val="24"/>
              </w:rPr>
              <w:t>КоАП РФ</w:t>
            </w:r>
          </w:p>
        </w:tc>
        <w:tc>
          <w:tcPr>
            <w:tcW w:w="2835" w:type="dxa"/>
          </w:tcPr>
          <w:p w14:paraId="0524C18A" w14:textId="77777777" w:rsidR="00822486" w:rsidRPr="005E0128" w:rsidRDefault="00822486" w:rsidP="00756179">
            <w:pPr>
              <w:rPr>
                <w:b/>
                <w:sz w:val="24"/>
                <w:szCs w:val="24"/>
              </w:rPr>
            </w:pPr>
            <w:r w:rsidRPr="005E0128">
              <w:rPr>
                <w:b/>
                <w:sz w:val="24"/>
                <w:szCs w:val="24"/>
              </w:rPr>
              <w:t>Санкция, предусмотренная</w:t>
            </w:r>
          </w:p>
          <w:p w14:paraId="6E2177B6" w14:textId="77777777" w:rsidR="00822486" w:rsidRPr="005E0128" w:rsidRDefault="00822486" w:rsidP="00756179">
            <w:pPr>
              <w:ind w:firstLine="709"/>
              <w:rPr>
                <w:b/>
                <w:sz w:val="24"/>
                <w:szCs w:val="24"/>
              </w:rPr>
            </w:pPr>
            <w:r w:rsidRPr="005E0128">
              <w:rPr>
                <w:b/>
                <w:sz w:val="24"/>
                <w:szCs w:val="24"/>
              </w:rPr>
              <w:t xml:space="preserve"> статьей КоАП РФ</w:t>
            </w:r>
          </w:p>
        </w:tc>
        <w:tc>
          <w:tcPr>
            <w:tcW w:w="2126" w:type="dxa"/>
          </w:tcPr>
          <w:p w14:paraId="14FA843F" w14:textId="77777777" w:rsidR="00822486" w:rsidRPr="005E0128" w:rsidRDefault="00822486" w:rsidP="00DB7D63">
            <w:pPr>
              <w:jc w:val="both"/>
              <w:rPr>
                <w:b/>
                <w:sz w:val="24"/>
                <w:szCs w:val="24"/>
              </w:rPr>
            </w:pPr>
            <w:r w:rsidRPr="005E0128">
              <w:rPr>
                <w:b/>
                <w:sz w:val="24"/>
                <w:szCs w:val="24"/>
              </w:rPr>
              <w:t>Сумма штрафов по ст. КоАП РФ</w:t>
            </w:r>
          </w:p>
          <w:p w14:paraId="69B01391" w14:textId="77777777" w:rsidR="00822486" w:rsidRPr="005E0128" w:rsidRDefault="00822486" w:rsidP="00DB7D63">
            <w:pPr>
              <w:jc w:val="both"/>
              <w:rPr>
                <w:b/>
                <w:sz w:val="24"/>
                <w:szCs w:val="24"/>
              </w:rPr>
            </w:pPr>
            <w:r w:rsidRPr="005E0128">
              <w:rPr>
                <w:b/>
                <w:sz w:val="24"/>
                <w:szCs w:val="24"/>
              </w:rPr>
              <w:t>(минимальное наказание)</w:t>
            </w:r>
          </w:p>
        </w:tc>
        <w:tc>
          <w:tcPr>
            <w:tcW w:w="1701" w:type="dxa"/>
          </w:tcPr>
          <w:p w14:paraId="22EB81BC" w14:textId="77777777" w:rsidR="00822486" w:rsidRPr="005E0128" w:rsidRDefault="00822486" w:rsidP="00DB7D63">
            <w:pPr>
              <w:jc w:val="both"/>
              <w:rPr>
                <w:b/>
                <w:sz w:val="24"/>
                <w:szCs w:val="24"/>
              </w:rPr>
            </w:pPr>
            <w:r w:rsidRPr="005E0128">
              <w:rPr>
                <w:b/>
                <w:sz w:val="24"/>
                <w:szCs w:val="24"/>
              </w:rPr>
              <w:t>Наказание по судебному акту</w:t>
            </w:r>
          </w:p>
          <w:p w14:paraId="3FDCDDE4" w14:textId="77777777" w:rsidR="00822486" w:rsidRPr="005E0128" w:rsidRDefault="00822486" w:rsidP="00DB7D63">
            <w:pPr>
              <w:jc w:val="both"/>
              <w:rPr>
                <w:b/>
                <w:sz w:val="24"/>
                <w:szCs w:val="24"/>
              </w:rPr>
            </w:pPr>
            <w:r w:rsidRPr="005E0128">
              <w:rPr>
                <w:b/>
                <w:sz w:val="24"/>
                <w:szCs w:val="24"/>
              </w:rPr>
              <w:t>(ниже низшего)</w:t>
            </w:r>
          </w:p>
        </w:tc>
        <w:tc>
          <w:tcPr>
            <w:tcW w:w="1559" w:type="dxa"/>
          </w:tcPr>
          <w:p w14:paraId="17395071" w14:textId="77777777" w:rsidR="00822486" w:rsidRPr="005E0128" w:rsidRDefault="00822486" w:rsidP="00DB7D63">
            <w:pPr>
              <w:jc w:val="both"/>
              <w:rPr>
                <w:b/>
                <w:sz w:val="24"/>
                <w:szCs w:val="24"/>
              </w:rPr>
            </w:pPr>
            <w:r w:rsidRPr="005E0128">
              <w:rPr>
                <w:b/>
                <w:sz w:val="24"/>
                <w:szCs w:val="24"/>
              </w:rPr>
              <w:t>Оплачено               (в т.ч. с учетом 50% по гл. 12 КоАП РФ)</w:t>
            </w:r>
          </w:p>
        </w:tc>
        <w:tc>
          <w:tcPr>
            <w:tcW w:w="1418" w:type="dxa"/>
          </w:tcPr>
          <w:p w14:paraId="0CCFC603" w14:textId="6E8B857C" w:rsidR="00822486" w:rsidRPr="005E0128" w:rsidRDefault="00822486" w:rsidP="00DB7D63">
            <w:pPr>
              <w:jc w:val="both"/>
              <w:rPr>
                <w:b/>
                <w:sz w:val="24"/>
                <w:szCs w:val="24"/>
              </w:rPr>
            </w:pPr>
            <w:r w:rsidRPr="005E0128">
              <w:rPr>
                <w:b/>
                <w:sz w:val="24"/>
                <w:szCs w:val="24"/>
              </w:rPr>
              <w:t>Экономия</w:t>
            </w:r>
          </w:p>
        </w:tc>
      </w:tr>
      <w:tr w:rsidR="00756179" w:rsidRPr="005E0128" w14:paraId="0ADE8FBC" w14:textId="77777777" w:rsidTr="00756179">
        <w:trPr>
          <w:trHeight w:val="650"/>
        </w:trPr>
        <w:tc>
          <w:tcPr>
            <w:tcW w:w="709" w:type="dxa"/>
            <w:vMerge w:val="restart"/>
          </w:tcPr>
          <w:p w14:paraId="10F1EF72" w14:textId="77777777" w:rsidR="00822486" w:rsidRPr="005E0128" w:rsidRDefault="00822486" w:rsidP="00DB7D63">
            <w:pPr>
              <w:jc w:val="both"/>
              <w:rPr>
                <w:b/>
                <w:sz w:val="24"/>
                <w:szCs w:val="24"/>
              </w:rPr>
            </w:pPr>
            <w:r w:rsidRPr="005E0128">
              <w:rPr>
                <w:b/>
                <w:sz w:val="24"/>
                <w:szCs w:val="24"/>
              </w:rPr>
              <w:t>1</w:t>
            </w:r>
          </w:p>
        </w:tc>
        <w:tc>
          <w:tcPr>
            <w:tcW w:w="989" w:type="dxa"/>
            <w:vMerge w:val="restart"/>
          </w:tcPr>
          <w:p w14:paraId="2C7BA4F5" w14:textId="77777777" w:rsidR="00822486" w:rsidRPr="005E0128" w:rsidRDefault="00822486" w:rsidP="00DB7D63">
            <w:pPr>
              <w:jc w:val="both"/>
              <w:rPr>
                <w:bCs/>
                <w:sz w:val="24"/>
                <w:szCs w:val="24"/>
              </w:rPr>
            </w:pPr>
            <w:r w:rsidRPr="005E0128">
              <w:rPr>
                <w:bCs/>
                <w:sz w:val="24"/>
                <w:szCs w:val="24"/>
              </w:rPr>
              <w:t>2022</w:t>
            </w:r>
          </w:p>
        </w:tc>
        <w:tc>
          <w:tcPr>
            <w:tcW w:w="1138" w:type="dxa"/>
            <w:vMerge w:val="restart"/>
          </w:tcPr>
          <w:p w14:paraId="1E741BDB" w14:textId="77777777" w:rsidR="00822486" w:rsidRPr="005E0128" w:rsidRDefault="00822486" w:rsidP="00DB7D63">
            <w:pPr>
              <w:jc w:val="both"/>
              <w:rPr>
                <w:bCs/>
                <w:sz w:val="24"/>
                <w:szCs w:val="24"/>
              </w:rPr>
            </w:pPr>
            <w:r w:rsidRPr="005E0128">
              <w:rPr>
                <w:bCs/>
                <w:sz w:val="24"/>
                <w:szCs w:val="24"/>
              </w:rPr>
              <w:t>30</w:t>
            </w:r>
          </w:p>
        </w:tc>
        <w:tc>
          <w:tcPr>
            <w:tcW w:w="2835" w:type="dxa"/>
          </w:tcPr>
          <w:p w14:paraId="39F7EC60" w14:textId="77777777" w:rsidR="00057860" w:rsidRDefault="00822486" w:rsidP="00756179">
            <w:pPr>
              <w:rPr>
                <w:bCs/>
                <w:sz w:val="24"/>
                <w:szCs w:val="24"/>
              </w:rPr>
            </w:pPr>
            <w:r w:rsidRPr="005E0128">
              <w:rPr>
                <w:bCs/>
                <w:sz w:val="24"/>
                <w:szCs w:val="24"/>
              </w:rPr>
              <w:t xml:space="preserve">ч. 1 ст. 12.34         </w:t>
            </w:r>
          </w:p>
          <w:p w14:paraId="675D53A8" w14:textId="533F2EEC" w:rsidR="00822486" w:rsidRPr="005E0128" w:rsidRDefault="00822486" w:rsidP="00756179">
            <w:pPr>
              <w:rPr>
                <w:bCs/>
                <w:sz w:val="24"/>
                <w:szCs w:val="24"/>
              </w:rPr>
            </w:pPr>
            <w:r w:rsidRPr="005E0128">
              <w:rPr>
                <w:bCs/>
                <w:sz w:val="24"/>
                <w:szCs w:val="24"/>
              </w:rPr>
              <w:t xml:space="preserve"> (21 дел)</w:t>
            </w:r>
          </w:p>
          <w:p w14:paraId="025F4F98" w14:textId="77777777" w:rsidR="00822486" w:rsidRPr="005E0128" w:rsidRDefault="00822486" w:rsidP="00756179">
            <w:pPr>
              <w:ind w:firstLine="709"/>
              <w:rPr>
                <w:bCs/>
                <w:sz w:val="24"/>
                <w:szCs w:val="24"/>
              </w:rPr>
            </w:pPr>
          </w:p>
        </w:tc>
        <w:tc>
          <w:tcPr>
            <w:tcW w:w="2835" w:type="dxa"/>
          </w:tcPr>
          <w:p w14:paraId="1D7D1B7D" w14:textId="3FAA9930" w:rsidR="00822486" w:rsidRPr="005E0128" w:rsidRDefault="00822486" w:rsidP="00756179">
            <w:pPr>
              <w:rPr>
                <w:bCs/>
                <w:sz w:val="24"/>
                <w:szCs w:val="24"/>
              </w:rPr>
            </w:pPr>
            <w:r w:rsidRPr="005E0128">
              <w:rPr>
                <w:bCs/>
                <w:sz w:val="24"/>
                <w:szCs w:val="24"/>
              </w:rPr>
              <w:t>200</w:t>
            </w:r>
            <w:r w:rsidR="00057860">
              <w:rPr>
                <w:bCs/>
                <w:sz w:val="24"/>
                <w:szCs w:val="24"/>
              </w:rPr>
              <w:t> </w:t>
            </w:r>
            <w:r w:rsidRPr="005E0128">
              <w:rPr>
                <w:bCs/>
                <w:sz w:val="24"/>
                <w:szCs w:val="24"/>
              </w:rPr>
              <w:t>000</w:t>
            </w:r>
            <w:r w:rsidR="00057860">
              <w:rPr>
                <w:bCs/>
                <w:sz w:val="24"/>
                <w:szCs w:val="24"/>
              </w:rPr>
              <w:t xml:space="preserve"> – </w:t>
            </w:r>
            <w:r w:rsidRPr="005E0128">
              <w:rPr>
                <w:bCs/>
                <w:sz w:val="24"/>
                <w:szCs w:val="24"/>
              </w:rPr>
              <w:t>300 000 р.</w:t>
            </w:r>
          </w:p>
        </w:tc>
        <w:tc>
          <w:tcPr>
            <w:tcW w:w="2126" w:type="dxa"/>
            <w:vMerge w:val="restart"/>
            <w:vAlign w:val="center"/>
          </w:tcPr>
          <w:p w14:paraId="639456C3" w14:textId="77777777" w:rsidR="00822486" w:rsidRPr="005E0128" w:rsidRDefault="00822486" w:rsidP="008627E6">
            <w:pPr>
              <w:jc w:val="center"/>
              <w:rPr>
                <w:bCs/>
                <w:sz w:val="24"/>
                <w:szCs w:val="24"/>
              </w:rPr>
            </w:pPr>
            <w:r w:rsidRPr="005E0128">
              <w:rPr>
                <w:bCs/>
                <w:sz w:val="24"/>
                <w:szCs w:val="24"/>
              </w:rPr>
              <w:t>6 020 000р</w:t>
            </w:r>
          </w:p>
        </w:tc>
        <w:tc>
          <w:tcPr>
            <w:tcW w:w="1701" w:type="dxa"/>
            <w:vMerge w:val="restart"/>
            <w:vAlign w:val="center"/>
          </w:tcPr>
          <w:p w14:paraId="4CD16B34" w14:textId="77777777" w:rsidR="00822486" w:rsidRPr="005E0128" w:rsidRDefault="00822486" w:rsidP="008627E6">
            <w:pPr>
              <w:jc w:val="center"/>
              <w:rPr>
                <w:bCs/>
                <w:sz w:val="24"/>
                <w:szCs w:val="24"/>
              </w:rPr>
            </w:pPr>
            <w:r w:rsidRPr="005E0128">
              <w:rPr>
                <w:bCs/>
                <w:sz w:val="24"/>
                <w:szCs w:val="24"/>
              </w:rPr>
              <w:t>3 060 000 р</w:t>
            </w:r>
          </w:p>
        </w:tc>
        <w:tc>
          <w:tcPr>
            <w:tcW w:w="1559" w:type="dxa"/>
            <w:vMerge w:val="restart"/>
          </w:tcPr>
          <w:p w14:paraId="190A871B" w14:textId="77777777" w:rsidR="00822486" w:rsidRPr="005E0128" w:rsidRDefault="00822486" w:rsidP="008627E6">
            <w:pPr>
              <w:ind w:firstLine="709"/>
              <w:jc w:val="center"/>
              <w:rPr>
                <w:bCs/>
                <w:sz w:val="24"/>
                <w:szCs w:val="24"/>
              </w:rPr>
            </w:pPr>
          </w:p>
          <w:p w14:paraId="43EDC8C9" w14:textId="77777777" w:rsidR="00822486" w:rsidRPr="005E0128" w:rsidRDefault="00822486" w:rsidP="008627E6">
            <w:pPr>
              <w:ind w:firstLine="709"/>
              <w:jc w:val="center"/>
              <w:rPr>
                <w:bCs/>
                <w:sz w:val="24"/>
                <w:szCs w:val="24"/>
              </w:rPr>
            </w:pPr>
          </w:p>
          <w:p w14:paraId="143CA6C8" w14:textId="77777777" w:rsidR="00822486" w:rsidRPr="005E0128" w:rsidRDefault="00822486" w:rsidP="008627E6">
            <w:pPr>
              <w:ind w:firstLine="709"/>
              <w:jc w:val="center"/>
              <w:rPr>
                <w:bCs/>
                <w:sz w:val="24"/>
                <w:szCs w:val="24"/>
              </w:rPr>
            </w:pPr>
          </w:p>
          <w:p w14:paraId="75D6FF60" w14:textId="77777777" w:rsidR="00822486" w:rsidRPr="005E0128" w:rsidRDefault="00822486" w:rsidP="008627E6">
            <w:pPr>
              <w:ind w:firstLine="709"/>
              <w:jc w:val="center"/>
              <w:rPr>
                <w:bCs/>
                <w:sz w:val="24"/>
                <w:szCs w:val="24"/>
              </w:rPr>
            </w:pPr>
          </w:p>
          <w:p w14:paraId="540FF2F8" w14:textId="77777777" w:rsidR="00822486" w:rsidRPr="005E0128" w:rsidRDefault="00822486" w:rsidP="008627E6">
            <w:pPr>
              <w:ind w:firstLine="709"/>
              <w:jc w:val="center"/>
              <w:rPr>
                <w:bCs/>
                <w:sz w:val="24"/>
                <w:szCs w:val="24"/>
              </w:rPr>
            </w:pPr>
          </w:p>
          <w:p w14:paraId="02E8FFEB" w14:textId="77777777" w:rsidR="00822486" w:rsidRPr="005E0128" w:rsidRDefault="00822486" w:rsidP="008627E6">
            <w:pPr>
              <w:ind w:firstLine="709"/>
              <w:jc w:val="center"/>
              <w:rPr>
                <w:bCs/>
                <w:sz w:val="24"/>
                <w:szCs w:val="24"/>
              </w:rPr>
            </w:pPr>
          </w:p>
          <w:p w14:paraId="3FAE9C75" w14:textId="77777777" w:rsidR="00822486" w:rsidRPr="005E0128" w:rsidRDefault="00822486" w:rsidP="008627E6">
            <w:pPr>
              <w:ind w:firstLine="709"/>
              <w:jc w:val="center"/>
              <w:rPr>
                <w:bCs/>
                <w:sz w:val="24"/>
                <w:szCs w:val="24"/>
              </w:rPr>
            </w:pPr>
          </w:p>
          <w:p w14:paraId="5A40723B" w14:textId="77777777" w:rsidR="00756179" w:rsidRPr="005E0128" w:rsidRDefault="00756179" w:rsidP="008627E6">
            <w:pPr>
              <w:ind w:firstLine="709"/>
              <w:jc w:val="center"/>
              <w:rPr>
                <w:bCs/>
                <w:sz w:val="24"/>
                <w:szCs w:val="24"/>
              </w:rPr>
            </w:pPr>
          </w:p>
          <w:p w14:paraId="28EB1F23" w14:textId="77777777" w:rsidR="00756179" w:rsidRPr="005E0128" w:rsidRDefault="00756179" w:rsidP="008627E6">
            <w:pPr>
              <w:ind w:firstLine="709"/>
              <w:jc w:val="center"/>
              <w:rPr>
                <w:bCs/>
                <w:sz w:val="24"/>
                <w:szCs w:val="24"/>
              </w:rPr>
            </w:pPr>
          </w:p>
          <w:p w14:paraId="08B98C78" w14:textId="77777777" w:rsidR="00756179" w:rsidRDefault="00756179" w:rsidP="008627E6">
            <w:pPr>
              <w:rPr>
                <w:bCs/>
                <w:sz w:val="24"/>
                <w:szCs w:val="24"/>
              </w:rPr>
            </w:pPr>
          </w:p>
          <w:p w14:paraId="005D5AF6" w14:textId="77777777" w:rsidR="008627E6" w:rsidRPr="005E0128" w:rsidRDefault="008627E6" w:rsidP="008627E6">
            <w:pPr>
              <w:rPr>
                <w:bCs/>
                <w:sz w:val="24"/>
                <w:szCs w:val="24"/>
              </w:rPr>
            </w:pPr>
          </w:p>
          <w:p w14:paraId="28B5164A" w14:textId="77777777" w:rsidR="00822486" w:rsidRPr="005E0128" w:rsidRDefault="00822486" w:rsidP="008627E6">
            <w:pPr>
              <w:jc w:val="center"/>
              <w:rPr>
                <w:bCs/>
                <w:sz w:val="24"/>
                <w:szCs w:val="24"/>
              </w:rPr>
            </w:pPr>
            <w:r w:rsidRPr="005E0128">
              <w:rPr>
                <w:bCs/>
                <w:sz w:val="24"/>
                <w:szCs w:val="24"/>
              </w:rPr>
              <w:t>2 010 000р.</w:t>
            </w:r>
          </w:p>
        </w:tc>
        <w:tc>
          <w:tcPr>
            <w:tcW w:w="1418" w:type="dxa"/>
            <w:vMerge w:val="restart"/>
          </w:tcPr>
          <w:p w14:paraId="4624E0EF" w14:textId="77777777" w:rsidR="00822486" w:rsidRPr="005E0128" w:rsidRDefault="00822486" w:rsidP="00822486">
            <w:pPr>
              <w:ind w:firstLine="709"/>
              <w:jc w:val="both"/>
              <w:rPr>
                <w:bCs/>
                <w:sz w:val="24"/>
                <w:szCs w:val="24"/>
              </w:rPr>
            </w:pPr>
          </w:p>
          <w:p w14:paraId="0FD618AE" w14:textId="77777777" w:rsidR="00822486" w:rsidRPr="005E0128" w:rsidRDefault="00822486" w:rsidP="00822486">
            <w:pPr>
              <w:ind w:firstLine="709"/>
              <w:jc w:val="both"/>
              <w:rPr>
                <w:bCs/>
                <w:sz w:val="24"/>
                <w:szCs w:val="24"/>
              </w:rPr>
            </w:pPr>
          </w:p>
          <w:p w14:paraId="237D753F" w14:textId="77777777" w:rsidR="00822486" w:rsidRPr="005E0128" w:rsidRDefault="00822486" w:rsidP="00822486">
            <w:pPr>
              <w:ind w:firstLine="709"/>
              <w:jc w:val="both"/>
              <w:rPr>
                <w:bCs/>
                <w:sz w:val="24"/>
                <w:szCs w:val="24"/>
              </w:rPr>
            </w:pPr>
          </w:p>
          <w:p w14:paraId="1F07C7E8" w14:textId="77777777" w:rsidR="00822486" w:rsidRPr="005E0128" w:rsidRDefault="00822486" w:rsidP="00822486">
            <w:pPr>
              <w:ind w:firstLine="709"/>
              <w:jc w:val="both"/>
              <w:rPr>
                <w:bCs/>
                <w:sz w:val="24"/>
                <w:szCs w:val="24"/>
              </w:rPr>
            </w:pPr>
          </w:p>
          <w:p w14:paraId="088CD6D7" w14:textId="77777777" w:rsidR="00822486" w:rsidRPr="005E0128" w:rsidRDefault="00822486" w:rsidP="00822486">
            <w:pPr>
              <w:ind w:firstLine="709"/>
              <w:jc w:val="both"/>
              <w:rPr>
                <w:bCs/>
                <w:sz w:val="24"/>
                <w:szCs w:val="24"/>
              </w:rPr>
            </w:pPr>
          </w:p>
          <w:p w14:paraId="1E1ABB7E" w14:textId="77777777" w:rsidR="00822486" w:rsidRPr="005E0128" w:rsidRDefault="00822486" w:rsidP="00822486">
            <w:pPr>
              <w:ind w:firstLine="709"/>
              <w:jc w:val="both"/>
              <w:rPr>
                <w:bCs/>
                <w:sz w:val="24"/>
                <w:szCs w:val="24"/>
              </w:rPr>
            </w:pPr>
          </w:p>
          <w:p w14:paraId="50000344" w14:textId="77777777" w:rsidR="00756179" w:rsidRPr="005E0128" w:rsidRDefault="00756179" w:rsidP="00822486">
            <w:pPr>
              <w:ind w:firstLine="709"/>
              <w:jc w:val="both"/>
              <w:rPr>
                <w:bCs/>
                <w:sz w:val="24"/>
                <w:szCs w:val="24"/>
              </w:rPr>
            </w:pPr>
          </w:p>
          <w:p w14:paraId="6FD36508" w14:textId="77777777" w:rsidR="00756179" w:rsidRPr="005E0128" w:rsidRDefault="00756179" w:rsidP="00822486">
            <w:pPr>
              <w:ind w:firstLine="709"/>
              <w:jc w:val="both"/>
              <w:rPr>
                <w:bCs/>
                <w:sz w:val="24"/>
                <w:szCs w:val="24"/>
              </w:rPr>
            </w:pPr>
          </w:p>
          <w:p w14:paraId="02978BE5" w14:textId="77777777" w:rsidR="00822486" w:rsidRPr="005E0128" w:rsidRDefault="00822486" w:rsidP="00E27FFE">
            <w:pPr>
              <w:rPr>
                <w:bCs/>
                <w:sz w:val="24"/>
                <w:szCs w:val="24"/>
              </w:rPr>
            </w:pPr>
            <w:r w:rsidRPr="005E0128">
              <w:rPr>
                <w:bCs/>
                <w:sz w:val="24"/>
                <w:szCs w:val="24"/>
              </w:rPr>
              <w:t>4 010 000р. (66,6% от  минимальной суммы по ст. КоАП РФ)</w:t>
            </w:r>
          </w:p>
        </w:tc>
      </w:tr>
      <w:tr w:rsidR="00756179" w:rsidRPr="005E0128" w14:paraId="1A18CAA9" w14:textId="77777777" w:rsidTr="00756179">
        <w:trPr>
          <w:trHeight w:val="300"/>
        </w:trPr>
        <w:tc>
          <w:tcPr>
            <w:tcW w:w="709" w:type="dxa"/>
            <w:vMerge/>
          </w:tcPr>
          <w:p w14:paraId="173CD3FA" w14:textId="77777777" w:rsidR="00822486" w:rsidRPr="005E0128" w:rsidRDefault="00822486" w:rsidP="00822486">
            <w:pPr>
              <w:ind w:firstLine="709"/>
              <w:jc w:val="both"/>
              <w:rPr>
                <w:b/>
                <w:sz w:val="24"/>
                <w:szCs w:val="24"/>
              </w:rPr>
            </w:pPr>
          </w:p>
        </w:tc>
        <w:tc>
          <w:tcPr>
            <w:tcW w:w="989" w:type="dxa"/>
            <w:vMerge/>
          </w:tcPr>
          <w:p w14:paraId="139CDC87" w14:textId="77777777" w:rsidR="00822486" w:rsidRPr="005E0128" w:rsidRDefault="00822486" w:rsidP="00822486">
            <w:pPr>
              <w:ind w:firstLine="709"/>
              <w:jc w:val="both"/>
              <w:rPr>
                <w:bCs/>
                <w:sz w:val="24"/>
                <w:szCs w:val="24"/>
              </w:rPr>
            </w:pPr>
          </w:p>
        </w:tc>
        <w:tc>
          <w:tcPr>
            <w:tcW w:w="1138" w:type="dxa"/>
            <w:vMerge/>
          </w:tcPr>
          <w:p w14:paraId="03C4F2E9" w14:textId="77777777" w:rsidR="00822486" w:rsidRPr="005E0128" w:rsidRDefault="00822486" w:rsidP="00822486">
            <w:pPr>
              <w:ind w:firstLine="709"/>
              <w:jc w:val="both"/>
              <w:rPr>
                <w:bCs/>
                <w:sz w:val="24"/>
                <w:szCs w:val="24"/>
              </w:rPr>
            </w:pPr>
          </w:p>
        </w:tc>
        <w:tc>
          <w:tcPr>
            <w:tcW w:w="2835" w:type="dxa"/>
          </w:tcPr>
          <w:p w14:paraId="1F29FE0B" w14:textId="77777777" w:rsidR="00057860" w:rsidRDefault="00822486" w:rsidP="00756179">
            <w:pPr>
              <w:rPr>
                <w:bCs/>
                <w:sz w:val="24"/>
                <w:szCs w:val="24"/>
              </w:rPr>
            </w:pPr>
            <w:r w:rsidRPr="005E0128">
              <w:rPr>
                <w:bCs/>
                <w:sz w:val="24"/>
                <w:szCs w:val="24"/>
              </w:rPr>
              <w:t>ч. 12 ст. 19.5</w:t>
            </w:r>
          </w:p>
          <w:p w14:paraId="797AF3B5" w14:textId="7733F424" w:rsidR="00822486" w:rsidRPr="005E0128" w:rsidRDefault="00057860" w:rsidP="00756179">
            <w:pPr>
              <w:rPr>
                <w:bCs/>
                <w:sz w:val="24"/>
                <w:szCs w:val="24"/>
              </w:rPr>
            </w:pPr>
            <w:r>
              <w:rPr>
                <w:bCs/>
                <w:sz w:val="24"/>
                <w:szCs w:val="24"/>
              </w:rPr>
              <w:t>(</w:t>
            </w:r>
            <w:r w:rsidR="00822486" w:rsidRPr="005E0128">
              <w:rPr>
                <w:bCs/>
                <w:sz w:val="24"/>
                <w:szCs w:val="24"/>
              </w:rPr>
              <w:t>1 дело)</w:t>
            </w:r>
          </w:p>
        </w:tc>
        <w:tc>
          <w:tcPr>
            <w:tcW w:w="2835" w:type="dxa"/>
          </w:tcPr>
          <w:p w14:paraId="7CE4623B" w14:textId="30AE868F" w:rsidR="00822486" w:rsidRPr="005E0128" w:rsidRDefault="00822486" w:rsidP="00756179">
            <w:pPr>
              <w:rPr>
                <w:bCs/>
                <w:sz w:val="24"/>
                <w:szCs w:val="24"/>
              </w:rPr>
            </w:pPr>
            <w:r w:rsidRPr="005E0128">
              <w:rPr>
                <w:bCs/>
                <w:sz w:val="24"/>
                <w:szCs w:val="24"/>
              </w:rPr>
              <w:t>70</w:t>
            </w:r>
            <w:r w:rsidR="00057860">
              <w:rPr>
                <w:bCs/>
                <w:sz w:val="24"/>
                <w:szCs w:val="24"/>
              </w:rPr>
              <w:t> </w:t>
            </w:r>
            <w:r w:rsidRPr="005E0128">
              <w:rPr>
                <w:bCs/>
                <w:sz w:val="24"/>
                <w:szCs w:val="24"/>
              </w:rPr>
              <w:t>000</w:t>
            </w:r>
            <w:r w:rsidR="00057860">
              <w:rPr>
                <w:bCs/>
                <w:sz w:val="24"/>
                <w:szCs w:val="24"/>
              </w:rPr>
              <w:t xml:space="preserve"> – </w:t>
            </w:r>
            <w:r w:rsidRPr="005E0128">
              <w:rPr>
                <w:bCs/>
                <w:sz w:val="24"/>
                <w:szCs w:val="24"/>
              </w:rPr>
              <w:t>80 000 р.</w:t>
            </w:r>
          </w:p>
        </w:tc>
        <w:tc>
          <w:tcPr>
            <w:tcW w:w="2126" w:type="dxa"/>
            <w:vMerge/>
            <w:vAlign w:val="center"/>
          </w:tcPr>
          <w:p w14:paraId="60997ED2" w14:textId="77777777" w:rsidR="00822486" w:rsidRPr="005E0128" w:rsidRDefault="00822486" w:rsidP="00822486">
            <w:pPr>
              <w:ind w:firstLine="709"/>
              <w:jc w:val="both"/>
              <w:rPr>
                <w:bCs/>
                <w:sz w:val="24"/>
                <w:szCs w:val="24"/>
              </w:rPr>
            </w:pPr>
          </w:p>
        </w:tc>
        <w:tc>
          <w:tcPr>
            <w:tcW w:w="1701" w:type="dxa"/>
            <w:vMerge/>
            <w:vAlign w:val="center"/>
          </w:tcPr>
          <w:p w14:paraId="7BA33532" w14:textId="77777777" w:rsidR="00822486" w:rsidRPr="005E0128" w:rsidRDefault="00822486" w:rsidP="00822486">
            <w:pPr>
              <w:ind w:firstLine="709"/>
              <w:jc w:val="both"/>
              <w:rPr>
                <w:bCs/>
                <w:sz w:val="24"/>
                <w:szCs w:val="24"/>
              </w:rPr>
            </w:pPr>
          </w:p>
        </w:tc>
        <w:tc>
          <w:tcPr>
            <w:tcW w:w="1559" w:type="dxa"/>
            <w:vMerge/>
          </w:tcPr>
          <w:p w14:paraId="3F3CC97B" w14:textId="77777777" w:rsidR="00822486" w:rsidRPr="005E0128" w:rsidRDefault="00822486" w:rsidP="00822486">
            <w:pPr>
              <w:ind w:firstLine="709"/>
              <w:jc w:val="both"/>
              <w:rPr>
                <w:bCs/>
                <w:sz w:val="24"/>
                <w:szCs w:val="24"/>
              </w:rPr>
            </w:pPr>
          </w:p>
        </w:tc>
        <w:tc>
          <w:tcPr>
            <w:tcW w:w="1418" w:type="dxa"/>
            <w:vMerge/>
          </w:tcPr>
          <w:p w14:paraId="1A0A5984" w14:textId="77777777" w:rsidR="00822486" w:rsidRPr="005E0128" w:rsidRDefault="00822486" w:rsidP="00822486">
            <w:pPr>
              <w:ind w:firstLine="709"/>
              <w:jc w:val="both"/>
              <w:rPr>
                <w:bCs/>
                <w:sz w:val="24"/>
                <w:szCs w:val="24"/>
              </w:rPr>
            </w:pPr>
          </w:p>
        </w:tc>
      </w:tr>
      <w:tr w:rsidR="00756179" w:rsidRPr="005E0128" w14:paraId="1C70D310" w14:textId="77777777" w:rsidTr="00756179">
        <w:trPr>
          <w:trHeight w:val="613"/>
        </w:trPr>
        <w:tc>
          <w:tcPr>
            <w:tcW w:w="709" w:type="dxa"/>
            <w:vMerge/>
          </w:tcPr>
          <w:p w14:paraId="44238797" w14:textId="77777777" w:rsidR="00822486" w:rsidRPr="005E0128" w:rsidRDefault="00822486" w:rsidP="00822486">
            <w:pPr>
              <w:ind w:firstLine="709"/>
              <w:jc w:val="both"/>
              <w:rPr>
                <w:b/>
                <w:sz w:val="24"/>
                <w:szCs w:val="24"/>
              </w:rPr>
            </w:pPr>
          </w:p>
        </w:tc>
        <w:tc>
          <w:tcPr>
            <w:tcW w:w="989" w:type="dxa"/>
            <w:vMerge/>
          </w:tcPr>
          <w:p w14:paraId="22158FA9" w14:textId="77777777" w:rsidR="00822486" w:rsidRPr="005E0128" w:rsidRDefault="00822486" w:rsidP="00822486">
            <w:pPr>
              <w:ind w:firstLine="709"/>
              <w:jc w:val="both"/>
              <w:rPr>
                <w:bCs/>
                <w:sz w:val="24"/>
                <w:szCs w:val="24"/>
              </w:rPr>
            </w:pPr>
          </w:p>
        </w:tc>
        <w:tc>
          <w:tcPr>
            <w:tcW w:w="1138" w:type="dxa"/>
            <w:vMerge/>
          </w:tcPr>
          <w:p w14:paraId="30351E23" w14:textId="77777777" w:rsidR="00822486" w:rsidRPr="005E0128" w:rsidRDefault="00822486" w:rsidP="00822486">
            <w:pPr>
              <w:ind w:firstLine="709"/>
              <w:jc w:val="both"/>
              <w:rPr>
                <w:bCs/>
                <w:sz w:val="24"/>
                <w:szCs w:val="24"/>
              </w:rPr>
            </w:pPr>
          </w:p>
        </w:tc>
        <w:tc>
          <w:tcPr>
            <w:tcW w:w="2835" w:type="dxa"/>
          </w:tcPr>
          <w:p w14:paraId="00D1F318" w14:textId="77777777" w:rsidR="00822486" w:rsidRPr="005E0128" w:rsidRDefault="00822486" w:rsidP="00756179">
            <w:pPr>
              <w:rPr>
                <w:bCs/>
                <w:sz w:val="24"/>
                <w:szCs w:val="24"/>
              </w:rPr>
            </w:pPr>
            <w:r w:rsidRPr="005E0128">
              <w:rPr>
                <w:bCs/>
                <w:sz w:val="24"/>
                <w:szCs w:val="24"/>
              </w:rPr>
              <w:t>ч. 14 ст. 19.5</w:t>
            </w:r>
          </w:p>
          <w:p w14:paraId="1167930C" w14:textId="77777777" w:rsidR="00822486" w:rsidRPr="005E0128" w:rsidRDefault="00822486" w:rsidP="00756179">
            <w:pPr>
              <w:rPr>
                <w:bCs/>
                <w:sz w:val="24"/>
                <w:szCs w:val="24"/>
              </w:rPr>
            </w:pPr>
            <w:r w:rsidRPr="005E0128">
              <w:rPr>
                <w:bCs/>
                <w:sz w:val="24"/>
                <w:szCs w:val="24"/>
              </w:rPr>
              <w:t>(1 дело)</w:t>
            </w:r>
          </w:p>
        </w:tc>
        <w:tc>
          <w:tcPr>
            <w:tcW w:w="2835" w:type="dxa"/>
          </w:tcPr>
          <w:p w14:paraId="4D80F718" w14:textId="09DB7F22" w:rsidR="00822486" w:rsidRPr="005E0128" w:rsidRDefault="00822486" w:rsidP="00756179">
            <w:pPr>
              <w:rPr>
                <w:bCs/>
                <w:sz w:val="24"/>
                <w:szCs w:val="24"/>
              </w:rPr>
            </w:pPr>
            <w:r w:rsidRPr="005E0128">
              <w:rPr>
                <w:bCs/>
                <w:sz w:val="24"/>
                <w:szCs w:val="24"/>
              </w:rPr>
              <w:t>150</w:t>
            </w:r>
            <w:r w:rsidR="00057860">
              <w:rPr>
                <w:bCs/>
                <w:sz w:val="24"/>
                <w:szCs w:val="24"/>
              </w:rPr>
              <w:t> </w:t>
            </w:r>
            <w:r w:rsidRPr="005E0128">
              <w:rPr>
                <w:bCs/>
                <w:sz w:val="24"/>
                <w:szCs w:val="24"/>
              </w:rPr>
              <w:t>000</w:t>
            </w:r>
            <w:r w:rsidR="00057860">
              <w:rPr>
                <w:bCs/>
                <w:sz w:val="24"/>
                <w:szCs w:val="24"/>
              </w:rPr>
              <w:t xml:space="preserve"> – </w:t>
            </w:r>
            <w:r w:rsidRPr="005E0128">
              <w:rPr>
                <w:bCs/>
                <w:sz w:val="24"/>
                <w:szCs w:val="24"/>
              </w:rPr>
              <w:t>200 000 р.</w:t>
            </w:r>
          </w:p>
        </w:tc>
        <w:tc>
          <w:tcPr>
            <w:tcW w:w="2126" w:type="dxa"/>
            <w:vMerge/>
            <w:vAlign w:val="center"/>
          </w:tcPr>
          <w:p w14:paraId="679440DA" w14:textId="77777777" w:rsidR="00822486" w:rsidRPr="005E0128" w:rsidRDefault="00822486" w:rsidP="00822486">
            <w:pPr>
              <w:ind w:firstLine="709"/>
              <w:jc w:val="both"/>
              <w:rPr>
                <w:bCs/>
                <w:sz w:val="24"/>
                <w:szCs w:val="24"/>
              </w:rPr>
            </w:pPr>
          </w:p>
        </w:tc>
        <w:tc>
          <w:tcPr>
            <w:tcW w:w="1701" w:type="dxa"/>
            <w:vMerge/>
            <w:vAlign w:val="center"/>
          </w:tcPr>
          <w:p w14:paraId="3D88C75C" w14:textId="77777777" w:rsidR="00822486" w:rsidRPr="005E0128" w:rsidRDefault="00822486" w:rsidP="00822486">
            <w:pPr>
              <w:ind w:firstLine="709"/>
              <w:jc w:val="both"/>
              <w:rPr>
                <w:bCs/>
                <w:sz w:val="24"/>
                <w:szCs w:val="24"/>
              </w:rPr>
            </w:pPr>
          </w:p>
        </w:tc>
        <w:tc>
          <w:tcPr>
            <w:tcW w:w="1559" w:type="dxa"/>
            <w:vMerge/>
          </w:tcPr>
          <w:p w14:paraId="4354D7EF" w14:textId="77777777" w:rsidR="00822486" w:rsidRPr="005E0128" w:rsidRDefault="00822486" w:rsidP="00822486">
            <w:pPr>
              <w:ind w:firstLine="709"/>
              <w:jc w:val="both"/>
              <w:rPr>
                <w:bCs/>
                <w:sz w:val="24"/>
                <w:szCs w:val="24"/>
              </w:rPr>
            </w:pPr>
          </w:p>
        </w:tc>
        <w:tc>
          <w:tcPr>
            <w:tcW w:w="1418" w:type="dxa"/>
            <w:vMerge/>
          </w:tcPr>
          <w:p w14:paraId="28ECB88D" w14:textId="77777777" w:rsidR="00822486" w:rsidRPr="005E0128" w:rsidRDefault="00822486" w:rsidP="00822486">
            <w:pPr>
              <w:ind w:firstLine="709"/>
              <w:jc w:val="both"/>
              <w:rPr>
                <w:bCs/>
                <w:sz w:val="24"/>
                <w:szCs w:val="24"/>
              </w:rPr>
            </w:pPr>
          </w:p>
        </w:tc>
      </w:tr>
      <w:tr w:rsidR="00756179" w:rsidRPr="005E0128" w14:paraId="61288325" w14:textId="77777777" w:rsidTr="00E27FFE">
        <w:trPr>
          <w:trHeight w:val="702"/>
        </w:trPr>
        <w:tc>
          <w:tcPr>
            <w:tcW w:w="709" w:type="dxa"/>
            <w:vMerge/>
          </w:tcPr>
          <w:p w14:paraId="2F5DDE7C" w14:textId="77777777" w:rsidR="00822486" w:rsidRPr="005E0128" w:rsidRDefault="00822486" w:rsidP="00822486">
            <w:pPr>
              <w:ind w:firstLine="709"/>
              <w:jc w:val="both"/>
              <w:rPr>
                <w:b/>
                <w:sz w:val="24"/>
                <w:szCs w:val="24"/>
              </w:rPr>
            </w:pPr>
          </w:p>
        </w:tc>
        <w:tc>
          <w:tcPr>
            <w:tcW w:w="989" w:type="dxa"/>
            <w:vMerge/>
          </w:tcPr>
          <w:p w14:paraId="3F2D1470" w14:textId="77777777" w:rsidR="00822486" w:rsidRPr="005E0128" w:rsidRDefault="00822486" w:rsidP="00822486">
            <w:pPr>
              <w:ind w:firstLine="709"/>
              <w:jc w:val="both"/>
              <w:rPr>
                <w:bCs/>
                <w:sz w:val="24"/>
                <w:szCs w:val="24"/>
              </w:rPr>
            </w:pPr>
          </w:p>
        </w:tc>
        <w:tc>
          <w:tcPr>
            <w:tcW w:w="1138" w:type="dxa"/>
            <w:vMerge/>
          </w:tcPr>
          <w:p w14:paraId="3F75DAEA" w14:textId="77777777" w:rsidR="00822486" w:rsidRPr="005E0128" w:rsidRDefault="00822486" w:rsidP="00822486">
            <w:pPr>
              <w:ind w:firstLine="709"/>
              <w:jc w:val="both"/>
              <w:rPr>
                <w:bCs/>
                <w:sz w:val="24"/>
                <w:szCs w:val="24"/>
              </w:rPr>
            </w:pPr>
          </w:p>
        </w:tc>
        <w:tc>
          <w:tcPr>
            <w:tcW w:w="2835" w:type="dxa"/>
          </w:tcPr>
          <w:p w14:paraId="0E28D2AE" w14:textId="77777777" w:rsidR="00057860" w:rsidRDefault="00822486" w:rsidP="00756179">
            <w:pPr>
              <w:rPr>
                <w:bCs/>
                <w:sz w:val="24"/>
                <w:szCs w:val="24"/>
              </w:rPr>
            </w:pPr>
            <w:r w:rsidRPr="005E0128">
              <w:rPr>
                <w:bCs/>
                <w:sz w:val="24"/>
                <w:szCs w:val="24"/>
              </w:rPr>
              <w:t>ч. 27 ст. 19.5</w:t>
            </w:r>
          </w:p>
          <w:p w14:paraId="11AF1AD2" w14:textId="2903B44E" w:rsidR="00822486" w:rsidRPr="005E0128" w:rsidRDefault="00822486" w:rsidP="00756179">
            <w:pPr>
              <w:rPr>
                <w:bCs/>
                <w:sz w:val="24"/>
                <w:szCs w:val="24"/>
              </w:rPr>
            </w:pPr>
            <w:r w:rsidRPr="005E0128">
              <w:rPr>
                <w:bCs/>
                <w:sz w:val="24"/>
                <w:szCs w:val="24"/>
              </w:rPr>
              <w:t>(1 дело)</w:t>
            </w:r>
          </w:p>
          <w:p w14:paraId="05A4A4D0" w14:textId="77777777" w:rsidR="00822486" w:rsidRPr="005E0128" w:rsidRDefault="00822486" w:rsidP="00756179">
            <w:pPr>
              <w:ind w:firstLine="709"/>
              <w:rPr>
                <w:bCs/>
                <w:sz w:val="24"/>
                <w:szCs w:val="24"/>
              </w:rPr>
            </w:pPr>
          </w:p>
        </w:tc>
        <w:tc>
          <w:tcPr>
            <w:tcW w:w="2835" w:type="dxa"/>
          </w:tcPr>
          <w:p w14:paraId="53A5017C" w14:textId="73066C4B" w:rsidR="00822486" w:rsidRPr="005E0128" w:rsidRDefault="00822486" w:rsidP="00756179">
            <w:pPr>
              <w:rPr>
                <w:bCs/>
                <w:sz w:val="24"/>
                <w:szCs w:val="24"/>
              </w:rPr>
            </w:pPr>
            <w:r w:rsidRPr="005E0128">
              <w:rPr>
                <w:bCs/>
                <w:sz w:val="24"/>
                <w:szCs w:val="24"/>
              </w:rPr>
              <w:t>100</w:t>
            </w:r>
            <w:r w:rsidR="00057860">
              <w:rPr>
                <w:bCs/>
                <w:sz w:val="24"/>
                <w:szCs w:val="24"/>
              </w:rPr>
              <w:t> </w:t>
            </w:r>
            <w:r w:rsidRPr="005E0128">
              <w:rPr>
                <w:bCs/>
                <w:sz w:val="24"/>
                <w:szCs w:val="24"/>
              </w:rPr>
              <w:t>000</w:t>
            </w:r>
            <w:r w:rsidR="00057860">
              <w:rPr>
                <w:bCs/>
                <w:sz w:val="24"/>
                <w:szCs w:val="24"/>
              </w:rPr>
              <w:t xml:space="preserve"> –</w:t>
            </w:r>
            <w:r w:rsidRPr="005E0128">
              <w:rPr>
                <w:bCs/>
                <w:sz w:val="24"/>
                <w:szCs w:val="24"/>
              </w:rPr>
              <w:t>200 000 р.</w:t>
            </w:r>
          </w:p>
        </w:tc>
        <w:tc>
          <w:tcPr>
            <w:tcW w:w="2126" w:type="dxa"/>
            <w:vMerge/>
            <w:vAlign w:val="center"/>
          </w:tcPr>
          <w:p w14:paraId="7C36E37C" w14:textId="77777777" w:rsidR="00822486" w:rsidRPr="005E0128" w:rsidRDefault="00822486" w:rsidP="00822486">
            <w:pPr>
              <w:ind w:firstLine="709"/>
              <w:jc w:val="both"/>
              <w:rPr>
                <w:bCs/>
                <w:sz w:val="24"/>
                <w:szCs w:val="24"/>
              </w:rPr>
            </w:pPr>
          </w:p>
        </w:tc>
        <w:tc>
          <w:tcPr>
            <w:tcW w:w="1701" w:type="dxa"/>
            <w:vMerge/>
            <w:vAlign w:val="center"/>
          </w:tcPr>
          <w:p w14:paraId="60C20C66" w14:textId="77777777" w:rsidR="00822486" w:rsidRPr="005E0128" w:rsidRDefault="00822486" w:rsidP="00822486">
            <w:pPr>
              <w:ind w:firstLine="709"/>
              <w:jc w:val="both"/>
              <w:rPr>
                <w:bCs/>
                <w:sz w:val="24"/>
                <w:szCs w:val="24"/>
              </w:rPr>
            </w:pPr>
          </w:p>
        </w:tc>
        <w:tc>
          <w:tcPr>
            <w:tcW w:w="1559" w:type="dxa"/>
            <w:vMerge/>
          </w:tcPr>
          <w:p w14:paraId="0F6284BE" w14:textId="77777777" w:rsidR="00822486" w:rsidRPr="005E0128" w:rsidRDefault="00822486" w:rsidP="00822486">
            <w:pPr>
              <w:ind w:firstLine="709"/>
              <w:jc w:val="both"/>
              <w:rPr>
                <w:bCs/>
                <w:sz w:val="24"/>
                <w:szCs w:val="24"/>
              </w:rPr>
            </w:pPr>
          </w:p>
        </w:tc>
        <w:tc>
          <w:tcPr>
            <w:tcW w:w="1418" w:type="dxa"/>
            <w:vMerge/>
          </w:tcPr>
          <w:p w14:paraId="518B1EC6" w14:textId="77777777" w:rsidR="00822486" w:rsidRPr="005E0128" w:rsidRDefault="00822486" w:rsidP="00822486">
            <w:pPr>
              <w:ind w:firstLine="709"/>
              <w:jc w:val="both"/>
              <w:rPr>
                <w:bCs/>
                <w:sz w:val="24"/>
                <w:szCs w:val="24"/>
              </w:rPr>
            </w:pPr>
          </w:p>
        </w:tc>
      </w:tr>
      <w:tr w:rsidR="00756179" w:rsidRPr="005E0128" w14:paraId="64511624" w14:textId="77777777" w:rsidTr="00756179">
        <w:trPr>
          <w:trHeight w:val="480"/>
        </w:trPr>
        <w:tc>
          <w:tcPr>
            <w:tcW w:w="709" w:type="dxa"/>
            <w:vMerge/>
          </w:tcPr>
          <w:p w14:paraId="6A3C0DE3" w14:textId="77777777" w:rsidR="00822486" w:rsidRPr="005E0128" w:rsidRDefault="00822486" w:rsidP="00822486">
            <w:pPr>
              <w:ind w:firstLine="709"/>
              <w:jc w:val="both"/>
              <w:rPr>
                <w:b/>
                <w:sz w:val="24"/>
                <w:szCs w:val="24"/>
              </w:rPr>
            </w:pPr>
          </w:p>
        </w:tc>
        <w:tc>
          <w:tcPr>
            <w:tcW w:w="989" w:type="dxa"/>
            <w:vMerge/>
          </w:tcPr>
          <w:p w14:paraId="1CEDA970" w14:textId="77777777" w:rsidR="00822486" w:rsidRPr="005E0128" w:rsidRDefault="00822486" w:rsidP="00822486">
            <w:pPr>
              <w:ind w:firstLine="709"/>
              <w:jc w:val="both"/>
              <w:rPr>
                <w:bCs/>
                <w:sz w:val="24"/>
                <w:szCs w:val="24"/>
              </w:rPr>
            </w:pPr>
          </w:p>
        </w:tc>
        <w:tc>
          <w:tcPr>
            <w:tcW w:w="1138" w:type="dxa"/>
            <w:vMerge/>
          </w:tcPr>
          <w:p w14:paraId="6489FDB6" w14:textId="77777777" w:rsidR="00822486" w:rsidRPr="005E0128" w:rsidRDefault="00822486" w:rsidP="00822486">
            <w:pPr>
              <w:ind w:firstLine="709"/>
              <w:jc w:val="both"/>
              <w:rPr>
                <w:bCs/>
                <w:sz w:val="24"/>
                <w:szCs w:val="24"/>
              </w:rPr>
            </w:pPr>
          </w:p>
        </w:tc>
        <w:tc>
          <w:tcPr>
            <w:tcW w:w="2835" w:type="dxa"/>
          </w:tcPr>
          <w:p w14:paraId="296FF956" w14:textId="77777777" w:rsidR="00057860" w:rsidRDefault="00822486" w:rsidP="00756179">
            <w:pPr>
              <w:rPr>
                <w:bCs/>
                <w:sz w:val="24"/>
                <w:szCs w:val="24"/>
              </w:rPr>
            </w:pPr>
            <w:r w:rsidRPr="005E0128">
              <w:rPr>
                <w:bCs/>
                <w:sz w:val="24"/>
                <w:szCs w:val="24"/>
              </w:rPr>
              <w:t>ч. 28 ст. 19.5</w:t>
            </w:r>
          </w:p>
          <w:p w14:paraId="0073F132" w14:textId="4F27157B" w:rsidR="00822486" w:rsidRPr="005E0128" w:rsidRDefault="00822486" w:rsidP="00756179">
            <w:pPr>
              <w:rPr>
                <w:bCs/>
                <w:sz w:val="24"/>
                <w:szCs w:val="24"/>
              </w:rPr>
            </w:pPr>
            <w:r w:rsidRPr="005E0128">
              <w:rPr>
                <w:bCs/>
                <w:sz w:val="24"/>
                <w:szCs w:val="24"/>
              </w:rPr>
              <w:t>(1 дело)</w:t>
            </w:r>
          </w:p>
          <w:p w14:paraId="7AF8CEAC" w14:textId="77777777" w:rsidR="00822486" w:rsidRPr="005E0128" w:rsidRDefault="00822486" w:rsidP="00756179">
            <w:pPr>
              <w:ind w:firstLine="709"/>
              <w:rPr>
                <w:bCs/>
                <w:sz w:val="24"/>
                <w:szCs w:val="24"/>
              </w:rPr>
            </w:pPr>
          </w:p>
        </w:tc>
        <w:tc>
          <w:tcPr>
            <w:tcW w:w="2835" w:type="dxa"/>
          </w:tcPr>
          <w:p w14:paraId="361D8F94" w14:textId="261AF21D" w:rsidR="00822486" w:rsidRPr="005E0128" w:rsidRDefault="00822486" w:rsidP="00756179">
            <w:pPr>
              <w:rPr>
                <w:bCs/>
                <w:sz w:val="24"/>
                <w:szCs w:val="24"/>
              </w:rPr>
            </w:pPr>
            <w:r w:rsidRPr="005E0128">
              <w:rPr>
                <w:bCs/>
                <w:sz w:val="24"/>
                <w:szCs w:val="24"/>
              </w:rPr>
              <w:t>200</w:t>
            </w:r>
            <w:r w:rsidR="00057860">
              <w:rPr>
                <w:bCs/>
                <w:sz w:val="24"/>
                <w:szCs w:val="24"/>
              </w:rPr>
              <w:t> </w:t>
            </w:r>
            <w:r w:rsidRPr="005E0128">
              <w:rPr>
                <w:bCs/>
                <w:sz w:val="24"/>
                <w:szCs w:val="24"/>
              </w:rPr>
              <w:t>000</w:t>
            </w:r>
            <w:r w:rsidR="00057860">
              <w:rPr>
                <w:bCs/>
                <w:sz w:val="24"/>
                <w:szCs w:val="24"/>
              </w:rPr>
              <w:t xml:space="preserve"> – </w:t>
            </w:r>
            <w:r w:rsidRPr="005E0128">
              <w:rPr>
                <w:bCs/>
                <w:sz w:val="24"/>
                <w:szCs w:val="24"/>
              </w:rPr>
              <w:t>300 000 р.</w:t>
            </w:r>
          </w:p>
        </w:tc>
        <w:tc>
          <w:tcPr>
            <w:tcW w:w="2126" w:type="dxa"/>
            <w:vMerge/>
            <w:vAlign w:val="center"/>
          </w:tcPr>
          <w:p w14:paraId="2719DFC8" w14:textId="77777777" w:rsidR="00822486" w:rsidRPr="005E0128" w:rsidRDefault="00822486" w:rsidP="00822486">
            <w:pPr>
              <w:ind w:firstLine="709"/>
              <w:jc w:val="both"/>
              <w:rPr>
                <w:bCs/>
                <w:sz w:val="24"/>
                <w:szCs w:val="24"/>
              </w:rPr>
            </w:pPr>
          </w:p>
        </w:tc>
        <w:tc>
          <w:tcPr>
            <w:tcW w:w="1701" w:type="dxa"/>
            <w:vMerge/>
            <w:vAlign w:val="center"/>
          </w:tcPr>
          <w:p w14:paraId="26AACC48" w14:textId="77777777" w:rsidR="00822486" w:rsidRPr="005E0128" w:rsidRDefault="00822486" w:rsidP="00822486">
            <w:pPr>
              <w:ind w:firstLine="709"/>
              <w:jc w:val="both"/>
              <w:rPr>
                <w:bCs/>
                <w:sz w:val="24"/>
                <w:szCs w:val="24"/>
              </w:rPr>
            </w:pPr>
          </w:p>
        </w:tc>
        <w:tc>
          <w:tcPr>
            <w:tcW w:w="1559" w:type="dxa"/>
            <w:vMerge/>
          </w:tcPr>
          <w:p w14:paraId="016BAAB8" w14:textId="77777777" w:rsidR="00822486" w:rsidRPr="005E0128" w:rsidRDefault="00822486" w:rsidP="00822486">
            <w:pPr>
              <w:ind w:firstLine="709"/>
              <w:jc w:val="both"/>
              <w:rPr>
                <w:bCs/>
                <w:sz w:val="24"/>
                <w:szCs w:val="24"/>
              </w:rPr>
            </w:pPr>
          </w:p>
        </w:tc>
        <w:tc>
          <w:tcPr>
            <w:tcW w:w="1418" w:type="dxa"/>
            <w:vMerge/>
          </w:tcPr>
          <w:p w14:paraId="1A81100A" w14:textId="77777777" w:rsidR="00822486" w:rsidRPr="005E0128" w:rsidRDefault="00822486" w:rsidP="00822486">
            <w:pPr>
              <w:ind w:firstLine="709"/>
              <w:jc w:val="both"/>
              <w:rPr>
                <w:bCs/>
                <w:sz w:val="24"/>
                <w:szCs w:val="24"/>
              </w:rPr>
            </w:pPr>
          </w:p>
        </w:tc>
      </w:tr>
      <w:tr w:rsidR="00756179" w:rsidRPr="005E0128" w14:paraId="0F7FB037" w14:textId="77777777" w:rsidTr="00756179">
        <w:trPr>
          <w:trHeight w:val="465"/>
        </w:trPr>
        <w:tc>
          <w:tcPr>
            <w:tcW w:w="709" w:type="dxa"/>
            <w:vMerge/>
          </w:tcPr>
          <w:p w14:paraId="15CB4580" w14:textId="77777777" w:rsidR="00822486" w:rsidRPr="005E0128" w:rsidRDefault="00822486" w:rsidP="00822486">
            <w:pPr>
              <w:ind w:firstLine="709"/>
              <w:jc w:val="both"/>
              <w:rPr>
                <w:b/>
                <w:sz w:val="24"/>
                <w:szCs w:val="24"/>
              </w:rPr>
            </w:pPr>
          </w:p>
        </w:tc>
        <w:tc>
          <w:tcPr>
            <w:tcW w:w="989" w:type="dxa"/>
            <w:vMerge/>
          </w:tcPr>
          <w:p w14:paraId="3235F633" w14:textId="77777777" w:rsidR="00822486" w:rsidRPr="005E0128" w:rsidRDefault="00822486" w:rsidP="00822486">
            <w:pPr>
              <w:ind w:firstLine="709"/>
              <w:jc w:val="both"/>
              <w:rPr>
                <w:bCs/>
                <w:sz w:val="24"/>
                <w:szCs w:val="24"/>
              </w:rPr>
            </w:pPr>
          </w:p>
        </w:tc>
        <w:tc>
          <w:tcPr>
            <w:tcW w:w="1138" w:type="dxa"/>
            <w:vMerge/>
          </w:tcPr>
          <w:p w14:paraId="5B32CCEE" w14:textId="77777777" w:rsidR="00822486" w:rsidRPr="005E0128" w:rsidRDefault="00822486" w:rsidP="00822486">
            <w:pPr>
              <w:ind w:firstLine="709"/>
              <w:jc w:val="both"/>
              <w:rPr>
                <w:bCs/>
                <w:sz w:val="24"/>
                <w:szCs w:val="24"/>
              </w:rPr>
            </w:pPr>
          </w:p>
        </w:tc>
        <w:tc>
          <w:tcPr>
            <w:tcW w:w="2835" w:type="dxa"/>
          </w:tcPr>
          <w:p w14:paraId="3B1E1C04" w14:textId="77777777" w:rsidR="00057860" w:rsidRDefault="00822486" w:rsidP="00756179">
            <w:pPr>
              <w:rPr>
                <w:bCs/>
                <w:sz w:val="24"/>
                <w:szCs w:val="24"/>
              </w:rPr>
            </w:pPr>
            <w:r w:rsidRPr="005E0128">
              <w:rPr>
                <w:bCs/>
                <w:sz w:val="24"/>
                <w:szCs w:val="24"/>
              </w:rPr>
              <w:t>ч. 1 ст. 20.4</w:t>
            </w:r>
          </w:p>
          <w:p w14:paraId="00EDC335" w14:textId="47BD1010" w:rsidR="00822486" w:rsidRPr="005E0128" w:rsidRDefault="00822486" w:rsidP="00756179">
            <w:pPr>
              <w:rPr>
                <w:bCs/>
                <w:sz w:val="24"/>
                <w:szCs w:val="24"/>
              </w:rPr>
            </w:pPr>
            <w:r w:rsidRPr="005E0128">
              <w:rPr>
                <w:bCs/>
                <w:sz w:val="24"/>
                <w:szCs w:val="24"/>
              </w:rPr>
              <w:t>(2 дела)</w:t>
            </w:r>
          </w:p>
        </w:tc>
        <w:tc>
          <w:tcPr>
            <w:tcW w:w="2835" w:type="dxa"/>
          </w:tcPr>
          <w:p w14:paraId="3C666FAB" w14:textId="0A8CCA5C" w:rsidR="00822486" w:rsidRPr="005E0128" w:rsidRDefault="00822486" w:rsidP="00756179">
            <w:pPr>
              <w:rPr>
                <w:bCs/>
                <w:sz w:val="24"/>
                <w:szCs w:val="24"/>
              </w:rPr>
            </w:pPr>
            <w:r w:rsidRPr="005E0128">
              <w:rPr>
                <w:bCs/>
                <w:sz w:val="24"/>
                <w:szCs w:val="24"/>
              </w:rPr>
              <w:t>300</w:t>
            </w:r>
            <w:r w:rsidR="00057860">
              <w:rPr>
                <w:bCs/>
                <w:sz w:val="24"/>
                <w:szCs w:val="24"/>
              </w:rPr>
              <w:t> </w:t>
            </w:r>
            <w:r w:rsidRPr="005E0128">
              <w:rPr>
                <w:bCs/>
                <w:sz w:val="24"/>
                <w:szCs w:val="24"/>
              </w:rPr>
              <w:t>000</w:t>
            </w:r>
            <w:r w:rsidR="00057860">
              <w:rPr>
                <w:bCs/>
                <w:sz w:val="24"/>
                <w:szCs w:val="24"/>
              </w:rPr>
              <w:t xml:space="preserve"> – </w:t>
            </w:r>
            <w:r w:rsidRPr="005E0128">
              <w:rPr>
                <w:bCs/>
                <w:sz w:val="24"/>
                <w:szCs w:val="24"/>
              </w:rPr>
              <w:t>400 000 р.</w:t>
            </w:r>
          </w:p>
        </w:tc>
        <w:tc>
          <w:tcPr>
            <w:tcW w:w="2126" w:type="dxa"/>
            <w:vMerge/>
            <w:vAlign w:val="center"/>
          </w:tcPr>
          <w:p w14:paraId="40D6BB6E" w14:textId="77777777" w:rsidR="00822486" w:rsidRPr="005E0128" w:rsidRDefault="00822486" w:rsidP="00822486">
            <w:pPr>
              <w:ind w:firstLine="709"/>
              <w:jc w:val="both"/>
              <w:rPr>
                <w:bCs/>
                <w:sz w:val="24"/>
                <w:szCs w:val="24"/>
              </w:rPr>
            </w:pPr>
          </w:p>
        </w:tc>
        <w:tc>
          <w:tcPr>
            <w:tcW w:w="1701" w:type="dxa"/>
            <w:vMerge/>
            <w:vAlign w:val="center"/>
          </w:tcPr>
          <w:p w14:paraId="08E134C5" w14:textId="77777777" w:rsidR="00822486" w:rsidRPr="005E0128" w:rsidRDefault="00822486" w:rsidP="00822486">
            <w:pPr>
              <w:ind w:firstLine="709"/>
              <w:jc w:val="both"/>
              <w:rPr>
                <w:bCs/>
                <w:sz w:val="24"/>
                <w:szCs w:val="24"/>
              </w:rPr>
            </w:pPr>
          </w:p>
        </w:tc>
        <w:tc>
          <w:tcPr>
            <w:tcW w:w="1559" w:type="dxa"/>
            <w:vMerge/>
          </w:tcPr>
          <w:p w14:paraId="42B219D2" w14:textId="77777777" w:rsidR="00822486" w:rsidRPr="005E0128" w:rsidRDefault="00822486" w:rsidP="00822486">
            <w:pPr>
              <w:ind w:firstLine="709"/>
              <w:jc w:val="both"/>
              <w:rPr>
                <w:bCs/>
                <w:sz w:val="24"/>
                <w:szCs w:val="24"/>
              </w:rPr>
            </w:pPr>
          </w:p>
        </w:tc>
        <w:tc>
          <w:tcPr>
            <w:tcW w:w="1418" w:type="dxa"/>
            <w:vMerge/>
          </w:tcPr>
          <w:p w14:paraId="4595663B" w14:textId="77777777" w:rsidR="00822486" w:rsidRPr="005E0128" w:rsidRDefault="00822486" w:rsidP="00822486">
            <w:pPr>
              <w:ind w:firstLine="709"/>
              <w:jc w:val="both"/>
              <w:rPr>
                <w:bCs/>
                <w:sz w:val="24"/>
                <w:szCs w:val="24"/>
              </w:rPr>
            </w:pPr>
          </w:p>
        </w:tc>
      </w:tr>
      <w:tr w:rsidR="00756179" w:rsidRPr="005E0128" w14:paraId="2676EBCB" w14:textId="77777777" w:rsidTr="00756179">
        <w:trPr>
          <w:trHeight w:val="555"/>
        </w:trPr>
        <w:tc>
          <w:tcPr>
            <w:tcW w:w="709" w:type="dxa"/>
            <w:vMerge/>
          </w:tcPr>
          <w:p w14:paraId="3097EC19" w14:textId="77777777" w:rsidR="00822486" w:rsidRPr="005E0128" w:rsidRDefault="00822486" w:rsidP="00822486">
            <w:pPr>
              <w:ind w:firstLine="709"/>
              <w:jc w:val="both"/>
              <w:rPr>
                <w:b/>
                <w:sz w:val="24"/>
                <w:szCs w:val="24"/>
              </w:rPr>
            </w:pPr>
          </w:p>
        </w:tc>
        <w:tc>
          <w:tcPr>
            <w:tcW w:w="989" w:type="dxa"/>
            <w:vMerge/>
          </w:tcPr>
          <w:p w14:paraId="4F4944D0" w14:textId="77777777" w:rsidR="00822486" w:rsidRPr="005E0128" w:rsidRDefault="00822486" w:rsidP="00822486">
            <w:pPr>
              <w:ind w:firstLine="709"/>
              <w:jc w:val="both"/>
              <w:rPr>
                <w:bCs/>
                <w:sz w:val="24"/>
                <w:szCs w:val="24"/>
              </w:rPr>
            </w:pPr>
          </w:p>
        </w:tc>
        <w:tc>
          <w:tcPr>
            <w:tcW w:w="1138" w:type="dxa"/>
            <w:vMerge/>
          </w:tcPr>
          <w:p w14:paraId="48E1AF36" w14:textId="77777777" w:rsidR="00822486" w:rsidRPr="005E0128" w:rsidRDefault="00822486" w:rsidP="00822486">
            <w:pPr>
              <w:ind w:firstLine="709"/>
              <w:jc w:val="both"/>
              <w:rPr>
                <w:bCs/>
                <w:sz w:val="24"/>
                <w:szCs w:val="24"/>
              </w:rPr>
            </w:pPr>
          </w:p>
        </w:tc>
        <w:tc>
          <w:tcPr>
            <w:tcW w:w="2835" w:type="dxa"/>
          </w:tcPr>
          <w:p w14:paraId="75F861F4" w14:textId="77777777" w:rsidR="00057860" w:rsidRDefault="00822486" w:rsidP="00057860">
            <w:pPr>
              <w:rPr>
                <w:bCs/>
                <w:sz w:val="24"/>
                <w:szCs w:val="24"/>
              </w:rPr>
            </w:pPr>
            <w:r w:rsidRPr="005E0128">
              <w:rPr>
                <w:bCs/>
                <w:sz w:val="24"/>
                <w:szCs w:val="24"/>
              </w:rPr>
              <w:t>ч. 2 ст. 20.4</w:t>
            </w:r>
          </w:p>
          <w:p w14:paraId="7660E89D" w14:textId="0D259601" w:rsidR="00822486" w:rsidRPr="005E0128" w:rsidRDefault="00822486" w:rsidP="00057860">
            <w:pPr>
              <w:rPr>
                <w:bCs/>
                <w:sz w:val="24"/>
                <w:szCs w:val="24"/>
              </w:rPr>
            </w:pPr>
            <w:r w:rsidRPr="005E0128">
              <w:rPr>
                <w:bCs/>
                <w:sz w:val="24"/>
                <w:szCs w:val="24"/>
              </w:rPr>
              <w:t xml:space="preserve">(1 дело) </w:t>
            </w:r>
          </w:p>
        </w:tc>
        <w:tc>
          <w:tcPr>
            <w:tcW w:w="2835" w:type="dxa"/>
          </w:tcPr>
          <w:p w14:paraId="7EC8B708" w14:textId="77777777" w:rsidR="00822486" w:rsidRPr="005E0128" w:rsidRDefault="00822486" w:rsidP="00756179">
            <w:pPr>
              <w:rPr>
                <w:bCs/>
                <w:sz w:val="24"/>
                <w:szCs w:val="24"/>
              </w:rPr>
            </w:pPr>
            <w:r w:rsidRPr="005E0128">
              <w:rPr>
                <w:bCs/>
                <w:sz w:val="24"/>
                <w:szCs w:val="24"/>
              </w:rPr>
              <w:t>400 000 – 800 000 р.</w:t>
            </w:r>
          </w:p>
        </w:tc>
        <w:tc>
          <w:tcPr>
            <w:tcW w:w="2126" w:type="dxa"/>
            <w:vMerge/>
            <w:vAlign w:val="center"/>
          </w:tcPr>
          <w:p w14:paraId="7522B29A" w14:textId="77777777" w:rsidR="00822486" w:rsidRPr="005E0128" w:rsidRDefault="00822486" w:rsidP="00822486">
            <w:pPr>
              <w:ind w:firstLine="709"/>
              <w:jc w:val="both"/>
              <w:rPr>
                <w:bCs/>
                <w:sz w:val="24"/>
                <w:szCs w:val="24"/>
              </w:rPr>
            </w:pPr>
          </w:p>
        </w:tc>
        <w:tc>
          <w:tcPr>
            <w:tcW w:w="1701" w:type="dxa"/>
            <w:vMerge/>
            <w:vAlign w:val="center"/>
          </w:tcPr>
          <w:p w14:paraId="4F2AB229" w14:textId="77777777" w:rsidR="00822486" w:rsidRPr="005E0128" w:rsidRDefault="00822486" w:rsidP="00822486">
            <w:pPr>
              <w:ind w:firstLine="709"/>
              <w:jc w:val="both"/>
              <w:rPr>
                <w:bCs/>
                <w:sz w:val="24"/>
                <w:szCs w:val="24"/>
              </w:rPr>
            </w:pPr>
          </w:p>
        </w:tc>
        <w:tc>
          <w:tcPr>
            <w:tcW w:w="1559" w:type="dxa"/>
            <w:vMerge/>
          </w:tcPr>
          <w:p w14:paraId="34019E3F" w14:textId="77777777" w:rsidR="00822486" w:rsidRPr="005E0128" w:rsidRDefault="00822486" w:rsidP="00822486">
            <w:pPr>
              <w:ind w:firstLine="709"/>
              <w:jc w:val="both"/>
              <w:rPr>
                <w:bCs/>
                <w:sz w:val="24"/>
                <w:szCs w:val="24"/>
              </w:rPr>
            </w:pPr>
          </w:p>
        </w:tc>
        <w:tc>
          <w:tcPr>
            <w:tcW w:w="1418" w:type="dxa"/>
            <w:vMerge/>
          </w:tcPr>
          <w:p w14:paraId="3D209813" w14:textId="77777777" w:rsidR="00822486" w:rsidRPr="005E0128" w:rsidRDefault="00822486" w:rsidP="00822486">
            <w:pPr>
              <w:ind w:firstLine="709"/>
              <w:jc w:val="both"/>
              <w:rPr>
                <w:bCs/>
                <w:sz w:val="24"/>
                <w:szCs w:val="24"/>
              </w:rPr>
            </w:pPr>
          </w:p>
        </w:tc>
      </w:tr>
      <w:tr w:rsidR="00756179" w:rsidRPr="005E0128" w14:paraId="73A4ED53" w14:textId="77777777" w:rsidTr="00756179">
        <w:trPr>
          <w:trHeight w:val="510"/>
        </w:trPr>
        <w:tc>
          <w:tcPr>
            <w:tcW w:w="709" w:type="dxa"/>
            <w:vMerge/>
          </w:tcPr>
          <w:p w14:paraId="3B408AE3" w14:textId="77777777" w:rsidR="00822486" w:rsidRPr="005E0128" w:rsidRDefault="00822486" w:rsidP="00822486">
            <w:pPr>
              <w:ind w:firstLine="709"/>
              <w:jc w:val="both"/>
              <w:rPr>
                <w:b/>
                <w:sz w:val="24"/>
                <w:szCs w:val="24"/>
              </w:rPr>
            </w:pPr>
          </w:p>
        </w:tc>
        <w:tc>
          <w:tcPr>
            <w:tcW w:w="989" w:type="dxa"/>
            <w:vMerge/>
          </w:tcPr>
          <w:p w14:paraId="361CEC86" w14:textId="77777777" w:rsidR="00822486" w:rsidRPr="005E0128" w:rsidRDefault="00822486" w:rsidP="00822486">
            <w:pPr>
              <w:ind w:firstLine="709"/>
              <w:jc w:val="both"/>
              <w:rPr>
                <w:bCs/>
                <w:sz w:val="24"/>
                <w:szCs w:val="24"/>
              </w:rPr>
            </w:pPr>
          </w:p>
        </w:tc>
        <w:tc>
          <w:tcPr>
            <w:tcW w:w="1138" w:type="dxa"/>
            <w:vMerge/>
          </w:tcPr>
          <w:p w14:paraId="0EAAA427" w14:textId="77777777" w:rsidR="00822486" w:rsidRPr="005E0128" w:rsidRDefault="00822486" w:rsidP="00822486">
            <w:pPr>
              <w:ind w:firstLine="709"/>
              <w:jc w:val="both"/>
              <w:rPr>
                <w:bCs/>
                <w:sz w:val="24"/>
                <w:szCs w:val="24"/>
              </w:rPr>
            </w:pPr>
          </w:p>
        </w:tc>
        <w:tc>
          <w:tcPr>
            <w:tcW w:w="2835" w:type="dxa"/>
          </w:tcPr>
          <w:p w14:paraId="323616FF" w14:textId="77777777" w:rsidR="00057860" w:rsidRDefault="00822486" w:rsidP="00756179">
            <w:pPr>
              <w:rPr>
                <w:bCs/>
                <w:sz w:val="24"/>
                <w:szCs w:val="24"/>
              </w:rPr>
            </w:pPr>
            <w:r w:rsidRPr="005E0128">
              <w:rPr>
                <w:bCs/>
                <w:sz w:val="24"/>
                <w:szCs w:val="24"/>
              </w:rPr>
              <w:t>ч. 1 ст. 6.35</w:t>
            </w:r>
          </w:p>
          <w:p w14:paraId="0E927799" w14:textId="54D2B351" w:rsidR="00822486" w:rsidRPr="005E0128" w:rsidRDefault="00822486" w:rsidP="00756179">
            <w:pPr>
              <w:rPr>
                <w:bCs/>
                <w:sz w:val="24"/>
                <w:szCs w:val="24"/>
              </w:rPr>
            </w:pPr>
            <w:r w:rsidRPr="005E0128">
              <w:rPr>
                <w:bCs/>
                <w:sz w:val="24"/>
                <w:szCs w:val="24"/>
              </w:rPr>
              <w:t>(1 дело)</w:t>
            </w:r>
          </w:p>
        </w:tc>
        <w:tc>
          <w:tcPr>
            <w:tcW w:w="2835" w:type="dxa"/>
          </w:tcPr>
          <w:p w14:paraId="2402D6F7" w14:textId="77777777" w:rsidR="00822486" w:rsidRPr="005E0128" w:rsidRDefault="00822486" w:rsidP="00756179">
            <w:pPr>
              <w:rPr>
                <w:bCs/>
                <w:sz w:val="24"/>
                <w:szCs w:val="24"/>
              </w:rPr>
            </w:pPr>
            <w:r w:rsidRPr="005E0128">
              <w:rPr>
                <w:bCs/>
                <w:sz w:val="24"/>
                <w:szCs w:val="24"/>
              </w:rPr>
              <w:t>250 000 – 350 000 р.</w:t>
            </w:r>
          </w:p>
        </w:tc>
        <w:tc>
          <w:tcPr>
            <w:tcW w:w="2126" w:type="dxa"/>
            <w:vMerge/>
            <w:vAlign w:val="center"/>
          </w:tcPr>
          <w:p w14:paraId="1BFD85EB" w14:textId="77777777" w:rsidR="00822486" w:rsidRPr="005E0128" w:rsidRDefault="00822486" w:rsidP="00822486">
            <w:pPr>
              <w:ind w:firstLine="709"/>
              <w:jc w:val="both"/>
              <w:rPr>
                <w:bCs/>
                <w:sz w:val="24"/>
                <w:szCs w:val="24"/>
              </w:rPr>
            </w:pPr>
          </w:p>
        </w:tc>
        <w:tc>
          <w:tcPr>
            <w:tcW w:w="1701" w:type="dxa"/>
            <w:vMerge/>
            <w:vAlign w:val="center"/>
          </w:tcPr>
          <w:p w14:paraId="68074715" w14:textId="77777777" w:rsidR="00822486" w:rsidRPr="005E0128" w:rsidRDefault="00822486" w:rsidP="00822486">
            <w:pPr>
              <w:ind w:firstLine="709"/>
              <w:jc w:val="both"/>
              <w:rPr>
                <w:bCs/>
                <w:sz w:val="24"/>
                <w:szCs w:val="24"/>
              </w:rPr>
            </w:pPr>
          </w:p>
        </w:tc>
        <w:tc>
          <w:tcPr>
            <w:tcW w:w="1559" w:type="dxa"/>
            <w:vMerge/>
          </w:tcPr>
          <w:p w14:paraId="7A3EF21A" w14:textId="77777777" w:rsidR="00822486" w:rsidRPr="005E0128" w:rsidRDefault="00822486" w:rsidP="00822486">
            <w:pPr>
              <w:ind w:firstLine="709"/>
              <w:jc w:val="both"/>
              <w:rPr>
                <w:bCs/>
                <w:sz w:val="24"/>
                <w:szCs w:val="24"/>
              </w:rPr>
            </w:pPr>
          </w:p>
        </w:tc>
        <w:tc>
          <w:tcPr>
            <w:tcW w:w="1418" w:type="dxa"/>
            <w:vMerge/>
          </w:tcPr>
          <w:p w14:paraId="5BDACADA" w14:textId="77777777" w:rsidR="00822486" w:rsidRPr="005E0128" w:rsidRDefault="00822486" w:rsidP="00822486">
            <w:pPr>
              <w:ind w:firstLine="709"/>
              <w:jc w:val="both"/>
              <w:rPr>
                <w:bCs/>
                <w:sz w:val="24"/>
                <w:szCs w:val="24"/>
              </w:rPr>
            </w:pPr>
          </w:p>
        </w:tc>
      </w:tr>
      <w:tr w:rsidR="00756179" w:rsidRPr="005E0128" w14:paraId="1FB29A41" w14:textId="77777777" w:rsidTr="00756179">
        <w:trPr>
          <w:trHeight w:val="600"/>
        </w:trPr>
        <w:tc>
          <w:tcPr>
            <w:tcW w:w="709" w:type="dxa"/>
            <w:vMerge/>
          </w:tcPr>
          <w:p w14:paraId="19318B15" w14:textId="77777777" w:rsidR="00822486" w:rsidRPr="005E0128" w:rsidRDefault="00822486" w:rsidP="00822486">
            <w:pPr>
              <w:ind w:firstLine="709"/>
              <w:jc w:val="both"/>
              <w:rPr>
                <w:b/>
                <w:sz w:val="24"/>
                <w:szCs w:val="24"/>
              </w:rPr>
            </w:pPr>
          </w:p>
        </w:tc>
        <w:tc>
          <w:tcPr>
            <w:tcW w:w="989" w:type="dxa"/>
            <w:vMerge/>
          </w:tcPr>
          <w:p w14:paraId="1CB156E9" w14:textId="77777777" w:rsidR="00822486" w:rsidRPr="005E0128" w:rsidRDefault="00822486" w:rsidP="00822486">
            <w:pPr>
              <w:ind w:firstLine="709"/>
              <w:jc w:val="both"/>
              <w:rPr>
                <w:bCs/>
                <w:sz w:val="24"/>
                <w:szCs w:val="24"/>
              </w:rPr>
            </w:pPr>
          </w:p>
        </w:tc>
        <w:tc>
          <w:tcPr>
            <w:tcW w:w="1138" w:type="dxa"/>
            <w:vMerge/>
          </w:tcPr>
          <w:p w14:paraId="5A5FD78C" w14:textId="77777777" w:rsidR="00822486" w:rsidRPr="005E0128" w:rsidRDefault="00822486" w:rsidP="00822486">
            <w:pPr>
              <w:ind w:firstLine="709"/>
              <w:jc w:val="both"/>
              <w:rPr>
                <w:bCs/>
                <w:sz w:val="24"/>
                <w:szCs w:val="24"/>
              </w:rPr>
            </w:pPr>
          </w:p>
        </w:tc>
        <w:tc>
          <w:tcPr>
            <w:tcW w:w="2835" w:type="dxa"/>
          </w:tcPr>
          <w:p w14:paraId="29DD0AD3" w14:textId="77777777" w:rsidR="00822486" w:rsidRPr="005E0128" w:rsidRDefault="00822486" w:rsidP="00756179">
            <w:pPr>
              <w:rPr>
                <w:bCs/>
                <w:sz w:val="24"/>
                <w:szCs w:val="24"/>
              </w:rPr>
            </w:pPr>
            <w:r w:rsidRPr="005E0128">
              <w:rPr>
                <w:bCs/>
                <w:sz w:val="24"/>
                <w:szCs w:val="24"/>
              </w:rPr>
              <w:t>ч. 1 ст. 17.15</w:t>
            </w:r>
          </w:p>
          <w:p w14:paraId="1FF508E3" w14:textId="77777777" w:rsidR="00822486" w:rsidRPr="005E0128" w:rsidRDefault="00822486" w:rsidP="00756179">
            <w:pPr>
              <w:rPr>
                <w:bCs/>
                <w:sz w:val="24"/>
                <w:szCs w:val="24"/>
              </w:rPr>
            </w:pPr>
            <w:r w:rsidRPr="005E0128">
              <w:rPr>
                <w:bCs/>
                <w:sz w:val="24"/>
                <w:szCs w:val="24"/>
              </w:rPr>
              <w:t>(1 дело)</w:t>
            </w:r>
          </w:p>
        </w:tc>
        <w:tc>
          <w:tcPr>
            <w:tcW w:w="2835" w:type="dxa"/>
          </w:tcPr>
          <w:p w14:paraId="1662A3D7" w14:textId="26E4EAE9" w:rsidR="00822486" w:rsidRPr="005E0128" w:rsidRDefault="00822486" w:rsidP="00756179">
            <w:pPr>
              <w:rPr>
                <w:bCs/>
                <w:sz w:val="24"/>
                <w:szCs w:val="24"/>
              </w:rPr>
            </w:pPr>
            <w:r w:rsidRPr="005E0128">
              <w:rPr>
                <w:bCs/>
                <w:sz w:val="24"/>
                <w:szCs w:val="24"/>
              </w:rPr>
              <w:t>50</w:t>
            </w:r>
            <w:r w:rsidR="00057860">
              <w:rPr>
                <w:bCs/>
                <w:sz w:val="24"/>
                <w:szCs w:val="24"/>
              </w:rPr>
              <w:t> </w:t>
            </w:r>
            <w:r w:rsidRPr="005E0128">
              <w:rPr>
                <w:bCs/>
                <w:sz w:val="24"/>
                <w:szCs w:val="24"/>
              </w:rPr>
              <w:t>000</w:t>
            </w:r>
            <w:r w:rsidR="00057860">
              <w:rPr>
                <w:bCs/>
                <w:sz w:val="24"/>
                <w:szCs w:val="24"/>
              </w:rPr>
              <w:t xml:space="preserve"> – </w:t>
            </w:r>
            <w:r w:rsidRPr="005E0128">
              <w:rPr>
                <w:bCs/>
                <w:sz w:val="24"/>
                <w:szCs w:val="24"/>
              </w:rPr>
              <w:t>70 000 р.</w:t>
            </w:r>
          </w:p>
        </w:tc>
        <w:tc>
          <w:tcPr>
            <w:tcW w:w="2126" w:type="dxa"/>
            <w:vMerge/>
            <w:vAlign w:val="center"/>
          </w:tcPr>
          <w:p w14:paraId="61342B7F" w14:textId="77777777" w:rsidR="00822486" w:rsidRPr="005E0128" w:rsidRDefault="00822486" w:rsidP="00822486">
            <w:pPr>
              <w:ind w:firstLine="709"/>
              <w:jc w:val="both"/>
              <w:rPr>
                <w:bCs/>
                <w:sz w:val="24"/>
                <w:szCs w:val="24"/>
              </w:rPr>
            </w:pPr>
          </w:p>
        </w:tc>
        <w:tc>
          <w:tcPr>
            <w:tcW w:w="1701" w:type="dxa"/>
            <w:vMerge/>
            <w:vAlign w:val="center"/>
          </w:tcPr>
          <w:p w14:paraId="2975906A" w14:textId="77777777" w:rsidR="00822486" w:rsidRPr="005E0128" w:rsidRDefault="00822486" w:rsidP="00822486">
            <w:pPr>
              <w:ind w:firstLine="709"/>
              <w:jc w:val="both"/>
              <w:rPr>
                <w:bCs/>
                <w:sz w:val="24"/>
                <w:szCs w:val="24"/>
              </w:rPr>
            </w:pPr>
          </w:p>
        </w:tc>
        <w:tc>
          <w:tcPr>
            <w:tcW w:w="1559" w:type="dxa"/>
            <w:vMerge/>
          </w:tcPr>
          <w:p w14:paraId="1E31EDDA" w14:textId="77777777" w:rsidR="00822486" w:rsidRPr="005E0128" w:rsidRDefault="00822486" w:rsidP="00822486">
            <w:pPr>
              <w:ind w:firstLine="709"/>
              <w:jc w:val="both"/>
              <w:rPr>
                <w:bCs/>
                <w:sz w:val="24"/>
                <w:szCs w:val="24"/>
              </w:rPr>
            </w:pPr>
          </w:p>
        </w:tc>
        <w:tc>
          <w:tcPr>
            <w:tcW w:w="1418" w:type="dxa"/>
            <w:vMerge/>
          </w:tcPr>
          <w:p w14:paraId="7C7E98A3" w14:textId="77777777" w:rsidR="00822486" w:rsidRPr="005E0128" w:rsidRDefault="00822486" w:rsidP="00822486">
            <w:pPr>
              <w:ind w:firstLine="709"/>
              <w:jc w:val="both"/>
              <w:rPr>
                <w:bCs/>
                <w:sz w:val="24"/>
                <w:szCs w:val="24"/>
              </w:rPr>
            </w:pPr>
          </w:p>
        </w:tc>
      </w:tr>
      <w:tr w:rsidR="00756179" w:rsidRPr="005E0128" w14:paraId="0C038E83" w14:textId="77777777" w:rsidTr="005E0128">
        <w:trPr>
          <w:trHeight w:val="600"/>
        </w:trPr>
        <w:tc>
          <w:tcPr>
            <w:tcW w:w="709" w:type="dxa"/>
            <w:vMerge w:val="restart"/>
          </w:tcPr>
          <w:p w14:paraId="21D47EF7" w14:textId="77777777" w:rsidR="00822486" w:rsidRPr="005E0128" w:rsidRDefault="00822486" w:rsidP="00822486">
            <w:pPr>
              <w:ind w:firstLine="709"/>
              <w:jc w:val="both"/>
              <w:rPr>
                <w:b/>
                <w:sz w:val="24"/>
                <w:szCs w:val="24"/>
              </w:rPr>
            </w:pPr>
            <w:r w:rsidRPr="005E0128">
              <w:rPr>
                <w:b/>
                <w:sz w:val="24"/>
                <w:szCs w:val="24"/>
              </w:rPr>
              <w:t>2</w:t>
            </w:r>
          </w:p>
        </w:tc>
        <w:tc>
          <w:tcPr>
            <w:tcW w:w="989" w:type="dxa"/>
            <w:vMerge w:val="restart"/>
          </w:tcPr>
          <w:p w14:paraId="70178AEA" w14:textId="77777777" w:rsidR="00822486" w:rsidRPr="005E0128" w:rsidRDefault="00822486" w:rsidP="00756179">
            <w:pPr>
              <w:jc w:val="both"/>
              <w:rPr>
                <w:bCs/>
                <w:sz w:val="24"/>
                <w:szCs w:val="24"/>
              </w:rPr>
            </w:pPr>
            <w:r w:rsidRPr="005E0128">
              <w:rPr>
                <w:bCs/>
                <w:sz w:val="24"/>
                <w:szCs w:val="24"/>
              </w:rPr>
              <w:t>2023</w:t>
            </w:r>
          </w:p>
        </w:tc>
        <w:tc>
          <w:tcPr>
            <w:tcW w:w="1138" w:type="dxa"/>
            <w:vMerge w:val="restart"/>
          </w:tcPr>
          <w:p w14:paraId="52393442" w14:textId="77777777" w:rsidR="00822486" w:rsidRPr="005E0128" w:rsidRDefault="00822486" w:rsidP="00756179">
            <w:pPr>
              <w:jc w:val="both"/>
              <w:rPr>
                <w:bCs/>
                <w:sz w:val="24"/>
                <w:szCs w:val="24"/>
              </w:rPr>
            </w:pPr>
            <w:r w:rsidRPr="005E0128">
              <w:rPr>
                <w:bCs/>
                <w:sz w:val="24"/>
                <w:szCs w:val="24"/>
              </w:rPr>
              <w:t>24</w:t>
            </w:r>
          </w:p>
        </w:tc>
        <w:tc>
          <w:tcPr>
            <w:tcW w:w="2835" w:type="dxa"/>
          </w:tcPr>
          <w:p w14:paraId="56E382EE" w14:textId="77777777" w:rsidR="00057860" w:rsidRDefault="00822486" w:rsidP="00756179">
            <w:pPr>
              <w:jc w:val="both"/>
              <w:rPr>
                <w:bCs/>
                <w:sz w:val="24"/>
                <w:szCs w:val="24"/>
              </w:rPr>
            </w:pPr>
            <w:r w:rsidRPr="005E0128">
              <w:rPr>
                <w:bCs/>
                <w:sz w:val="24"/>
                <w:szCs w:val="24"/>
              </w:rPr>
              <w:t xml:space="preserve">ч. 1 ст. 12.34 </w:t>
            </w:r>
          </w:p>
          <w:p w14:paraId="7796AE8D" w14:textId="601D160B" w:rsidR="00822486" w:rsidRPr="005E0128" w:rsidRDefault="00822486" w:rsidP="00756179">
            <w:pPr>
              <w:jc w:val="both"/>
              <w:rPr>
                <w:bCs/>
                <w:sz w:val="24"/>
                <w:szCs w:val="24"/>
              </w:rPr>
            </w:pPr>
            <w:r w:rsidRPr="005E0128">
              <w:rPr>
                <w:bCs/>
                <w:sz w:val="24"/>
                <w:szCs w:val="24"/>
              </w:rPr>
              <w:t>(12 дел)</w:t>
            </w:r>
          </w:p>
        </w:tc>
        <w:tc>
          <w:tcPr>
            <w:tcW w:w="2835" w:type="dxa"/>
          </w:tcPr>
          <w:p w14:paraId="6AB34A9C" w14:textId="02E8C0E2" w:rsidR="00822486" w:rsidRPr="005E0128" w:rsidRDefault="00822486" w:rsidP="00756179">
            <w:pPr>
              <w:jc w:val="both"/>
              <w:rPr>
                <w:bCs/>
                <w:sz w:val="24"/>
                <w:szCs w:val="24"/>
              </w:rPr>
            </w:pPr>
            <w:r w:rsidRPr="005E0128">
              <w:rPr>
                <w:bCs/>
                <w:sz w:val="24"/>
                <w:szCs w:val="24"/>
              </w:rPr>
              <w:t>200</w:t>
            </w:r>
            <w:r w:rsidR="00057860">
              <w:rPr>
                <w:bCs/>
                <w:sz w:val="24"/>
                <w:szCs w:val="24"/>
              </w:rPr>
              <w:t> </w:t>
            </w:r>
            <w:r w:rsidRPr="005E0128">
              <w:rPr>
                <w:bCs/>
                <w:sz w:val="24"/>
                <w:szCs w:val="24"/>
              </w:rPr>
              <w:t>000</w:t>
            </w:r>
            <w:r w:rsidR="00057860">
              <w:rPr>
                <w:bCs/>
                <w:sz w:val="24"/>
                <w:szCs w:val="24"/>
              </w:rPr>
              <w:t xml:space="preserve"> – </w:t>
            </w:r>
            <w:r w:rsidRPr="005E0128">
              <w:rPr>
                <w:bCs/>
                <w:sz w:val="24"/>
                <w:szCs w:val="24"/>
              </w:rPr>
              <w:t>300 000 р.</w:t>
            </w:r>
          </w:p>
        </w:tc>
        <w:tc>
          <w:tcPr>
            <w:tcW w:w="2126" w:type="dxa"/>
            <w:vMerge w:val="restart"/>
            <w:vAlign w:val="center"/>
          </w:tcPr>
          <w:p w14:paraId="7B423862" w14:textId="660B5521" w:rsidR="00822486" w:rsidRPr="005E0128" w:rsidRDefault="00E27FFE" w:rsidP="00E27FFE">
            <w:pPr>
              <w:jc w:val="both"/>
              <w:rPr>
                <w:bCs/>
                <w:sz w:val="24"/>
                <w:szCs w:val="24"/>
              </w:rPr>
            </w:pPr>
            <w:r>
              <w:rPr>
                <w:bCs/>
                <w:sz w:val="24"/>
                <w:szCs w:val="24"/>
              </w:rPr>
              <w:t xml:space="preserve">     </w:t>
            </w:r>
            <w:r w:rsidR="00822486" w:rsidRPr="005E0128">
              <w:rPr>
                <w:bCs/>
                <w:sz w:val="24"/>
                <w:szCs w:val="24"/>
              </w:rPr>
              <w:t>4 220 000</w:t>
            </w:r>
          </w:p>
        </w:tc>
        <w:tc>
          <w:tcPr>
            <w:tcW w:w="1701" w:type="dxa"/>
            <w:vMerge w:val="restart"/>
            <w:vAlign w:val="center"/>
          </w:tcPr>
          <w:p w14:paraId="3679EF27" w14:textId="77777777" w:rsidR="00822486" w:rsidRPr="005E0128" w:rsidRDefault="00822486" w:rsidP="00756179">
            <w:pPr>
              <w:jc w:val="both"/>
              <w:rPr>
                <w:bCs/>
                <w:sz w:val="24"/>
                <w:szCs w:val="24"/>
              </w:rPr>
            </w:pPr>
            <w:r w:rsidRPr="005E0128">
              <w:rPr>
                <w:bCs/>
                <w:sz w:val="24"/>
                <w:szCs w:val="24"/>
              </w:rPr>
              <w:t>2 550 000</w:t>
            </w:r>
          </w:p>
        </w:tc>
        <w:tc>
          <w:tcPr>
            <w:tcW w:w="1559" w:type="dxa"/>
            <w:vMerge w:val="restart"/>
          </w:tcPr>
          <w:p w14:paraId="7ED88634" w14:textId="77777777" w:rsidR="00822486" w:rsidRPr="005E0128" w:rsidRDefault="00822486" w:rsidP="00822486">
            <w:pPr>
              <w:ind w:firstLine="709"/>
              <w:jc w:val="both"/>
              <w:rPr>
                <w:bCs/>
                <w:sz w:val="24"/>
                <w:szCs w:val="24"/>
              </w:rPr>
            </w:pPr>
          </w:p>
          <w:p w14:paraId="53A16D54" w14:textId="77777777" w:rsidR="00822486" w:rsidRPr="005E0128" w:rsidRDefault="00822486" w:rsidP="00822486">
            <w:pPr>
              <w:ind w:firstLine="709"/>
              <w:jc w:val="both"/>
              <w:rPr>
                <w:bCs/>
                <w:sz w:val="24"/>
                <w:szCs w:val="24"/>
              </w:rPr>
            </w:pPr>
          </w:p>
          <w:p w14:paraId="72EC13D8" w14:textId="77777777" w:rsidR="00822486" w:rsidRPr="005E0128" w:rsidRDefault="00822486" w:rsidP="00822486">
            <w:pPr>
              <w:ind w:firstLine="709"/>
              <w:jc w:val="both"/>
              <w:rPr>
                <w:bCs/>
                <w:sz w:val="24"/>
                <w:szCs w:val="24"/>
              </w:rPr>
            </w:pPr>
          </w:p>
          <w:p w14:paraId="65C2279F" w14:textId="77777777" w:rsidR="00822486" w:rsidRPr="005E0128" w:rsidRDefault="00822486" w:rsidP="00822486">
            <w:pPr>
              <w:ind w:firstLine="709"/>
              <w:jc w:val="both"/>
              <w:rPr>
                <w:bCs/>
                <w:sz w:val="24"/>
                <w:szCs w:val="24"/>
              </w:rPr>
            </w:pPr>
          </w:p>
          <w:p w14:paraId="6476FD2A" w14:textId="77777777" w:rsidR="00822486" w:rsidRPr="005E0128" w:rsidRDefault="00822486" w:rsidP="00C60700">
            <w:pPr>
              <w:jc w:val="both"/>
              <w:rPr>
                <w:bCs/>
                <w:sz w:val="24"/>
                <w:szCs w:val="24"/>
              </w:rPr>
            </w:pPr>
          </w:p>
          <w:p w14:paraId="46A9CFF0" w14:textId="77777777" w:rsidR="00C60700" w:rsidRPr="005E0128" w:rsidRDefault="00C60700" w:rsidP="00C60700">
            <w:pPr>
              <w:jc w:val="both"/>
              <w:rPr>
                <w:bCs/>
                <w:sz w:val="24"/>
                <w:szCs w:val="24"/>
              </w:rPr>
            </w:pPr>
          </w:p>
          <w:p w14:paraId="73A4E4A0" w14:textId="77777777" w:rsidR="00756179" w:rsidRPr="005E0128" w:rsidRDefault="00756179" w:rsidP="00756179">
            <w:pPr>
              <w:jc w:val="both"/>
              <w:rPr>
                <w:bCs/>
                <w:sz w:val="24"/>
                <w:szCs w:val="24"/>
              </w:rPr>
            </w:pPr>
          </w:p>
          <w:p w14:paraId="2E1EA98F" w14:textId="77777777" w:rsidR="00822486" w:rsidRPr="005E0128" w:rsidRDefault="00822486" w:rsidP="00756179">
            <w:pPr>
              <w:jc w:val="both"/>
              <w:rPr>
                <w:bCs/>
                <w:sz w:val="24"/>
                <w:szCs w:val="24"/>
              </w:rPr>
            </w:pPr>
            <w:r w:rsidRPr="005E0128">
              <w:rPr>
                <w:bCs/>
                <w:sz w:val="24"/>
                <w:szCs w:val="24"/>
              </w:rPr>
              <w:t xml:space="preserve">1 950 000 </w:t>
            </w:r>
          </w:p>
        </w:tc>
        <w:tc>
          <w:tcPr>
            <w:tcW w:w="1418" w:type="dxa"/>
            <w:vMerge w:val="restart"/>
          </w:tcPr>
          <w:p w14:paraId="695BA67E" w14:textId="77777777" w:rsidR="00822486" w:rsidRPr="005E0128" w:rsidRDefault="00822486" w:rsidP="00822486">
            <w:pPr>
              <w:ind w:firstLine="709"/>
              <w:jc w:val="both"/>
              <w:rPr>
                <w:bCs/>
                <w:sz w:val="24"/>
                <w:szCs w:val="24"/>
              </w:rPr>
            </w:pPr>
          </w:p>
          <w:p w14:paraId="7C0F1DEA" w14:textId="77777777" w:rsidR="00822486" w:rsidRPr="005E0128" w:rsidRDefault="00822486" w:rsidP="00822486">
            <w:pPr>
              <w:ind w:firstLine="709"/>
              <w:jc w:val="both"/>
              <w:rPr>
                <w:bCs/>
                <w:sz w:val="24"/>
                <w:szCs w:val="24"/>
              </w:rPr>
            </w:pPr>
          </w:p>
          <w:p w14:paraId="6AFB9AA8" w14:textId="77777777" w:rsidR="00822486" w:rsidRPr="005E0128" w:rsidRDefault="00822486" w:rsidP="00822486">
            <w:pPr>
              <w:ind w:firstLine="709"/>
              <w:jc w:val="both"/>
              <w:rPr>
                <w:bCs/>
                <w:sz w:val="24"/>
                <w:szCs w:val="24"/>
              </w:rPr>
            </w:pPr>
          </w:p>
          <w:p w14:paraId="51691A96" w14:textId="77777777" w:rsidR="00822486" w:rsidRPr="005E0128" w:rsidRDefault="00822486" w:rsidP="00822486">
            <w:pPr>
              <w:ind w:firstLine="709"/>
              <w:jc w:val="both"/>
              <w:rPr>
                <w:bCs/>
                <w:sz w:val="24"/>
                <w:szCs w:val="24"/>
              </w:rPr>
            </w:pPr>
          </w:p>
          <w:p w14:paraId="482DDA90" w14:textId="77777777" w:rsidR="00822486" w:rsidRPr="005E0128" w:rsidRDefault="00822486" w:rsidP="00822486">
            <w:pPr>
              <w:ind w:firstLine="709"/>
              <w:jc w:val="both"/>
              <w:rPr>
                <w:bCs/>
                <w:sz w:val="24"/>
                <w:szCs w:val="24"/>
              </w:rPr>
            </w:pPr>
          </w:p>
          <w:p w14:paraId="222699A3" w14:textId="77777777" w:rsidR="00822486" w:rsidRPr="005E0128" w:rsidRDefault="00822486" w:rsidP="00822486">
            <w:pPr>
              <w:ind w:firstLine="709"/>
              <w:jc w:val="both"/>
              <w:rPr>
                <w:bCs/>
                <w:sz w:val="24"/>
                <w:szCs w:val="24"/>
              </w:rPr>
            </w:pPr>
          </w:p>
          <w:p w14:paraId="3DE0B517" w14:textId="77777777" w:rsidR="00822486" w:rsidRPr="005E0128" w:rsidRDefault="00822486" w:rsidP="00E27FFE">
            <w:pPr>
              <w:ind w:firstLine="709"/>
              <w:rPr>
                <w:bCs/>
                <w:sz w:val="24"/>
                <w:szCs w:val="24"/>
              </w:rPr>
            </w:pPr>
          </w:p>
          <w:p w14:paraId="70901A01" w14:textId="77777777" w:rsidR="00822486" w:rsidRPr="005E0128" w:rsidRDefault="00822486" w:rsidP="00E27FFE">
            <w:pPr>
              <w:rPr>
                <w:bCs/>
                <w:sz w:val="24"/>
                <w:szCs w:val="24"/>
              </w:rPr>
            </w:pPr>
            <w:r w:rsidRPr="005E0128">
              <w:rPr>
                <w:bCs/>
                <w:sz w:val="24"/>
                <w:szCs w:val="24"/>
              </w:rPr>
              <w:t>2 270 000</w:t>
            </w:r>
          </w:p>
          <w:p w14:paraId="634292B8" w14:textId="77777777" w:rsidR="00822486" w:rsidRPr="005E0128" w:rsidRDefault="00822486" w:rsidP="00E27FFE">
            <w:pPr>
              <w:rPr>
                <w:bCs/>
                <w:sz w:val="24"/>
                <w:szCs w:val="24"/>
              </w:rPr>
            </w:pPr>
            <w:r w:rsidRPr="005E0128">
              <w:rPr>
                <w:bCs/>
                <w:sz w:val="24"/>
                <w:szCs w:val="24"/>
              </w:rPr>
              <w:t>(53,8% от  минимальной суммы по ст. КоАП РФ)</w:t>
            </w:r>
          </w:p>
        </w:tc>
      </w:tr>
      <w:tr w:rsidR="00756179" w:rsidRPr="005E0128" w14:paraId="2177527E" w14:textId="77777777" w:rsidTr="005E0128">
        <w:trPr>
          <w:trHeight w:val="600"/>
        </w:trPr>
        <w:tc>
          <w:tcPr>
            <w:tcW w:w="709" w:type="dxa"/>
            <w:vMerge/>
          </w:tcPr>
          <w:p w14:paraId="7F7F001E" w14:textId="77777777" w:rsidR="00822486" w:rsidRPr="005E0128" w:rsidRDefault="00822486" w:rsidP="00822486">
            <w:pPr>
              <w:ind w:firstLine="709"/>
              <w:jc w:val="both"/>
              <w:rPr>
                <w:b/>
                <w:sz w:val="24"/>
                <w:szCs w:val="24"/>
              </w:rPr>
            </w:pPr>
          </w:p>
        </w:tc>
        <w:tc>
          <w:tcPr>
            <w:tcW w:w="989" w:type="dxa"/>
            <w:vMerge/>
          </w:tcPr>
          <w:p w14:paraId="46347882" w14:textId="77777777" w:rsidR="00822486" w:rsidRPr="005E0128" w:rsidRDefault="00822486" w:rsidP="00822486">
            <w:pPr>
              <w:ind w:firstLine="709"/>
              <w:jc w:val="both"/>
              <w:rPr>
                <w:bCs/>
                <w:sz w:val="24"/>
                <w:szCs w:val="24"/>
              </w:rPr>
            </w:pPr>
          </w:p>
        </w:tc>
        <w:tc>
          <w:tcPr>
            <w:tcW w:w="1138" w:type="dxa"/>
            <w:vMerge/>
          </w:tcPr>
          <w:p w14:paraId="65FFE592" w14:textId="77777777" w:rsidR="00822486" w:rsidRPr="005E0128" w:rsidRDefault="00822486" w:rsidP="00822486">
            <w:pPr>
              <w:ind w:firstLine="709"/>
              <w:jc w:val="both"/>
              <w:rPr>
                <w:bCs/>
                <w:sz w:val="24"/>
                <w:szCs w:val="24"/>
              </w:rPr>
            </w:pPr>
          </w:p>
        </w:tc>
        <w:tc>
          <w:tcPr>
            <w:tcW w:w="2835" w:type="dxa"/>
          </w:tcPr>
          <w:p w14:paraId="5DB77876" w14:textId="77777777" w:rsidR="00057860" w:rsidRDefault="00822486" w:rsidP="00756179">
            <w:pPr>
              <w:jc w:val="both"/>
              <w:rPr>
                <w:bCs/>
                <w:sz w:val="24"/>
                <w:szCs w:val="24"/>
              </w:rPr>
            </w:pPr>
            <w:r w:rsidRPr="005E0128">
              <w:rPr>
                <w:bCs/>
                <w:sz w:val="24"/>
                <w:szCs w:val="24"/>
              </w:rPr>
              <w:t>ч. 1 ст. 11.15.1</w:t>
            </w:r>
          </w:p>
          <w:p w14:paraId="251703C8" w14:textId="7122C39E" w:rsidR="00822486" w:rsidRPr="005E0128" w:rsidRDefault="00822486" w:rsidP="00756179">
            <w:pPr>
              <w:jc w:val="both"/>
              <w:rPr>
                <w:bCs/>
                <w:sz w:val="24"/>
                <w:szCs w:val="24"/>
              </w:rPr>
            </w:pPr>
            <w:r w:rsidRPr="005E0128">
              <w:rPr>
                <w:bCs/>
                <w:sz w:val="24"/>
                <w:szCs w:val="24"/>
              </w:rPr>
              <w:t xml:space="preserve"> (1 дело)</w:t>
            </w:r>
          </w:p>
        </w:tc>
        <w:tc>
          <w:tcPr>
            <w:tcW w:w="2835" w:type="dxa"/>
          </w:tcPr>
          <w:p w14:paraId="7EF8DF27" w14:textId="411BBF85" w:rsidR="00822486" w:rsidRPr="005E0128" w:rsidRDefault="00822486" w:rsidP="00756179">
            <w:pPr>
              <w:jc w:val="both"/>
              <w:rPr>
                <w:bCs/>
                <w:sz w:val="24"/>
                <w:szCs w:val="24"/>
              </w:rPr>
            </w:pPr>
            <w:r w:rsidRPr="005E0128">
              <w:rPr>
                <w:bCs/>
                <w:sz w:val="24"/>
                <w:szCs w:val="24"/>
              </w:rPr>
              <w:t>50</w:t>
            </w:r>
            <w:r w:rsidR="00057860">
              <w:rPr>
                <w:bCs/>
                <w:sz w:val="24"/>
                <w:szCs w:val="24"/>
              </w:rPr>
              <w:t> </w:t>
            </w:r>
            <w:r w:rsidRPr="005E0128">
              <w:rPr>
                <w:bCs/>
                <w:sz w:val="24"/>
                <w:szCs w:val="24"/>
              </w:rPr>
              <w:t>000</w:t>
            </w:r>
            <w:r w:rsidR="00057860">
              <w:rPr>
                <w:bCs/>
                <w:sz w:val="24"/>
                <w:szCs w:val="24"/>
              </w:rPr>
              <w:t xml:space="preserve"> – </w:t>
            </w:r>
            <w:r w:rsidRPr="005E0128">
              <w:rPr>
                <w:bCs/>
                <w:sz w:val="24"/>
                <w:szCs w:val="24"/>
              </w:rPr>
              <w:t>100 000 р</w:t>
            </w:r>
          </w:p>
        </w:tc>
        <w:tc>
          <w:tcPr>
            <w:tcW w:w="2126" w:type="dxa"/>
            <w:vMerge/>
            <w:vAlign w:val="center"/>
          </w:tcPr>
          <w:p w14:paraId="2C95D0A8" w14:textId="77777777" w:rsidR="00822486" w:rsidRPr="005E0128" w:rsidRDefault="00822486" w:rsidP="00822486">
            <w:pPr>
              <w:ind w:firstLine="709"/>
              <w:jc w:val="both"/>
              <w:rPr>
                <w:bCs/>
                <w:sz w:val="24"/>
                <w:szCs w:val="24"/>
              </w:rPr>
            </w:pPr>
          </w:p>
        </w:tc>
        <w:tc>
          <w:tcPr>
            <w:tcW w:w="1701" w:type="dxa"/>
            <w:vMerge/>
            <w:vAlign w:val="center"/>
          </w:tcPr>
          <w:p w14:paraId="0A728FAE" w14:textId="77777777" w:rsidR="00822486" w:rsidRPr="005E0128" w:rsidRDefault="00822486" w:rsidP="00822486">
            <w:pPr>
              <w:ind w:firstLine="709"/>
              <w:jc w:val="both"/>
              <w:rPr>
                <w:bCs/>
                <w:sz w:val="24"/>
                <w:szCs w:val="24"/>
              </w:rPr>
            </w:pPr>
          </w:p>
        </w:tc>
        <w:tc>
          <w:tcPr>
            <w:tcW w:w="1559" w:type="dxa"/>
            <w:vMerge/>
          </w:tcPr>
          <w:p w14:paraId="67FEC719" w14:textId="77777777" w:rsidR="00822486" w:rsidRPr="005E0128" w:rsidRDefault="00822486" w:rsidP="00822486">
            <w:pPr>
              <w:ind w:firstLine="709"/>
              <w:jc w:val="both"/>
              <w:rPr>
                <w:bCs/>
                <w:sz w:val="24"/>
                <w:szCs w:val="24"/>
              </w:rPr>
            </w:pPr>
          </w:p>
        </w:tc>
        <w:tc>
          <w:tcPr>
            <w:tcW w:w="1418" w:type="dxa"/>
            <w:vMerge/>
          </w:tcPr>
          <w:p w14:paraId="3428EF76" w14:textId="77777777" w:rsidR="00822486" w:rsidRPr="005E0128" w:rsidRDefault="00822486" w:rsidP="00822486">
            <w:pPr>
              <w:ind w:firstLine="709"/>
              <w:jc w:val="both"/>
              <w:rPr>
                <w:bCs/>
                <w:sz w:val="24"/>
                <w:szCs w:val="24"/>
              </w:rPr>
            </w:pPr>
          </w:p>
        </w:tc>
      </w:tr>
      <w:tr w:rsidR="00756179" w:rsidRPr="005E0128" w14:paraId="2FED2D15" w14:textId="77777777" w:rsidTr="005E0128">
        <w:trPr>
          <w:trHeight w:val="600"/>
        </w:trPr>
        <w:tc>
          <w:tcPr>
            <w:tcW w:w="709" w:type="dxa"/>
            <w:vMerge/>
          </w:tcPr>
          <w:p w14:paraId="79A47054" w14:textId="77777777" w:rsidR="00822486" w:rsidRPr="005E0128" w:rsidRDefault="00822486" w:rsidP="00822486">
            <w:pPr>
              <w:ind w:firstLine="709"/>
              <w:jc w:val="both"/>
              <w:rPr>
                <w:b/>
                <w:sz w:val="24"/>
                <w:szCs w:val="24"/>
              </w:rPr>
            </w:pPr>
          </w:p>
        </w:tc>
        <w:tc>
          <w:tcPr>
            <w:tcW w:w="989" w:type="dxa"/>
            <w:vMerge/>
          </w:tcPr>
          <w:p w14:paraId="34764E70" w14:textId="77777777" w:rsidR="00822486" w:rsidRPr="005E0128" w:rsidRDefault="00822486" w:rsidP="00822486">
            <w:pPr>
              <w:ind w:firstLine="709"/>
              <w:jc w:val="both"/>
              <w:rPr>
                <w:bCs/>
                <w:sz w:val="24"/>
                <w:szCs w:val="24"/>
              </w:rPr>
            </w:pPr>
          </w:p>
        </w:tc>
        <w:tc>
          <w:tcPr>
            <w:tcW w:w="1138" w:type="dxa"/>
            <w:vMerge/>
          </w:tcPr>
          <w:p w14:paraId="39ABE558" w14:textId="77777777" w:rsidR="00822486" w:rsidRPr="005E0128" w:rsidRDefault="00822486" w:rsidP="00822486">
            <w:pPr>
              <w:ind w:firstLine="709"/>
              <w:jc w:val="both"/>
              <w:rPr>
                <w:bCs/>
                <w:sz w:val="24"/>
                <w:szCs w:val="24"/>
              </w:rPr>
            </w:pPr>
          </w:p>
        </w:tc>
        <w:tc>
          <w:tcPr>
            <w:tcW w:w="2835" w:type="dxa"/>
          </w:tcPr>
          <w:p w14:paraId="102B3960" w14:textId="77777777" w:rsidR="00057860" w:rsidRDefault="00822486" w:rsidP="00057860">
            <w:pPr>
              <w:jc w:val="both"/>
              <w:rPr>
                <w:bCs/>
                <w:sz w:val="24"/>
                <w:szCs w:val="24"/>
              </w:rPr>
            </w:pPr>
            <w:r w:rsidRPr="005E0128">
              <w:rPr>
                <w:bCs/>
                <w:sz w:val="24"/>
                <w:szCs w:val="24"/>
              </w:rPr>
              <w:t>ч. 2 ст. 17.15</w:t>
            </w:r>
          </w:p>
          <w:p w14:paraId="5DA575DC" w14:textId="62952EA4" w:rsidR="00822486" w:rsidRPr="005E0128" w:rsidRDefault="00057860" w:rsidP="00057860">
            <w:pPr>
              <w:jc w:val="both"/>
              <w:rPr>
                <w:bCs/>
                <w:sz w:val="24"/>
                <w:szCs w:val="24"/>
              </w:rPr>
            </w:pPr>
            <w:r>
              <w:rPr>
                <w:bCs/>
                <w:sz w:val="24"/>
                <w:szCs w:val="24"/>
              </w:rPr>
              <w:t xml:space="preserve"> </w:t>
            </w:r>
            <w:r w:rsidR="00822486" w:rsidRPr="005E0128">
              <w:rPr>
                <w:bCs/>
                <w:sz w:val="24"/>
                <w:szCs w:val="24"/>
              </w:rPr>
              <w:t>(6 дел)</w:t>
            </w:r>
          </w:p>
        </w:tc>
        <w:tc>
          <w:tcPr>
            <w:tcW w:w="2835" w:type="dxa"/>
          </w:tcPr>
          <w:p w14:paraId="2FA75A54" w14:textId="09D872DF" w:rsidR="00822486" w:rsidRPr="005E0128" w:rsidRDefault="00822486" w:rsidP="00756179">
            <w:pPr>
              <w:jc w:val="both"/>
              <w:rPr>
                <w:bCs/>
                <w:sz w:val="24"/>
                <w:szCs w:val="24"/>
              </w:rPr>
            </w:pPr>
            <w:r w:rsidRPr="005E0128">
              <w:rPr>
                <w:bCs/>
                <w:sz w:val="24"/>
                <w:szCs w:val="24"/>
              </w:rPr>
              <w:t>50</w:t>
            </w:r>
            <w:r w:rsidR="00057860">
              <w:rPr>
                <w:bCs/>
                <w:sz w:val="24"/>
                <w:szCs w:val="24"/>
              </w:rPr>
              <w:t> </w:t>
            </w:r>
            <w:r w:rsidRPr="005E0128">
              <w:rPr>
                <w:bCs/>
                <w:sz w:val="24"/>
                <w:szCs w:val="24"/>
              </w:rPr>
              <w:t>000</w:t>
            </w:r>
            <w:r w:rsidR="00057860">
              <w:rPr>
                <w:bCs/>
                <w:sz w:val="24"/>
                <w:szCs w:val="24"/>
              </w:rPr>
              <w:t xml:space="preserve"> – </w:t>
            </w:r>
            <w:r w:rsidRPr="005E0128">
              <w:rPr>
                <w:bCs/>
                <w:sz w:val="24"/>
                <w:szCs w:val="24"/>
              </w:rPr>
              <w:t>70 000 р</w:t>
            </w:r>
          </w:p>
        </w:tc>
        <w:tc>
          <w:tcPr>
            <w:tcW w:w="2126" w:type="dxa"/>
            <w:vMerge/>
            <w:vAlign w:val="center"/>
          </w:tcPr>
          <w:p w14:paraId="42412773" w14:textId="77777777" w:rsidR="00822486" w:rsidRPr="005E0128" w:rsidRDefault="00822486" w:rsidP="00822486">
            <w:pPr>
              <w:ind w:firstLine="709"/>
              <w:jc w:val="both"/>
              <w:rPr>
                <w:bCs/>
                <w:sz w:val="24"/>
                <w:szCs w:val="24"/>
              </w:rPr>
            </w:pPr>
          </w:p>
        </w:tc>
        <w:tc>
          <w:tcPr>
            <w:tcW w:w="1701" w:type="dxa"/>
            <w:vMerge/>
            <w:vAlign w:val="center"/>
          </w:tcPr>
          <w:p w14:paraId="589345EF" w14:textId="77777777" w:rsidR="00822486" w:rsidRPr="005E0128" w:rsidRDefault="00822486" w:rsidP="00822486">
            <w:pPr>
              <w:ind w:firstLine="709"/>
              <w:jc w:val="both"/>
              <w:rPr>
                <w:bCs/>
                <w:sz w:val="24"/>
                <w:szCs w:val="24"/>
              </w:rPr>
            </w:pPr>
          </w:p>
        </w:tc>
        <w:tc>
          <w:tcPr>
            <w:tcW w:w="1559" w:type="dxa"/>
            <w:vMerge/>
          </w:tcPr>
          <w:p w14:paraId="24EED5E4" w14:textId="77777777" w:rsidR="00822486" w:rsidRPr="005E0128" w:rsidRDefault="00822486" w:rsidP="00822486">
            <w:pPr>
              <w:ind w:firstLine="709"/>
              <w:jc w:val="both"/>
              <w:rPr>
                <w:bCs/>
                <w:sz w:val="24"/>
                <w:szCs w:val="24"/>
              </w:rPr>
            </w:pPr>
          </w:p>
        </w:tc>
        <w:tc>
          <w:tcPr>
            <w:tcW w:w="1418" w:type="dxa"/>
            <w:vMerge/>
          </w:tcPr>
          <w:p w14:paraId="79904D2A" w14:textId="77777777" w:rsidR="00822486" w:rsidRPr="005E0128" w:rsidRDefault="00822486" w:rsidP="00822486">
            <w:pPr>
              <w:ind w:firstLine="709"/>
              <w:jc w:val="both"/>
              <w:rPr>
                <w:bCs/>
                <w:sz w:val="24"/>
                <w:szCs w:val="24"/>
              </w:rPr>
            </w:pPr>
          </w:p>
        </w:tc>
      </w:tr>
      <w:tr w:rsidR="00756179" w:rsidRPr="005E0128" w14:paraId="00F74D32" w14:textId="77777777" w:rsidTr="005E0128">
        <w:trPr>
          <w:trHeight w:val="600"/>
        </w:trPr>
        <w:tc>
          <w:tcPr>
            <w:tcW w:w="709" w:type="dxa"/>
            <w:vMerge/>
          </w:tcPr>
          <w:p w14:paraId="38E75CF7" w14:textId="77777777" w:rsidR="00822486" w:rsidRPr="005E0128" w:rsidRDefault="00822486" w:rsidP="00822486">
            <w:pPr>
              <w:ind w:firstLine="709"/>
              <w:jc w:val="both"/>
              <w:rPr>
                <w:b/>
                <w:sz w:val="24"/>
                <w:szCs w:val="24"/>
              </w:rPr>
            </w:pPr>
          </w:p>
        </w:tc>
        <w:tc>
          <w:tcPr>
            <w:tcW w:w="989" w:type="dxa"/>
            <w:vMerge/>
          </w:tcPr>
          <w:p w14:paraId="1EE63D82" w14:textId="77777777" w:rsidR="00822486" w:rsidRPr="005E0128" w:rsidRDefault="00822486" w:rsidP="00822486">
            <w:pPr>
              <w:ind w:firstLine="709"/>
              <w:jc w:val="both"/>
              <w:rPr>
                <w:bCs/>
                <w:sz w:val="24"/>
                <w:szCs w:val="24"/>
              </w:rPr>
            </w:pPr>
          </w:p>
        </w:tc>
        <w:tc>
          <w:tcPr>
            <w:tcW w:w="1138" w:type="dxa"/>
            <w:vMerge/>
          </w:tcPr>
          <w:p w14:paraId="01D26C89" w14:textId="77777777" w:rsidR="00822486" w:rsidRPr="005E0128" w:rsidRDefault="00822486" w:rsidP="00822486">
            <w:pPr>
              <w:ind w:firstLine="709"/>
              <w:jc w:val="both"/>
              <w:rPr>
                <w:bCs/>
                <w:sz w:val="24"/>
                <w:szCs w:val="24"/>
              </w:rPr>
            </w:pPr>
          </w:p>
        </w:tc>
        <w:tc>
          <w:tcPr>
            <w:tcW w:w="2835" w:type="dxa"/>
          </w:tcPr>
          <w:p w14:paraId="009A821D" w14:textId="77777777" w:rsidR="00822486" w:rsidRPr="005E0128" w:rsidRDefault="00822486" w:rsidP="00756179">
            <w:pPr>
              <w:jc w:val="both"/>
              <w:rPr>
                <w:bCs/>
                <w:sz w:val="24"/>
                <w:szCs w:val="24"/>
              </w:rPr>
            </w:pPr>
            <w:r w:rsidRPr="005E0128">
              <w:rPr>
                <w:bCs/>
                <w:sz w:val="24"/>
                <w:szCs w:val="24"/>
              </w:rPr>
              <w:t>ч. 12 ст. 19.5</w:t>
            </w:r>
          </w:p>
          <w:p w14:paraId="427E4ACF" w14:textId="6544CBA6" w:rsidR="00822486" w:rsidRPr="005E0128" w:rsidRDefault="00822486" w:rsidP="00057860">
            <w:pPr>
              <w:jc w:val="both"/>
              <w:rPr>
                <w:bCs/>
                <w:sz w:val="24"/>
                <w:szCs w:val="24"/>
              </w:rPr>
            </w:pPr>
            <w:r w:rsidRPr="005E0128">
              <w:rPr>
                <w:bCs/>
                <w:sz w:val="24"/>
                <w:szCs w:val="24"/>
              </w:rPr>
              <w:t>(1 дело)</w:t>
            </w:r>
          </w:p>
        </w:tc>
        <w:tc>
          <w:tcPr>
            <w:tcW w:w="2835" w:type="dxa"/>
          </w:tcPr>
          <w:p w14:paraId="0208C17C" w14:textId="37C9A236" w:rsidR="00822486" w:rsidRPr="005E0128" w:rsidRDefault="00822486" w:rsidP="00756179">
            <w:pPr>
              <w:jc w:val="both"/>
              <w:rPr>
                <w:bCs/>
                <w:sz w:val="24"/>
                <w:szCs w:val="24"/>
              </w:rPr>
            </w:pPr>
            <w:r w:rsidRPr="005E0128">
              <w:rPr>
                <w:bCs/>
                <w:sz w:val="24"/>
                <w:szCs w:val="24"/>
              </w:rPr>
              <w:t>70</w:t>
            </w:r>
            <w:r w:rsidR="00E208DC">
              <w:rPr>
                <w:bCs/>
                <w:sz w:val="24"/>
                <w:szCs w:val="24"/>
              </w:rPr>
              <w:t> </w:t>
            </w:r>
            <w:r w:rsidRPr="005E0128">
              <w:rPr>
                <w:bCs/>
                <w:sz w:val="24"/>
                <w:szCs w:val="24"/>
              </w:rPr>
              <w:t>000</w:t>
            </w:r>
            <w:r w:rsidR="00E208DC">
              <w:rPr>
                <w:bCs/>
                <w:sz w:val="24"/>
                <w:szCs w:val="24"/>
              </w:rPr>
              <w:t xml:space="preserve"> – </w:t>
            </w:r>
            <w:r w:rsidRPr="005E0128">
              <w:rPr>
                <w:bCs/>
                <w:sz w:val="24"/>
                <w:szCs w:val="24"/>
              </w:rPr>
              <w:t>80 000 р.</w:t>
            </w:r>
          </w:p>
        </w:tc>
        <w:tc>
          <w:tcPr>
            <w:tcW w:w="2126" w:type="dxa"/>
            <w:vMerge/>
            <w:vAlign w:val="center"/>
          </w:tcPr>
          <w:p w14:paraId="24F37410" w14:textId="77777777" w:rsidR="00822486" w:rsidRPr="005E0128" w:rsidRDefault="00822486" w:rsidP="00822486">
            <w:pPr>
              <w:ind w:firstLine="709"/>
              <w:jc w:val="both"/>
              <w:rPr>
                <w:bCs/>
                <w:sz w:val="24"/>
                <w:szCs w:val="24"/>
              </w:rPr>
            </w:pPr>
          </w:p>
        </w:tc>
        <w:tc>
          <w:tcPr>
            <w:tcW w:w="1701" w:type="dxa"/>
            <w:vMerge/>
            <w:vAlign w:val="center"/>
          </w:tcPr>
          <w:p w14:paraId="2AB83E44" w14:textId="77777777" w:rsidR="00822486" w:rsidRPr="005E0128" w:rsidRDefault="00822486" w:rsidP="00822486">
            <w:pPr>
              <w:ind w:firstLine="709"/>
              <w:jc w:val="both"/>
              <w:rPr>
                <w:bCs/>
                <w:sz w:val="24"/>
                <w:szCs w:val="24"/>
              </w:rPr>
            </w:pPr>
          </w:p>
        </w:tc>
        <w:tc>
          <w:tcPr>
            <w:tcW w:w="1559" w:type="dxa"/>
            <w:vMerge/>
          </w:tcPr>
          <w:p w14:paraId="793986E0" w14:textId="77777777" w:rsidR="00822486" w:rsidRPr="005E0128" w:rsidRDefault="00822486" w:rsidP="00822486">
            <w:pPr>
              <w:ind w:firstLine="709"/>
              <w:jc w:val="both"/>
              <w:rPr>
                <w:bCs/>
                <w:sz w:val="24"/>
                <w:szCs w:val="24"/>
              </w:rPr>
            </w:pPr>
          </w:p>
        </w:tc>
        <w:tc>
          <w:tcPr>
            <w:tcW w:w="1418" w:type="dxa"/>
            <w:vMerge/>
          </w:tcPr>
          <w:p w14:paraId="2EF826DA" w14:textId="77777777" w:rsidR="00822486" w:rsidRPr="005E0128" w:rsidRDefault="00822486" w:rsidP="00822486">
            <w:pPr>
              <w:ind w:firstLine="709"/>
              <w:jc w:val="both"/>
              <w:rPr>
                <w:bCs/>
                <w:sz w:val="24"/>
                <w:szCs w:val="24"/>
              </w:rPr>
            </w:pPr>
          </w:p>
        </w:tc>
      </w:tr>
      <w:tr w:rsidR="00756179" w:rsidRPr="005E0128" w14:paraId="461E9B69" w14:textId="77777777" w:rsidTr="005E0128">
        <w:trPr>
          <w:trHeight w:val="600"/>
        </w:trPr>
        <w:tc>
          <w:tcPr>
            <w:tcW w:w="709" w:type="dxa"/>
            <w:vMerge/>
          </w:tcPr>
          <w:p w14:paraId="2A591C08" w14:textId="77777777" w:rsidR="00822486" w:rsidRPr="005E0128" w:rsidRDefault="00822486" w:rsidP="00822486">
            <w:pPr>
              <w:ind w:firstLine="709"/>
              <w:jc w:val="both"/>
              <w:rPr>
                <w:b/>
                <w:sz w:val="24"/>
                <w:szCs w:val="24"/>
              </w:rPr>
            </w:pPr>
          </w:p>
        </w:tc>
        <w:tc>
          <w:tcPr>
            <w:tcW w:w="989" w:type="dxa"/>
            <w:vMerge/>
          </w:tcPr>
          <w:p w14:paraId="37952078" w14:textId="77777777" w:rsidR="00822486" w:rsidRPr="005E0128" w:rsidRDefault="00822486" w:rsidP="00822486">
            <w:pPr>
              <w:ind w:firstLine="709"/>
              <w:jc w:val="both"/>
              <w:rPr>
                <w:bCs/>
                <w:sz w:val="24"/>
                <w:szCs w:val="24"/>
              </w:rPr>
            </w:pPr>
          </w:p>
        </w:tc>
        <w:tc>
          <w:tcPr>
            <w:tcW w:w="1138" w:type="dxa"/>
            <w:vMerge/>
          </w:tcPr>
          <w:p w14:paraId="6F0B7E76" w14:textId="77777777" w:rsidR="00822486" w:rsidRPr="005E0128" w:rsidRDefault="00822486" w:rsidP="00822486">
            <w:pPr>
              <w:ind w:firstLine="709"/>
              <w:jc w:val="both"/>
              <w:rPr>
                <w:bCs/>
                <w:sz w:val="24"/>
                <w:szCs w:val="24"/>
              </w:rPr>
            </w:pPr>
          </w:p>
        </w:tc>
        <w:tc>
          <w:tcPr>
            <w:tcW w:w="2835" w:type="dxa"/>
          </w:tcPr>
          <w:p w14:paraId="26FF5560" w14:textId="77777777" w:rsidR="00822486" w:rsidRPr="005E0128" w:rsidRDefault="00822486" w:rsidP="00756179">
            <w:pPr>
              <w:jc w:val="both"/>
              <w:rPr>
                <w:bCs/>
                <w:sz w:val="24"/>
                <w:szCs w:val="24"/>
              </w:rPr>
            </w:pPr>
            <w:r w:rsidRPr="005E0128">
              <w:rPr>
                <w:bCs/>
                <w:sz w:val="24"/>
                <w:szCs w:val="24"/>
              </w:rPr>
              <w:t>ч. 14 ст. 19.5</w:t>
            </w:r>
          </w:p>
          <w:p w14:paraId="2C7B1BEB" w14:textId="77777777" w:rsidR="00822486" w:rsidRPr="005E0128" w:rsidRDefault="00822486" w:rsidP="00057860">
            <w:pPr>
              <w:jc w:val="both"/>
              <w:rPr>
                <w:bCs/>
                <w:sz w:val="24"/>
                <w:szCs w:val="24"/>
              </w:rPr>
            </w:pPr>
            <w:r w:rsidRPr="005E0128">
              <w:rPr>
                <w:bCs/>
                <w:sz w:val="24"/>
                <w:szCs w:val="24"/>
              </w:rPr>
              <w:t>(2 дела)</w:t>
            </w:r>
          </w:p>
        </w:tc>
        <w:tc>
          <w:tcPr>
            <w:tcW w:w="2835" w:type="dxa"/>
          </w:tcPr>
          <w:p w14:paraId="09EACA42" w14:textId="5746B183" w:rsidR="00822486" w:rsidRPr="005E0128" w:rsidRDefault="00822486" w:rsidP="00756179">
            <w:pPr>
              <w:jc w:val="both"/>
              <w:rPr>
                <w:bCs/>
                <w:sz w:val="24"/>
                <w:szCs w:val="24"/>
              </w:rPr>
            </w:pPr>
            <w:r w:rsidRPr="005E0128">
              <w:rPr>
                <w:bCs/>
                <w:sz w:val="24"/>
                <w:szCs w:val="24"/>
              </w:rPr>
              <w:t>150</w:t>
            </w:r>
            <w:r w:rsidR="00E208DC">
              <w:rPr>
                <w:bCs/>
                <w:sz w:val="24"/>
                <w:szCs w:val="24"/>
              </w:rPr>
              <w:t> </w:t>
            </w:r>
            <w:r w:rsidRPr="005E0128">
              <w:rPr>
                <w:bCs/>
                <w:sz w:val="24"/>
                <w:szCs w:val="24"/>
              </w:rPr>
              <w:t>000</w:t>
            </w:r>
            <w:r w:rsidR="00E208DC">
              <w:rPr>
                <w:bCs/>
                <w:sz w:val="24"/>
                <w:szCs w:val="24"/>
              </w:rPr>
              <w:t xml:space="preserve"> – </w:t>
            </w:r>
            <w:r w:rsidRPr="005E0128">
              <w:rPr>
                <w:bCs/>
                <w:sz w:val="24"/>
                <w:szCs w:val="24"/>
              </w:rPr>
              <w:t>200 000 р.</w:t>
            </w:r>
          </w:p>
        </w:tc>
        <w:tc>
          <w:tcPr>
            <w:tcW w:w="2126" w:type="dxa"/>
            <w:vMerge/>
            <w:vAlign w:val="center"/>
          </w:tcPr>
          <w:p w14:paraId="0F5E0F2F" w14:textId="77777777" w:rsidR="00822486" w:rsidRPr="005E0128" w:rsidRDefault="00822486" w:rsidP="00822486">
            <w:pPr>
              <w:ind w:firstLine="709"/>
              <w:jc w:val="both"/>
              <w:rPr>
                <w:bCs/>
                <w:sz w:val="24"/>
                <w:szCs w:val="24"/>
              </w:rPr>
            </w:pPr>
          </w:p>
        </w:tc>
        <w:tc>
          <w:tcPr>
            <w:tcW w:w="1701" w:type="dxa"/>
            <w:vMerge/>
            <w:vAlign w:val="center"/>
          </w:tcPr>
          <w:p w14:paraId="2679434F" w14:textId="77777777" w:rsidR="00822486" w:rsidRPr="005E0128" w:rsidRDefault="00822486" w:rsidP="00822486">
            <w:pPr>
              <w:ind w:firstLine="709"/>
              <w:jc w:val="both"/>
              <w:rPr>
                <w:bCs/>
                <w:sz w:val="24"/>
                <w:szCs w:val="24"/>
              </w:rPr>
            </w:pPr>
          </w:p>
        </w:tc>
        <w:tc>
          <w:tcPr>
            <w:tcW w:w="1559" w:type="dxa"/>
            <w:vMerge/>
          </w:tcPr>
          <w:p w14:paraId="1518013F" w14:textId="77777777" w:rsidR="00822486" w:rsidRPr="005E0128" w:rsidRDefault="00822486" w:rsidP="00822486">
            <w:pPr>
              <w:ind w:firstLine="709"/>
              <w:jc w:val="both"/>
              <w:rPr>
                <w:bCs/>
                <w:sz w:val="24"/>
                <w:szCs w:val="24"/>
              </w:rPr>
            </w:pPr>
          </w:p>
        </w:tc>
        <w:tc>
          <w:tcPr>
            <w:tcW w:w="1418" w:type="dxa"/>
            <w:vMerge/>
          </w:tcPr>
          <w:p w14:paraId="54F495AB" w14:textId="77777777" w:rsidR="00822486" w:rsidRPr="005E0128" w:rsidRDefault="00822486" w:rsidP="00822486">
            <w:pPr>
              <w:ind w:firstLine="709"/>
              <w:jc w:val="both"/>
              <w:rPr>
                <w:bCs/>
                <w:sz w:val="24"/>
                <w:szCs w:val="24"/>
              </w:rPr>
            </w:pPr>
          </w:p>
        </w:tc>
      </w:tr>
      <w:tr w:rsidR="00756179" w:rsidRPr="005E0128" w14:paraId="7F299CCE" w14:textId="77777777" w:rsidTr="005E0128">
        <w:trPr>
          <w:trHeight w:val="600"/>
        </w:trPr>
        <w:tc>
          <w:tcPr>
            <w:tcW w:w="709" w:type="dxa"/>
            <w:vMerge/>
          </w:tcPr>
          <w:p w14:paraId="1F3CE044" w14:textId="77777777" w:rsidR="00822486" w:rsidRPr="005E0128" w:rsidRDefault="00822486" w:rsidP="00822486">
            <w:pPr>
              <w:ind w:firstLine="709"/>
              <w:jc w:val="both"/>
              <w:rPr>
                <w:b/>
                <w:sz w:val="24"/>
                <w:szCs w:val="24"/>
              </w:rPr>
            </w:pPr>
          </w:p>
        </w:tc>
        <w:tc>
          <w:tcPr>
            <w:tcW w:w="989" w:type="dxa"/>
            <w:vMerge/>
          </w:tcPr>
          <w:p w14:paraId="7D74515D" w14:textId="77777777" w:rsidR="00822486" w:rsidRPr="005E0128" w:rsidRDefault="00822486" w:rsidP="00822486">
            <w:pPr>
              <w:ind w:firstLine="709"/>
              <w:jc w:val="both"/>
              <w:rPr>
                <w:bCs/>
                <w:sz w:val="24"/>
                <w:szCs w:val="24"/>
              </w:rPr>
            </w:pPr>
          </w:p>
        </w:tc>
        <w:tc>
          <w:tcPr>
            <w:tcW w:w="1138" w:type="dxa"/>
            <w:vMerge/>
          </w:tcPr>
          <w:p w14:paraId="7262539E" w14:textId="77777777" w:rsidR="00822486" w:rsidRPr="005E0128" w:rsidRDefault="00822486" w:rsidP="00822486">
            <w:pPr>
              <w:ind w:firstLine="709"/>
              <w:jc w:val="both"/>
              <w:rPr>
                <w:bCs/>
                <w:sz w:val="24"/>
                <w:szCs w:val="24"/>
              </w:rPr>
            </w:pPr>
          </w:p>
        </w:tc>
        <w:tc>
          <w:tcPr>
            <w:tcW w:w="2835" w:type="dxa"/>
          </w:tcPr>
          <w:p w14:paraId="412ED7E6" w14:textId="77777777" w:rsidR="00822486" w:rsidRPr="005E0128" w:rsidRDefault="00822486" w:rsidP="00756179">
            <w:pPr>
              <w:jc w:val="both"/>
              <w:rPr>
                <w:bCs/>
                <w:sz w:val="24"/>
                <w:szCs w:val="24"/>
              </w:rPr>
            </w:pPr>
            <w:r w:rsidRPr="005E0128">
              <w:rPr>
                <w:bCs/>
                <w:sz w:val="24"/>
                <w:szCs w:val="24"/>
              </w:rPr>
              <w:t>ч. 1 ст. 20.4</w:t>
            </w:r>
          </w:p>
          <w:p w14:paraId="3D1D6401" w14:textId="77777777" w:rsidR="00822486" w:rsidRPr="005E0128" w:rsidRDefault="00822486" w:rsidP="00057860">
            <w:pPr>
              <w:jc w:val="both"/>
              <w:rPr>
                <w:bCs/>
                <w:sz w:val="24"/>
                <w:szCs w:val="24"/>
              </w:rPr>
            </w:pPr>
            <w:r w:rsidRPr="005E0128">
              <w:rPr>
                <w:bCs/>
                <w:sz w:val="24"/>
                <w:szCs w:val="24"/>
              </w:rPr>
              <w:t>(1 дело)</w:t>
            </w:r>
          </w:p>
        </w:tc>
        <w:tc>
          <w:tcPr>
            <w:tcW w:w="2835" w:type="dxa"/>
          </w:tcPr>
          <w:p w14:paraId="2B923ED9" w14:textId="544B4AC1" w:rsidR="00822486" w:rsidRPr="005E0128" w:rsidRDefault="00822486" w:rsidP="00756179">
            <w:pPr>
              <w:jc w:val="both"/>
              <w:rPr>
                <w:bCs/>
                <w:sz w:val="24"/>
                <w:szCs w:val="24"/>
              </w:rPr>
            </w:pPr>
            <w:r w:rsidRPr="005E0128">
              <w:rPr>
                <w:bCs/>
                <w:sz w:val="24"/>
                <w:szCs w:val="24"/>
              </w:rPr>
              <w:t>300</w:t>
            </w:r>
            <w:r w:rsidR="00E208DC">
              <w:rPr>
                <w:bCs/>
                <w:sz w:val="24"/>
                <w:szCs w:val="24"/>
              </w:rPr>
              <w:t> </w:t>
            </w:r>
            <w:r w:rsidRPr="005E0128">
              <w:rPr>
                <w:bCs/>
                <w:sz w:val="24"/>
                <w:szCs w:val="24"/>
              </w:rPr>
              <w:t>000</w:t>
            </w:r>
            <w:r w:rsidR="00E208DC">
              <w:rPr>
                <w:bCs/>
                <w:sz w:val="24"/>
                <w:szCs w:val="24"/>
              </w:rPr>
              <w:t xml:space="preserve"> – </w:t>
            </w:r>
            <w:r w:rsidRPr="005E0128">
              <w:rPr>
                <w:bCs/>
                <w:sz w:val="24"/>
                <w:szCs w:val="24"/>
              </w:rPr>
              <w:t>400 000 р.</w:t>
            </w:r>
          </w:p>
        </w:tc>
        <w:tc>
          <w:tcPr>
            <w:tcW w:w="2126" w:type="dxa"/>
            <w:vMerge/>
            <w:vAlign w:val="center"/>
          </w:tcPr>
          <w:p w14:paraId="2481E56C" w14:textId="77777777" w:rsidR="00822486" w:rsidRPr="005E0128" w:rsidRDefault="00822486" w:rsidP="00822486">
            <w:pPr>
              <w:ind w:firstLine="709"/>
              <w:jc w:val="both"/>
              <w:rPr>
                <w:bCs/>
                <w:sz w:val="24"/>
                <w:szCs w:val="24"/>
              </w:rPr>
            </w:pPr>
          </w:p>
        </w:tc>
        <w:tc>
          <w:tcPr>
            <w:tcW w:w="1701" w:type="dxa"/>
            <w:vMerge/>
            <w:vAlign w:val="center"/>
          </w:tcPr>
          <w:p w14:paraId="264B2ADD" w14:textId="77777777" w:rsidR="00822486" w:rsidRPr="005E0128" w:rsidRDefault="00822486" w:rsidP="00822486">
            <w:pPr>
              <w:ind w:firstLine="709"/>
              <w:jc w:val="both"/>
              <w:rPr>
                <w:bCs/>
                <w:sz w:val="24"/>
                <w:szCs w:val="24"/>
              </w:rPr>
            </w:pPr>
          </w:p>
        </w:tc>
        <w:tc>
          <w:tcPr>
            <w:tcW w:w="1559" w:type="dxa"/>
            <w:vMerge/>
          </w:tcPr>
          <w:p w14:paraId="2CB836D4" w14:textId="77777777" w:rsidR="00822486" w:rsidRPr="005E0128" w:rsidRDefault="00822486" w:rsidP="00822486">
            <w:pPr>
              <w:ind w:firstLine="709"/>
              <w:jc w:val="both"/>
              <w:rPr>
                <w:bCs/>
                <w:sz w:val="24"/>
                <w:szCs w:val="24"/>
              </w:rPr>
            </w:pPr>
          </w:p>
        </w:tc>
        <w:tc>
          <w:tcPr>
            <w:tcW w:w="1418" w:type="dxa"/>
            <w:vMerge/>
          </w:tcPr>
          <w:p w14:paraId="321C34FD" w14:textId="77777777" w:rsidR="00822486" w:rsidRPr="005E0128" w:rsidRDefault="00822486" w:rsidP="00822486">
            <w:pPr>
              <w:ind w:firstLine="709"/>
              <w:jc w:val="both"/>
              <w:rPr>
                <w:bCs/>
                <w:sz w:val="24"/>
                <w:szCs w:val="24"/>
              </w:rPr>
            </w:pPr>
          </w:p>
        </w:tc>
      </w:tr>
      <w:tr w:rsidR="00756179" w:rsidRPr="005E0128" w14:paraId="5C4D6E64" w14:textId="77777777" w:rsidTr="005E0128">
        <w:trPr>
          <w:trHeight w:val="600"/>
        </w:trPr>
        <w:tc>
          <w:tcPr>
            <w:tcW w:w="709" w:type="dxa"/>
            <w:vMerge/>
          </w:tcPr>
          <w:p w14:paraId="7A71954D" w14:textId="77777777" w:rsidR="00822486" w:rsidRPr="005E0128" w:rsidRDefault="00822486" w:rsidP="00822486">
            <w:pPr>
              <w:ind w:firstLine="709"/>
              <w:jc w:val="both"/>
              <w:rPr>
                <w:b/>
                <w:sz w:val="24"/>
                <w:szCs w:val="24"/>
              </w:rPr>
            </w:pPr>
          </w:p>
        </w:tc>
        <w:tc>
          <w:tcPr>
            <w:tcW w:w="989" w:type="dxa"/>
            <w:vMerge/>
          </w:tcPr>
          <w:p w14:paraId="72799E96" w14:textId="77777777" w:rsidR="00822486" w:rsidRPr="005E0128" w:rsidRDefault="00822486" w:rsidP="00822486">
            <w:pPr>
              <w:ind w:firstLine="709"/>
              <w:jc w:val="both"/>
              <w:rPr>
                <w:bCs/>
                <w:sz w:val="24"/>
                <w:szCs w:val="24"/>
              </w:rPr>
            </w:pPr>
          </w:p>
        </w:tc>
        <w:tc>
          <w:tcPr>
            <w:tcW w:w="1138" w:type="dxa"/>
            <w:vMerge/>
          </w:tcPr>
          <w:p w14:paraId="3EC5C4D2" w14:textId="77777777" w:rsidR="00822486" w:rsidRPr="005E0128" w:rsidRDefault="00822486" w:rsidP="00822486">
            <w:pPr>
              <w:ind w:firstLine="709"/>
              <w:jc w:val="both"/>
              <w:rPr>
                <w:bCs/>
                <w:sz w:val="24"/>
                <w:szCs w:val="24"/>
              </w:rPr>
            </w:pPr>
          </w:p>
        </w:tc>
        <w:tc>
          <w:tcPr>
            <w:tcW w:w="2835" w:type="dxa"/>
          </w:tcPr>
          <w:p w14:paraId="441C8E85" w14:textId="77777777" w:rsidR="00822486" w:rsidRPr="005E0128" w:rsidRDefault="00822486" w:rsidP="00756179">
            <w:pPr>
              <w:jc w:val="both"/>
              <w:rPr>
                <w:bCs/>
                <w:sz w:val="24"/>
                <w:szCs w:val="24"/>
              </w:rPr>
            </w:pPr>
            <w:r w:rsidRPr="005E0128">
              <w:rPr>
                <w:bCs/>
                <w:sz w:val="24"/>
                <w:szCs w:val="24"/>
              </w:rPr>
              <w:t>ч. 2 ст. 20.4</w:t>
            </w:r>
          </w:p>
          <w:p w14:paraId="1694632E" w14:textId="77777777" w:rsidR="00822486" w:rsidRPr="005E0128" w:rsidRDefault="00822486" w:rsidP="00057860">
            <w:pPr>
              <w:jc w:val="both"/>
              <w:rPr>
                <w:bCs/>
                <w:sz w:val="24"/>
                <w:szCs w:val="24"/>
              </w:rPr>
            </w:pPr>
            <w:r w:rsidRPr="005E0128">
              <w:rPr>
                <w:bCs/>
                <w:sz w:val="24"/>
                <w:szCs w:val="24"/>
              </w:rPr>
              <w:t>(2 дела)</w:t>
            </w:r>
          </w:p>
        </w:tc>
        <w:tc>
          <w:tcPr>
            <w:tcW w:w="2835" w:type="dxa"/>
          </w:tcPr>
          <w:p w14:paraId="55AD8D8A" w14:textId="5EEFACEB" w:rsidR="00822486" w:rsidRPr="005E0128" w:rsidRDefault="00822486" w:rsidP="00756179">
            <w:pPr>
              <w:jc w:val="both"/>
              <w:rPr>
                <w:bCs/>
                <w:sz w:val="24"/>
                <w:szCs w:val="24"/>
              </w:rPr>
            </w:pPr>
            <w:r w:rsidRPr="005E0128">
              <w:rPr>
                <w:bCs/>
                <w:sz w:val="24"/>
                <w:szCs w:val="24"/>
              </w:rPr>
              <w:t>400</w:t>
            </w:r>
            <w:r w:rsidR="00E208DC">
              <w:rPr>
                <w:bCs/>
                <w:sz w:val="24"/>
                <w:szCs w:val="24"/>
              </w:rPr>
              <w:t> </w:t>
            </w:r>
            <w:r w:rsidRPr="005E0128">
              <w:rPr>
                <w:bCs/>
                <w:sz w:val="24"/>
                <w:szCs w:val="24"/>
              </w:rPr>
              <w:t>000</w:t>
            </w:r>
            <w:r w:rsidR="00E208DC">
              <w:rPr>
                <w:bCs/>
                <w:sz w:val="24"/>
                <w:szCs w:val="24"/>
              </w:rPr>
              <w:t xml:space="preserve"> –</w:t>
            </w:r>
            <w:r w:rsidRPr="005E0128">
              <w:rPr>
                <w:bCs/>
                <w:sz w:val="24"/>
                <w:szCs w:val="24"/>
              </w:rPr>
              <w:t xml:space="preserve"> 800 000 р.</w:t>
            </w:r>
          </w:p>
        </w:tc>
        <w:tc>
          <w:tcPr>
            <w:tcW w:w="2126" w:type="dxa"/>
            <w:vMerge/>
            <w:vAlign w:val="center"/>
          </w:tcPr>
          <w:p w14:paraId="7E1BB8F3" w14:textId="77777777" w:rsidR="00822486" w:rsidRPr="005E0128" w:rsidRDefault="00822486" w:rsidP="00822486">
            <w:pPr>
              <w:ind w:firstLine="709"/>
              <w:jc w:val="both"/>
              <w:rPr>
                <w:bCs/>
                <w:sz w:val="24"/>
                <w:szCs w:val="24"/>
              </w:rPr>
            </w:pPr>
          </w:p>
        </w:tc>
        <w:tc>
          <w:tcPr>
            <w:tcW w:w="1701" w:type="dxa"/>
            <w:vMerge/>
            <w:vAlign w:val="center"/>
          </w:tcPr>
          <w:p w14:paraId="08934FF8" w14:textId="77777777" w:rsidR="00822486" w:rsidRPr="005E0128" w:rsidRDefault="00822486" w:rsidP="00822486">
            <w:pPr>
              <w:ind w:firstLine="709"/>
              <w:jc w:val="both"/>
              <w:rPr>
                <w:bCs/>
                <w:sz w:val="24"/>
                <w:szCs w:val="24"/>
              </w:rPr>
            </w:pPr>
          </w:p>
        </w:tc>
        <w:tc>
          <w:tcPr>
            <w:tcW w:w="1559" w:type="dxa"/>
            <w:vMerge/>
          </w:tcPr>
          <w:p w14:paraId="166FA328" w14:textId="77777777" w:rsidR="00822486" w:rsidRPr="005E0128" w:rsidRDefault="00822486" w:rsidP="00822486">
            <w:pPr>
              <w:ind w:firstLine="709"/>
              <w:jc w:val="both"/>
              <w:rPr>
                <w:bCs/>
                <w:sz w:val="24"/>
                <w:szCs w:val="24"/>
              </w:rPr>
            </w:pPr>
          </w:p>
        </w:tc>
        <w:tc>
          <w:tcPr>
            <w:tcW w:w="1418" w:type="dxa"/>
            <w:vMerge/>
          </w:tcPr>
          <w:p w14:paraId="53D2E2A3" w14:textId="77777777" w:rsidR="00822486" w:rsidRPr="005E0128" w:rsidRDefault="00822486" w:rsidP="00822486">
            <w:pPr>
              <w:ind w:firstLine="709"/>
              <w:jc w:val="both"/>
              <w:rPr>
                <w:bCs/>
                <w:sz w:val="24"/>
                <w:szCs w:val="24"/>
              </w:rPr>
            </w:pPr>
          </w:p>
        </w:tc>
      </w:tr>
    </w:tbl>
    <w:p w14:paraId="2190D0BD" w14:textId="77777777" w:rsidR="00822486" w:rsidRPr="005E0128" w:rsidRDefault="00822486" w:rsidP="00822486">
      <w:pPr>
        <w:spacing w:after="0" w:line="240" w:lineRule="auto"/>
        <w:ind w:firstLine="709"/>
        <w:jc w:val="both"/>
        <w:rPr>
          <w:rFonts w:ascii="Times New Roman" w:eastAsia="Times New Roman" w:hAnsi="Times New Roman" w:cs="Times New Roman"/>
          <w:b/>
          <w:sz w:val="24"/>
          <w:szCs w:val="24"/>
          <w:lang w:eastAsia="ru-RU"/>
        </w:rPr>
      </w:pPr>
    </w:p>
    <w:p w14:paraId="4BA4B767" w14:textId="1947DAE5" w:rsidR="00822486" w:rsidRPr="005E0128" w:rsidRDefault="00822486" w:rsidP="00756179">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IV</w:t>
      </w:r>
      <w:r w:rsidRPr="005E0128">
        <w:rPr>
          <w:rFonts w:ascii="Times New Roman" w:eastAsia="Times New Roman" w:hAnsi="Times New Roman" w:cs="Times New Roman"/>
          <w:b/>
          <w:sz w:val="24"/>
          <w:szCs w:val="24"/>
          <w:lang w:eastAsia="ru-RU"/>
        </w:rPr>
        <w:t>.2.1Таблица по административным делам,</w:t>
      </w:r>
    </w:p>
    <w:p w14:paraId="091CD4F8" w14:textId="77777777" w:rsidR="00822486" w:rsidRPr="005E0128" w:rsidRDefault="00822486" w:rsidP="00756179">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возбужденным из-за ненадлежащего содержания автомобильных дорог</w:t>
      </w:r>
    </w:p>
    <w:p w14:paraId="3222ECCF" w14:textId="77777777" w:rsidR="00822486" w:rsidRPr="005E0128" w:rsidRDefault="00822486" w:rsidP="00822486">
      <w:pPr>
        <w:spacing w:after="0" w:line="240" w:lineRule="auto"/>
        <w:ind w:firstLine="709"/>
        <w:jc w:val="both"/>
        <w:rPr>
          <w:rFonts w:ascii="Times New Roman" w:eastAsia="Times New Roman" w:hAnsi="Times New Roman" w:cs="Times New Roman"/>
          <w:b/>
          <w:sz w:val="24"/>
          <w:szCs w:val="24"/>
          <w:lang w:eastAsia="ru-RU"/>
        </w:rPr>
      </w:pPr>
    </w:p>
    <w:tbl>
      <w:tblPr>
        <w:tblStyle w:val="120"/>
        <w:tblW w:w="0" w:type="auto"/>
        <w:tblInd w:w="108" w:type="dxa"/>
        <w:tblLook w:val="04A0" w:firstRow="1" w:lastRow="0" w:firstColumn="1" w:lastColumn="0" w:noHBand="0" w:noVBand="1"/>
      </w:tblPr>
      <w:tblGrid>
        <w:gridCol w:w="1094"/>
        <w:gridCol w:w="1533"/>
        <w:gridCol w:w="1418"/>
        <w:gridCol w:w="1842"/>
        <w:gridCol w:w="2426"/>
        <w:gridCol w:w="2046"/>
        <w:gridCol w:w="1701"/>
        <w:gridCol w:w="1609"/>
        <w:gridCol w:w="1852"/>
      </w:tblGrid>
      <w:tr w:rsidR="00822486" w:rsidRPr="005E0128" w14:paraId="65E90790" w14:textId="77777777" w:rsidTr="00C43212">
        <w:tc>
          <w:tcPr>
            <w:tcW w:w="1094" w:type="dxa"/>
          </w:tcPr>
          <w:p w14:paraId="00E39C51" w14:textId="77777777" w:rsidR="00822486" w:rsidRPr="005E0128" w:rsidRDefault="00822486" w:rsidP="00305DC4">
            <w:pPr>
              <w:jc w:val="both"/>
              <w:rPr>
                <w:b/>
                <w:sz w:val="24"/>
                <w:szCs w:val="24"/>
              </w:rPr>
            </w:pPr>
            <w:r w:rsidRPr="005E0128">
              <w:rPr>
                <w:b/>
                <w:sz w:val="24"/>
                <w:szCs w:val="24"/>
              </w:rPr>
              <w:t>№</w:t>
            </w:r>
          </w:p>
        </w:tc>
        <w:tc>
          <w:tcPr>
            <w:tcW w:w="1533" w:type="dxa"/>
          </w:tcPr>
          <w:p w14:paraId="36F07E1B" w14:textId="77777777" w:rsidR="00822486" w:rsidRPr="005E0128" w:rsidRDefault="00822486" w:rsidP="00756179">
            <w:pPr>
              <w:jc w:val="both"/>
              <w:rPr>
                <w:b/>
                <w:sz w:val="24"/>
                <w:szCs w:val="24"/>
              </w:rPr>
            </w:pPr>
            <w:r w:rsidRPr="005E0128">
              <w:rPr>
                <w:b/>
                <w:sz w:val="24"/>
                <w:szCs w:val="24"/>
              </w:rPr>
              <w:t>Отчетный период</w:t>
            </w:r>
          </w:p>
        </w:tc>
        <w:tc>
          <w:tcPr>
            <w:tcW w:w="1418" w:type="dxa"/>
          </w:tcPr>
          <w:p w14:paraId="4322B1DE" w14:textId="77777777" w:rsidR="00822486" w:rsidRPr="005E0128" w:rsidRDefault="00822486" w:rsidP="00756179">
            <w:pPr>
              <w:jc w:val="both"/>
              <w:rPr>
                <w:b/>
                <w:sz w:val="24"/>
                <w:szCs w:val="24"/>
              </w:rPr>
            </w:pPr>
            <w:r w:rsidRPr="005E0128">
              <w:rPr>
                <w:b/>
                <w:sz w:val="24"/>
                <w:szCs w:val="24"/>
              </w:rPr>
              <w:t>Кол-во</w:t>
            </w:r>
          </w:p>
          <w:p w14:paraId="250E71B5" w14:textId="77777777" w:rsidR="00822486" w:rsidRPr="005E0128" w:rsidRDefault="00822486" w:rsidP="00822486">
            <w:pPr>
              <w:ind w:firstLine="709"/>
              <w:jc w:val="both"/>
              <w:rPr>
                <w:b/>
                <w:sz w:val="24"/>
                <w:szCs w:val="24"/>
              </w:rPr>
            </w:pPr>
            <w:r w:rsidRPr="005E0128">
              <w:rPr>
                <w:b/>
                <w:sz w:val="24"/>
                <w:szCs w:val="24"/>
              </w:rPr>
              <w:t>админ-ых дел</w:t>
            </w:r>
          </w:p>
        </w:tc>
        <w:tc>
          <w:tcPr>
            <w:tcW w:w="1842" w:type="dxa"/>
          </w:tcPr>
          <w:p w14:paraId="362D0159" w14:textId="77777777" w:rsidR="00822486" w:rsidRPr="005E0128" w:rsidRDefault="00822486" w:rsidP="00756179">
            <w:pPr>
              <w:jc w:val="both"/>
              <w:rPr>
                <w:b/>
                <w:sz w:val="24"/>
                <w:szCs w:val="24"/>
              </w:rPr>
            </w:pPr>
            <w:r w:rsidRPr="005E0128">
              <w:rPr>
                <w:b/>
                <w:sz w:val="24"/>
                <w:szCs w:val="24"/>
              </w:rPr>
              <w:t xml:space="preserve">Статья </w:t>
            </w:r>
          </w:p>
          <w:p w14:paraId="77998FF1" w14:textId="77777777" w:rsidR="00822486" w:rsidRPr="005E0128" w:rsidRDefault="00822486" w:rsidP="00756179">
            <w:pPr>
              <w:jc w:val="both"/>
              <w:rPr>
                <w:b/>
                <w:sz w:val="24"/>
                <w:szCs w:val="24"/>
              </w:rPr>
            </w:pPr>
            <w:r w:rsidRPr="005E0128">
              <w:rPr>
                <w:b/>
                <w:sz w:val="24"/>
                <w:szCs w:val="24"/>
              </w:rPr>
              <w:t>КоАП РФ</w:t>
            </w:r>
          </w:p>
        </w:tc>
        <w:tc>
          <w:tcPr>
            <w:tcW w:w="2426" w:type="dxa"/>
          </w:tcPr>
          <w:p w14:paraId="5933FDDF" w14:textId="77777777" w:rsidR="00822486" w:rsidRPr="005E0128" w:rsidRDefault="00822486" w:rsidP="00756179">
            <w:pPr>
              <w:jc w:val="both"/>
              <w:rPr>
                <w:b/>
                <w:sz w:val="24"/>
                <w:szCs w:val="24"/>
              </w:rPr>
            </w:pPr>
            <w:r w:rsidRPr="005E0128">
              <w:rPr>
                <w:b/>
                <w:sz w:val="24"/>
                <w:szCs w:val="24"/>
              </w:rPr>
              <w:t>Санкция, предусмотренная</w:t>
            </w:r>
          </w:p>
          <w:p w14:paraId="3A9F2E73" w14:textId="77777777" w:rsidR="00822486" w:rsidRPr="005E0128" w:rsidRDefault="00822486" w:rsidP="00756179">
            <w:pPr>
              <w:jc w:val="both"/>
              <w:rPr>
                <w:b/>
                <w:sz w:val="24"/>
                <w:szCs w:val="24"/>
              </w:rPr>
            </w:pPr>
            <w:r w:rsidRPr="005E0128">
              <w:rPr>
                <w:b/>
                <w:sz w:val="24"/>
                <w:szCs w:val="24"/>
              </w:rPr>
              <w:t xml:space="preserve"> статьей КоАП РФ</w:t>
            </w:r>
          </w:p>
        </w:tc>
        <w:tc>
          <w:tcPr>
            <w:tcW w:w="2046" w:type="dxa"/>
          </w:tcPr>
          <w:p w14:paraId="07C5D4D6" w14:textId="77777777" w:rsidR="00822486" w:rsidRPr="005E0128" w:rsidRDefault="00822486" w:rsidP="00756179">
            <w:pPr>
              <w:jc w:val="both"/>
              <w:rPr>
                <w:b/>
                <w:sz w:val="24"/>
                <w:szCs w:val="24"/>
              </w:rPr>
            </w:pPr>
            <w:r w:rsidRPr="005E0128">
              <w:rPr>
                <w:b/>
                <w:sz w:val="24"/>
                <w:szCs w:val="24"/>
              </w:rPr>
              <w:t>Сумма штрафов по ст. КоАП РФ</w:t>
            </w:r>
          </w:p>
          <w:p w14:paraId="4B82CE2A" w14:textId="77777777" w:rsidR="00822486" w:rsidRPr="005E0128" w:rsidRDefault="00822486" w:rsidP="00756179">
            <w:pPr>
              <w:jc w:val="both"/>
              <w:rPr>
                <w:b/>
                <w:sz w:val="24"/>
                <w:szCs w:val="24"/>
              </w:rPr>
            </w:pPr>
            <w:r w:rsidRPr="005E0128">
              <w:rPr>
                <w:b/>
                <w:sz w:val="24"/>
                <w:szCs w:val="24"/>
              </w:rPr>
              <w:t>(минимальное наказание)</w:t>
            </w:r>
          </w:p>
        </w:tc>
        <w:tc>
          <w:tcPr>
            <w:tcW w:w="1701" w:type="dxa"/>
          </w:tcPr>
          <w:p w14:paraId="742BF27A" w14:textId="77777777" w:rsidR="00822486" w:rsidRPr="005E0128" w:rsidRDefault="00822486" w:rsidP="00756179">
            <w:pPr>
              <w:jc w:val="both"/>
              <w:rPr>
                <w:b/>
                <w:sz w:val="24"/>
                <w:szCs w:val="24"/>
              </w:rPr>
            </w:pPr>
            <w:r w:rsidRPr="005E0128">
              <w:rPr>
                <w:b/>
                <w:sz w:val="24"/>
                <w:szCs w:val="24"/>
              </w:rPr>
              <w:t>Наказание по судебному акту</w:t>
            </w:r>
          </w:p>
          <w:p w14:paraId="55022EA0" w14:textId="77777777" w:rsidR="00822486" w:rsidRPr="005E0128" w:rsidRDefault="00822486" w:rsidP="00822486">
            <w:pPr>
              <w:ind w:firstLine="709"/>
              <w:jc w:val="both"/>
              <w:rPr>
                <w:b/>
                <w:sz w:val="24"/>
                <w:szCs w:val="24"/>
              </w:rPr>
            </w:pPr>
            <w:r w:rsidRPr="005E0128">
              <w:rPr>
                <w:b/>
                <w:sz w:val="24"/>
                <w:szCs w:val="24"/>
              </w:rPr>
              <w:t>(ниже низшего)</w:t>
            </w:r>
          </w:p>
        </w:tc>
        <w:tc>
          <w:tcPr>
            <w:tcW w:w="1609" w:type="dxa"/>
          </w:tcPr>
          <w:p w14:paraId="4FC39727" w14:textId="77777777" w:rsidR="00822486" w:rsidRPr="005E0128" w:rsidRDefault="00822486" w:rsidP="00756179">
            <w:pPr>
              <w:jc w:val="both"/>
              <w:rPr>
                <w:b/>
                <w:sz w:val="24"/>
                <w:szCs w:val="24"/>
              </w:rPr>
            </w:pPr>
            <w:r w:rsidRPr="005E0128">
              <w:rPr>
                <w:b/>
                <w:sz w:val="24"/>
                <w:szCs w:val="24"/>
              </w:rPr>
              <w:t>Оплачено (в т.ч. с учетом 50% по гл. 12 КоАП РФ)</w:t>
            </w:r>
          </w:p>
        </w:tc>
        <w:tc>
          <w:tcPr>
            <w:tcW w:w="1852" w:type="dxa"/>
          </w:tcPr>
          <w:p w14:paraId="1D8A83A5" w14:textId="77777777" w:rsidR="00822486" w:rsidRPr="005E0128" w:rsidRDefault="00822486" w:rsidP="00756179">
            <w:pPr>
              <w:jc w:val="both"/>
              <w:rPr>
                <w:b/>
                <w:sz w:val="24"/>
                <w:szCs w:val="24"/>
              </w:rPr>
            </w:pPr>
            <w:r w:rsidRPr="005E0128">
              <w:rPr>
                <w:b/>
                <w:sz w:val="24"/>
                <w:szCs w:val="24"/>
              </w:rPr>
              <w:t xml:space="preserve">Экономия </w:t>
            </w:r>
          </w:p>
        </w:tc>
      </w:tr>
      <w:tr w:rsidR="00822486" w:rsidRPr="005E0128" w14:paraId="315BDF6A" w14:textId="77777777" w:rsidTr="00C43212">
        <w:trPr>
          <w:trHeight w:val="650"/>
        </w:trPr>
        <w:tc>
          <w:tcPr>
            <w:tcW w:w="1094" w:type="dxa"/>
            <w:vMerge w:val="restart"/>
          </w:tcPr>
          <w:p w14:paraId="37D4091D" w14:textId="77777777" w:rsidR="00822486" w:rsidRPr="005E0128" w:rsidRDefault="00822486" w:rsidP="00305DC4">
            <w:pPr>
              <w:jc w:val="both"/>
              <w:rPr>
                <w:bCs/>
                <w:sz w:val="24"/>
                <w:szCs w:val="24"/>
              </w:rPr>
            </w:pPr>
            <w:r w:rsidRPr="005E0128">
              <w:rPr>
                <w:b/>
                <w:sz w:val="24"/>
                <w:szCs w:val="24"/>
              </w:rPr>
              <w:t>1</w:t>
            </w:r>
          </w:p>
        </w:tc>
        <w:tc>
          <w:tcPr>
            <w:tcW w:w="1533" w:type="dxa"/>
            <w:vMerge w:val="restart"/>
          </w:tcPr>
          <w:p w14:paraId="5C6E634B" w14:textId="77777777" w:rsidR="00822486" w:rsidRPr="005E0128" w:rsidRDefault="00822486" w:rsidP="00057860">
            <w:pPr>
              <w:jc w:val="center"/>
              <w:rPr>
                <w:bCs/>
                <w:sz w:val="24"/>
                <w:szCs w:val="24"/>
              </w:rPr>
            </w:pPr>
            <w:r w:rsidRPr="005E0128">
              <w:rPr>
                <w:bCs/>
                <w:sz w:val="24"/>
                <w:szCs w:val="24"/>
              </w:rPr>
              <w:t>2022</w:t>
            </w:r>
          </w:p>
        </w:tc>
        <w:tc>
          <w:tcPr>
            <w:tcW w:w="1418" w:type="dxa"/>
            <w:vMerge w:val="restart"/>
          </w:tcPr>
          <w:p w14:paraId="11E41236" w14:textId="77777777" w:rsidR="00822486" w:rsidRPr="005E0128" w:rsidRDefault="00822486" w:rsidP="00057860">
            <w:pPr>
              <w:jc w:val="center"/>
              <w:rPr>
                <w:bCs/>
                <w:sz w:val="24"/>
                <w:szCs w:val="24"/>
              </w:rPr>
            </w:pPr>
            <w:r w:rsidRPr="005E0128">
              <w:rPr>
                <w:bCs/>
                <w:sz w:val="24"/>
                <w:szCs w:val="24"/>
              </w:rPr>
              <w:t>23</w:t>
            </w:r>
          </w:p>
        </w:tc>
        <w:tc>
          <w:tcPr>
            <w:tcW w:w="1842" w:type="dxa"/>
          </w:tcPr>
          <w:p w14:paraId="759B4C8C" w14:textId="77777777" w:rsidR="00822486" w:rsidRPr="005E0128" w:rsidRDefault="00822486" w:rsidP="00756179">
            <w:pPr>
              <w:jc w:val="both"/>
              <w:rPr>
                <w:bCs/>
                <w:sz w:val="24"/>
                <w:szCs w:val="24"/>
              </w:rPr>
            </w:pPr>
            <w:r w:rsidRPr="005E0128">
              <w:rPr>
                <w:bCs/>
                <w:sz w:val="24"/>
                <w:szCs w:val="24"/>
              </w:rPr>
              <w:t>ч. 1 ст. 12.34              (21 дел)</w:t>
            </w:r>
          </w:p>
          <w:p w14:paraId="61D49A22" w14:textId="77777777" w:rsidR="00822486" w:rsidRPr="005E0128" w:rsidRDefault="00822486" w:rsidP="00822486">
            <w:pPr>
              <w:ind w:firstLine="709"/>
              <w:jc w:val="both"/>
              <w:rPr>
                <w:bCs/>
                <w:sz w:val="24"/>
                <w:szCs w:val="24"/>
              </w:rPr>
            </w:pPr>
          </w:p>
        </w:tc>
        <w:tc>
          <w:tcPr>
            <w:tcW w:w="2426" w:type="dxa"/>
          </w:tcPr>
          <w:p w14:paraId="3D43BFD8" w14:textId="77777777" w:rsidR="00E208DC" w:rsidRDefault="00822486" w:rsidP="00756179">
            <w:pPr>
              <w:jc w:val="both"/>
              <w:rPr>
                <w:bCs/>
                <w:sz w:val="24"/>
                <w:szCs w:val="24"/>
              </w:rPr>
            </w:pPr>
            <w:r w:rsidRPr="005E0128">
              <w:rPr>
                <w:bCs/>
                <w:sz w:val="24"/>
                <w:szCs w:val="24"/>
              </w:rPr>
              <w:t xml:space="preserve">200 000-       </w:t>
            </w:r>
          </w:p>
          <w:p w14:paraId="3429ED2F" w14:textId="6CE23623" w:rsidR="00822486" w:rsidRPr="005E0128" w:rsidRDefault="00822486" w:rsidP="00756179">
            <w:pPr>
              <w:jc w:val="both"/>
              <w:rPr>
                <w:bCs/>
                <w:sz w:val="24"/>
                <w:szCs w:val="24"/>
              </w:rPr>
            </w:pPr>
            <w:r w:rsidRPr="005E0128">
              <w:rPr>
                <w:bCs/>
                <w:sz w:val="24"/>
                <w:szCs w:val="24"/>
              </w:rPr>
              <w:t>300 000 р.</w:t>
            </w:r>
          </w:p>
        </w:tc>
        <w:tc>
          <w:tcPr>
            <w:tcW w:w="2046" w:type="dxa"/>
            <w:vMerge w:val="restart"/>
            <w:vAlign w:val="center"/>
          </w:tcPr>
          <w:p w14:paraId="477CEDF4" w14:textId="77777777" w:rsidR="00822486" w:rsidRPr="005E0128" w:rsidRDefault="00822486" w:rsidP="00756179">
            <w:pPr>
              <w:jc w:val="both"/>
              <w:rPr>
                <w:bCs/>
                <w:sz w:val="24"/>
                <w:szCs w:val="24"/>
              </w:rPr>
            </w:pPr>
            <w:r w:rsidRPr="005E0128">
              <w:rPr>
                <w:bCs/>
                <w:sz w:val="24"/>
                <w:szCs w:val="24"/>
              </w:rPr>
              <w:t>4 500 000р</w:t>
            </w:r>
          </w:p>
        </w:tc>
        <w:tc>
          <w:tcPr>
            <w:tcW w:w="1701" w:type="dxa"/>
            <w:vMerge w:val="restart"/>
            <w:vAlign w:val="center"/>
          </w:tcPr>
          <w:p w14:paraId="1EC1873A" w14:textId="77777777" w:rsidR="00822486" w:rsidRPr="005E0128" w:rsidRDefault="00822486" w:rsidP="00756179">
            <w:pPr>
              <w:jc w:val="both"/>
              <w:rPr>
                <w:bCs/>
                <w:sz w:val="24"/>
                <w:szCs w:val="24"/>
              </w:rPr>
            </w:pPr>
            <w:r w:rsidRPr="005E0128">
              <w:rPr>
                <w:bCs/>
                <w:sz w:val="24"/>
                <w:szCs w:val="24"/>
              </w:rPr>
              <w:t>2 250 000 р</w:t>
            </w:r>
          </w:p>
        </w:tc>
        <w:tc>
          <w:tcPr>
            <w:tcW w:w="1609" w:type="dxa"/>
            <w:vMerge w:val="restart"/>
          </w:tcPr>
          <w:p w14:paraId="016D90E5" w14:textId="77777777" w:rsidR="00822486" w:rsidRPr="005E0128" w:rsidRDefault="00822486" w:rsidP="00822486">
            <w:pPr>
              <w:ind w:firstLine="709"/>
              <w:jc w:val="both"/>
              <w:rPr>
                <w:bCs/>
                <w:sz w:val="24"/>
                <w:szCs w:val="24"/>
              </w:rPr>
            </w:pPr>
          </w:p>
          <w:p w14:paraId="635C45FB" w14:textId="77777777" w:rsidR="00822486" w:rsidRPr="005E0128" w:rsidRDefault="00822486" w:rsidP="00822486">
            <w:pPr>
              <w:ind w:firstLine="709"/>
              <w:jc w:val="both"/>
              <w:rPr>
                <w:bCs/>
                <w:sz w:val="24"/>
                <w:szCs w:val="24"/>
              </w:rPr>
            </w:pPr>
          </w:p>
          <w:p w14:paraId="51D5E2AE" w14:textId="77777777" w:rsidR="00E208DC" w:rsidRDefault="00E208DC" w:rsidP="00756179">
            <w:pPr>
              <w:jc w:val="both"/>
              <w:rPr>
                <w:bCs/>
                <w:sz w:val="24"/>
                <w:szCs w:val="24"/>
              </w:rPr>
            </w:pPr>
          </w:p>
          <w:p w14:paraId="65F58F24" w14:textId="78ADFDCB" w:rsidR="00822486" w:rsidRPr="005E0128" w:rsidRDefault="00822486" w:rsidP="00756179">
            <w:pPr>
              <w:jc w:val="both"/>
              <w:rPr>
                <w:bCs/>
                <w:sz w:val="24"/>
                <w:szCs w:val="24"/>
              </w:rPr>
            </w:pPr>
            <w:r w:rsidRPr="005E0128">
              <w:rPr>
                <w:bCs/>
                <w:sz w:val="24"/>
                <w:szCs w:val="24"/>
              </w:rPr>
              <w:t>1 200 000р.</w:t>
            </w:r>
          </w:p>
        </w:tc>
        <w:tc>
          <w:tcPr>
            <w:tcW w:w="1852" w:type="dxa"/>
            <w:vMerge w:val="restart"/>
          </w:tcPr>
          <w:p w14:paraId="18813F08" w14:textId="1A7E917D" w:rsidR="00822486" w:rsidRPr="005E0128" w:rsidRDefault="00822486" w:rsidP="00E27FFE">
            <w:pPr>
              <w:rPr>
                <w:bCs/>
                <w:sz w:val="24"/>
                <w:szCs w:val="24"/>
              </w:rPr>
            </w:pPr>
            <w:r w:rsidRPr="005E0128">
              <w:rPr>
                <w:bCs/>
                <w:sz w:val="24"/>
                <w:szCs w:val="24"/>
              </w:rPr>
              <w:t>3 300 000р. (73,3%</w:t>
            </w:r>
            <w:r w:rsidR="00756179" w:rsidRPr="005E0128">
              <w:rPr>
                <w:bCs/>
                <w:sz w:val="24"/>
                <w:szCs w:val="24"/>
              </w:rPr>
              <w:t xml:space="preserve"> </w:t>
            </w:r>
            <w:r w:rsidRPr="005E0128">
              <w:rPr>
                <w:bCs/>
                <w:sz w:val="24"/>
                <w:szCs w:val="24"/>
              </w:rPr>
              <w:t>от  минимальной суммы по ст. КоАП РФ)</w:t>
            </w:r>
          </w:p>
        </w:tc>
      </w:tr>
      <w:tr w:rsidR="00822486" w:rsidRPr="005E0128" w14:paraId="6DB3F7DD" w14:textId="77777777" w:rsidTr="00C43212">
        <w:trPr>
          <w:trHeight w:val="300"/>
        </w:trPr>
        <w:tc>
          <w:tcPr>
            <w:tcW w:w="1094" w:type="dxa"/>
            <w:vMerge/>
          </w:tcPr>
          <w:p w14:paraId="2C96A041" w14:textId="77777777" w:rsidR="00822486" w:rsidRPr="005E0128" w:rsidRDefault="00822486" w:rsidP="00822486">
            <w:pPr>
              <w:ind w:firstLine="709"/>
              <w:jc w:val="both"/>
              <w:rPr>
                <w:b/>
                <w:sz w:val="24"/>
                <w:szCs w:val="24"/>
              </w:rPr>
            </w:pPr>
          </w:p>
        </w:tc>
        <w:tc>
          <w:tcPr>
            <w:tcW w:w="1533" w:type="dxa"/>
            <w:vMerge/>
          </w:tcPr>
          <w:p w14:paraId="298EA0AD" w14:textId="77777777" w:rsidR="00822486" w:rsidRPr="005E0128" w:rsidRDefault="00822486" w:rsidP="00057860">
            <w:pPr>
              <w:ind w:firstLine="709"/>
              <w:jc w:val="center"/>
              <w:rPr>
                <w:bCs/>
                <w:sz w:val="24"/>
                <w:szCs w:val="24"/>
              </w:rPr>
            </w:pPr>
          </w:p>
        </w:tc>
        <w:tc>
          <w:tcPr>
            <w:tcW w:w="1418" w:type="dxa"/>
            <w:vMerge/>
          </w:tcPr>
          <w:p w14:paraId="5FB6D620" w14:textId="77777777" w:rsidR="00822486" w:rsidRPr="005E0128" w:rsidRDefault="00822486" w:rsidP="00057860">
            <w:pPr>
              <w:ind w:firstLine="709"/>
              <w:jc w:val="center"/>
              <w:rPr>
                <w:bCs/>
                <w:sz w:val="24"/>
                <w:szCs w:val="24"/>
              </w:rPr>
            </w:pPr>
          </w:p>
        </w:tc>
        <w:tc>
          <w:tcPr>
            <w:tcW w:w="1842" w:type="dxa"/>
          </w:tcPr>
          <w:p w14:paraId="04417C32" w14:textId="77777777" w:rsidR="00822486" w:rsidRPr="005E0128" w:rsidRDefault="00822486" w:rsidP="00756179">
            <w:pPr>
              <w:jc w:val="both"/>
              <w:rPr>
                <w:bCs/>
                <w:sz w:val="24"/>
                <w:szCs w:val="24"/>
              </w:rPr>
            </w:pPr>
            <w:r w:rsidRPr="005E0128">
              <w:rPr>
                <w:bCs/>
                <w:sz w:val="24"/>
                <w:szCs w:val="24"/>
              </w:rPr>
              <w:t>ч. 28 ст. 19.5</w:t>
            </w:r>
          </w:p>
          <w:p w14:paraId="5F463339" w14:textId="77777777" w:rsidR="00822486" w:rsidRPr="005E0128" w:rsidRDefault="00822486" w:rsidP="00756179">
            <w:pPr>
              <w:jc w:val="both"/>
              <w:rPr>
                <w:bCs/>
                <w:sz w:val="24"/>
                <w:szCs w:val="24"/>
              </w:rPr>
            </w:pPr>
            <w:r w:rsidRPr="005E0128">
              <w:rPr>
                <w:bCs/>
                <w:sz w:val="24"/>
                <w:szCs w:val="24"/>
              </w:rPr>
              <w:t xml:space="preserve"> (1 дело)</w:t>
            </w:r>
          </w:p>
        </w:tc>
        <w:tc>
          <w:tcPr>
            <w:tcW w:w="2426" w:type="dxa"/>
          </w:tcPr>
          <w:p w14:paraId="2328003A" w14:textId="719ACEC6" w:rsidR="00822486" w:rsidRPr="005E0128" w:rsidRDefault="00822486" w:rsidP="00756179">
            <w:pPr>
              <w:jc w:val="both"/>
              <w:rPr>
                <w:bCs/>
                <w:sz w:val="24"/>
                <w:szCs w:val="24"/>
              </w:rPr>
            </w:pPr>
            <w:r w:rsidRPr="005E0128">
              <w:rPr>
                <w:bCs/>
                <w:sz w:val="24"/>
                <w:szCs w:val="24"/>
              </w:rPr>
              <w:t>200 000-              300 000 р.</w:t>
            </w:r>
          </w:p>
        </w:tc>
        <w:tc>
          <w:tcPr>
            <w:tcW w:w="2046" w:type="dxa"/>
            <w:vMerge/>
            <w:vAlign w:val="center"/>
          </w:tcPr>
          <w:p w14:paraId="509D87D6" w14:textId="77777777" w:rsidR="00822486" w:rsidRPr="005E0128" w:rsidRDefault="00822486" w:rsidP="00822486">
            <w:pPr>
              <w:ind w:firstLine="709"/>
              <w:jc w:val="both"/>
              <w:rPr>
                <w:bCs/>
                <w:sz w:val="24"/>
                <w:szCs w:val="24"/>
              </w:rPr>
            </w:pPr>
          </w:p>
        </w:tc>
        <w:tc>
          <w:tcPr>
            <w:tcW w:w="1701" w:type="dxa"/>
            <w:vMerge/>
            <w:vAlign w:val="center"/>
          </w:tcPr>
          <w:p w14:paraId="4671039E" w14:textId="77777777" w:rsidR="00822486" w:rsidRPr="005E0128" w:rsidRDefault="00822486" w:rsidP="00822486">
            <w:pPr>
              <w:ind w:firstLine="709"/>
              <w:jc w:val="both"/>
              <w:rPr>
                <w:bCs/>
                <w:sz w:val="24"/>
                <w:szCs w:val="24"/>
              </w:rPr>
            </w:pPr>
          </w:p>
        </w:tc>
        <w:tc>
          <w:tcPr>
            <w:tcW w:w="1609" w:type="dxa"/>
            <w:vMerge/>
          </w:tcPr>
          <w:p w14:paraId="78A4AD4B" w14:textId="77777777" w:rsidR="00822486" w:rsidRPr="005E0128" w:rsidRDefault="00822486" w:rsidP="00822486">
            <w:pPr>
              <w:ind w:firstLine="709"/>
              <w:jc w:val="both"/>
              <w:rPr>
                <w:bCs/>
                <w:sz w:val="24"/>
                <w:szCs w:val="24"/>
              </w:rPr>
            </w:pPr>
          </w:p>
        </w:tc>
        <w:tc>
          <w:tcPr>
            <w:tcW w:w="1852" w:type="dxa"/>
            <w:vMerge/>
          </w:tcPr>
          <w:p w14:paraId="609921D6" w14:textId="77777777" w:rsidR="00822486" w:rsidRPr="005E0128" w:rsidRDefault="00822486" w:rsidP="00E27FFE">
            <w:pPr>
              <w:ind w:firstLine="709"/>
              <w:rPr>
                <w:bCs/>
                <w:sz w:val="24"/>
                <w:szCs w:val="24"/>
              </w:rPr>
            </w:pPr>
          </w:p>
        </w:tc>
      </w:tr>
      <w:tr w:rsidR="00822486" w:rsidRPr="005E0128" w14:paraId="6B159158" w14:textId="77777777" w:rsidTr="00C43212">
        <w:trPr>
          <w:trHeight w:val="525"/>
        </w:trPr>
        <w:tc>
          <w:tcPr>
            <w:tcW w:w="1094" w:type="dxa"/>
            <w:vMerge/>
          </w:tcPr>
          <w:p w14:paraId="2C38D36B" w14:textId="77777777" w:rsidR="00822486" w:rsidRPr="005E0128" w:rsidRDefault="00822486" w:rsidP="00822486">
            <w:pPr>
              <w:ind w:firstLine="709"/>
              <w:jc w:val="both"/>
              <w:rPr>
                <w:b/>
                <w:sz w:val="24"/>
                <w:szCs w:val="24"/>
              </w:rPr>
            </w:pPr>
          </w:p>
        </w:tc>
        <w:tc>
          <w:tcPr>
            <w:tcW w:w="1533" w:type="dxa"/>
            <w:vMerge/>
          </w:tcPr>
          <w:p w14:paraId="1B138CB6" w14:textId="77777777" w:rsidR="00822486" w:rsidRPr="005E0128" w:rsidRDefault="00822486" w:rsidP="00057860">
            <w:pPr>
              <w:ind w:firstLine="709"/>
              <w:jc w:val="center"/>
              <w:rPr>
                <w:bCs/>
                <w:sz w:val="24"/>
                <w:szCs w:val="24"/>
              </w:rPr>
            </w:pPr>
          </w:p>
        </w:tc>
        <w:tc>
          <w:tcPr>
            <w:tcW w:w="1418" w:type="dxa"/>
            <w:vMerge/>
          </w:tcPr>
          <w:p w14:paraId="5809D79D" w14:textId="77777777" w:rsidR="00822486" w:rsidRPr="005E0128" w:rsidRDefault="00822486" w:rsidP="00057860">
            <w:pPr>
              <w:ind w:firstLine="709"/>
              <w:jc w:val="center"/>
              <w:rPr>
                <w:bCs/>
                <w:sz w:val="24"/>
                <w:szCs w:val="24"/>
              </w:rPr>
            </w:pPr>
          </w:p>
        </w:tc>
        <w:tc>
          <w:tcPr>
            <w:tcW w:w="1842" w:type="dxa"/>
          </w:tcPr>
          <w:p w14:paraId="0CA19667" w14:textId="77777777" w:rsidR="00822486" w:rsidRPr="005E0128" w:rsidRDefault="00822486" w:rsidP="00756179">
            <w:pPr>
              <w:jc w:val="both"/>
              <w:rPr>
                <w:bCs/>
                <w:sz w:val="24"/>
                <w:szCs w:val="24"/>
              </w:rPr>
            </w:pPr>
            <w:r w:rsidRPr="005E0128">
              <w:rPr>
                <w:bCs/>
                <w:sz w:val="24"/>
                <w:szCs w:val="24"/>
              </w:rPr>
              <w:t>ч. 27 ст. 19.5</w:t>
            </w:r>
          </w:p>
          <w:p w14:paraId="2E13A444" w14:textId="77777777" w:rsidR="00822486" w:rsidRPr="005E0128" w:rsidRDefault="00822486" w:rsidP="00057860">
            <w:pPr>
              <w:jc w:val="both"/>
              <w:rPr>
                <w:bCs/>
                <w:sz w:val="24"/>
                <w:szCs w:val="24"/>
              </w:rPr>
            </w:pPr>
            <w:r w:rsidRPr="005E0128">
              <w:rPr>
                <w:bCs/>
                <w:sz w:val="24"/>
                <w:szCs w:val="24"/>
              </w:rPr>
              <w:t xml:space="preserve"> (1 дело)</w:t>
            </w:r>
          </w:p>
          <w:p w14:paraId="42919D0B" w14:textId="77777777" w:rsidR="00822486" w:rsidRPr="005E0128" w:rsidRDefault="00822486" w:rsidP="00822486">
            <w:pPr>
              <w:ind w:firstLine="709"/>
              <w:jc w:val="both"/>
              <w:rPr>
                <w:bCs/>
                <w:sz w:val="24"/>
                <w:szCs w:val="24"/>
              </w:rPr>
            </w:pPr>
          </w:p>
        </w:tc>
        <w:tc>
          <w:tcPr>
            <w:tcW w:w="2426" w:type="dxa"/>
          </w:tcPr>
          <w:p w14:paraId="67428EC1" w14:textId="77777777" w:rsidR="00822486" w:rsidRPr="005E0128" w:rsidRDefault="00822486" w:rsidP="00756179">
            <w:pPr>
              <w:jc w:val="both"/>
              <w:rPr>
                <w:bCs/>
                <w:sz w:val="24"/>
                <w:szCs w:val="24"/>
              </w:rPr>
            </w:pPr>
            <w:r w:rsidRPr="005E0128">
              <w:rPr>
                <w:bCs/>
                <w:sz w:val="24"/>
                <w:szCs w:val="24"/>
              </w:rPr>
              <w:t>100 000-</w:t>
            </w:r>
          </w:p>
          <w:p w14:paraId="7F6B6132" w14:textId="77777777" w:rsidR="00822486" w:rsidRPr="005E0128" w:rsidRDefault="00822486" w:rsidP="00756179">
            <w:pPr>
              <w:jc w:val="both"/>
              <w:rPr>
                <w:bCs/>
                <w:sz w:val="24"/>
                <w:szCs w:val="24"/>
              </w:rPr>
            </w:pPr>
            <w:r w:rsidRPr="005E0128">
              <w:rPr>
                <w:bCs/>
                <w:sz w:val="24"/>
                <w:szCs w:val="24"/>
              </w:rPr>
              <w:t>200 000 р.</w:t>
            </w:r>
          </w:p>
        </w:tc>
        <w:tc>
          <w:tcPr>
            <w:tcW w:w="2046" w:type="dxa"/>
            <w:vMerge/>
            <w:vAlign w:val="center"/>
          </w:tcPr>
          <w:p w14:paraId="557CA842" w14:textId="77777777" w:rsidR="00822486" w:rsidRPr="005E0128" w:rsidRDefault="00822486" w:rsidP="00822486">
            <w:pPr>
              <w:ind w:firstLine="709"/>
              <w:jc w:val="both"/>
              <w:rPr>
                <w:bCs/>
                <w:sz w:val="24"/>
                <w:szCs w:val="24"/>
              </w:rPr>
            </w:pPr>
          </w:p>
        </w:tc>
        <w:tc>
          <w:tcPr>
            <w:tcW w:w="1701" w:type="dxa"/>
            <w:vMerge/>
            <w:vAlign w:val="center"/>
          </w:tcPr>
          <w:p w14:paraId="2A4FD7CD" w14:textId="77777777" w:rsidR="00822486" w:rsidRPr="005E0128" w:rsidRDefault="00822486" w:rsidP="00822486">
            <w:pPr>
              <w:ind w:firstLine="709"/>
              <w:jc w:val="both"/>
              <w:rPr>
                <w:bCs/>
                <w:sz w:val="24"/>
                <w:szCs w:val="24"/>
              </w:rPr>
            </w:pPr>
          </w:p>
        </w:tc>
        <w:tc>
          <w:tcPr>
            <w:tcW w:w="1609" w:type="dxa"/>
            <w:vMerge/>
          </w:tcPr>
          <w:p w14:paraId="5416958F" w14:textId="77777777" w:rsidR="00822486" w:rsidRPr="005E0128" w:rsidRDefault="00822486" w:rsidP="00822486">
            <w:pPr>
              <w:ind w:firstLine="709"/>
              <w:jc w:val="both"/>
              <w:rPr>
                <w:bCs/>
                <w:sz w:val="24"/>
                <w:szCs w:val="24"/>
              </w:rPr>
            </w:pPr>
          </w:p>
        </w:tc>
        <w:tc>
          <w:tcPr>
            <w:tcW w:w="1852" w:type="dxa"/>
            <w:vMerge/>
          </w:tcPr>
          <w:p w14:paraId="017470BC" w14:textId="77777777" w:rsidR="00822486" w:rsidRPr="005E0128" w:rsidRDefault="00822486" w:rsidP="00E27FFE">
            <w:pPr>
              <w:ind w:firstLine="709"/>
              <w:rPr>
                <w:bCs/>
                <w:sz w:val="24"/>
                <w:szCs w:val="24"/>
              </w:rPr>
            </w:pPr>
          </w:p>
        </w:tc>
      </w:tr>
      <w:tr w:rsidR="00822486" w:rsidRPr="005E0128" w14:paraId="1C84ED42" w14:textId="77777777" w:rsidTr="00C43212">
        <w:trPr>
          <w:trHeight w:val="525"/>
        </w:trPr>
        <w:tc>
          <w:tcPr>
            <w:tcW w:w="1094" w:type="dxa"/>
          </w:tcPr>
          <w:p w14:paraId="3575CDE3" w14:textId="77777777" w:rsidR="00822486" w:rsidRPr="005E0128" w:rsidRDefault="00822486" w:rsidP="00305DC4">
            <w:pPr>
              <w:jc w:val="both"/>
              <w:rPr>
                <w:b/>
                <w:sz w:val="24"/>
                <w:szCs w:val="24"/>
              </w:rPr>
            </w:pPr>
            <w:r w:rsidRPr="005E0128">
              <w:rPr>
                <w:b/>
                <w:sz w:val="24"/>
                <w:szCs w:val="24"/>
              </w:rPr>
              <w:t>2</w:t>
            </w:r>
          </w:p>
        </w:tc>
        <w:tc>
          <w:tcPr>
            <w:tcW w:w="1533" w:type="dxa"/>
          </w:tcPr>
          <w:p w14:paraId="036858A8" w14:textId="77777777" w:rsidR="00822486" w:rsidRPr="005E0128" w:rsidRDefault="00822486" w:rsidP="00057860">
            <w:pPr>
              <w:jc w:val="center"/>
              <w:rPr>
                <w:bCs/>
                <w:sz w:val="24"/>
                <w:szCs w:val="24"/>
              </w:rPr>
            </w:pPr>
            <w:r w:rsidRPr="005E0128">
              <w:rPr>
                <w:bCs/>
                <w:sz w:val="24"/>
                <w:szCs w:val="24"/>
              </w:rPr>
              <w:t>2023</w:t>
            </w:r>
          </w:p>
        </w:tc>
        <w:tc>
          <w:tcPr>
            <w:tcW w:w="1418" w:type="dxa"/>
          </w:tcPr>
          <w:p w14:paraId="551DDAAE" w14:textId="77777777" w:rsidR="00822486" w:rsidRPr="005E0128" w:rsidRDefault="00822486" w:rsidP="00057860">
            <w:pPr>
              <w:jc w:val="center"/>
              <w:rPr>
                <w:bCs/>
                <w:sz w:val="24"/>
                <w:szCs w:val="24"/>
              </w:rPr>
            </w:pPr>
            <w:r w:rsidRPr="005E0128">
              <w:rPr>
                <w:bCs/>
                <w:sz w:val="24"/>
                <w:szCs w:val="24"/>
              </w:rPr>
              <w:t>12</w:t>
            </w:r>
          </w:p>
        </w:tc>
        <w:tc>
          <w:tcPr>
            <w:tcW w:w="1842" w:type="dxa"/>
          </w:tcPr>
          <w:p w14:paraId="755B2125" w14:textId="77777777" w:rsidR="00822486" w:rsidRPr="005E0128" w:rsidRDefault="00822486" w:rsidP="00756179">
            <w:pPr>
              <w:jc w:val="both"/>
              <w:rPr>
                <w:bCs/>
                <w:sz w:val="24"/>
                <w:szCs w:val="24"/>
              </w:rPr>
            </w:pPr>
            <w:r w:rsidRPr="005E0128">
              <w:rPr>
                <w:bCs/>
                <w:sz w:val="24"/>
                <w:szCs w:val="24"/>
              </w:rPr>
              <w:t>ч. 1 ст. 12.34</w:t>
            </w:r>
          </w:p>
        </w:tc>
        <w:tc>
          <w:tcPr>
            <w:tcW w:w="2426" w:type="dxa"/>
          </w:tcPr>
          <w:p w14:paraId="441383C6" w14:textId="1565FF8F" w:rsidR="00822486" w:rsidRPr="005E0128" w:rsidRDefault="00822486" w:rsidP="00756179">
            <w:pPr>
              <w:jc w:val="both"/>
              <w:rPr>
                <w:bCs/>
                <w:sz w:val="24"/>
                <w:szCs w:val="24"/>
              </w:rPr>
            </w:pPr>
            <w:r w:rsidRPr="005E0128">
              <w:rPr>
                <w:bCs/>
                <w:sz w:val="24"/>
                <w:szCs w:val="24"/>
              </w:rPr>
              <w:t>200 000-              300 000 р.</w:t>
            </w:r>
          </w:p>
        </w:tc>
        <w:tc>
          <w:tcPr>
            <w:tcW w:w="2046" w:type="dxa"/>
            <w:vAlign w:val="center"/>
          </w:tcPr>
          <w:p w14:paraId="3BB31C2B" w14:textId="77777777" w:rsidR="00822486" w:rsidRPr="005E0128" w:rsidRDefault="00822486" w:rsidP="00756179">
            <w:pPr>
              <w:jc w:val="both"/>
              <w:rPr>
                <w:bCs/>
                <w:sz w:val="24"/>
                <w:szCs w:val="24"/>
              </w:rPr>
            </w:pPr>
            <w:r w:rsidRPr="005E0128">
              <w:rPr>
                <w:bCs/>
                <w:sz w:val="24"/>
                <w:szCs w:val="24"/>
              </w:rPr>
              <w:t>2 400 000</w:t>
            </w:r>
          </w:p>
        </w:tc>
        <w:tc>
          <w:tcPr>
            <w:tcW w:w="1701" w:type="dxa"/>
            <w:vAlign w:val="center"/>
          </w:tcPr>
          <w:p w14:paraId="614C8445" w14:textId="77777777" w:rsidR="00822486" w:rsidRPr="005E0128" w:rsidRDefault="00822486" w:rsidP="00756179">
            <w:pPr>
              <w:jc w:val="both"/>
              <w:rPr>
                <w:bCs/>
                <w:sz w:val="24"/>
                <w:szCs w:val="24"/>
              </w:rPr>
            </w:pPr>
            <w:r w:rsidRPr="005E0128">
              <w:rPr>
                <w:bCs/>
                <w:sz w:val="24"/>
                <w:szCs w:val="24"/>
              </w:rPr>
              <w:t>1 200 000</w:t>
            </w:r>
          </w:p>
        </w:tc>
        <w:tc>
          <w:tcPr>
            <w:tcW w:w="1609" w:type="dxa"/>
          </w:tcPr>
          <w:p w14:paraId="4F7B456C" w14:textId="77777777" w:rsidR="00822486" w:rsidRPr="005E0128" w:rsidRDefault="00822486" w:rsidP="00822486">
            <w:pPr>
              <w:ind w:firstLine="709"/>
              <w:jc w:val="both"/>
              <w:rPr>
                <w:bCs/>
                <w:sz w:val="24"/>
                <w:szCs w:val="24"/>
              </w:rPr>
            </w:pPr>
          </w:p>
          <w:p w14:paraId="472331D3" w14:textId="77777777" w:rsidR="00822486" w:rsidRPr="005E0128" w:rsidRDefault="00822486" w:rsidP="00822486">
            <w:pPr>
              <w:ind w:firstLine="709"/>
              <w:jc w:val="both"/>
              <w:rPr>
                <w:bCs/>
                <w:sz w:val="24"/>
                <w:szCs w:val="24"/>
              </w:rPr>
            </w:pPr>
          </w:p>
          <w:p w14:paraId="2C3B5394" w14:textId="77777777" w:rsidR="00822486" w:rsidRPr="005E0128" w:rsidRDefault="00822486" w:rsidP="00756179">
            <w:pPr>
              <w:jc w:val="both"/>
              <w:rPr>
                <w:bCs/>
                <w:sz w:val="24"/>
                <w:szCs w:val="24"/>
              </w:rPr>
            </w:pPr>
            <w:r w:rsidRPr="005E0128">
              <w:rPr>
                <w:bCs/>
                <w:sz w:val="24"/>
                <w:szCs w:val="24"/>
              </w:rPr>
              <w:t>600 000</w:t>
            </w:r>
          </w:p>
        </w:tc>
        <w:tc>
          <w:tcPr>
            <w:tcW w:w="1852" w:type="dxa"/>
          </w:tcPr>
          <w:p w14:paraId="7B022C21" w14:textId="77777777" w:rsidR="00822486" w:rsidRPr="005E0128" w:rsidRDefault="00822486" w:rsidP="00E27FFE">
            <w:pPr>
              <w:rPr>
                <w:bCs/>
                <w:sz w:val="24"/>
                <w:szCs w:val="24"/>
              </w:rPr>
            </w:pPr>
            <w:r w:rsidRPr="005E0128">
              <w:rPr>
                <w:bCs/>
                <w:sz w:val="24"/>
                <w:szCs w:val="24"/>
              </w:rPr>
              <w:t>1 8000 000</w:t>
            </w:r>
          </w:p>
          <w:p w14:paraId="1D63E640" w14:textId="0F1DF0D6" w:rsidR="00822486" w:rsidRPr="005E0128" w:rsidRDefault="00822486" w:rsidP="00E27FFE">
            <w:pPr>
              <w:rPr>
                <w:bCs/>
                <w:sz w:val="24"/>
                <w:szCs w:val="24"/>
              </w:rPr>
            </w:pPr>
            <w:r w:rsidRPr="005E0128">
              <w:rPr>
                <w:bCs/>
                <w:sz w:val="24"/>
                <w:szCs w:val="24"/>
              </w:rPr>
              <w:t>(75%</w:t>
            </w:r>
            <w:r w:rsidR="00756179" w:rsidRPr="005E0128">
              <w:rPr>
                <w:bCs/>
                <w:sz w:val="24"/>
                <w:szCs w:val="24"/>
              </w:rPr>
              <w:t xml:space="preserve"> </w:t>
            </w:r>
            <w:r w:rsidRPr="005E0128">
              <w:rPr>
                <w:bCs/>
                <w:sz w:val="24"/>
                <w:szCs w:val="24"/>
              </w:rPr>
              <w:t>от  минимальной суммы по ст. КоАП РФ)</w:t>
            </w:r>
          </w:p>
        </w:tc>
      </w:tr>
    </w:tbl>
    <w:p w14:paraId="328EC5CF" w14:textId="77777777" w:rsidR="00822486" w:rsidRPr="005E0128" w:rsidRDefault="00822486" w:rsidP="00822486">
      <w:pPr>
        <w:spacing w:after="0" w:line="240" w:lineRule="auto"/>
        <w:ind w:firstLine="709"/>
        <w:jc w:val="both"/>
        <w:rPr>
          <w:rFonts w:ascii="Times New Roman" w:eastAsia="Times New Roman" w:hAnsi="Times New Roman" w:cs="Times New Roman"/>
          <w:b/>
          <w:sz w:val="24"/>
          <w:szCs w:val="24"/>
          <w:lang w:eastAsia="ru-RU"/>
        </w:rPr>
      </w:pPr>
    </w:p>
    <w:p w14:paraId="6BC4C830" w14:textId="77777777" w:rsidR="00757962" w:rsidRDefault="00757962" w:rsidP="00756179">
      <w:pPr>
        <w:spacing w:after="0" w:line="240" w:lineRule="auto"/>
        <w:ind w:firstLine="709"/>
        <w:contextualSpacing/>
        <w:jc w:val="center"/>
        <w:rPr>
          <w:rFonts w:ascii="Times New Roman" w:eastAsia="Times New Roman" w:hAnsi="Times New Roman" w:cs="Times New Roman"/>
          <w:b/>
          <w:sz w:val="24"/>
          <w:szCs w:val="24"/>
          <w:lang w:eastAsia="ru-RU"/>
        </w:rPr>
      </w:pPr>
    </w:p>
    <w:p w14:paraId="0924915E" w14:textId="77777777" w:rsidR="00757962" w:rsidRDefault="00757962" w:rsidP="00756179">
      <w:pPr>
        <w:spacing w:after="0" w:line="240" w:lineRule="auto"/>
        <w:ind w:firstLine="709"/>
        <w:contextualSpacing/>
        <w:jc w:val="center"/>
        <w:rPr>
          <w:rFonts w:ascii="Times New Roman" w:eastAsia="Times New Roman" w:hAnsi="Times New Roman" w:cs="Times New Roman"/>
          <w:b/>
          <w:sz w:val="24"/>
          <w:szCs w:val="24"/>
          <w:lang w:eastAsia="ru-RU"/>
        </w:rPr>
      </w:pPr>
    </w:p>
    <w:p w14:paraId="2A475EF5" w14:textId="7740B9CB" w:rsidR="00822486" w:rsidRPr="005E0128" w:rsidRDefault="00822486" w:rsidP="00756179">
      <w:pPr>
        <w:spacing w:after="0" w:line="240" w:lineRule="auto"/>
        <w:ind w:firstLine="709"/>
        <w:contextualSpacing/>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IV</w:t>
      </w:r>
      <w:r w:rsidRPr="005E0128">
        <w:rPr>
          <w:rFonts w:ascii="Times New Roman" w:eastAsia="Times New Roman" w:hAnsi="Times New Roman" w:cs="Times New Roman"/>
          <w:b/>
          <w:sz w:val="24"/>
          <w:szCs w:val="24"/>
          <w:lang w:eastAsia="ru-RU"/>
        </w:rPr>
        <w:t>.3.Сводная таблица денежных средств, подлежащих выплате из местного бюджета</w:t>
      </w:r>
    </w:p>
    <w:tbl>
      <w:tblPr>
        <w:tblStyle w:val="120"/>
        <w:tblpPr w:leftFromText="180" w:rightFromText="180" w:vertAnchor="text" w:horzAnchor="margin" w:tblpXSpec="center" w:tblpY="352"/>
        <w:tblW w:w="15593" w:type="dxa"/>
        <w:tblLook w:val="04A0" w:firstRow="1" w:lastRow="0" w:firstColumn="1" w:lastColumn="0" w:noHBand="0" w:noVBand="1"/>
      </w:tblPr>
      <w:tblGrid>
        <w:gridCol w:w="1064"/>
        <w:gridCol w:w="3556"/>
        <w:gridCol w:w="3475"/>
        <w:gridCol w:w="2155"/>
        <w:gridCol w:w="5343"/>
      </w:tblGrid>
      <w:tr w:rsidR="00756179" w:rsidRPr="005E0128" w14:paraId="668BF627" w14:textId="77777777" w:rsidTr="00E208DC">
        <w:trPr>
          <w:trHeight w:val="350"/>
        </w:trPr>
        <w:tc>
          <w:tcPr>
            <w:tcW w:w="1064" w:type="dxa"/>
          </w:tcPr>
          <w:p w14:paraId="0F129ECB" w14:textId="77777777" w:rsidR="00822486" w:rsidRPr="005E0128" w:rsidRDefault="00822486" w:rsidP="00756179">
            <w:pPr>
              <w:jc w:val="center"/>
              <w:rPr>
                <w:b/>
                <w:sz w:val="24"/>
                <w:szCs w:val="24"/>
              </w:rPr>
            </w:pPr>
            <w:r w:rsidRPr="005E0128">
              <w:rPr>
                <w:b/>
                <w:sz w:val="24"/>
                <w:szCs w:val="24"/>
              </w:rPr>
              <w:t>№</w:t>
            </w:r>
          </w:p>
        </w:tc>
        <w:tc>
          <w:tcPr>
            <w:tcW w:w="3556" w:type="dxa"/>
          </w:tcPr>
          <w:p w14:paraId="586297A7" w14:textId="77777777" w:rsidR="00822486" w:rsidRPr="005E0128" w:rsidRDefault="00822486" w:rsidP="00756179">
            <w:pPr>
              <w:jc w:val="center"/>
              <w:rPr>
                <w:b/>
                <w:sz w:val="24"/>
                <w:szCs w:val="24"/>
              </w:rPr>
            </w:pPr>
            <w:r w:rsidRPr="005E0128">
              <w:rPr>
                <w:b/>
                <w:sz w:val="24"/>
                <w:szCs w:val="24"/>
              </w:rPr>
              <w:t>ОТЧЕТНЫЙ ПЕРИОД</w:t>
            </w:r>
          </w:p>
        </w:tc>
        <w:tc>
          <w:tcPr>
            <w:tcW w:w="3475" w:type="dxa"/>
          </w:tcPr>
          <w:p w14:paraId="5960CD90" w14:textId="77777777" w:rsidR="00822486" w:rsidRPr="005E0128" w:rsidRDefault="00822486" w:rsidP="00756179">
            <w:pPr>
              <w:jc w:val="center"/>
              <w:rPr>
                <w:b/>
                <w:sz w:val="24"/>
                <w:szCs w:val="24"/>
              </w:rPr>
            </w:pPr>
            <w:r w:rsidRPr="005E0128">
              <w:rPr>
                <w:b/>
                <w:sz w:val="24"/>
                <w:szCs w:val="24"/>
              </w:rPr>
              <w:t>Сумма, подлежащая взысканию</w:t>
            </w:r>
          </w:p>
        </w:tc>
        <w:tc>
          <w:tcPr>
            <w:tcW w:w="2155" w:type="dxa"/>
          </w:tcPr>
          <w:p w14:paraId="71BAFCBA" w14:textId="77777777" w:rsidR="00822486" w:rsidRPr="005E0128" w:rsidRDefault="00822486" w:rsidP="00756179">
            <w:pPr>
              <w:jc w:val="center"/>
              <w:rPr>
                <w:b/>
                <w:sz w:val="24"/>
                <w:szCs w:val="24"/>
              </w:rPr>
            </w:pPr>
            <w:r w:rsidRPr="005E0128">
              <w:rPr>
                <w:b/>
                <w:sz w:val="24"/>
                <w:szCs w:val="24"/>
              </w:rPr>
              <w:t>Взыскано</w:t>
            </w:r>
          </w:p>
        </w:tc>
        <w:tc>
          <w:tcPr>
            <w:tcW w:w="5343" w:type="dxa"/>
          </w:tcPr>
          <w:p w14:paraId="2D7E6F98" w14:textId="77777777" w:rsidR="00822486" w:rsidRPr="005E0128" w:rsidRDefault="00822486" w:rsidP="00756179">
            <w:pPr>
              <w:tabs>
                <w:tab w:val="left" w:pos="2535"/>
                <w:tab w:val="center" w:pos="3019"/>
              </w:tabs>
              <w:ind w:firstLine="709"/>
              <w:jc w:val="center"/>
              <w:rPr>
                <w:b/>
                <w:sz w:val="24"/>
                <w:szCs w:val="24"/>
              </w:rPr>
            </w:pPr>
            <w:r w:rsidRPr="005E0128">
              <w:rPr>
                <w:b/>
                <w:sz w:val="24"/>
                <w:szCs w:val="24"/>
              </w:rPr>
              <w:t>Экономия</w:t>
            </w:r>
          </w:p>
        </w:tc>
      </w:tr>
      <w:tr w:rsidR="00756179" w:rsidRPr="005E0128" w14:paraId="565C0C32" w14:textId="77777777" w:rsidTr="00E208DC">
        <w:trPr>
          <w:trHeight w:val="532"/>
        </w:trPr>
        <w:tc>
          <w:tcPr>
            <w:tcW w:w="1064" w:type="dxa"/>
          </w:tcPr>
          <w:p w14:paraId="226F3181" w14:textId="77777777" w:rsidR="00822486" w:rsidRPr="005E0128" w:rsidRDefault="00822486" w:rsidP="00756179">
            <w:pPr>
              <w:jc w:val="center"/>
              <w:rPr>
                <w:b/>
                <w:sz w:val="24"/>
                <w:szCs w:val="24"/>
              </w:rPr>
            </w:pPr>
            <w:r w:rsidRPr="005E0128">
              <w:rPr>
                <w:b/>
                <w:sz w:val="24"/>
                <w:szCs w:val="24"/>
              </w:rPr>
              <w:t>1</w:t>
            </w:r>
          </w:p>
        </w:tc>
        <w:tc>
          <w:tcPr>
            <w:tcW w:w="3556" w:type="dxa"/>
          </w:tcPr>
          <w:p w14:paraId="1ECAD498" w14:textId="77777777" w:rsidR="00822486" w:rsidRPr="005E0128" w:rsidRDefault="00822486" w:rsidP="00756179">
            <w:pPr>
              <w:jc w:val="center"/>
              <w:rPr>
                <w:bCs/>
                <w:sz w:val="24"/>
                <w:szCs w:val="24"/>
              </w:rPr>
            </w:pPr>
            <w:r w:rsidRPr="005E0128">
              <w:rPr>
                <w:bCs/>
                <w:sz w:val="24"/>
                <w:szCs w:val="24"/>
              </w:rPr>
              <w:t>2022</w:t>
            </w:r>
          </w:p>
        </w:tc>
        <w:tc>
          <w:tcPr>
            <w:tcW w:w="3475" w:type="dxa"/>
          </w:tcPr>
          <w:p w14:paraId="664A7D92" w14:textId="77777777" w:rsidR="00822486" w:rsidRPr="005E0128" w:rsidRDefault="00822486" w:rsidP="00756179">
            <w:pPr>
              <w:ind w:firstLine="709"/>
              <w:jc w:val="center"/>
              <w:rPr>
                <w:bCs/>
                <w:sz w:val="24"/>
                <w:szCs w:val="24"/>
              </w:rPr>
            </w:pPr>
            <w:r w:rsidRPr="005E0128">
              <w:rPr>
                <w:bCs/>
                <w:sz w:val="24"/>
                <w:szCs w:val="24"/>
              </w:rPr>
              <w:t>31 054 974 р.</w:t>
            </w:r>
          </w:p>
        </w:tc>
        <w:tc>
          <w:tcPr>
            <w:tcW w:w="2155" w:type="dxa"/>
          </w:tcPr>
          <w:p w14:paraId="52C02646" w14:textId="77777777" w:rsidR="00822486" w:rsidRPr="005E0128" w:rsidRDefault="00822486" w:rsidP="00E27FFE">
            <w:pPr>
              <w:rPr>
                <w:bCs/>
                <w:sz w:val="24"/>
                <w:szCs w:val="24"/>
              </w:rPr>
            </w:pPr>
            <w:r w:rsidRPr="005E0128">
              <w:rPr>
                <w:bCs/>
                <w:sz w:val="24"/>
                <w:szCs w:val="24"/>
              </w:rPr>
              <w:t>18 071 300 р.</w:t>
            </w:r>
          </w:p>
          <w:p w14:paraId="30893C46" w14:textId="77777777" w:rsidR="00822486" w:rsidRPr="005E0128" w:rsidRDefault="00822486" w:rsidP="00E27FFE">
            <w:pPr>
              <w:rPr>
                <w:bCs/>
                <w:sz w:val="24"/>
                <w:szCs w:val="24"/>
              </w:rPr>
            </w:pPr>
            <w:r w:rsidRPr="005E0128">
              <w:rPr>
                <w:bCs/>
                <w:sz w:val="24"/>
                <w:szCs w:val="24"/>
              </w:rPr>
              <w:t>(от суммы взыскания составляет  58,2 %)</w:t>
            </w:r>
          </w:p>
        </w:tc>
        <w:tc>
          <w:tcPr>
            <w:tcW w:w="5343" w:type="dxa"/>
          </w:tcPr>
          <w:p w14:paraId="1BDA120A" w14:textId="77777777" w:rsidR="00822486" w:rsidRPr="005E0128" w:rsidRDefault="00822486" w:rsidP="00756179">
            <w:pPr>
              <w:tabs>
                <w:tab w:val="center" w:pos="3019"/>
              </w:tabs>
              <w:jc w:val="center"/>
              <w:rPr>
                <w:bCs/>
                <w:sz w:val="24"/>
                <w:szCs w:val="24"/>
              </w:rPr>
            </w:pPr>
            <w:r w:rsidRPr="005E0128">
              <w:rPr>
                <w:bCs/>
                <w:sz w:val="24"/>
                <w:szCs w:val="24"/>
              </w:rPr>
              <w:t>12 983 674 р.</w:t>
            </w:r>
          </w:p>
          <w:p w14:paraId="17F2BD7C" w14:textId="77777777" w:rsidR="00822486" w:rsidRPr="005E0128" w:rsidRDefault="00822486" w:rsidP="00756179">
            <w:pPr>
              <w:tabs>
                <w:tab w:val="center" w:pos="3019"/>
                <w:tab w:val="left" w:pos="3346"/>
                <w:tab w:val="left" w:pos="3713"/>
                <w:tab w:val="left" w:pos="4726"/>
              </w:tabs>
              <w:jc w:val="center"/>
              <w:rPr>
                <w:bCs/>
                <w:sz w:val="24"/>
                <w:szCs w:val="24"/>
              </w:rPr>
            </w:pPr>
            <w:r w:rsidRPr="005E0128">
              <w:rPr>
                <w:bCs/>
                <w:sz w:val="24"/>
                <w:szCs w:val="24"/>
              </w:rPr>
              <w:t>(от суммы взыскания составляет 41,8 %)</w:t>
            </w:r>
          </w:p>
        </w:tc>
      </w:tr>
      <w:tr w:rsidR="00756179" w:rsidRPr="005E0128" w14:paraId="29552C5A" w14:textId="77777777" w:rsidTr="00E208DC">
        <w:trPr>
          <w:trHeight w:val="604"/>
        </w:trPr>
        <w:tc>
          <w:tcPr>
            <w:tcW w:w="1064" w:type="dxa"/>
          </w:tcPr>
          <w:p w14:paraId="244CC550" w14:textId="77777777" w:rsidR="00822486" w:rsidRPr="005E0128" w:rsidRDefault="00822486" w:rsidP="00756179">
            <w:pPr>
              <w:jc w:val="center"/>
              <w:rPr>
                <w:bCs/>
                <w:sz w:val="24"/>
                <w:szCs w:val="24"/>
              </w:rPr>
            </w:pPr>
            <w:r w:rsidRPr="005E0128">
              <w:rPr>
                <w:b/>
                <w:sz w:val="24"/>
                <w:szCs w:val="24"/>
              </w:rPr>
              <w:t>2</w:t>
            </w:r>
          </w:p>
        </w:tc>
        <w:tc>
          <w:tcPr>
            <w:tcW w:w="3556" w:type="dxa"/>
          </w:tcPr>
          <w:p w14:paraId="303A5E2A" w14:textId="77777777" w:rsidR="00822486" w:rsidRPr="005E0128" w:rsidRDefault="00822486" w:rsidP="00756179">
            <w:pPr>
              <w:jc w:val="center"/>
              <w:rPr>
                <w:bCs/>
                <w:sz w:val="24"/>
                <w:szCs w:val="24"/>
              </w:rPr>
            </w:pPr>
            <w:r w:rsidRPr="005E0128">
              <w:rPr>
                <w:bCs/>
                <w:sz w:val="24"/>
                <w:szCs w:val="24"/>
              </w:rPr>
              <w:t>2023</w:t>
            </w:r>
          </w:p>
        </w:tc>
        <w:tc>
          <w:tcPr>
            <w:tcW w:w="3475" w:type="dxa"/>
          </w:tcPr>
          <w:p w14:paraId="4A3B2B67" w14:textId="77777777" w:rsidR="00822486" w:rsidRPr="005E0128" w:rsidRDefault="00822486" w:rsidP="00756179">
            <w:pPr>
              <w:ind w:firstLine="709"/>
              <w:jc w:val="center"/>
              <w:rPr>
                <w:bCs/>
                <w:sz w:val="24"/>
                <w:szCs w:val="24"/>
              </w:rPr>
            </w:pPr>
            <w:r w:rsidRPr="005E0128">
              <w:rPr>
                <w:bCs/>
                <w:sz w:val="24"/>
                <w:szCs w:val="24"/>
              </w:rPr>
              <w:t>25 512 909,24 р.</w:t>
            </w:r>
          </w:p>
        </w:tc>
        <w:tc>
          <w:tcPr>
            <w:tcW w:w="2155" w:type="dxa"/>
          </w:tcPr>
          <w:p w14:paraId="3A83B552" w14:textId="3352E388" w:rsidR="00822486" w:rsidRPr="005E0128" w:rsidRDefault="00822486" w:rsidP="00E27FFE">
            <w:pPr>
              <w:rPr>
                <w:bCs/>
                <w:sz w:val="24"/>
                <w:szCs w:val="24"/>
              </w:rPr>
            </w:pPr>
            <w:r w:rsidRPr="005E0128">
              <w:rPr>
                <w:bCs/>
                <w:sz w:val="24"/>
                <w:szCs w:val="24"/>
              </w:rPr>
              <w:t>11 095 228,53 р.(от сумм</w:t>
            </w:r>
            <w:r w:rsidR="005E0128">
              <w:rPr>
                <w:bCs/>
                <w:sz w:val="24"/>
                <w:szCs w:val="24"/>
              </w:rPr>
              <w:t>ы взыскания составляет  43,5 %)</w:t>
            </w:r>
          </w:p>
        </w:tc>
        <w:tc>
          <w:tcPr>
            <w:tcW w:w="5343" w:type="dxa"/>
          </w:tcPr>
          <w:p w14:paraId="69CFD005" w14:textId="77777777" w:rsidR="00822486" w:rsidRPr="005E0128" w:rsidRDefault="00822486" w:rsidP="00756179">
            <w:pPr>
              <w:tabs>
                <w:tab w:val="center" w:pos="3019"/>
              </w:tabs>
              <w:jc w:val="center"/>
              <w:rPr>
                <w:bCs/>
                <w:sz w:val="24"/>
                <w:szCs w:val="24"/>
              </w:rPr>
            </w:pPr>
            <w:r w:rsidRPr="005E0128">
              <w:rPr>
                <w:bCs/>
                <w:sz w:val="24"/>
                <w:szCs w:val="24"/>
              </w:rPr>
              <w:t>14 417 680,71 р.</w:t>
            </w:r>
          </w:p>
          <w:p w14:paraId="646C49B9" w14:textId="77777777" w:rsidR="00822486" w:rsidRPr="005E0128" w:rsidRDefault="00822486" w:rsidP="00756179">
            <w:pPr>
              <w:tabs>
                <w:tab w:val="center" w:pos="3019"/>
              </w:tabs>
              <w:jc w:val="center"/>
              <w:rPr>
                <w:bCs/>
                <w:sz w:val="24"/>
                <w:szCs w:val="24"/>
              </w:rPr>
            </w:pPr>
            <w:r w:rsidRPr="005E0128">
              <w:rPr>
                <w:bCs/>
                <w:sz w:val="24"/>
                <w:szCs w:val="24"/>
              </w:rPr>
              <w:t>(от суммы взыскания составляет 56,5%)</w:t>
            </w:r>
          </w:p>
        </w:tc>
      </w:tr>
    </w:tbl>
    <w:p w14:paraId="439352FC" w14:textId="77777777" w:rsidR="00822486" w:rsidRPr="005E0128" w:rsidRDefault="00822486" w:rsidP="00756179">
      <w:pPr>
        <w:spacing w:after="0" w:line="240" w:lineRule="auto"/>
        <w:ind w:firstLine="709"/>
        <w:contextualSpacing/>
        <w:rPr>
          <w:rFonts w:ascii="Times New Roman" w:eastAsia="Times New Roman" w:hAnsi="Times New Roman" w:cs="Times New Roman"/>
          <w:b/>
          <w:sz w:val="24"/>
          <w:szCs w:val="24"/>
          <w:lang w:eastAsia="ru-RU"/>
        </w:rPr>
      </w:pPr>
    </w:p>
    <w:p w14:paraId="2DC1A50A" w14:textId="77777777" w:rsidR="00E27FFE" w:rsidRDefault="00E27FFE" w:rsidP="00F12924">
      <w:pPr>
        <w:spacing w:after="0" w:line="240" w:lineRule="auto"/>
        <w:ind w:firstLine="709"/>
        <w:jc w:val="center"/>
        <w:rPr>
          <w:rFonts w:ascii="Times New Roman" w:eastAsia="Times New Roman" w:hAnsi="Times New Roman" w:cs="Times New Roman"/>
          <w:b/>
          <w:sz w:val="24"/>
          <w:szCs w:val="24"/>
          <w:lang w:eastAsia="ru-RU"/>
        </w:rPr>
      </w:pPr>
    </w:p>
    <w:p w14:paraId="2734DBE9" w14:textId="223A32F5" w:rsidR="00822486" w:rsidRPr="005E0128" w:rsidRDefault="00822486" w:rsidP="00F12924">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V</w:t>
      </w:r>
      <w:r w:rsidRPr="005E0128">
        <w:rPr>
          <w:rFonts w:ascii="Times New Roman" w:eastAsia="Times New Roman" w:hAnsi="Times New Roman" w:cs="Times New Roman"/>
          <w:b/>
          <w:sz w:val="24"/>
          <w:szCs w:val="24"/>
          <w:lang w:eastAsia="ru-RU"/>
        </w:rPr>
        <w:t>. Выдача разрешений</w:t>
      </w:r>
    </w:p>
    <w:p w14:paraId="31E54B05" w14:textId="77777777" w:rsidR="00822486" w:rsidRPr="005E0128" w:rsidRDefault="00822486" w:rsidP="00F12924">
      <w:pPr>
        <w:spacing w:after="0" w:line="240" w:lineRule="auto"/>
        <w:ind w:firstLine="709"/>
        <w:jc w:val="center"/>
        <w:rPr>
          <w:rFonts w:ascii="Times New Roman" w:eastAsia="Times New Roman" w:hAnsi="Times New Roman" w:cs="Times New Roman"/>
          <w:b/>
          <w:bCs/>
          <w:sz w:val="24"/>
          <w:szCs w:val="24"/>
          <w:lang w:eastAsia="ru-RU"/>
        </w:rPr>
      </w:pPr>
      <w:r w:rsidRPr="005E0128">
        <w:rPr>
          <w:rFonts w:ascii="Times New Roman" w:eastAsia="Times New Roman" w:hAnsi="Times New Roman" w:cs="Times New Roman"/>
          <w:b/>
          <w:bCs/>
          <w:sz w:val="24"/>
          <w:szCs w:val="24"/>
          <w:lang w:eastAsia="ru-RU"/>
        </w:rPr>
        <w:t>на изготовление и уничтожение печатей</w:t>
      </w:r>
    </w:p>
    <w:p w14:paraId="447BBC55" w14:textId="77777777" w:rsidR="00822486" w:rsidRPr="005E0128" w:rsidRDefault="00822486" w:rsidP="00822486">
      <w:pPr>
        <w:spacing w:after="0" w:line="240" w:lineRule="auto"/>
        <w:ind w:firstLine="709"/>
        <w:jc w:val="both"/>
        <w:rPr>
          <w:rFonts w:ascii="Times New Roman" w:eastAsia="Times New Roman" w:hAnsi="Times New Roman" w:cs="Times New Roman"/>
          <w:b/>
          <w:sz w:val="24"/>
          <w:szCs w:val="24"/>
          <w:lang w:eastAsia="ru-RU"/>
        </w:rPr>
      </w:pPr>
    </w:p>
    <w:tbl>
      <w:tblPr>
        <w:tblW w:w="1542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9"/>
        <w:gridCol w:w="5481"/>
        <w:gridCol w:w="5199"/>
      </w:tblGrid>
      <w:tr w:rsidR="00822486" w:rsidRPr="005E0128" w14:paraId="3A501DE7" w14:textId="77777777" w:rsidTr="00E27FFE">
        <w:trPr>
          <w:trHeight w:val="575"/>
        </w:trPr>
        <w:tc>
          <w:tcPr>
            <w:tcW w:w="4749" w:type="dxa"/>
          </w:tcPr>
          <w:p w14:paraId="59F4E796" w14:textId="77777777" w:rsidR="00822486" w:rsidRPr="005E0128" w:rsidRDefault="00822486" w:rsidP="00822486">
            <w:pPr>
              <w:spacing w:after="0" w:line="240" w:lineRule="auto"/>
              <w:ind w:firstLine="709"/>
              <w:jc w:val="both"/>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Выдано разрешений</w:t>
            </w:r>
          </w:p>
          <w:p w14:paraId="2365561D" w14:textId="77777777" w:rsidR="00822486" w:rsidRPr="005E0128" w:rsidRDefault="00822486" w:rsidP="00822486">
            <w:pPr>
              <w:spacing w:after="0" w:line="240" w:lineRule="auto"/>
              <w:ind w:firstLine="709"/>
              <w:jc w:val="both"/>
              <w:rPr>
                <w:rFonts w:ascii="Times New Roman" w:eastAsia="Times New Roman" w:hAnsi="Times New Roman" w:cs="Times New Roman"/>
                <w:b/>
                <w:sz w:val="24"/>
                <w:szCs w:val="24"/>
                <w:lang w:eastAsia="ru-RU"/>
              </w:rPr>
            </w:pPr>
          </w:p>
        </w:tc>
        <w:tc>
          <w:tcPr>
            <w:tcW w:w="5481" w:type="dxa"/>
          </w:tcPr>
          <w:p w14:paraId="01A54A3D" w14:textId="77777777" w:rsidR="00822486" w:rsidRPr="005E0128" w:rsidRDefault="00822486" w:rsidP="003F714D">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2022год</w:t>
            </w:r>
          </w:p>
        </w:tc>
        <w:tc>
          <w:tcPr>
            <w:tcW w:w="5198" w:type="dxa"/>
          </w:tcPr>
          <w:p w14:paraId="3D1DC660" w14:textId="77777777" w:rsidR="00822486" w:rsidRPr="005E0128" w:rsidRDefault="00822486" w:rsidP="003F714D">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2023 год</w:t>
            </w:r>
          </w:p>
        </w:tc>
      </w:tr>
      <w:tr w:rsidR="00822486" w:rsidRPr="005E0128" w14:paraId="5225EAE0" w14:textId="77777777" w:rsidTr="00E27FFE">
        <w:trPr>
          <w:trHeight w:val="485"/>
        </w:trPr>
        <w:tc>
          <w:tcPr>
            <w:tcW w:w="4749" w:type="dxa"/>
            <w:tcBorders>
              <w:bottom w:val="single" w:sz="4" w:space="0" w:color="auto"/>
            </w:tcBorders>
          </w:tcPr>
          <w:p w14:paraId="2E9801BC" w14:textId="77777777" w:rsidR="00822486" w:rsidRPr="005E0128" w:rsidRDefault="00822486" w:rsidP="003F714D">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На изготовление печатей</w:t>
            </w:r>
          </w:p>
          <w:p w14:paraId="18874278" w14:textId="77777777" w:rsidR="00822486" w:rsidRPr="005E0128" w:rsidRDefault="00822486" w:rsidP="00822486">
            <w:pPr>
              <w:spacing w:after="0" w:line="240" w:lineRule="auto"/>
              <w:ind w:firstLine="709"/>
              <w:jc w:val="both"/>
              <w:rPr>
                <w:rFonts w:ascii="Times New Roman" w:eastAsia="Times New Roman" w:hAnsi="Times New Roman" w:cs="Times New Roman"/>
                <w:sz w:val="24"/>
                <w:szCs w:val="24"/>
                <w:lang w:eastAsia="ru-RU"/>
              </w:rPr>
            </w:pPr>
          </w:p>
        </w:tc>
        <w:tc>
          <w:tcPr>
            <w:tcW w:w="5481" w:type="dxa"/>
            <w:tcBorders>
              <w:bottom w:val="single" w:sz="4" w:space="0" w:color="auto"/>
            </w:tcBorders>
          </w:tcPr>
          <w:p w14:paraId="180DBFC7" w14:textId="77777777" w:rsidR="00822486" w:rsidRPr="005E0128" w:rsidRDefault="00822486"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w:t>
            </w:r>
          </w:p>
        </w:tc>
        <w:tc>
          <w:tcPr>
            <w:tcW w:w="5198" w:type="dxa"/>
            <w:tcBorders>
              <w:bottom w:val="single" w:sz="4" w:space="0" w:color="auto"/>
            </w:tcBorders>
          </w:tcPr>
          <w:p w14:paraId="6282E206" w14:textId="77777777" w:rsidR="00822486" w:rsidRPr="005E0128" w:rsidRDefault="00822486"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3</w:t>
            </w:r>
          </w:p>
        </w:tc>
      </w:tr>
      <w:tr w:rsidR="00822486" w:rsidRPr="005E0128" w14:paraId="4CCC2574" w14:textId="77777777" w:rsidTr="00E27FFE">
        <w:trPr>
          <w:trHeight w:val="551"/>
        </w:trPr>
        <w:tc>
          <w:tcPr>
            <w:tcW w:w="4749" w:type="dxa"/>
            <w:tcBorders>
              <w:bottom w:val="single" w:sz="4" w:space="0" w:color="auto"/>
            </w:tcBorders>
          </w:tcPr>
          <w:p w14:paraId="13B08665" w14:textId="77777777" w:rsidR="00822486" w:rsidRPr="005E0128" w:rsidRDefault="00822486" w:rsidP="003F714D">
            <w:pPr>
              <w:spacing w:after="0" w:line="240" w:lineRule="auto"/>
              <w:jc w:val="both"/>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На уничтожение печатей</w:t>
            </w:r>
          </w:p>
          <w:p w14:paraId="76207D32" w14:textId="77777777" w:rsidR="00822486" w:rsidRPr="005E0128" w:rsidRDefault="00822486" w:rsidP="003F714D">
            <w:pPr>
              <w:spacing w:after="0" w:line="240" w:lineRule="auto"/>
              <w:jc w:val="both"/>
              <w:rPr>
                <w:rFonts w:ascii="Times New Roman" w:eastAsia="Times New Roman" w:hAnsi="Times New Roman" w:cs="Times New Roman"/>
                <w:sz w:val="24"/>
                <w:szCs w:val="24"/>
                <w:lang w:eastAsia="ru-RU"/>
              </w:rPr>
            </w:pPr>
          </w:p>
        </w:tc>
        <w:tc>
          <w:tcPr>
            <w:tcW w:w="5481" w:type="dxa"/>
            <w:tcBorders>
              <w:bottom w:val="single" w:sz="4" w:space="0" w:color="auto"/>
            </w:tcBorders>
          </w:tcPr>
          <w:p w14:paraId="576FE352" w14:textId="77777777" w:rsidR="00822486" w:rsidRPr="005E0128" w:rsidRDefault="00822486"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c>
          <w:tcPr>
            <w:tcW w:w="5198" w:type="dxa"/>
            <w:tcBorders>
              <w:bottom w:val="single" w:sz="4" w:space="0" w:color="auto"/>
            </w:tcBorders>
          </w:tcPr>
          <w:p w14:paraId="7A7099E0" w14:textId="77777777" w:rsidR="00822486" w:rsidRPr="005E0128" w:rsidRDefault="00822486"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sz w:val="24"/>
                <w:szCs w:val="24"/>
                <w:lang w:eastAsia="ru-RU"/>
              </w:rPr>
              <w:t>0</w:t>
            </w:r>
          </w:p>
        </w:tc>
      </w:tr>
      <w:tr w:rsidR="003F714D" w:rsidRPr="005E0128" w14:paraId="33D86D44" w14:textId="77777777" w:rsidTr="00E27FFE">
        <w:trPr>
          <w:trHeight w:val="409"/>
        </w:trPr>
        <w:tc>
          <w:tcPr>
            <w:tcW w:w="15429" w:type="dxa"/>
            <w:gridSpan w:val="3"/>
            <w:tcBorders>
              <w:top w:val="single" w:sz="4" w:space="0" w:color="auto"/>
              <w:left w:val="nil"/>
              <w:bottom w:val="single" w:sz="4" w:space="0" w:color="auto"/>
              <w:right w:val="nil"/>
            </w:tcBorders>
          </w:tcPr>
          <w:p w14:paraId="01F1DF22" w14:textId="77777777"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p>
          <w:p w14:paraId="48C2CC66" w14:textId="74283646" w:rsidR="003F714D" w:rsidRPr="005E0128" w:rsidRDefault="003F714D" w:rsidP="003F714D">
            <w:pPr>
              <w:spacing w:after="0" w:line="240" w:lineRule="auto"/>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VI</w:t>
            </w:r>
            <w:r w:rsidRPr="005E0128">
              <w:rPr>
                <w:rFonts w:ascii="Times New Roman" w:eastAsia="Times New Roman" w:hAnsi="Times New Roman" w:cs="Times New Roman"/>
                <w:b/>
                <w:sz w:val="24"/>
                <w:szCs w:val="24"/>
                <w:lang w:eastAsia="ru-RU"/>
              </w:rPr>
              <w:t>. Направление документов в областной регистр нормативных актов Оренбургской области</w:t>
            </w:r>
          </w:p>
          <w:p w14:paraId="6F5F3DF2" w14:textId="77777777"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p>
        </w:tc>
      </w:tr>
      <w:tr w:rsidR="003F714D" w:rsidRPr="005E0128" w14:paraId="508D2D89" w14:textId="77777777" w:rsidTr="00E27FFE">
        <w:trPr>
          <w:trHeight w:val="409"/>
        </w:trPr>
        <w:tc>
          <w:tcPr>
            <w:tcW w:w="4749" w:type="dxa"/>
          </w:tcPr>
          <w:p w14:paraId="1B313448" w14:textId="77777777" w:rsidR="003F714D" w:rsidRPr="005E0128" w:rsidRDefault="003F714D" w:rsidP="003F714D">
            <w:pPr>
              <w:spacing w:after="0" w:line="240" w:lineRule="auto"/>
              <w:ind w:firstLine="709"/>
              <w:jc w:val="center"/>
              <w:rPr>
                <w:rFonts w:ascii="Times New Roman" w:eastAsia="Times New Roman" w:hAnsi="Times New Roman" w:cs="Times New Roman"/>
                <w:b/>
                <w:bCs/>
                <w:sz w:val="24"/>
                <w:szCs w:val="24"/>
                <w:lang w:eastAsia="ru-RU"/>
              </w:rPr>
            </w:pPr>
            <w:r w:rsidRPr="005E0128">
              <w:rPr>
                <w:rFonts w:ascii="Times New Roman" w:eastAsia="Times New Roman" w:hAnsi="Times New Roman" w:cs="Times New Roman"/>
                <w:b/>
                <w:bCs/>
                <w:sz w:val="24"/>
                <w:szCs w:val="24"/>
                <w:lang w:eastAsia="ru-RU"/>
              </w:rPr>
              <w:t>Направлено</w:t>
            </w:r>
          </w:p>
          <w:p w14:paraId="5E79AB77" w14:textId="77777777"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p>
        </w:tc>
        <w:tc>
          <w:tcPr>
            <w:tcW w:w="5481" w:type="dxa"/>
          </w:tcPr>
          <w:p w14:paraId="7CB3D33C" w14:textId="49AF81C7"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2022год</w:t>
            </w:r>
          </w:p>
        </w:tc>
        <w:tc>
          <w:tcPr>
            <w:tcW w:w="5198" w:type="dxa"/>
          </w:tcPr>
          <w:p w14:paraId="19BBB14A" w14:textId="6D127E0A"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
                <w:sz w:val="24"/>
                <w:szCs w:val="24"/>
                <w:lang w:eastAsia="ru-RU"/>
              </w:rPr>
              <w:t>2023год</w:t>
            </w:r>
          </w:p>
        </w:tc>
      </w:tr>
      <w:tr w:rsidR="003F714D" w:rsidRPr="005E0128" w14:paraId="37838F8A" w14:textId="77777777" w:rsidTr="00E27FFE">
        <w:trPr>
          <w:trHeight w:val="409"/>
        </w:trPr>
        <w:tc>
          <w:tcPr>
            <w:tcW w:w="4749" w:type="dxa"/>
            <w:tcBorders>
              <w:bottom w:val="single" w:sz="4" w:space="0" w:color="auto"/>
            </w:tcBorders>
          </w:tcPr>
          <w:p w14:paraId="797A4229" w14:textId="77777777" w:rsidR="003F714D" w:rsidRPr="005E0128" w:rsidRDefault="003F714D" w:rsidP="003F714D">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t>Постановлений администрации</w:t>
            </w:r>
          </w:p>
          <w:p w14:paraId="1D0EE8A4" w14:textId="77777777"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p>
        </w:tc>
        <w:tc>
          <w:tcPr>
            <w:tcW w:w="5481" w:type="dxa"/>
            <w:tcBorders>
              <w:bottom w:val="single" w:sz="4" w:space="0" w:color="auto"/>
            </w:tcBorders>
          </w:tcPr>
          <w:p w14:paraId="5FFFAB60" w14:textId="62491AE6"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Cs/>
                <w:sz w:val="24"/>
                <w:szCs w:val="24"/>
                <w:lang w:eastAsia="ru-RU"/>
              </w:rPr>
              <w:t>325</w:t>
            </w:r>
          </w:p>
        </w:tc>
        <w:tc>
          <w:tcPr>
            <w:tcW w:w="5198" w:type="dxa"/>
            <w:tcBorders>
              <w:bottom w:val="single" w:sz="4" w:space="0" w:color="auto"/>
            </w:tcBorders>
          </w:tcPr>
          <w:p w14:paraId="6E5E6CDF" w14:textId="2999DB13"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Cs/>
                <w:sz w:val="24"/>
                <w:szCs w:val="24"/>
                <w:lang w:eastAsia="ru-RU"/>
              </w:rPr>
              <w:t>312</w:t>
            </w:r>
          </w:p>
        </w:tc>
      </w:tr>
      <w:tr w:rsidR="003F714D" w:rsidRPr="005E0128" w14:paraId="46922A5F" w14:textId="77777777" w:rsidTr="00E27FFE">
        <w:trPr>
          <w:trHeight w:val="683"/>
        </w:trPr>
        <w:tc>
          <w:tcPr>
            <w:tcW w:w="4749" w:type="dxa"/>
            <w:tcBorders>
              <w:bottom w:val="single" w:sz="4" w:space="0" w:color="auto"/>
            </w:tcBorders>
          </w:tcPr>
          <w:p w14:paraId="6A396B33" w14:textId="178D333A" w:rsidR="003F714D" w:rsidRPr="005E0128" w:rsidRDefault="003F714D" w:rsidP="003F714D">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Cs/>
                <w:sz w:val="24"/>
                <w:szCs w:val="24"/>
                <w:lang w:eastAsia="ru-RU"/>
              </w:rPr>
              <w:lastRenderedPageBreak/>
              <w:t>Решений городского Совета депутатов</w:t>
            </w:r>
          </w:p>
        </w:tc>
        <w:tc>
          <w:tcPr>
            <w:tcW w:w="5481" w:type="dxa"/>
            <w:tcBorders>
              <w:bottom w:val="single" w:sz="4" w:space="0" w:color="auto"/>
            </w:tcBorders>
          </w:tcPr>
          <w:p w14:paraId="37D267DB" w14:textId="65163D9F"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Cs/>
                <w:sz w:val="24"/>
                <w:szCs w:val="24"/>
                <w:lang w:eastAsia="ru-RU"/>
              </w:rPr>
              <w:t>48</w:t>
            </w:r>
          </w:p>
        </w:tc>
        <w:tc>
          <w:tcPr>
            <w:tcW w:w="5198" w:type="dxa"/>
            <w:tcBorders>
              <w:bottom w:val="single" w:sz="4" w:space="0" w:color="auto"/>
            </w:tcBorders>
          </w:tcPr>
          <w:p w14:paraId="1DE71EB8" w14:textId="2146F4A6" w:rsidR="003F714D" w:rsidRPr="005E0128" w:rsidRDefault="003F714D" w:rsidP="003F714D">
            <w:pPr>
              <w:spacing w:after="0" w:line="240" w:lineRule="auto"/>
              <w:ind w:firstLine="709"/>
              <w:jc w:val="center"/>
              <w:rPr>
                <w:rFonts w:ascii="Times New Roman" w:eastAsia="Times New Roman" w:hAnsi="Times New Roman" w:cs="Times New Roman"/>
                <w:sz w:val="24"/>
                <w:szCs w:val="24"/>
                <w:lang w:eastAsia="ru-RU"/>
              </w:rPr>
            </w:pPr>
            <w:r w:rsidRPr="005E0128">
              <w:rPr>
                <w:rFonts w:ascii="Times New Roman" w:eastAsia="Times New Roman" w:hAnsi="Times New Roman" w:cs="Times New Roman"/>
                <w:bCs/>
                <w:sz w:val="24"/>
                <w:szCs w:val="24"/>
                <w:lang w:eastAsia="ru-RU"/>
              </w:rPr>
              <w:t>49</w:t>
            </w:r>
          </w:p>
        </w:tc>
      </w:tr>
      <w:tr w:rsidR="003F714D" w:rsidRPr="005E0128" w14:paraId="4A024322" w14:textId="77777777" w:rsidTr="00E27FFE">
        <w:trPr>
          <w:trHeight w:val="683"/>
        </w:trPr>
        <w:tc>
          <w:tcPr>
            <w:tcW w:w="15429" w:type="dxa"/>
            <w:gridSpan w:val="3"/>
            <w:tcBorders>
              <w:top w:val="single" w:sz="4" w:space="0" w:color="auto"/>
              <w:left w:val="nil"/>
              <w:bottom w:val="single" w:sz="4" w:space="0" w:color="auto"/>
              <w:right w:val="nil"/>
            </w:tcBorders>
          </w:tcPr>
          <w:p w14:paraId="11E1E5D1" w14:textId="77777777" w:rsidR="00E27FFE" w:rsidRPr="005E0128" w:rsidRDefault="00E27FFE" w:rsidP="00E27FFE">
            <w:pPr>
              <w:spacing w:after="0" w:line="240" w:lineRule="auto"/>
              <w:rPr>
                <w:rFonts w:ascii="Times New Roman" w:eastAsia="Times New Roman" w:hAnsi="Times New Roman" w:cs="Times New Roman"/>
                <w:bCs/>
                <w:sz w:val="24"/>
                <w:szCs w:val="24"/>
                <w:lang w:eastAsia="ru-RU"/>
              </w:rPr>
            </w:pPr>
          </w:p>
          <w:p w14:paraId="207317A4" w14:textId="77777777" w:rsidR="00F12924" w:rsidRPr="005E0128" w:rsidRDefault="00F12924" w:rsidP="00F12924">
            <w:pPr>
              <w:spacing w:after="0" w:line="240" w:lineRule="auto"/>
              <w:ind w:firstLine="709"/>
              <w:jc w:val="center"/>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val="en-US" w:eastAsia="ru-RU"/>
              </w:rPr>
              <w:t>VII</w:t>
            </w:r>
            <w:r w:rsidRPr="005E0128">
              <w:rPr>
                <w:rFonts w:ascii="Times New Roman" w:eastAsia="Times New Roman" w:hAnsi="Times New Roman" w:cs="Times New Roman"/>
                <w:b/>
                <w:sz w:val="24"/>
                <w:szCs w:val="24"/>
                <w:lang w:eastAsia="ru-RU"/>
              </w:rPr>
              <w:t>. Проведение антикоррупционной экспертизы нормативных актов</w:t>
            </w:r>
          </w:p>
          <w:p w14:paraId="6950560E" w14:textId="77777777" w:rsidR="003F714D" w:rsidRPr="005E0128" w:rsidRDefault="003F714D" w:rsidP="00F12924">
            <w:pPr>
              <w:spacing w:after="0" w:line="240" w:lineRule="auto"/>
              <w:rPr>
                <w:rFonts w:ascii="Times New Roman" w:eastAsia="Times New Roman" w:hAnsi="Times New Roman" w:cs="Times New Roman"/>
                <w:bCs/>
                <w:sz w:val="24"/>
                <w:szCs w:val="24"/>
                <w:lang w:eastAsia="ru-RU"/>
              </w:rPr>
            </w:pPr>
          </w:p>
        </w:tc>
      </w:tr>
      <w:tr w:rsidR="00F12924" w:rsidRPr="005E0128" w14:paraId="08B34271" w14:textId="77777777" w:rsidTr="00E27FFE">
        <w:trPr>
          <w:trHeight w:val="477"/>
        </w:trPr>
        <w:tc>
          <w:tcPr>
            <w:tcW w:w="4749" w:type="dxa"/>
          </w:tcPr>
          <w:p w14:paraId="51799CB3" w14:textId="0BCD65CC" w:rsidR="00F12924" w:rsidRPr="005E0128" w:rsidRDefault="00F12924" w:rsidP="00F12924">
            <w:pPr>
              <w:spacing w:after="0" w:line="240" w:lineRule="auto"/>
              <w:ind w:firstLine="709"/>
              <w:jc w:val="both"/>
              <w:rPr>
                <w:rFonts w:ascii="Times New Roman" w:eastAsia="Times New Roman" w:hAnsi="Times New Roman" w:cs="Times New Roman"/>
                <w:b/>
                <w:sz w:val="24"/>
                <w:szCs w:val="24"/>
                <w:lang w:eastAsia="ru-RU"/>
              </w:rPr>
            </w:pPr>
            <w:r w:rsidRPr="005E0128">
              <w:rPr>
                <w:rFonts w:ascii="Times New Roman" w:eastAsia="Times New Roman" w:hAnsi="Times New Roman" w:cs="Times New Roman"/>
                <w:b/>
                <w:sz w:val="24"/>
                <w:szCs w:val="24"/>
                <w:lang w:eastAsia="ru-RU"/>
              </w:rPr>
              <w:t>Выдано заключений</w:t>
            </w:r>
          </w:p>
        </w:tc>
        <w:tc>
          <w:tcPr>
            <w:tcW w:w="5481" w:type="dxa"/>
          </w:tcPr>
          <w:p w14:paraId="417D6874" w14:textId="603290C8"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
                <w:sz w:val="24"/>
                <w:szCs w:val="24"/>
                <w:lang w:eastAsia="ru-RU"/>
              </w:rPr>
              <w:t>2022 год</w:t>
            </w:r>
          </w:p>
        </w:tc>
        <w:tc>
          <w:tcPr>
            <w:tcW w:w="5198" w:type="dxa"/>
          </w:tcPr>
          <w:p w14:paraId="031CF36D" w14:textId="0EE9306F"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b/>
                <w:sz w:val="24"/>
                <w:szCs w:val="24"/>
                <w:lang w:eastAsia="ru-RU"/>
              </w:rPr>
              <w:t>2023 год</w:t>
            </w:r>
          </w:p>
        </w:tc>
      </w:tr>
      <w:tr w:rsidR="00F12924" w:rsidRPr="005E0128" w14:paraId="44987829" w14:textId="77777777" w:rsidTr="00E27FFE">
        <w:trPr>
          <w:trHeight w:val="399"/>
        </w:trPr>
        <w:tc>
          <w:tcPr>
            <w:tcW w:w="4749" w:type="dxa"/>
          </w:tcPr>
          <w:p w14:paraId="049A09DB" w14:textId="74A74D0F" w:rsidR="00F12924" w:rsidRPr="005E0128" w:rsidRDefault="00F12924" w:rsidP="00F12924">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Всего</w:t>
            </w:r>
          </w:p>
        </w:tc>
        <w:tc>
          <w:tcPr>
            <w:tcW w:w="5481" w:type="dxa"/>
          </w:tcPr>
          <w:p w14:paraId="2478CEAF" w14:textId="51442AF0"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314</w:t>
            </w:r>
          </w:p>
        </w:tc>
        <w:tc>
          <w:tcPr>
            <w:tcW w:w="5198" w:type="dxa"/>
          </w:tcPr>
          <w:p w14:paraId="499DC4EC" w14:textId="3F302802"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295</w:t>
            </w:r>
          </w:p>
        </w:tc>
      </w:tr>
      <w:tr w:rsidR="00F12924" w:rsidRPr="005E0128" w14:paraId="0B4BD83E" w14:textId="77777777" w:rsidTr="00E27FFE">
        <w:trPr>
          <w:trHeight w:val="399"/>
        </w:trPr>
        <w:tc>
          <w:tcPr>
            <w:tcW w:w="4749" w:type="dxa"/>
          </w:tcPr>
          <w:p w14:paraId="6689D62D" w14:textId="2F6EC397" w:rsidR="00F12924" w:rsidRPr="005E0128" w:rsidRDefault="00F12924" w:rsidP="00F12924">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в том числе:</w:t>
            </w:r>
          </w:p>
        </w:tc>
        <w:tc>
          <w:tcPr>
            <w:tcW w:w="5481" w:type="dxa"/>
          </w:tcPr>
          <w:p w14:paraId="50EA6000" w14:textId="77777777"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p>
        </w:tc>
        <w:tc>
          <w:tcPr>
            <w:tcW w:w="5198" w:type="dxa"/>
          </w:tcPr>
          <w:p w14:paraId="4A71D02B" w14:textId="77777777"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p>
        </w:tc>
      </w:tr>
      <w:tr w:rsidR="00F12924" w:rsidRPr="005E0128" w14:paraId="008231A1" w14:textId="77777777" w:rsidTr="00E27FFE">
        <w:trPr>
          <w:trHeight w:val="399"/>
        </w:trPr>
        <w:tc>
          <w:tcPr>
            <w:tcW w:w="4749" w:type="dxa"/>
          </w:tcPr>
          <w:p w14:paraId="66C8568B" w14:textId="2123D80D" w:rsidR="00F12924" w:rsidRPr="005E0128" w:rsidRDefault="00F12924" w:rsidP="00F12924">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об отсутствии коррупциогенных факторов</w:t>
            </w:r>
          </w:p>
        </w:tc>
        <w:tc>
          <w:tcPr>
            <w:tcW w:w="5481" w:type="dxa"/>
          </w:tcPr>
          <w:p w14:paraId="2EACFA93" w14:textId="77241D72"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314</w:t>
            </w:r>
          </w:p>
        </w:tc>
        <w:tc>
          <w:tcPr>
            <w:tcW w:w="5198" w:type="dxa"/>
          </w:tcPr>
          <w:p w14:paraId="3D159858" w14:textId="3F8A9D7E"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295</w:t>
            </w:r>
          </w:p>
        </w:tc>
      </w:tr>
      <w:tr w:rsidR="00F12924" w:rsidRPr="005E0128" w14:paraId="1276C650" w14:textId="77777777" w:rsidTr="00E27FFE">
        <w:trPr>
          <w:trHeight w:val="399"/>
        </w:trPr>
        <w:tc>
          <w:tcPr>
            <w:tcW w:w="4749" w:type="dxa"/>
          </w:tcPr>
          <w:p w14:paraId="76796BDC" w14:textId="43E4BAC1" w:rsidR="00F12924" w:rsidRPr="005E0128" w:rsidRDefault="00F12924" w:rsidP="00F12924">
            <w:pPr>
              <w:spacing w:after="0" w:line="240" w:lineRule="auto"/>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о наличии коррупциогенных факторов</w:t>
            </w:r>
          </w:p>
        </w:tc>
        <w:tc>
          <w:tcPr>
            <w:tcW w:w="5481" w:type="dxa"/>
          </w:tcPr>
          <w:p w14:paraId="2B2BDB9F" w14:textId="38DD61D8"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0</w:t>
            </w:r>
          </w:p>
        </w:tc>
        <w:tc>
          <w:tcPr>
            <w:tcW w:w="5198" w:type="dxa"/>
          </w:tcPr>
          <w:p w14:paraId="4C95309D" w14:textId="1FFF6C3E" w:rsidR="00F12924" w:rsidRPr="005E0128" w:rsidRDefault="00F12924" w:rsidP="00F12924">
            <w:pPr>
              <w:spacing w:after="0" w:line="240" w:lineRule="auto"/>
              <w:ind w:firstLine="709"/>
              <w:jc w:val="center"/>
              <w:rPr>
                <w:rFonts w:ascii="Times New Roman" w:eastAsia="Times New Roman" w:hAnsi="Times New Roman" w:cs="Times New Roman"/>
                <w:bCs/>
                <w:sz w:val="24"/>
                <w:szCs w:val="24"/>
                <w:lang w:eastAsia="ru-RU"/>
              </w:rPr>
            </w:pPr>
            <w:r w:rsidRPr="005E0128">
              <w:rPr>
                <w:rFonts w:ascii="Times New Roman" w:eastAsia="Times New Roman" w:hAnsi="Times New Roman" w:cs="Times New Roman"/>
                <w:sz w:val="24"/>
                <w:szCs w:val="24"/>
                <w:lang w:eastAsia="ru-RU"/>
              </w:rPr>
              <w:t>0</w:t>
            </w:r>
          </w:p>
        </w:tc>
      </w:tr>
    </w:tbl>
    <w:p w14:paraId="10E5E6B8" w14:textId="77777777" w:rsidR="00822486" w:rsidRPr="00822486" w:rsidRDefault="00822486" w:rsidP="003F714D">
      <w:pPr>
        <w:spacing w:after="0" w:line="240" w:lineRule="auto"/>
        <w:jc w:val="both"/>
        <w:rPr>
          <w:rFonts w:ascii="Times New Roman" w:eastAsia="Times New Roman" w:hAnsi="Times New Roman" w:cs="Times New Roman"/>
          <w:sz w:val="28"/>
          <w:szCs w:val="28"/>
          <w:highlight w:val="green"/>
          <w:lang w:eastAsia="ru-RU"/>
        </w:rPr>
        <w:sectPr w:rsidR="00822486" w:rsidRPr="00822486" w:rsidSect="00BE0D0F">
          <w:pgSz w:w="16838" w:h="11906" w:orient="landscape"/>
          <w:pgMar w:top="709" w:right="851" w:bottom="1134" w:left="567" w:header="709" w:footer="709" w:gutter="0"/>
          <w:cols w:space="708"/>
          <w:docGrid w:linePitch="360"/>
        </w:sectPr>
      </w:pPr>
    </w:p>
    <w:p w14:paraId="00D4064F" w14:textId="77777777" w:rsidR="00822486" w:rsidRPr="00E6566A" w:rsidRDefault="00822486" w:rsidP="003856B8">
      <w:pPr>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val="en-US" w:eastAsia="ru-RU"/>
        </w:rPr>
        <w:lastRenderedPageBreak/>
        <w:t>VIII</w:t>
      </w:r>
      <w:r w:rsidRPr="00E6566A">
        <w:rPr>
          <w:rFonts w:ascii="Times New Roman" w:eastAsia="Times New Roman" w:hAnsi="Times New Roman" w:cs="Times New Roman"/>
          <w:b/>
          <w:sz w:val="28"/>
          <w:szCs w:val="28"/>
          <w:lang w:eastAsia="ru-RU"/>
        </w:rPr>
        <w:t>. Мониторинг законодательства РФ</w:t>
      </w:r>
    </w:p>
    <w:p w14:paraId="6102A7EA" w14:textId="77777777" w:rsidR="00822486" w:rsidRPr="00E6566A" w:rsidRDefault="00822486" w:rsidP="00822486">
      <w:pPr>
        <w:spacing w:after="0" w:line="240" w:lineRule="auto"/>
        <w:ind w:firstLine="709"/>
        <w:jc w:val="both"/>
        <w:rPr>
          <w:rFonts w:ascii="Times New Roman" w:eastAsia="Times New Roman" w:hAnsi="Times New Roman" w:cs="Times New Roman"/>
          <w:b/>
          <w:sz w:val="28"/>
          <w:szCs w:val="28"/>
          <w:lang w:eastAsia="ru-RU"/>
        </w:rPr>
      </w:pPr>
    </w:p>
    <w:p w14:paraId="3DF0A416" w14:textId="77777777" w:rsidR="00822486" w:rsidRPr="00E6566A" w:rsidRDefault="00822486" w:rsidP="00822486">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 течение 2023 года юридическим отделом проводился мониторинг действующего федерального законодательства и Оренбургской области по вопросам организации и полномочий органов местного самоуправления.</w:t>
      </w:r>
    </w:p>
    <w:p w14:paraId="53D3AA65" w14:textId="77777777" w:rsidR="00822486" w:rsidRPr="00E6566A" w:rsidRDefault="00822486" w:rsidP="00822486">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Данная работа осуществлялась посредством мониторинга нормативно-правовых актов в справочной правовой системе «Консультант Плюс», используя тематические поисковые фильтры систем и правовой экспертизы муниципальных правовых актов, поступающих в юридический отдел для согласования. </w:t>
      </w:r>
    </w:p>
    <w:p w14:paraId="7A3CCCB0" w14:textId="77777777" w:rsidR="00822486" w:rsidRPr="00E6566A" w:rsidRDefault="00822486" w:rsidP="00822486">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Ответственным специалистом юридического отдела еженедельно осуществляется обобщение по результатам мониторинга с соответствующим докладом на ежедневном оперативном совещании юридического отдела.</w:t>
      </w:r>
    </w:p>
    <w:p w14:paraId="098580A4" w14:textId="77777777" w:rsidR="00822486" w:rsidRPr="00E6566A" w:rsidRDefault="00822486" w:rsidP="00822486">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Информация об изменениях законодательства направляется ежемесячно в структурные подразделения администрации, ответственные за те или иные направления деятельности, с предложением привести в соответствие с изменениями действующие муниципальные правовые акты или разработать проекты муниципальных правовых актов.</w:t>
      </w:r>
    </w:p>
    <w:p w14:paraId="22BFEE6F" w14:textId="77777777" w:rsidR="00822486" w:rsidRPr="00E6566A" w:rsidRDefault="00822486" w:rsidP="003F714D">
      <w:pPr>
        <w:spacing w:after="0" w:line="240" w:lineRule="auto"/>
        <w:rPr>
          <w:rFonts w:ascii="Times New Roman" w:eastAsia="Times New Roman" w:hAnsi="Times New Roman" w:cs="Times New Roman"/>
          <w:b/>
          <w:sz w:val="28"/>
          <w:szCs w:val="28"/>
          <w:lang w:eastAsia="ru-RU"/>
        </w:rPr>
      </w:pPr>
    </w:p>
    <w:p w14:paraId="382AD817" w14:textId="77777777" w:rsidR="00822486" w:rsidRPr="00E6566A" w:rsidRDefault="00822486" w:rsidP="003F714D">
      <w:pPr>
        <w:spacing w:after="0" w:line="240" w:lineRule="auto"/>
        <w:ind w:firstLine="709"/>
        <w:jc w:val="center"/>
        <w:rPr>
          <w:rFonts w:ascii="Times New Roman" w:eastAsia="Times New Roman" w:hAnsi="Times New Roman" w:cs="Times New Roman"/>
          <w:sz w:val="28"/>
          <w:szCs w:val="28"/>
          <w:lang w:eastAsia="ru-RU"/>
        </w:rPr>
      </w:pPr>
      <w:r w:rsidRPr="00E6566A">
        <w:rPr>
          <w:rFonts w:ascii="Times New Roman" w:eastAsia="Times New Roman" w:hAnsi="Times New Roman" w:cs="Times New Roman"/>
          <w:b/>
          <w:sz w:val="28"/>
          <w:szCs w:val="28"/>
          <w:lang w:val="en-US" w:eastAsia="ru-RU"/>
        </w:rPr>
        <w:t>IX</w:t>
      </w:r>
      <w:r w:rsidRPr="00E6566A">
        <w:rPr>
          <w:rFonts w:ascii="Times New Roman" w:eastAsia="Times New Roman" w:hAnsi="Times New Roman" w:cs="Times New Roman"/>
          <w:b/>
          <w:sz w:val="28"/>
          <w:szCs w:val="28"/>
          <w:lang w:eastAsia="ru-RU"/>
        </w:rPr>
        <w:t>. Антимонопольный комплаенс</w:t>
      </w:r>
    </w:p>
    <w:p w14:paraId="5EB0B3EF" w14:textId="77777777" w:rsidR="00822486" w:rsidRPr="00E6566A" w:rsidRDefault="00822486" w:rsidP="00822486">
      <w:pPr>
        <w:spacing w:after="0" w:line="240" w:lineRule="auto"/>
        <w:ind w:firstLine="709"/>
        <w:jc w:val="both"/>
        <w:rPr>
          <w:rFonts w:ascii="Times New Roman" w:eastAsia="Times New Roman" w:hAnsi="Times New Roman" w:cs="Times New Roman"/>
          <w:sz w:val="28"/>
          <w:szCs w:val="28"/>
          <w:lang w:eastAsia="ru-RU"/>
        </w:rPr>
      </w:pPr>
    </w:p>
    <w:p w14:paraId="3BF3BFE6" w14:textId="77777777" w:rsidR="00822486" w:rsidRPr="00E6566A" w:rsidRDefault="00822486" w:rsidP="0082248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подготовлены необходимые документы для оценки рисков нарушения антимонопольного законодательства, изучалась нормативная база антимонопольного законодательства, осуществлялись юридические консультации специалистов структурных подразделений администраций, муниципальных учреждений о нормах антимонопольного законодательствах, о недопущении их нарушения и наступления негативных последствий для должностных лиц, администрации, муниципальных учреждений.</w:t>
      </w:r>
    </w:p>
    <w:p w14:paraId="1115BFDC" w14:textId="77777777" w:rsidR="00822486" w:rsidRPr="00E6566A" w:rsidRDefault="00822486" w:rsidP="0082248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Подготовлен доклад о результатах работы антимонопольного комплаенса, который утвержден главой муниципального образования город Новотроицк  и рассмотрен общественной палатой муниципального образования город Новотроицк.</w:t>
      </w:r>
    </w:p>
    <w:p w14:paraId="0A6E2494" w14:textId="77777777" w:rsidR="00822486" w:rsidRPr="00E6566A" w:rsidRDefault="00822486" w:rsidP="00822486">
      <w:pPr>
        <w:spacing w:after="0" w:line="240" w:lineRule="auto"/>
        <w:jc w:val="both"/>
        <w:rPr>
          <w:rFonts w:ascii="Times New Roman" w:eastAsia="Times New Roman" w:hAnsi="Times New Roman" w:cs="Times New Roman"/>
          <w:sz w:val="20"/>
          <w:szCs w:val="20"/>
          <w:lang w:eastAsia="ru-RU"/>
        </w:rPr>
      </w:pPr>
    </w:p>
    <w:p w14:paraId="3E7E0A72" w14:textId="77777777" w:rsidR="00822486" w:rsidRPr="00E6566A" w:rsidRDefault="00822486" w:rsidP="00822486">
      <w:pPr>
        <w:spacing w:after="0" w:line="240" w:lineRule="auto"/>
        <w:jc w:val="both"/>
        <w:rPr>
          <w:rFonts w:ascii="Times New Roman" w:eastAsia="Times New Roman" w:hAnsi="Times New Roman" w:cs="Times New Roman"/>
          <w:sz w:val="20"/>
          <w:szCs w:val="20"/>
          <w:lang w:eastAsia="ru-RU"/>
        </w:rPr>
      </w:pPr>
    </w:p>
    <w:p w14:paraId="6E4B4E48" w14:textId="77777777" w:rsidR="007A5C11" w:rsidRPr="00E6566A" w:rsidRDefault="007A5C11" w:rsidP="000E351A">
      <w:pPr>
        <w:spacing w:after="0" w:line="240" w:lineRule="auto"/>
        <w:ind w:firstLine="540"/>
        <w:jc w:val="center"/>
        <w:rPr>
          <w:rFonts w:ascii="Times New Roman" w:hAnsi="Times New Roman" w:cs="Times New Roman"/>
          <w:b/>
          <w:bCs/>
          <w:sz w:val="28"/>
          <w:szCs w:val="28"/>
        </w:rPr>
      </w:pPr>
    </w:p>
    <w:p w14:paraId="6F6233B9" w14:textId="77777777" w:rsidR="003F714D" w:rsidRDefault="003F714D" w:rsidP="000E351A">
      <w:pPr>
        <w:spacing w:after="0" w:line="240" w:lineRule="auto"/>
        <w:ind w:firstLine="540"/>
        <w:jc w:val="center"/>
        <w:rPr>
          <w:rFonts w:ascii="Times New Roman" w:hAnsi="Times New Roman" w:cs="Times New Roman"/>
          <w:b/>
          <w:bCs/>
          <w:sz w:val="28"/>
          <w:szCs w:val="28"/>
          <w:highlight w:val="yellow"/>
        </w:rPr>
      </w:pPr>
    </w:p>
    <w:p w14:paraId="00AF60E7" w14:textId="77777777" w:rsidR="003F714D" w:rsidRDefault="003F714D" w:rsidP="000E351A">
      <w:pPr>
        <w:spacing w:after="0" w:line="240" w:lineRule="auto"/>
        <w:ind w:firstLine="540"/>
        <w:jc w:val="center"/>
        <w:rPr>
          <w:rFonts w:ascii="Times New Roman" w:hAnsi="Times New Roman" w:cs="Times New Roman"/>
          <w:b/>
          <w:bCs/>
          <w:sz w:val="28"/>
          <w:szCs w:val="28"/>
          <w:highlight w:val="yellow"/>
        </w:rPr>
      </w:pPr>
    </w:p>
    <w:p w14:paraId="274EC590" w14:textId="77777777" w:rsidR="003F714D" w:rsidRDefault="003F714D" w:rsidP="000E351A">
      <w:pPr>
        <w:spacing w:after="0" w:line="240" w:lineRule="auto"/>
        <w:ind w:firstLine="540"/>
        <w:jc w:val="center"/>
        <w:rPr>
          <w:rFonts w:ascii="Times New Roman" w:hAnsi="Times New Roman" w:cs="Times New Roman"/>
          <w:b/>
          <w:bCs/>
          <w:sz w:val="28"/>
          <w:szCs w:val="28"/>
          <w:highlight w:val="yellow"/>
        </w:rPr>
      </w:pPr>
    </w:p>
    <w:p w14:paraId="05B0B669" w14:textId="65EA549A" w:rsidR="004533B1" w:rsidRPr="00EB0E6B" w:rsidRDefault="00F67574" w:rsidP="004533B1">
      <w:pPr>
        <w:spacing w:after="0" w:line="240" w:lineRule="auto"/>
        <w:ind w:firstLine="540"/>
        <w:jc w:val="center"/>
        <w:rPr>
          <w:rFonts w:ascii="Times New Roman" w:hAnsi="Times New Roman" w:cs="Times New Roman"/>
          <w:b/>
          <w:bCs/>
          <w:sz w:val="28"/>
          <w:szCs w:val="28"/>
        </w:rPr>
      </w:pPr>
      <w:bookmarkStart w:id="21" w:name="_Hlk160089047"/>
      <w:r w:rsidRPr="00EB0E6B">
        <w:rPr>
          <w:rFonts w:ascii="Times New Roman" w:hAnsi="Times New Roman" w:cs="Times New Roman"/>
          <w:b/>
          <w:bCs/>
          <w:sz w:val="28"/>
          <w:szCs w:val="28"/>
        </w:rPr>
        <w:lastRenderedPageBreak/>
        <w:t xml:space="preserve">6) Анализ эффективности деятельности по исполнению собственных полномочий администрации муниципального образования город Новотроицк, </w:t>
      </w:r>
      <w:r w:rsidR="004533B1" w:rsidRPr="00EB0E6B">
        <w:rPr>
          <w:rFonts w:ascii="Times New Roman" w:hAnsi="Times New Roman" w:cs="Times New Roman"/>
          <w:b/>
          <w:bCs/>
          <w:sz w:val="28"/>
          <w:szCs w:val="28"/>
        </w:rPr>
        <w:t>основные проблемы по исполнению</w:t>
      </w:r>
    </w:p>
    <w:p w14:paraId="0223071F" w14:textId="77777777" w:rsidR="004533B1" w:rsidRPr="00EB0E6B" w:rsidRDefault="004533B1" w:rsidP="004533B1">
      <w:pPr>
        <w:spacing w:after="0" w:line="240" w:lineRule="auto"/>
        <w:ind w:firstLine="540"/>
        <w:jc w:val="center"/>
        <w:rPr>
          <w:rFonts w:ascii="Times New Roman" w:hAnsi="Times New Roman" w:cs="Times New Roman"/>
          <w:b/>
          <w:bCs/>
          <w:sz w:val="28"/>
          <w:szCs w:val="28"/>
        </w:rPr>
      </w:pPr>
    </w:p>
    <w:p w14:paraId="38FDF589" w14:textId="792A6765" w:rsidR="00AB05AA" w:rsidRPr="00EB0E6B" w:rsidRDefault="00926415" w:rsidP="00AB05AA">
      <w:pPr>
        <w:spacing w:after="0" w:line="240" w:lineRule="auto"/>
        <w:ind w:firstLine="540"/>
        <w:jc w:val="both"/>
        <w:rPr>
          <w:rFonts w:ascii="Times New Roman" w:hAnsi="Times New Roman" w:cs="Times New Roman"/>
          <w:sz w:val="28"/>
          <w:szCs w:val="28"/>
        </w:rPr>
      </w:pPr>
      <w:r w:rsidRPr="00EB0E6B">
        <w:rPr>
          <w:rFonts w:ascii="Times New Roman" w:hAnsi="Times New Roman" w:cs="Times New Roman"/>
          <w:sz w:val="28"/>
          <w:szCs w:val="28"/>
        </w:rPr>
        <w:t>В 202</w:t>
      </w:r>
      <w:r w:rsidR="00EB0E6B">
        <w:rPr>
          <w:rFonts w:ascii="Times New Roman" w:hAnsi="Times New Roman" w:cs="Times New Roman"/>
          <w:sz w:val="28"/>
          <w:szCs w:val="28"/>
        </w:rPr>
        <w:t>3</w:t>
      </w:r>
      <w:r w:rsidR="00AB05AA" w:rsidRPr="00EB0E6B">
        <w:rPr>
          <w:rFonts w:ascii="Times New Roman" w:hAnsi="Times New Roman" w:cs="Times New Roman"/>
          <w:sz w:val="28"/>
          <w:szCs w:val="28"/>
        </w:rPr>
        <w:t xml:space="preserve"> году, как и в предыдущем, основной проблемой в реализации</w:t>
      </w:r>
      <w:r w:rsidR="007A5C11" w:rsidRPr="00EB0E6B">
        <w:rPr>
          <w:rFonts w:ascii="Times New Roman" w:hAnsi="Times New Roman" w:cs="Times New Roman"/>
          <w:sz w:val="28"/>
          <w:szCs w:val="28"/>
        </w:rPr>
        <w:t xml:space="preserve"> </w:t>
      </w:r>
      <w:r w:rsidR="00AB05AA" w:rsidRPr="00EB0E6B">
        <w:rPr>
          <w:rFonts w:ascii="Times New Roman" w:hAnsi="Times New Roman" w:cs="Times New Roman"/>
          <w:sz w:val="28"/>
          <w:szCs w:val="28"/>
        </w:rPr>
        <w:t xml:space="preserve">администрацией муниципального образования город Новотроицк Федерального закона от 06.10.2003 №131-ФЗ «Об общих принципах организации местного самоуправления в Российской Федерации» можно назвать недостаточность финансовых средств местного бюджета для исполнения собственных полномочий. </w:t>
      </w:r>
    </w:p>
    <w:p w14:paraId="01C15BB8" w14:textId="77777777" w:rsidR="00AB05AA" w:rsidRPr="00EB0E6B" w:rsidRDefault="00AB05AA" w:rsidP="00AB05AA">
      <w:pPr>
        <w:spacing w:after="0" w:line="240" w:lineRule="auto"/>
        <w:ind w:firstLine="540"/>
        <w:jc w:val="both"/>
        <w:rPr>
          <w:rFonts w:ascii="Times New Roman" w:hAnsi="Times New Roman" w:cs="Times New Roman"/>
          <w:sz w:val="28"/>
          <w:szCs w:val="28"/>
        </w:rPr>
      </w:pPr>
      <w:r w:rsidRPr="00EB0E6B">
        <w:rPr>
          <w:rFonts w:ascii="Times New Roman" w:hAnsi="Times New Roman" w:cs="Times New Roman"/>
          <w:sz w:val="28"/>
          <w:szCs w:val="28"/>
        </w:rPr>
        <w:t>Переданные Законами Оренбургской области полномочия в полном объеме выполнены и профинансированы.</w:t>
      </w:r>
    </w:p>
    <w:p w14:paraId="71E8583D" w14:textId="77777777" w:rsidR="00AB05AA" w:rsidRPr="00EB0E6B" w:rsidRDefault="00AB05AA" w:rsidP="00AB05AA">
      <w:pPr>
        <w:spacing w:after="0" w:line="240" w:lineRule="auto"/>
        <w:ind w:firstLine="540"/>
        <w:jc w:val="both"/>
        <w:rPr>
          <w:rFonts w:ascii="Times New Roman" w:hAnsi="Times New Roman" w:cs="Times New Roman"/>
          <w:sz w:val="28"/>
          <w:szCs w:val="28"/>
        </w:rPr>
      </w:pPr>
      <w:r w:rsidRPr="00EB0E6B">
        <w:rPr>
          <w:rFonts w:ascii="Times New Roman" w:hAnsi="Times New Roman" w:cs="Times New Roman"/>
          <w:sz w:val="28"/>
          <w:szCs w:val="28"/>
        </w:rPr>
        <w:t>Существует ряд вопросов, требующих особого внимания из-за отсутствия четкого разграничения полномочий в сферах деятельности органов государственной власти и органов местного самоуправления. К таковым вопросам относятся, например, предупреждение и ликвидация чрезвычайных ситуаций, гражданская оборона, деятельность аварийно-спасательных служб и формирований.</w:t>
      </w:r>
    </w:p>
    <w:p w14:paraId="798E176B" w14:textId="77777777" w:rsidR="00DF070F" w:rsidRPr="00EB0E6B" w:rsidRDefault="00AB05AA" w:rsidP="00AB05AA">
      <w:pPr>
        <w:spacing w:after="0" w:line="240" w:lineRule="auto"/>
        <w:ind w:firstLine="540"/>
        <w:jc w:val="both"/>
        <w:rPr>
          <w:rFonts w:ascii="Times New Roman" w:hAnsi="Times New Roman" w:cs="Times New Roman"/>
          <w:sz w:val="28"/>
          <w:szCs w:val="28"/>
        </w:rPr>
      </w:pPr>
      <w:r w:rsidRPr="00EB0E6B">
        <w:rPr>
          <w:rFonts w:ascii="Times New Roman" w:hAnsi="Times New Roman" w:cs="Times New Roman"/>
          <w:sz w:val="28"/>
          <w:szCs w:val="28"/>
        </w:rPr>
        <w:t xml:space="preserve">Анализируя эффективность деятельности по исполнению собственных полномочий, можно сказать, что в сравнении с предшествующими годами в этой области сделан большой шаг. </w:t>
      </w:r>
    </w:p>
    <w:p w14:paraId="5B254CFF" w14:textId="69BC9167" w:rsidR="00AB05AA" w:rsidRPr="004533B1" w:rsidRDefault="00AB05AA" w:rsidP="00AB05AA">
      <w:pPr>
        <w:spacing w:after="0" w:line="240" w:lineRule="auto"/>
        <w:ind w:firstLine="540"/>
        <w:jc w:val="both"/>
        <w:rPr>
          <w:rFonts w:ascii="Times New Roman" w:hAnsi="Times New Roman" w:cs="Times New Roman"/>
          <w:sz w:val="28"/>
          <w:szCs w:val="28"/>
        </w:rPr>
      </w:pPr>
      <w:r w:rsidRPr="00EB0E6B">
        <w:rPr>
          <w:rFonts w:ascii="Times New Roman" w:hAnsi="Times New Roman" w:cs="Times New Roman"/>
          <w:sz w:val="28"/>
          <w:szCs w:val="28"/>
        </w:rPr>
        <w:t>Повышается ответственность органов местного самоуправления</w:t>
      </w:r>
      <w:r w:rsidR="007A5C11" w:rsidRPr="00EB0E6B">
        <w:rPr>
          <w:rFonts w:ascii="Times New Roman" w:hAnsi="Times New Roman" w:cs="Times New Roman"/>
          <w:sz w:val="28"/>
          <w:szCs w:val="28"/>
        </w:rPr>
        <w:t xml:space="preserve"> </w:t>
      </w:r>
      <w:r w:rsidRPr="00EB0E6B">
        <w:rPr>
          <w:rFonts w:ascii="Times New Roman" w:hAnsi="Times New Roman" w:cs="Times New Roman"/>
          <w:sz w:val="28"/>
          <w:szCs w:val="28"/>
        </w:rPr>
        <w:t>за эффективное исполнение своих полномочий перед населением.</w:t>
      </w:r>
    </w:p>
    <w:bookmarkEnd w:id="21"/>
    <w:p w14:paraId="4107A67B" w14:textId="77777777" w:rsidR="00AB05AA" w:rsidRPr="00F77F14" w:rsidRDefault="00AB05AA" w:rsidP="00AB05AA">
      <w:pPr>
        <w:spacing w:after="0" w:line="240" w:lineRule="auto"/>
        <w:ind w:firstLine="540"/>
        <w:jc w:val="both"/>
        <w:rPr>
          <w:rFonts w:ascii="Times New Roman" w:hAnsi="Times New Roman" w:cs="Times New Roman"/>
          <w:sz w:val="28"/>
          <w:szCs w:val="28"/>
          <w:highlight w:val="yellow"/>
        </w:rPr>
      </w:pPr>
    </w:p>
    <w:p w14:paraId="2A35F369" w14:textId="01FA6C14" w:rsidR="00F67574" w:rsidRPr="00E6566A" w:rsidRDefault="00F67574" w:rsidP="00DD2460">
      <w:pPr>
        <w:spacing w:after="0" w:line="240" w:lineRule="auto"/>
        <w:ind w:firstLine="540"/>
        <w:jc w:val="center"/>
        <w:rPr>
          <w:rFonts w:ascii="Times New Roman" w:hAnsi="Times New Roman" w:cs="Times New Roman"/>
          <w:b/>
          <w:bCs/>
          <w:sz w:val="28"/>
          <w:szCs w:val="28"/>
        </w:rPr>
      </w:pPr>
      <w:r w:rsidRPr="00E6566A">
        <w:rPr>
          <w:rFonts w:ascii="Times New Roman" w:hAnsi="Times New Roman" w:cs="Times New Roman"/>
          <w:b/>
          <w:bCs/>
          <w:sz w:val="28"/>
          <w:szCs w:val="28"/>
        </w:rPr>
        <w:t>7) Анализ эффективности управления администрацией муниципального образования город Новотроицк муниципальной собственностью</w:t>
      </w:r>
    </w:p>
    <w:tbl>
      <w:tblPr>
        <w:tblW w:w="9450" w:type="dxa"/>
        <w:tblLayout w:type="fixed"/>
        <w:tblCellMar>
          <w:left w:w="0" w:type="dxa"/>
          <w:right w:w="0" w:type="dxa"/>
        </w:tblCellMar>
        <w:tblLook w:val="00A0" w:firstRow="1" w:lastRow="0" w:firstColumn="1" w:lastColumn="0" w:noHBand="0" w:noVBand="0"/>
      </w:tblPr>
      <w:tblGrid>
        <w:gridCol w:w="9450"/>
      </w:tblGrid>
      <w:tr w:rsidR="00E6566A" w:rsidRPr="003324A9" w14:paraId="0EAA091E" w14:textId="77777777" w:rsidTr="003B3AC6">
        <w:trPr>
          <w:trHeight w:val="1033"/>
        </w:trPr>
        <w:tc>
          <w:tcPr>
            <w:tcW w:w="9450" w:type="dxa"/>
            <w:shd w:val="clear" w:color="auto" w:fill="auto"/>
            <w:tcMar>
              <w:top w:w="17" w:type="dxa"/>
              <w:left w:w="94" w:type="dxa"/>
              <w:bottom w:w="0" w:type="dxa"/>
              <w:right w:w="94" w:type="dxa"/>
            </w:tcMar>
            <w:vAlign w:val="center"/>
          </w:tcPr>
          <w:p w14:paraId="77B08232" w14:textId="659AB6C9" w:rsidR="00CD1C37" w:rsidRPr="003324A9" w:rsidRDefault="00CD1C37" w:rsidP="00EB0E6B">
            <w:pPr>
              <w:spacing w:after="0" w:line="240" w:lineRule="auto"/>
              <w:jc w:val="both"/>
              <w:rPr>
                <w:rFonts w:ascii="Times New Roman" w:eastAsia="Times New Roman" w:hAnsi="Times New Roman" w:cs="Times New Roman"/>
                <w:color w:val="000000" w:themeColor="text1"/>
                <w:sz w:val="28"/>
                <w:szCs w:val="28"/>
                <w:lang w:eastAsia="ru-RU"/>
              </w:rPr>
            </w:pPr>
            <w:bookmarkStart w:id="22" w:name="_Hlk160458825"/>
            <w:r w:rsidRPr="005B65F4">
              <w:rPr>
                <w:rFonts w:ascii="Times New Roman" w:eastAsia="Times New Roman" w:hAnsi="Times New Roman" w:cs="Times New Roman"/>
                <w:color w:val="000000" w:themeColor="text1"/>
                <w:sz w:val="28"/>
                <w:szCs w:val="28"/>
                <w:lang w:eastAsia="ru-RU"/>
              </w:rPr>
              <w:t xml:space="preserve">         </w:t>
            </w:r>
            <w:r w:rsidRPr="003324A9">
              <w:rPr>
                <w:rFonts w:ascii="Times New Roman" w:eastAsia="Times New Roman" w:hAnsi="Times New Roman" w:cs="Times New Roman"/>
                <w:color w:val="000000" w:themeColor="text1"/>
                <w:sz w:val="28"/>
                <w:szCs w:val="28"/>
                <w:lang w:eastAsia="ru-RU"/>
              </w:rPr>
              <w:t xml:space="preserve">Основные цели и задачи КУМИ  - это эффективное использование объектов муниципальной собственности, выполнение мероприятий по распоряжению земельными участками, защита и контроль имущественных интересов муниципального образования город Новотроицк. </w:t>
            </w:r>
          </w:p>
          <w:p w14:paraId="497FA8DB"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Доходы, получаемые в виде арендной платы за земельные участки, государственная собственность на которые не разграничена, а так же средства от продажи на заключение договоров аренды указанных земельных участков:</w:t>
            </w:r>
          </w:p>
          <w:p w14:paraId="417DBA97"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p>
          <w:tbl>
            <w:tblPr>
              <w:tblW w:w="9040" w:type="dxa"/>
              <w:tblBorders>
                <w:top w:val="single" w:sz="4" w:space="0" w:color="000000"/>
                <w:left w:val="single" w:sz="4" w:space="0" w:color="000000"/>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3013"/>
              <w:gridCol w:w="3013"/>
              <w:gridCol w:w="3014"/>
            </w:tblGrid>
            <w:tr w:rsidR="00E6566A" w:rsidRPr="003324A9" w14:paraId="57329265" w14:textId="77777777" w:rsidTr="00DD2460">
              <w:trPr>
                <w:trHeight w:val="295"/>
              </w:trPr>
              <w:tc>
                <w:tcPr>
                  <w:tcW w:w="3013" w:type="dxa"/>
                </w:tcPr>
                <w:p w14:paraId="0F6C1551"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p>
              </w:tc>
              <w:tc>
                <w:tcPr>
                  <w:tcW w:w="3013" w:type="dxa"/>
                </w:tcPr>
                <w:p w14:paraId="407A6B77"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2022/тыс.руб.</w:t>
                  </w:r>
                </w:p>
              </w:tc>
              <w:tc>
                <w:tcPr>
                  <w:tcW w:w="3014" w:type="dxa"/>
                  <w:tcBorders>
                    <w:bottom w:val="single" w:sz="4" w:space="0" w:color="000000"/>
                    <w:right w:val="single" w:sz="4" w:space="0" w:color="auto"/>
                  </w:tcBorders>
                </w:tcPr>
                <w:p w14:paraId="3379800F" w14:textId="77777777" w:rsidR="00CD1C37" w:rsidRPr="003324A9" w:rsidRDefault="00CD1C37" w:rsidP="00EB0E6B">
                  <w:pPr>
                    <w:spacing w:after="0" w:line="240" w:lineRule="auto"/>
                    <w:ind w:right="110"/>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2023/тыс.руб.</w:t>
                  </w:r>
                </w:p>
              </w:tc>
            </w:tr>
            <w:tr w:rsidR="00E6566A" w:rsidRPr="003324A9" w14:paraId="08C2D42B" w14:textId="77777777" w:rsidTr="00DD2460">
              <w:trPr>
                <w:trHeight w:val="384"/>
              </w:trPr>
              <w:tc>
                <w:tcPr>
                  <w:tcW w:w="3013" w:type="dxa"/>
                </w:tcPr>
                <w:p w14:paraId="4A270974"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план</w:t>
                  </w:r>
                </w:p>
              </w:tc>
              <w:tc>
                <w:tcPr>
                  <w:tcW w:w="3013" w:type="dxa"/>
                </w:tcPr>
                <w:p w14:paraId="56A27C09"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9 000, 00</w:t>
                  </w:r>
                </w:p>
              </w:tc>
              <w:tc>
                <w:tcPr>
                  <w:tcW w:w="3014" w:type="dxa"/>
                  <w:tcBorders>
                    <w:right w:val="single" w:sz="4" w:space="0" w:color="auto"/>
                  </w:tcBorders>
                </w:tcPr>
                <w:p w14:paraId="327D3764"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10 200,00</w:t>
                  </w:r>
                </w:p>
              </w:tc>
            </w:tr>
            <w:tr w:rsidR="00E6566A" w:rsidRPr="003324A9" w14:paraId="758B068F" w14:textId="77777777" w:rsidTr="00DD2460">
              <w:trPr>
                <w:trHeight w:val="295"/>
              </w:trPr>
              <w:tc>
                <w:tcPr>
                  <w:tcW w:w="3013" w:type="dxa"/>
                </w:tcPr>
                <w:p w14:paraId="35522B1F"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факт</w:t>
                  </w:r>
                </w:p>
              </w:tc>
              <w:tc>
                <w:tcPr>
                  <w:tcW w:w="3013" w:type="dxa"/>
                </w:tcPr>
                <w:p w14:paraId="2C4D1243"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8 446,35</w:t>
                  </w:r>
                </w:p>
              </w:tc>
              <w:tc>
                <w:tcPr>
                  <w:tcW w:w="3014" w:type="dxa"/>
                  <w:tcBorders>
                    <w:right w:val="single" w:sz="4" w:space="0" w:color="auto"/>
                  </w:tcBorders>
                </w:tcPr>
                <w:p w14:paraId="23C2718D"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10 050,87</w:t>
                  </w:r>
                </w:p>
              </w:tc>
            </w:tr>
          </w:tbl>
          <w:p w14:paraId="7187A211"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 xml:space="preserve">       </w:t>
            </w:r>
            <w:r w:rsidRPr="003324A9">
              <w:rPr>
                <w:rFonts w:ascii="Times New Roman" w:eastAsia="Times New Roman" w:hAnsi="Times New Roman" w:cs="Times New Roman"/>
                <w:b/>
                <w:bCs/>
                <w:color w:val="000000" w:themeColor="text1"/>
                <w:sz w:val="28"/>
                <w:szCs w:val="28"/>
                <w:lang w:eastAsia="ru-RU"/>
              </w:rPr>
              <w:t xml:space="preserve">     </w:t>
            </w:r>
          </w:p>
          <w:p w14:paraId="05A7D083" w14:textId="77777777" w:rsidR="00DD2460"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w:t>
            </w:r>
          </w:p>
          <w:p w14:paraId="7B616BC5" w14:textId="6FC8CE86" w:rsidR="00CD1C37" w:rsidRPr="003324A9" w:rsidRDefault="00CD1C37" w:rsidP="00EB0E6B">
            <w:pPr>
              <w:spacing w:after="0" w:line="240" w:lineRule="auto"/>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lastRenderedPageBreak/>
              <w:t xml:space="preserve">    Доходы, получаемые в виде арендной платы за земельные участки, государственная собственность на которые  разграничена, а так же средства от продажи на заключение договоров аренды указанных земельных участков, находящиеся в собственности городских округов:</w:t>
            </w:r>
          </w:p>
          <w:p w14:paraId="63705FAC"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9"/>
              <w:gridCol w:w="3119"/>
              <w:gridCol w:w="3120"/>
            </w:tblGrid>
            <w:tr w:rsidR="00E6566A" w:rsidRPr="003324A9" w14:paraId="3B54F1A4" w14:textId="77777777" w:rsidTr="00CD1C37">
              <w:trPr>
                <w:trHeight w:val="332"/>
              </w:trPr>
              <w:tc>
                <w:tcPr>
                  <w:tcW w:w="3119" w:type="dxa"/>
                </w:tcPr>
                <w:p w14:paraId="6913341B"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p>
              </w:tc>
              <w:tc>
                <w:tcPr>
                  <w:tcW w:w="3119" w:type="dxa"/>
                </w:tcPr>
                <w:p w14:paraId="20C2DBDB"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2022/ тыс.руб.</w:t>
                  </w:r>
                </w:p>
              </w:tc>
              <w:tc>
                <w:tcPr>
                  <w:tcW w:w="3120" w:type="dxa"/>
                </w:tcPr>
                <w:p w14:paraId="6E79378C"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2023/тыс.руб.</w:t>
                  </w:r>
                </w:p>
              </w:tc>
            </w:tr>
            <w:tr w:rsidR="00E6566A" w:rsidRPr="003324A9" w14:paraId="4F061656" w14:textId="77777777" w:rsidTr="00CD1C37">
              <w:trPr>
                <w:trHeight w:val="432"/>
              </w:trPr>
              <w:tc>
                <w:tcPr>
                  <w:tcW w:w="3119" w:type="dxa"/>
                </w:tcPr>
                <w:p w14:paraId="44C6FD1D"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план</w:t>
                  </w:r>
                </w:p>
                <w:p w14:paraId="20E927E4"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p>
              </w:tc>
              <w:tc>
                <w:tcPr>
                  <w:tcW w:w="3119" w:type="dxa"/>
                </w:tcPr>
                <w:p w14:paraId="2BAC0DF3"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165,00</w:t>
                  </w:r>
                </w:p>
              </w:tc>
              <w:tc>
                <w:tcPr>
                  <w:tcW w:w="3120" w:type="dxa"/>
                </w:tcPr>
                <w:p w14:paraId="029FFEFE"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1 600,00</w:t>
                  </w:r>
                </w:p>
              </w:tc>
            </w:tr>
            <w:tr w:rsidR="00E6566A" w:rsidRPr="003324A9" w14:paraId="422CD6DF" w14:textId="77777777" w:rsidTr="00CD1C37">
              <w:trPr>
                <w:trHeight w:val="332"/>
              </w:trPr>
              <w:tc>
                <w:tcPr>
                  <w:tcW w:w="3119" w:type="dxa"/>
                </w:tcPr>
                <w:p w14:paraId="3793C6B3"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факт</w:t>
                  </w:r>
                </w:p>
              </w:tc>
              <w:tc>
                <w:tcPr>
                  <w:tcW w:w="3119" w:type="dxa"/>
                </w:tcPr>
                <w:p w14:paraId="3B3A8942"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156,82</w:t>
                  </w:r>
                </w:p>
              </w:tc>
              <w:tc>
                <w:tcPr>
                  <w:tcW w:w="3120" w:type="dxa"/>
                </w:tcPr>
                <w:p w14:paraId="4FB086B6"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1 545,68</w:t>
                  </w:r>
                </w:p>
              </w:tc>
            </w:tr>
          </w:tbl>
          <w:p w14:paraId="14965C3B" w14:textId="1A1DBD78" w:rsidR="00CD1C37" w:rsidRPr="003324A9" w:rsidRDefault="00DD2460" w:rsidP="00EB0E6B">
            <w:pPr>
              <w:spacing w:after="0" w:line="240" w:lineRule="auto"/>
              <w:jc w:val="both"/>
              <w:rPr>
                <w:rFonts w:ascii="Times New Roman" w:eastAsia="Times New Roman" w:hAnsi="Times New Roman" w:cs="Times New Roman"/>
                <w:b/>
                <w:bCs/>
                <w:color w:val="000000" w:themeColor="text1"/>
                <w:sz w:val="28"/>
                <w:szCs w:val="28"/>
                <w:lang w:eastAsia="ru-RU"/>
              </w:rPr>
            </w:pPr>
            <w:r>
              <w:rPr>
                <w:rFonts w:ascii="Times New Roman" w:eastAsia="Times New Roman" w:hAnsi="Times New Roman" w:cs="Times New Roman"/>
                <w:b/>
                <w:bCs/>
                <w:color w:val="000000" w:themeColor="text1"/>
                <w:sz w:val="28"/>
                <w:szCs w:val="28"/>
                <w:lang w:eastAsia="ru-RU"/>
              </w:rPr>
              <w:t xml:space="preserve">         </w:t>
            </w:r>
            <w:r w:rsidR="00CD1C37" w:rsidRPr="003324A9">
              <w:rPr>
                <w:rFonts w:ascii="Times New Roman" w:eastAsia="Times New Roman" w:hAnsi="Times New Roman" w:cs="Times New Roman"/>
                <w:b/>
                <w:bCs/>
                <w:color w:val="000000" w:themeColor="text1"/>
                <w:sz w:val="28"/>
                <w:szCs w:val="28"/>
                <w:lang w:eastAsia="ru-RU"/>
              </w:rPr>
              <w:t xml:space="preserve">Доходы от реализации иного имущества, находящегося в собственности городских округов (за исключением имущества муниципальных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 (в том числе оплата по ФЗ-№159):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9"/>
              <w:gridCol w:w="3049"/>
              <w:gridCol w:w="3050"/>
            </w:tblGrid>
            <w:tr w:rsidR="00E6566A" w:rsidRPr="003324A9" w14:paraId="7C7887A0" w14:textId="77777777" w:rsidTr="00CD1C37">
              <w:trPr>
                <w:trHeight w:val="319"/>
              </w:trPr>
              <w:tc>
                <w:tcPr>
                  <w:tcW w:w="3049" w:type="dxa"/>
                </w:tcPr>
                <w:p w14:paraId="675CF183"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p>
              </w:tc>
              <w:tc>
                <w:tcPr>
                  <w:tcW w:w="3049" w:type="dxa"/>
                </w:tcPr>
                <w:p w14:paraId="73AA23A0"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2022/ тыс.руб.</w:t>
                  </w:r>
                </w:p>
              </w:tc>
              <w:tc>
                <w:tcPr>
                  <w:tcW w:w="3050" w:type="dxa"/>
                </w:tcPr>
                <w:p w14:paraId="6125A6B0"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2023/тыс.руб.</w:t>
                  </w:r>
                </w:p>
              </w:tc>
            </w:tr>
            <w:tr w:rsidR="00E6566A" w:rsidRPr="003324A9" w14:paraId="347A8A6D" w14:textId="77777777" w:rsidTr="00CD1C37">
              <w:trPr>
                <w:trHeight w:val="337"/>
              </w:trPr>
              <w:tc>
                <w:tcPr>
                  <w:tcW w:w="3049" w:type="dxa"/>
                </w:tcPr>
                <w:p w14:paraId="36F7EF39"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план</w:t>
                  </w:r>
                </w:p>
              </w:tc>
              <w:tc>
                <w:tcPr>
                  <w:tcW w:w="3049" w:type="dxa"/>
                </w:tcPr>
                <w:p w14:paraId="60A13F56"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9 900,00</w:t>
                  </w:r>
                </w:p>
              </w:tc>
              <w:tc>
                <w:tcPr>
                  <w:tcW w:w="3050" w:type="dxa"/>
                </w:tcPr>
                <w:p w14:paraId="2507BA15"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8 350,00</w:t>
                  </w:r>
                </w:p>
              </w:tc>
            </w:tr>
            <w:tr w:rsidR="00E6566A" w:rsidRPr="003324A9" w14:paraId="04DD44FC" w14:textId="77777777" w:rsidTr="00CD1C37">
              <w:trPr>
                <w:trHeight w:val="404"/>
              </w:trPr>
              <w:tc>
                <w:tcPr>
                  <w:tcW w:w="3049" w:type="dxa"/>
                </w:tcPr>
                <w:p w14:paraId="5C1D466C"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факт</w:t>
                  </w:r>
                </w:p>
              </w:tc>
              <w:tc>
                <w:tcPr>
                  <w:tcW w:w="3049" w:type="dxa"/>
                </w:tcPr>
                <w:p w14:paraId="6A237A5E"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10 329,72</w:t>
                  </w:r>
                </w:p>
              </w:tc>
              <w:tc>
                <w:tcPr>
                  <w:tcW w:w="3050" w:type="dxa"/>
                </w:tcPr>
                <w:p w14:paraId="6E1A5FE2"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8 188,65</w:t>
                  </w:r>
                </w:p>
              </w:tc>
            </w:tr>
          </w:tbl>
          <w:p w14:paraId="026A5EF4" w14:textId="3489D0FD"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 xml:space="preserve"> </w:t>
            </w:r>
            <w:r w:rsidR="005B65F4" w:rsidRPr="003324A9">
              <w:rPr>
                <w:rFonts w:ascii="Times New Roman" w:eastAsia="Times New Roman" w:hAnsi="Times New Roman" w:cs="Times New Roman"/>
                <w:bCs/>
                <w:color w:val="000000" w:themeColor="text1"/>
                <w:sz w:val="28"/>
                <w:szCs w:val="28"/>
                <w:lang w:eastAsia="ru-RU"/>
              </w:rPr>
              <w:t xml:space="preserve">        </w:t>
            </w:r>
            <w:r w:rsidRPr="003324A9">
              <w:rPr>
                <w:rFonts w:ascii="Times New Roman" w:eastAsia="Times New Roman" w:hAnsi="Times New Roman" w:cs="Times New Roman"/>
                <w:b/>
                <w:bCs/>
                <w:color w:val="000000" w:themeColor="text1"/>
                <w:sz w:val="28"/>
                <w:szCs w:val="28"/>
                <w:lang w:eastAsia="ru-RU"/>
              </w:rPr>
              <w:t xml:space="preserve"> 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69"/>
              <w:gridCol w:w="3069"/>
              <w:gridCol w:w="3070"/>
            </w:tblGrid>
            <w:tr w:rsidR="00E6566A" w:rsidRPr="003324A9" w14:paraId="301A9A27" w14:textId="77777777" w:rsidTr="00CD1C37">
              <w:trPr>
                <w:trHeight w:val="324"/>
              </w:trPr>
              <w:tc>
                <w:tcPr>
                  <w:tcW w:w="3069" w:type="dxa"/>
                </w:tcPr>
                <w:p w14:paraId="45C97162"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p>
              </w:tc>
              <w:tc>
                <w:tcPr>
                  <w:tcW w:w="3069" w:type="dxa"/>
                </w:tcPr>
                <w:p w14:paraId="5C0FA607"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2022/тыс.руб.</w:t>
                  </w:r>
                </w:p>
              </w:tc>
              <w:tc>
                <w:tcPr>
                  <w:tcW w:w="3070" w:type="dxa"/>
                </w:tcPr>
                <w:p w14:paraId="5F613AD3"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2023/ тыс.руб.</w:t>
                  </w:r>
                </w:p>
              </w:tc>
            </w:tr>
            <w:tr w:rsidR="00E6566A" w:rsidRPr="003324A9" w14:paraId="5BC7E5AF" w14:textId="77777777" w:rsidTr="00CD1C37">
              <w:trPr>
                <w:trHeight w:val="324"/>
              </w:trPr>
              <w:tc>
                <w:tcPr>
                  <w:tcW w:w="3069" w:type="dxa"/>
                </w:tcPr>
                <w:p w14:paraId="07989A6C"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план</w:t>
                  </w:r>
                </w:p>
              </w:tc>
              <w:tc>
                <w:tcPr>
                  <w:tcW w:w="3069" w:type="dxa"/>
                </w:tcPr>
                <w:p w14:paraId="0468C2F5"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4 600,00</w:t>
                  </w:r>
                </w:p>
              </w:tc>
              <w:tc>
                <w:tcPr>
                  <w:tcW w:w="3070" w:type="dxa"/>
                </w:tcPr>
                <w:p w14:paraId="420BDA71"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500,00</w:t>
                  </w:r>
                </w:p>
              </w:tc>
            </w:tr>
            <w:tr w:rsidR="00E6566A" w:rsidRPr="003324A9" w14:paraId="5F3BC969" w14:textId="77777777" w:rsidTr="00CD1C37">
              <w:trPr>
                <w:trHeight w:val="324"/>
              </w:trPr>
              <w:tc>
                <w:tcPr>
                  <w:tcW w:w="3069" w:type="dxa"/>
                </w:tcPr>
                <w:p w14:paraId="1EC3531A"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факт</w:t>
                  </w:r>
                </w:p>
              </w:tc>
              <w:tc>
                <w:tcPr>
                  <w:tcW w:w="3069" w:type="dxa"/>
                </w:tcPr>
                <w:p w14:paraId="4657CED5"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4 909,97</w:t>
                  </w:r>
                </w:p>
              </w:tc>
              <w:tc>
                <w:tcPr>
                  <w:tcW w:w="3070" w:type="dxa"/>
                </w:tcPr>
                <w:p w14:paraId="31A698AC"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506,66</w:t>
                  </w:r>
                </w:p>
              </w:tc>
            </w:tr>
          </w:tbl>
          <w:p w14:paraId="16B75CCD" w14:textId="47ECE1AE" w:rsidR="00CD1C37" w:rsidRPr="003324A9" w:rsidRDefault="00757962" w:rsidP="00EB0E6B">
            <w:pPr>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bCs/>
                <w:color w:val="000000" w:themeColor="text1"/>
                <w:sz w:val="28"/>
                <w:szCs w:val="28"/>
                <w:lang w:eastAsia="ru-RU"/>
              </w:rPr>
              <w:t xml:space="preserve">      </w:t>
            </w:r>
            <w:r w:rsidR="00CD1C37" w:rsidRPr="003324A9">
              <w:rPr>
                <w:rFonts w:ascii="Times New Roman" w:eastAsia="Times New Roman" w:hAnsi="Times New Roman" w:cs="Times New Roman"/>
                <w:b/>
                <w:bCs/>
                <w:color w:val="000000" w:themeColor="text1"/>
                <w:sz w:val="28"/>
                <w:szCs w:val="28"/>
                <w:lang w:eastAsia="ru-RU"/>
              </w:rPr>
              <w:t xml:space="preserve">  Прочие поступления от использования имущества, находящегося в собственности городских округов (за исключением имущества муниципальных автономных учреждений, а также имущества муниципальных унитарных предприятий, в том числе казенных):</w:t>
            </w:r>
          </w:p>
          <w:p w14:paraId="136FF4E0"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88"/>
              <w:gridCol w:w="2988"/>
              <w:gridCol w:w="2989"/>
            </w:tblGrid>
            <w:tr w:rsidR="00E6566A" w:rsidRPr="003324A9" w14:paraId="3CEB1D84" w14:textId="77777777" w:rsidTr="00CD1C37">
              <w:trPr>
                <w:trHeight w:val="318"/>
              </w:trPr>
              <w:tc>
                <w:tcPr>
                  <w:tcW w:w="2988" w:type="dxa"/>
                </w:tcPr>
                <w:p w14:paraId="4911E507"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p>
              </w:tc>
              <w:tc>
                <w:tcPr>
                  <w:tcW w:w="2988" w:type="dxa"/>
                </w:tcPr>
                <w:p w14:paraId="4E8C2B76"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2022/ тыс.руб.</w:t>
                  </w:r>
                </w:p>
              </w:tc>
              <w:tc>
                <w:tcPr>
                  <w:tcW w:w="2989" w:type="dxa"/>
                  <w:tcBorders>
                    <w:right w:val="single" w:sz="4" w:space="0" w:color="auto"/>
                  </w:tcBorders>
                </w:tcPr>
                <w:p w14:paraId="726C399C"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2023/тыс.руб.</w:t>
                  </w:r>
                </w:p>
              </w:tc>
            </w:tr>
            <w:tr w:rsidR="00E6566A" w:rsidRPr="003324A9" w14:paraId="45706A6A" w14:textId="77777777" w:rsidTr="00CD1C37">
              <w:trPr>
                <w:trHeight w:val="414"/>
              </w:trPr>
              <w:tc>
                <w:tcPr>
                  <w:tcW w:w="2988" w:type="dxa"/>
                </w:tcPr>
                <w:p w14:paraId="22D836EF" w14:textId="77777777" w:rsidR="00CD1C37" w:rsidRPr="003324A9" w:rsidRDefault="00CD1C37"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план</w:t>
                  </w:r>
                </w:p>
              </w:tc>
              <w:tc>
                <w:tcPr>
                  <w:tcW w:w="2988" w:type="dxa"/>
                </w:tcPr>
                <w:p w14:paraId="5BC02A77"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9 300, 00 </w:t>
                  </w:r>
                </w:p>
              </w:tc>
              <w:tc>
                <w:tcPr>
                  <w:tcW w:w="2989" w:type="dxa"/>
                  <w:tcBorders>
                    <w:right w:val="single" w:sz="4" w:space="0" w:color="auto"/>
                  </w:tcBorders>
                </w:tcPr>
                <w:p w14:paraId="762A078C"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9 600,00</w:t>
                  </w:r>
                </w:p>
              </w:tc>
            </w:tr>
            <w:tr w:rsidR="00E6566A" w:rsidRPr="003324A9" w14:paraId="59E46301" w14:textId="77777777" w:rsidTr="00CD1C37">
              <w:trPr>
                <w:trHeight w:val="318"/>
              </w:trPr>
              <w:tc>
                <w:tcPr>
                  <w:tcW w:w="2988" w:type="dxa"/>
                </w:tcPr>
                <w:p w14:paraId="04AF355C" w14:textId="77777777" w:rsidR="00CD1C37" w:rsidRPr="003324A9" w:rsidRDefault="00CD1C37" w:rsidP="00EB0E6B">
                  <w:pPr>
                    <w:spacing w:after="0" w:line="240" w:lineRule="auto"/>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факт</w:t>
                  </w:r>
                </w:p>
              </w:tc>
              <w:tc>
                <w:tcPr>
                  <w:tcW w:w="2988" w:type="dxa"/>
                </w:tcPr>
                <w:p w14:paraId="509EBD86"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9 195,39</w:t>
                  </w:r>
                </w:p>
              </w:tc>
              <w:tc>
                <w:tcPr>
                  <w:tcW w:w="2989" w:type="dxa"/>
                  <w:tcBorders>
                    <w:right w:val="single" w:sz="4" w:space="0" w:color="auto"/>
                  </w:tcBorders>
                </w:tcPr>
                <w:p w14:paraId="74D992DF" w14:textId="77777777" w:rsidR="00CD1C37" w:rsidRPr="003324A9" w:rsidRDefault="00CD1C37" w:rsidP="00EB0E6B">
                  <w:pPr>
                    <w:spacing w:after="0" w:line="240" w:lineRule="auto"/>
                    <w:jc w:val="both"/>
                    <w:rPr>
                      <w:rFonts w:ascii="Times New Roman" w:eastAsia="Times New Roman" w:hAnsi="Times New Roman" w:cs="Times New Roman"/>
                      <w:b/>
                      <w:bCs/>
                      <w:color w:val="000000" w:themeColor="text1"/>
                      <w:sz w:val="28"/>
                      <w:szCs w:val="28"/>
                      <w:lang w:eastAsia="ru-RU"/>
                    </w:rPr>
                  </w:pPr>
                  <w:r w:rsidRPr="003324A9">
                    <w:rPr>
                      <w:rFonts w:ascii="Times New Roman" w:eastAsia="Times New Roman" w:hAnsi="Times New Roman" w:cs="Times New Roman"/>
                      <w:b/>
                      <w:bCs/>
                      <w:color w:val="000000" w:themeColor="text1"/>
                      <w:sz w:val="28"/>
                      <w:szCs w:val="28"/>
                      <w:lang w:eastAsia="ru-RU"/>
                    </w:rPr>
                    <w:t xml:space="preserve">  9 546,55 </w:t>
                  </w:r>
                </w:p>
              </w:tc>
            </w:tr>
          </w:tbl>
          <w:p w14:paraId="37E0A9A1" w14:textId="77777777" w:rsidR="004F4ACB" w:rsidRPr="003324A9" w:rsidRDefault="00CD1C37" w:rsidP="00EB0E6B">
            <w:pPr>
              <w:spacing w:after="0" w:line="240" w:lineRule="auto"/>
              <w:jc w:val="both"/>
              <w:rPr>
                <w:rFonts w:ascii="Times New Roman" w:eastAsia="Calibri" w:hAnsi="Times New Roman" w:cs="Times New Roman"/>
                <w:color w:val="000000" w:themeColor="text1"/>
                <w:sz w:val="28"/>
                <w:szCs w:val="28"/>
              </w:rPr>
            </w:pPr>
            <w:r w:rsidRPr="003324A9">
              <w:rPr>
                <w:rFonts w:ascii="Times New Roman" w:eastAsia="Times New Roman" w:hAnsi="Times New Roman" w:cs="Times New Roman"/>
                <w:color w:val="000000" w:themeColor="text1"/>
                <w:sz w:val="28"/>
                <w:szCs w:val="28"/>
                <w:lang w:eastAsia="ru-RU"/>
              </w:rPr>
              <w:t xml:space="preserve">    </w:t>
            </w:r>
            <w:r w:rsidR="004F4ACB" w:rsidRPr="003324A9">
              <w:rPr>
                <w:rFonts w:ascii="Times New Roman" w:eastAsia="Calibri" w:hAnsi="Times New Roman" w:cs="Times New Roman"/>
                <w:color w:val="000000" w:themeColor="text1"/>
                <w:sz w:val="28"/>
                <w:szCs w:val="28"/>
              </w:rPr>
              <w:t>          В 2023 году заключено  13  договоров  аренды муниципальных помещений.</w:t>
            </w:r>
          </w:p>
          <w:p w14:paraId="40D85789" w14:textId="77777777" w:rsidR="004F4ACB" w:rsidRPr="003324A9" w:rsidRDefault="004F4ACB" w:rsidP="00EB0E6B">
            <w:pPr>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color w:val="000000" w:themeColor="text1"/>
                <w:sz w:val="28"/>
                <w:szCs w:val="28"/>
                <w:lang w:eastAsia="ru-RU"/>
              </w:rPr>
              <w:t xml:space="preserve">В рамках исполнения Закона Оренбургской области Закон Оренбургской области от 22.09.2011 № 413/90-V-ОЗ "О бесплатном предоставлении на территории Оренбургской области земельных участков гражданам, имеющим трех и более детей" в 2023 году  55 семей были поставлены на учет в целях предоставления земельного участка. </w:t>
            </w:r>
          </w:p>
          <w:p w14:paraId="46A2F8A3" w14:textId="77777777" w:rsidR="004F4ACB" w:rsidRPr="003324A9" w:rsidRDefault="004F4ACB" w:rsidP="00EB0E6B">
            <w:pPr>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color w:val="000000" w:themeColor="text1"/>
                <w:sz w:val="28"/>
                <w:szCs w:val="28"/>
                <w:lang w:eastAsia="ru-RU"/>
              </w:rPr>
              <w:t xml:space="preserve">Снято с учета в 2023 году - 48 многодетных семей, из них: в связи с </w:t>
            </w:r>
            <w:r w:rsidRPr="003324A9">
              <w:rPr>
                <w:rFonts w:ascii="Times New Roman" w:eastAsia="Times New Roman" w:hAnsi="Times New Roman" w:cs="Times New Roman"/>
                <w:color w:val="000000" w:themeColor="text1"/>
                <w:sz w:val="28"/>
                <w:szCs w:val="28"/>
                <w:lang w:eastAsia="ru-RU"/>
              </w:rPr>
              <w:lastRenderedPageBreak/>
              <w:t>получением ЕДВ – 33 семьи,  в связи с трехкратным отказом гражданина – 3 семьи, в связи с предоставлением земельного участка – 3 семьи, по собственному желанию – 1 семья.</w:t>
            </w:r>
          </w:p>
          <w:p w14:paraId="75296532" w14:textId="77777777" w:rsidR="004F4ACB" w:rsidRPr="003324A9" w:rsidRDefault="004F4ACB" w:rsidP="00EB0E6B">
            <w:pPr>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color w:val="000000" w:themeColor="text1"/>
                <w:sz w:val="28"/>
                <w:szCs w:val="28"/>
                <w:lang w:eastAsia="ru-RU"/>
              </w:rPr>
              <w:t>В рамках реализации № 518-ФЗ по выявлению правообладателей объектов недвижимости было  подготовлено 2 238 постановлений.</w:t>
            </w:r>
          </w:p>
          <w:p w14:paraId="501C2327" w14:textId="77777777" w:rsidR="004F4ACB" w:rsidRPr="003324A9" w:rsidRDefault="004F4ACB" w:rsidP="00EB0E6B">
            <w:pPr>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color w:val="000000" w:themeColor="text1"/>
                <w:sz w:val="28"/>
                <w:szCs w:val="28"/>
                <w:lang w:eastAsia="ru-RU"/>
              </w:rPr>
              <w:t>В рамках реализации комплексно кадастровых работ было подготовлено 12 картопланов и поставлено на кадастровый учет 429 объекта.</w:t>
            </w:r>
          </w:p>
          <w:p w14:paraId="627D6FE6" w14:textId="77777777" w:rsidR="004F4ACB" w:rsidRPr="003324A9" w:rsidRDefault="004F4ACB" w:rsidP="00EB0E6B">
            <w:pPr>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color w:val="000000" w:themeColor="text1"/>
                <w:sz w:val="28"/>
                <w:szCs w:val="28"/>
                <w:lang w:eastAsia="ru-RU"/>
              </w:rPr>
              <w:t>Подготовлено постановлений о предоставлении земельных участков в собственность, аренду, постоянное бессрочное пользование -192.</w:t>
            </w:r>
          </w:p>
          <w:p w14:paraId="013AB781" w14:textId="77777777" w:rsidR="004F4ACB" w:rsidRPr="003324A9" w:rsidRDefault="004F4ACB" w:rsidP="00EB0E6B">
            <w:pPr>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color w:val="000000" w:themeColor="text1"/>
                <w:sz w:val="28"/>
                <w:szCs w:val="28"/>
                <w:lang w:eastAsia="ru-RU"/>
              </w:rPr>
              <w:t>Постановлений о списании муниципального имущества,   закрепление в хозяйственное ведение и оперативное управление – 459.</w:t>
            </w:r>
          </w:p>
          <w:p w14:paraId="449E8763" w14:textId="77777777" w:rsidR="004F4ACB" w:rsidRPr="003324A9" w:rsidRDefault="004F4ACB" w:rsidP="00EB0E6B">
            <w:pPr>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color w:val="000000" w:themeColor="text1"/>
                <w:sz w:val="28"/>
                <w:szCs w:val="28"/>
                <w:lang w:eastAsia="ru-RU"/>
              </w:rPr>
              <w:t>На 2024 год на приобретение квартир для детей сирот и детей, оставшихся без попечения родителей   выделена сумма 31 964 300 рублей, планируется приобрести 22 квартиры.</w:t>
            </w:r>
          </w:p>
          <w:p w14:paraId="10BCAB4C" w14:textId="77777777" w:rsidR="004F4ACB" w:rsidRPr="003324A9" w:rsidRDefault="004F4ACB" w:rsidP="00EB0E6B">
            <w:pPr>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color w:val="000000" w:themeColor="text1"/>
                <w:sz w:val="28"/>
                <w:szCs w:val="28"/>
                <w:lang w:eastAsia="ru-RU"/>
              </w:rPr>
              <w:t>На приобретение квартир  для отдельных категорий граждан выделено 2 440 900 рублей планируется приобрести 2 квартиры.</w:t>
            </w:r>
          </w:p>
          <w:p w14:paraId="310448BE" w14:textId="77777777" w:rsidR="004F4ACB" w:rsidRPr="003324A9" w:rsidRDefault="004F4ACB" w:rsidP="00EB0E6B">
            <w:pPr>
              <w:autoSpaceDE w:val="0"/>
              <w:autoSpaceDN w:val="0"/>
              <w:adjustRightInd w:val="0"/>
              <w:spacing w:after="0" w:line="240" w:lineRule="auto"/>
              <w:ind w:firstLine="709"/>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На 2024 года запланированы:</w:t>
            </w:r>
          </w:p>
          <w:p w14:paraId="0C677B77" w14:textId="77777777" w:rsidR="004F4ACB" w:rsidRPr="003324A9" w:rsidRDefault="004F4ACB" w:rsidP="00EB0E6B">
            <w:pPr>
              <w:autoSpaceDE w:val="0"/>
              <w:autoSpaceDN w:val="0"/>
              <w:adjustRightInd w:val="0"/>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 доходы, получаемые в виде арендной платы за земельные участки, государственная собственность на которые не разграничена, а так же средства от продажи на заключение договоров аренды указанных земельных участков – 9 000,00 тыс.рублей;</w:t>
            </w:r>
          </w:p>
          <w:p w14:paraId="78F840EB" w14:textId="77777777" w:rsidR="004F4ACB" w:rsidRPr="003324A9" w:rsidRDefault="004F4ACB"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 доходы, получаемые в виде арендной платы за земельные участки, государственная собственность на которые  разграничена, а так же средства от продажи на заключение договоров аренды указанных земельных участков, находящиеся в собственности городских округов -110,00 тыс. рублей;</w:t>
            </w:r>
          </w:p>
          <w:p w14:paraId="66DF7C84" w14:textId="77777777" w:rsidR="004F4ACB" w:rsidRPr="003324A9" w:rsidRDefault="004F4ACB"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 Доходы от реализации иного имущества, находящегося в собственности городских округов (за исключением имущества муниципальных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 (в том числе оплата по ФЗ-№159) – 7 303,44 тыс. рублей;</w:t>
            </w:r>
          </w:p>
          <w:p w14:paraId="26B8CB9E" w14:textId="77777777" w:rsidR="004F4ACB" w:rsidRPr="003324A9" w:rsidRDefault="004F4ACB" w:rsidP="00EB0E6B">
            <w:pPr>
              <w:spacing w:after="0" w:line="240" w:lineRule="auto"/>
              <w:jc w:val="both"/>
              <w:rPr>
                <w:rFonts w:ascii="Times New Roman" w:eastAsia="Times New Roman" w:hAnsi="Times New Roman" w:cs="Times New Roman"/>
                <w:bCs/>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w:t>
            </w:r>
            <w:r w:rsidRPr="003324A9">
              <w:rPr>
                <w:rFonts w:ascii="Times New Roman" w:eastAsia="Times New Roman" w:hAnsi="Times New Roman" w:cs="Times New Roman"/>
                <w:b/>
                <w:bCs/>
                <w:color w:val="000000" w:themeColor="text1"/>
                <w:sz w:val="28"/>
                <w:szCs w:val="28"/>
                <w:lang w:eastAsia="ru-RU"/>
              </w:rPr>
              <w:t xml:space="preserve">  </w:t>
            </w:r>
            <w:r w:rsidRPr="003324A9">
              <w:rPr>
                <w:rFonts w:ascii="Times New Roman" w:eastAsia="Times New Roman" w:hAnsi="Times New Roman" w:cs="Times New Roman"/>
                <w:bCs/>
                <w:color w:val="000000" w:themeColor="text1"/>
                <w:sz w:val="28"/>
                <w:szCs w:val="28"/>
                <w:lang w:eastAsia="ru-RU"/>
              </w:rPr>
              <w:t>доходы от продажи земельных участков, государственная собственность на которые не разграничена и которые расположены в границах городских округов – 500,00 тыс. рублей;</w:t>
            </w:r>
          </w:p>
          <w:p w14:paraId="66FA001F" w14:textId="4CE3D598" w:rsidR="004F4ACB" w:rsidRPr="003324A9" w:rsidRDefault="004F4ACB" w:rsidP="00EB0E6B">
            <w:pPr>
              <w:spacing w:after="0" w:line="240" w:lineRule="auto"/>
              <w:jc w:val="both"/>
              <w:rPr>
                <w:rFonts w:ascii="Times New Roman" w:eastAsia="Times New Roman" w:hAnsi="Times New Roman" w:cs="Times New Roman"/>
                <w:color w:val="000000" w:themeColor="text1"/>
                <w:sz w:val="28"/>
                <w:szCs w:val="28"/>
                <w:lang w:eastAsia="ru-RU"/>
              </w:rPr>
            </w:pPr>
            <w:r w:rsidRPr="003324A9">
              <w:rPr>
                <w:rFonts w:ascii="Times New Roman" w:eastAsia="Times New Roman" w:hAnsi="Times New Roman" w:cs="Times New Roman"/>
                <w:bCs/>
                <w:color w:val="000000" w:themeColor="text1"/>
                <w:sz w:val="28"/>
                <w:szCs w:val="28"/>
                <w:lang w:eastAsia="ru-RU"/>
              </w:rPr>
              <w:t>- прочие поступления от использования имущества, находящегося в собственности городских округов (за исключением имущества муниципальных автономных учреждений, а также имущества муниципальных унитарных предприятий, в том числе казенных) – 11 500,00 тыс. рублей.</w:t>
            </w:r>
          </w:p>
          <w:p w14:paraId="791F111E" w14:textId="77777777" w:rsidR="004F4ACB" w:rsidRPr="003324A9" w:rsidRDefault="004F4ACB" w:rsidP="00EB0E6B">
            <w:pPr>
              <w:spacing w:after="0" w:line="240" w:lineRule="auto"/>
              <w:jc w:val="both"/>
              <w:rPr>
                <w:rFonts w:ascii="Times New Roman" w:eastAsia="Times New Roman" w:hAnsi="Times New Roman" w:cs="Times New Roman"/>
                <w:color w:val="000000" w:themeColor="text1"/>
                <w:sz w:val="28"/>
                <w:szCs w:val="28"/>
                <w:lang w:eastAsia="ru-RU"/>
              </w:rPr>
            </w:pPr>
          </w:p>
          <w:p w14:paraId="30856444" w14:textId="297483F4" w:rsidR="00C16BF5" w:rsidRDefault="00CE4E34" w:rsidP="00DD2460">
            <w:pPr>
              <w:shd w:val="clear" w:color="auto" w:fill="FFFFFF" w:themeFill="background1"/>
              <w:spacing w:after="0" w:line="240" w:lineRule="auto"/>
              <w:ind w:firstLine="720"/>
              <w:jc w:val="center"/>
              <w:rPr>
                <w:rFonts w:ascii="Times New Roman" w:hAnsi="Times New Roman" w:cs="Times New Roman"/>
                <w:b/>
                <w:bCs/>
                <w:color w:val="000000" w:themeColor="text1"/>
                <w:sz w:val="28"/>
                <w:szCs w:val="28"/>
              </w:rPr>
            </w:pPr>
            <w:r w:rsidRPr="003324A9">
              <w:rPr>
                <w:rFonts w:ascii="Times New Roman" w:hAnsi="Times New Roman" w:cs="Times New Roman"/>
                <w:b/>
                <w:bCs/>
                <w:color w:val="000000" w:themeColor="text1"/>
                <w:sz w:val="28"/>
                <w:szCs w:val="28"/>
              </w:rPr>
              <w:lastRenderedPageBreak/>
              <w:t>8) Об исполнении поручений городского Совета по предыдущему отчету и иных поручений городского Совета, адресованных администрации муниципального образования город Новотроицк за отчетный период</w:t>
            </w:r>
          </w:p>
          <w:p w14:paraId="1CFE4004" w14:textId="77777777" w:rsidR="00DD2460" w:rsidRPr="003324A9" w:rsidRDefault="00DD2460" w:rsidP="00DD2460">
            <w:pPr>
              <w:shd w:val="clear" w:color="auto" w:fill="FFFFFF" w:themeFill="background1"/>
              <w:spacing w:after="0" w:line="240" w:lineRule="auto"/>
              <w:ind w:firstLine="720"/>
              <w:jc w:val="center"/>
              <w:rPr>
                <w:rFonts w:ascii="Times New Roman" w:hAnsi="Times New Roman" w:cs="Times New Roman"/>
                <w:b/>
                <w:bCs/>
                <w:color w:val="000000" w:themeColor="text1"/>
                <w:sz w:val="28"/>
                <w:szCs w:val="28"/>
              </w:rPr>
            </w:pPr>
          </w:p>
          <w:p w14:paraId="2E03B0D6" w14:textId="7F9FEE57" w:rsidR="001C0D06" w:rsidRPr="003324A9" w:rsidRDefault="00CE4E34" w:rsidP="00EB0E6B">
            <w:pPr>
              <w:tabs>
                <w:tab w:val="left" w:pos="0"/>
              </w:tabs>
              <w:spacing w:after="0" w:line="240" w:lineRule="auto"/>
              <w:ind w:left="-11"/>
              <w:jc w:val="both"/>
              <w:rPr>
                <w:rFonts w:ascii="Times New Roman" w:eastAsia="Times New Roman" w:hAnsi="Times New Roman" w:cs="Times New Roman"/>
                <w:b/>
                <w:color w:val="000000" w:themeColor="text1"/>
                <w:sz w:val="28"/>
                <w:szCs w:val="28"/>
              </w:rPr>
            </w:pPr>
            <w:r w:rsidRPr="003324A9">
              <w:rPr>
                <w:rFonts w:ascii="Times New Roman" w:hAnsi="Times New Roman" w:cs="Times New Roman"/>
                <w:b/>
                <w:bCs/>
                <w:color w:val="000000" w:themeColor="text1"/>
                <w:sz w:val="28"/>
                <w:szCs w:val="28"/>
              </w:rPr>
              <w:tab/>
            </w:r>
            <w:r w:rsidRPr="003324A9">
              <w:rPr>
                <w:rFonts w:ascii="Times New Roman" w:hAnsi="Times New Roman" w:cs="Times New Roman"/>
                <w:b/>
                <w:bCs/>
                <w:color w:val="000000" w:themeColor="text1"/>
                <w:sz w:val="28"/>
                <w:szCs w:val="28"/>
              </w:rPr>
              <w:tab/>
            </w:r>
            <w:r w:rsidR="00EB0E6B" w:rsidRPr="003324A9">
              <w:rPr>
                <w:rFonts w:ascii="Times New Roman" w:eastAsia="Times New Roman" w:hAnsi="Times New Roman" w:cs="Times New Roman"/>
                <w:color w:val="000000" w:themeColor="text1"/>
                <w:sz w:val="28"/>
                <w:szCs w:val="28"/>
              </w:rPr>
              <w:t>В 2023</w:t>
            </w:r>
            <w:r w:rsidR="001C0D06" w:rsidRPr="003324A9">
              <w:rPr>
                <w:rFonts w:ascii="Times New Roman" w:eastAsia="Times New Roman" w:hAnsi="Times New Roman" w:cs="Times New Roman"/>
                <w:color w:val="000000" w:themeColor="text1"/>
                <w:sz w:val="28"/>
                <w:szCs w:val="28"/>
              </w:rPr>
              <w:t xml:space="preserve"> году администрация муниципального образования город Новотроицк продолжала работу над вопросами, поставленными  городским Со</w:t>
            </w:r>
            <w:r w:rsidR="003B3AC6" w:rsidRPr="003324A9">
              <w:rPr>
                <w:rFonts w:ascii="Times New Roman" w:eastAsia="Times New Roman" w:hAnsi="Times New Roman" w:cs="Times New Roman"/>
                <w:color w:val="000000" w:themeColor="text1"/>
                <w:sz w:val="28"/>
                <w:szCs w:val="28"/>
              </w:rPr>
              <w:t xml:space="preserve">ветом депутатов, в том числе  по взаимодействию </w:t>
            </w:r>
            <w:r w:rsidR="003B3AC6" w:rsidRPr="003324A9">
              <w:rPr>
                <w:rFonts w:ascii="Times New Roman" w:eastAsia="Times New Roman" w:hAnsi="Times New Roman" w:cs="Times New Roman"/>
                <w:color w:val="000000" w:themeColor="text1"/>
                <w:sz w:val="28"/>
                <w:szCs w:val="28"/>
              </w:rPr>
              <w:tab/>
              <w:t xml:space="preserve">с </w:t>
            </w:r>
            <w:r w:rsidR="001C0D06" w:rsidRPr="003324A9">
              <w:rPr>
                <w:rFonts w:ascii="Times New Roman" w:eastAsia="Times New Roman" w:hAnsi="Times New Roman" w:cs="Times New Roman"/>
                <w:b/>
                <w:color w:val="000000" w:themeColor="text1"/>
                <w:sz w:val="28"/>
                <w:szCs w:val="28"/>
              </w:rPr>
              <w:t>Министерств</w:t>
            </w:r>
            <w:r w:rsidR="003B3AC6" w:rsidRPr="003324A9">
              <w:rPr>
                <w:rFonts w:ascii="Times New Roman" w:eastAsia="Times New Roman" w:hAnsi="Times New Roman" w:cs="Times New Roman"/>
                <w:b/>
                <w:color w:val="000000" w:themeColor="text1"/>
                <w:sz w:val="28"/>
                <w:szCs w:val="28"/>
              </w:rPr>
              <w:t xml:space="preserve">ом </w:t>
            </w:r>
            <w:r w:rsidR="001C0D06" w:rsidRPr="003324A9">
              <w:rPr>
                <w:rFonts w:ascii="Times New Roman" w:eastAsia="Times New Roman" w:hAnsi="Times New Roman" w:cs="Times New Roman"/>
                <w:b/>
                <w:color w:val="000000" w:themeColor="text1"/>
                <w:sz w:val="28"/>
                <w:szCs w:val="28"/>
              </w:rPr>
              <w:t xml:space="preserve">здравоохранения Оренбургской области </w:t>
            </w:r>
            <w:r w:rsidR="003B3AC6" w:rsidRPr="003324A9">
              <w:rPr>
                <w:rFonts w:ascii="Times New Roman" w:eastAsia="Times New Roman" w:hAnsi="Times New Roman" w:cs="Times New Roman"/>
                <w:b/>
                <w:color w:val="000000" w:themeColor="text1"/>
                <w:sz w:val="28"/>
                <w:szCs w:val="28"/>
              </w:rPr>
              <w:t xml:space="preserve">по вопросу </w:t>
            </w:r>
            <w:r w:rsidR="001C0D06" w:rsidRPr="003324A9">
              <w:rPr>
                <w:rFonts w:ascii="Times New Roman" w:eastAsia="Times New Roman" w:hAnsi="Times New Roman" w:cs="Times New Roman"/>
                <w:b/>
                <w:color w:val="000000" w:themeColor="text1"/>
                <w:sz w:val="28"/>
                <w:szCs w:val="28"/>
              </w:rPr>
              <w:t>о перспективах сохранения и развития на территории муниципального образования город Новотроицк  медицинской базы, действующей до создания ковид-госпиталей.</w:t>
            </w:r>
          </w:p>
          <w:p w14:paraId="53980F09" w14:textId="14D5A1D9" w:rsidR="003B3AC6" w:rsidRPr="003324A9" w:rsidRDefault="003B3AC6" w:rsidP="00EB0E6B">
            <w:pPr>
              <w:suppressAutoHyphens/>
              <w:spacing w:after="0" w:line="240" w:lineRule="auto"/>
              <w:ind w:firstLine="709"/>
              <w:jc w:val="both"/>
              <w:rPr>
                <w:rFonts w:ascii="Times New Roman" w:eastAsia="Times New Roman" w:hAnsi="Times New Roman" w:cs="Times New Roman"/>
                <w:color w:val="000000" w:themeColor="text1"/>
                <w:sz w:val="28"/>
                <w:szCs w:val="28"/>
              </w:rPr>
            </w:pPr>
            <w:r w:rsidRPr="003324A9">
              <w:rPr>
                <w:rFonts w:ascii="Times New Roman" w:eastAsia="Times New Roman" w:hAnsi="Times New Roman" w:cs="Times New Roman"/>
                <w:color w:val="000000" w:themeColor="text1"/>
                <w:sz w:val="28"/>
                <w:szCs w:val="28"/>
              </w:rPr>
              <w:t>В 2023</w:t>
            </w:r>
            <w:r w:rsidR="001C0D06" w:rsidRPr="003324A9">
              <w:rPr>
                <w:rFonts w:ascii="Times New Roman" w:eastAsia="Times New Roman" w:hAnsi="Times New Roman" w:cs="Times New Roman"/>
                <w:color w:val="000000" w:themeColor="text1"/>
                <w:sz w:val="28"/>
                <w:szCs w:val="28"/>
              </w:rPr>
              <w:t xml:space="preserve"> год</w:t>
            </w:r>
            <w:r w:rsidRPr="003324A9">
              <w:rPr>
                <w:rFonts w:ascii="Times New Roman" w:eastAsia="Times New Roman" w:hAnsi="Times New Roman" w:cs="Times New Roman"/>
                <w:color w:val="000000" w:themeColor="text1"/>
                <w:sz w:val="28"/>
                <w:szCs w:val="28"/>
              </w:rPr>
              <w:t>у была проведена встреча с министром здравоохранения Орен</w:t>
            </w:r>
            <w:r w:rsidR="004F4C68" w:rsidRPr="003324A9">
              <w:rPr>
                <w:rFonts w:ascii="Times New Roman" w:eastAsia="Times New Roman" w:hAnsi="Times New Roman" w:cs="Times New Roman"/>
                <w:color w:val="000000" w:themeColor="text1"/>
                <w:sz w:val="28"/>
                <w:szCs w:val="28"/>
              </w:rPr>
              <w:t>бургской области Савиновой Т.Л.</w:t>
            </w:r>
          </w:p>
          <w:p w14:paraId="4E73BD14" w14:textId="60EAAAE6" w:rsidR="001C0D06" w:rsidRPr="00DD2460" w:rsidRDefault="001C0D06" w:rsidP="00DD2460">
            <w:pPr>
              <w:suppressAutoHyphens/>
              <w:spacing w:after="0" w:line="240" w:lineRule="auto"/>
              <w:ind w:firstLine="709"/>
              <w:jc w:val="both"/>
              <w:rPr>
                <w:rFonts w:ascii="Times New Roman" w:eastAsia="Times New Roman" w:hAnsi="Times New Roman" w:cs="Times New Roman"/>
                <w:b/>
                <w:bCs/>
                <w:color w:val="000000" w:themeColor="text1"/>
                <w:sz w:val="28"/>
                <w:szCs w:val="28"/>
              </w:rPr>
            </w:pPr>
            <w:r w:rsidRPr="003324A9">
              <w:rPr>
                <w:rFonts w:ascii="Times New Roman" w:eastAsia="Times New Roman" w:hAnsi="Times New Roman" w:cs="Times New Roman"/>
                <w:bCs/>
                <w:color w:val="000000" w:themeColor="text1"/>
                <w:sz w:val="28"/>
                <w:szCs w:val="28"/>
              </w:rPr>
              <w:t>Вопрос остался на контроле</w:t>
            </w:r>
            <w:r w:rsidR="003B3AC6" w:rsidRPr="003324A9">
              <w:rPr>
                <w:rFonts w:ascii="Times New Roman" w:eastAsia="Times New Roman" w:hAnsi="Times New Roman" w:cs="Times New Roman"/>
                <w:bCs/>
                <w:color w:val="000000" w:themeColor="text1"/>
                <w:sz w:val="28"/>
                <w:szCs w:val="28"/>
              </w:rPr>
              <w:t xml:space="preserve"> депутатов городского Совета депутатов.</w:t>
            </w:r>
            <w:r w:rsidRPr="003324A9">
              <w:rPr>
                <w:rFonts w:ascii="Times New Roman" w:eastAsia="Times New Roman" w:hAnsi="Times New Roman" w:cs="Times New Roman"/>
                <w:b/>
                <w:bCs/>
                <w:color w:val="000000" w:themeColor="text1"/>
                <w:sz w:val="28"/>
                <w:szCs w:val="28"/>
              </w:rPr>
              <w:t xml:space="preserve"> </w:t>
            </w:r>
          </w:p>
          <w:p w14:paraId="49297CDC" w14:textId="77777777" w:rsidR="001C0D06" w:rsidRPr="003324A9" w:rsidRDefault="001C0D06" w:rsidP="00EB0E6B">
            <w:pPr>
              <w:spacing w:after="0" w:line="240" w:lineRule="auto"/>
              <w:ind w:firstLine="720"/>
              <w:jc w:val="both"/>
              <w:rPr>
                <w:rFonts w:ascii="Times New Roman" w:eastAsia="Times New Roman" w:hAnsi="Times New Roman" w:cs="Times New Roman"/>
                <w:b/>
                <w:bCs/>
                <w:i/>
                <w:color w:val="000000" w:themeColor="text1"/>
                <w:sz w:val="28"/>
                <w:szCs w:val="28"/>
                <w:shd w:val="clear" w:color="auto" w:fill="FFFFFF"/>
              </w:rPr>
            </w:pPr>
            <w:r w:rsidRPr="003324A9">
              <w:rPr>
                <w:rFonts w:ascii="Times New Roman" w:eastAsia="Times New Roman" w:hAnsi="Times New Roman" w:cs="Times New Roman"/>
                <w:b/>
                <w:bCs/>
                <w:i/>
                <w:color w:val="000000" w:themeColor="text1"/>
                <w:sz w:val="28"/>
                <w:szCs w:val="28"/>
                <w:shd w:val="clear" w:color="auto" w:fill="FFFFFF"/>
              </w:rPr>
              <w:t>Решение иных вопросов, поставленных городским Советом депутатов перед главой муниципального образования город Новотроицк.</w:t>
            </w:r>
          </w:p>
          <w:p w14:paraId="57A7E088" w14:textId="77777777" w:rsidR="001C0D06" w:rsidRPr="003324A9" w:rsidRDefault="001C0D06" w:rsidP="00D05ECD">
            <w:pPr>
              <w:tabs>
                <w:tab w:val="left" w:pos="0"/>
              </w:tabs>
              <w:spacing w:after="0" w:line="240" w:lineRule="auto"/>
              <w:ind w:left="-11"/>
              <w:rPr>
                <w:rFonts w:ascii="Times New Roman" w:eastAsia="Times New Roman" w:hAnsi="Times New Roman" w:cs="Times New Roman"/>
                <w:b/>
                <w:bCs/>
                <w:color w:val="000000" w:themeColor="text1"/>
                <w:sz w:val="28"/>
                <w:szCs w:val="28"/>
                <w:shd w:val="clear" w:color="auto" w:fill="FFFFFF"/>
              </w:rPr>
            </w:pPr>
          </w:p>
          <w:p w14:paraId="5E5DAEBA" w14:textId="77777777" w:rsidR="001C0D06" w:rsidRPr="003324A9" w:rsidRDefault="001C0D06" w:rsidP="00EB0E6B">
            <w:pPr>
              <w:tabs>
                <w:tab w:val="left" w:pos="0"/>
              </w:tabs>
              <w:spacing w:after="0" w:line="240" w:lineRule="auto"/>
              <w:ind w:left="-11"/>
              <w:jc w:val="center"/>
              <w:rPr>
                <w:rFonts w:ascii="Times New Roman" w:eastAsia="Times New Roman" w:hAnsi="Times New Roman" w:cs="Times New Roman"/>
                <w:b/>
                <w:bCs/>
                <w:color w:val="000000" w:themeColor="text1"/>
                <w:sz w:val="28"/>
                <w:szCs w:val="28"/>
                <w:shd w:val="clear" w:color="auto" w:fill="FFFFFF"/>
              </w:rPr>
            </w:pPr>
            <w:r w:rsidRPr="003324A9">
              <w:rPr>
                <w:rFonts w:ascii="Times New Roman" w:eastAsia="Times New Roman" w:hAnsi="Times New Roman" w:cs="Times New Roman"/>
                <w:b/>
                <w:bCs/>
                <w:color w:val="000000" w:themeColor="text1"/>
                <w:sz w:val="28"/>
                <w:szCs w:val="28"/>
                <w:shd w:val="clear" w:color="auto" w:fill="FFFFFF"/>
              </w:rPr>
              <w:t xml:space="preserve">Вопросы, имеющие статус «Депутатский запрос», </w:t>
            </w:r>
          </w:p>
          <w:p w14:paraId="4B04EFEF" w14:textId="1BA9A460" w:rsidR="001C0D06" w:rsidRPr="003324A9" w:rsidRDefault="001C0D06" w:rsidP="00EB0E6B">
            <w:pPr>
              <w:tabs>
                <w:tab w:val="left" w:pos="0"/>
              </w:tabs>
              <w:spacing w:after="0" w:line="240" w:lineRule="auto"/>
              <w:ind w:left="-11"/>
              <w:jc w:val="center"/>
              <w:rPr>
                <w:rFonts w:ascii="Times New Roman" w:eastAsia="Times New Roman" w:hAnsi="Times New Roman" w:cs="Times New Roman"/>
                <w:b/>
                <w:bCs/>
                <w:color w:val="000000" w:themeColor="text1"/>
                <w:sz w:val="28"/>
                <w:szCs w:val="28"/>
                <w:shd w:val="clear" w:color="auto" w:fill="FFFFFF"/>
              </w:rPr>
            </w:pPr>
            <w:r w:rsidRPr="003324A9">
              <w:rPr>
                <w:rFonts w:ascii="Times New Roman" w:eastAsia="Times New Roman" w:hAnsi="Times New Roman" w:cs="Times New Roman"/>
                <w:b/>
                <w:bCs/>
                <w:color w:val="000000" w:themeColor="text1"/>
                <w:sz w:val="28"/>
                <w:szCs w:val="28"/>
                <w:shd w:val="clear" w:color="auto" w:fill="FFFFFF"/>
              </w:rPr>
              <w:t>рассматриваемые ранее и п</w:t>
            </w:r>
            <w:r w:rsidR="003B3AC6" w:rsidRPr="003324A9">
              <w:rPr>
                <w:rFonts w:ascii="Times New Roman" w:eastAsia="Times New Roman" w:hAnsi="Times New Roman" w:cs="Times New Roman"/>
                <w:b/>
                <w:bCs/>
                <w:color w:val="000000" w:themeColor="text1"/>
                <w:sz w:val="28"/>
                <w:szCs w:val="28"/>
                <w:shd w:val="clear" w:color="auto" w:fill="FFFFFF"/>
              </w:rPr>
              <w:t>ерешедшие для исполнения на 2023</w:t>
            </w:r>
            <w:r w:rsidRPr="003324A9">
              <w:rPr>
                <w:rFonts w:ascii="Times New Roman" w:eastAsia="Times New Roman" w:hAnsi="Times New Roman" w:cs="Times New Roman"/>
                <w:b/>
                <w:bCs/>
                <w:color w:val="000000" w:themeColor="text1"/>
                <w:sz w:val="28"/>
                <w:szCs w:val="28"/>
                <w:shd w:val="clear" w:color="auto" w:fill="FFFFFF"/>
              </w:rPr>
              <w:t xml:space="preserve"> год:</w:t>
            </w:r>
          </w:p>
          <w:p w14:paraId="17757FEA" w14:textId="77777777" w:rsidR="001C0D06" w:rsidRPr="003324A9" w:rsidRDefault="001C0D06" w:rsidP="00EB0E6B">
            <w:pPr>
              <w:tabs>
                <w:tab w:val="left" w:pos="0"/>
              </w:tabs>
              <w:spacing w:after="0" w:line="240" w:lineRule="auto"/>
              <w:ind w:left="-11"/>
              <w:jc w:val="center"/>
              <w:rPr>
                <w:rFonts w:ascii="Times New Roman" w:eastAsia="Times New Roman" w:hAnsi="Times New Roman" w:cs="Times New Roman"/>
                <w:b/>
                <w:bCs/>
                <w:color w:val="000000" w:themeColor="text1"/>
                <w:sz w:val="28"/>
                <w:szCs w:val="28"/>
                <w:shd w:val="clear" w:color="auto" w:fill="FFFFFF"/>
              </w:rPr>
            </w:pPr>
          </w:p>
          <w:p w14:paraId="11B8F08E" w14:textId="77777777" w:rsidR="001C0D06" w:rsidRPr="003324A9" w:rsidRDefault="001C0D06" w:rsidP="00EB0E6B">
            <w:pPr>
              <w:spacing w:after="0" w:line="240" w:lineRule="auto"/>
              <w:ind w:left="-11"/>
              <w:jc w:val="both"/>
              <w:rPr>
                <w:rFonts w:ascii="Times New Roman" w:eastAsia="Times New Roman" w:hAnsi="Times New Roman" w:cs="Times New Roman"/>
                <w:color w:val="000000" w:themeColor="text1"/>
                <w:sz w:val="24"/>
                <w:szCs w:val="24"/>
              </w:rPr>
            </w:pPr>
            <w:r w:rsidRPr="003324A9">
              <w:rPr>
                <w:rFonts w:ascii="Times New Roman" w:eastAsia="Times New Roman" w:hAnsi="Times New Roman" w:cs="Times New Roman"/>
                <w:b/>
                <w:bCs/>
                <w:color w:val="000000" w:themeColor="text1"/>
                <w:sz w:val="28"/>
                <w:szCs w:val="28"/>
                <w:shd w:val="clear" w:color="auto" w:fill="FFFFFF"/>
              </w:rPr>
              <w:tab/>
            </w:r>
            <w:r w:rsidRPr="003324A9">
              <w:rPr>
                <w:rFonts w:ascii="Times New Roman" w:eastAsia="Times New Roman" w:hAnsi="Times New Roman" w:cs="Times New Roman"/>
                <w:b/>
                <w:bCs/>
                <w:color w:val="000000" w:themeColor="text1"/>
                <w:sz w:val="28"/>
                <w:szCs w:val="28"/>
                <w:shd w:val="clear" w:color="auto" w:fill="FFFFFF"/>
              </w:rPr>
              <w:tab/>
            </w:r>
            <w:r w:rsidRPr="003324A9">
              <w:rPr>
                <w:rFonts w:ascii="Times New Roman" w:eastAsia="Times New Roman" w:hAnsi="Times New Roman" w:cs="Times New Roman"/>
                <w:color w:val="000000" w:themeColor="text1"/>
                <w:sz w:val="28"/>
                <w:szCs w:val="28"/>
              </w:rPr>
              <w:t>1</w:t>
            </w:r>
            <w:r w:rsidRPr="003324A9">
              <w:rPr>
                <w:rFonts w:ascii="Times New Roman" w:eastAsia="Times New Roman" w:hAnsi="Times New Roman" w:cs="Times New Roman"/>
                <w:b/>
                <w:bCs/>
                <w:color w:val="000000" w:themeColor="text1"/>
                <w:sz w:val="28"/>
                <w:szCs w:val="28"/>
              </w:rPr>
              <w:t>. Решение № 459 от 28 ноября 2013 года «О признании обращения депутата городского Совета по избирательному округу № 13 Белова А.Н. депутатским запросом»:</w:t>
            </w:r>
          </w:p>
          <w:p w14:paraId="7EF12211" w14:textId="77777777" w:rsidR="001C0D06" w:rsidRPr="003324A9" w:rsidRDefault="001C0D06" w:rsidP="00EB0E6B">
            <w:pPr>
              <w:spacing w:after="0" w:line="240" w:lineRule="auto"/>
              <w:ind w:left="-11"/>
              <w:jc w:val="both"/>
              <w:rPr>
                <w:rFonts w:ascii="Times New Roman" w:eastAsia="Times New Roman" w:hAnsi="Times New Roman" w:cs="Times New Roman"/>
                <w:color w:val="000000" w:themeColor="text1"/>
                <w:sz w:val="24"/>
                <w:szCs w:val="24"/>
                <w:shd w:val="clear" w:color="auto" w:fill="FFFFFF"/>
              </w:rPr>
            </w:pPr>
            <w:r w:rsidRPr="003324A9">
              <w:rPr>
                <w:rFonts w:ascii="Times New Roman" w:eastAsia="Times New Roman" w:hAnsi="Times New Roman" w:cs="Times New Roman"/>
                <w:color w:val="000000" w:themeColor="text1"/>
                <w:sz w:val="28"/>
                <w:szCs w:val="28"/>
              </w:rPr>
              <w:tab/>
            </w:r>
            <w:r w:rsidRPr="003324A9">
              <w:rPr>
                <w:rFonts w:ascii="Times New Roman" w:eastAsia="Times New Roman" w:hAnsi="Times New Roman" w:cs="Times New Roman"/>
                <w:color w:val="000000" w:themeColor="text1"/>
                <w:sz w:val="28"/>
                <w:szCs w:val="28"/>
              </w:rPr>
              <w:tab/>
              <w:t>«Рекомендовать главе муниципального образования город Новотроицк в срок до 30 декабря 2015 года представить в городской Совет депутатов информацию о перспективах развития поселка Аккермановка, в части потребности мест в детских садах с учетом демографической ситуации и мнения местных жителей».</w:t>
            </w:r>
          </w:p>
          <w:p w14:paraId="03B4E602" w14:textId="7F17F1EE" w:rsidR="001C0D06" w:rsidRPr="003324A9" w:rsidRDefault="001C0D06" w:rsidP="00EB0E6B">
            <w:pPr>
              <w:spacing w:after="0" w:line="240" w:lineRule="auto"/>
              <w:ind w:left="-11"/>
              <w:jc w:val="both"/>
              <w:rPr>
                <w:rFonts w:ascii="Times New Roman" w:eastAsia="Times New Roman" w:hAnsi="Times New Roman" w:cs="Times New Roman"/>
                <w:bCs/>
                <w:color w:val="000000" w:themeColor="text1"/>
                <w:sz w:val="28"/>
                <w:szCs w:val="28"/>
              </w:rPr>
            </w:pPr>
            <w:r w:rsidRPr="003324A9">
              <w:rPr>
                <w:rFonts w:ascii="Times New Roman" w:eastAsia="Times New Roman" w:hAnsi="Times New Roman" w:cs="Times New Roman"/>
                <w:b/>
                <w:bCs/>
                <w:color w:val="000000" w:themeColor="text1"/>
                <w:sz w:val="28"/>
                <w:szCs w:val="28"/>
              </w:rPr>
              <w:tab/>
            </w:r>
            <w:r w:rsidRPr="003324A9">
              <w:rPr>
                <w:rFonts w:ascii="Times New Roman" w:eastAsia="Times New Roman" w:hAnsi="Times New Roman" w:cs="Times New Roman"/>
                <w:b/>
                <w:bCs/>
                <w:color w:val="000000" w:themeColor="text1"/>
                <w:sz w:val="28"/>
                <w:szCs w:val="28"/>
              </w:rPr>
              <w:tab/>
            </w:r>
            <w:r w:rsidRPr="003324A9">
              <w:rPr>
                <w:rFonts w:ascii="Times New Roman" w:eastAsia="Times New Roman" w:hAnsi="Times New Roman" w:cs="Times New Roman"/>
                <w:bCs/>
                <w:color w:val="000000" w:themeColor="text1"/>
                <w:sz w:val="28"/>
                <w:szCs w:val="28"/>
              </w:rPr>
              <w:t>Ход исполнения решения рассматривался  профильной комиссией депутатов го</w:t>
            </w:r>
            <w:r w:rsidR="003B3AC6" w:rsidRPr="003324A9">
              <w:rPr>
                <w:rFonts w:ascii="Times New Roman" w:eastAsia="Times New Roman" w:hAnsi="Times New Roman" w:cs="Times New Roman"/>
                <w:bCs/>
                <w:color w:val="000000" w:themeColor="text1"/>
                <w:sz w:val="28"/>
                <w:szCs w:val="28"/>
              </w:rPr>
              <w:t>родского Совета депутатов в 2023 году</w:t>
            </w:r>
            <w:r w:rsidRPr="003324A9">
              <w:rPr>
                <w:rFonts w:ascii="Times New Roman" w:eastAsia="Times New Roman" w:hAnsi="Times New Roman" w:cs="Times New Roman"/>
                <w:bCs/>
                <w:color w:val="000000" w:themeColor="text1"/>
                <w:sz w:val="28"/>
                <w:szCs w:val="28"/>
              </w:rPr>
              <w:t xml:space="preserve">. </w:t>
            </w:r>
          </w:p>
          <w:p w14:paraId="6CF7BA52" w14:textId="25AB2468" w:rsidR="001C0D06" w:rsidRDefault="001C0D06" w:rsidP="00DD2460">
            <w:pPr>
              <w:spacing w:after="0" w:line="240" w:lineRule="auto"/>
              <w:ind w:left="-11"/>
              <w:jc w:val="both"/>
              <w:rPr>
                <w:rFonts w:ascii="Times New Roman" w:eastAsia="Times New Roman" w:hAnsi="Times New Roman" w:cs="Times New Roman"/>
                <w:color w:val="000000" w:themeColor="text1"/>
                <w:sz w:val="28"/>
                <w:szCs w:val="28"/>
                <w:shd w:val="clear" w:color="auto" w:fill="FFFFFF"/>
              </w:rPr>
            </w:pPr>
            <w:r w:rsidRPr="003324A9">
              <w:rPr>
                <w:rFonts w:ascii="Times New Roman" w:eastAsia="Times New Roman" w:hAnsi="Times New Roman" w:cs="Times New Roman"/>
                <w:b/>
                <w:bCs/>
                <w:color w:val="000000" w:themeColor="text1"/>
                <w:sz w:val="28"/>
                <w:szCs w:val="28"/>
              </w:rPr>
              <w:tab/>
            </w:r>
            <w:r w:rsidRPr="003324A9">
              <w:rPr>
                <w:rFonts w:ascii="Times New Roman" w:eastAsia="Times New Roman" w:hAnsi="Times New Roman" w:cs="Times New Roman"/>
                <w:b/>
                <w:bCs/>
                <w:color w:val="000000" w:themeColor="text1"/>
                <w:sz w:val="28"/>
                <w:szCs w:val="28"/>
              </w:rPr>
              <w:tab/>
              <w:t>Вопрос оставлен на контроле.</w:t>
            </w:r>
          </w:p>
          <w:p w14:paraId="70433D5A" w14:textId="77777777" w:rsidR="00DD2460" w:rsidRPr="003324A9" w:rsidRDefault="00DD2460" w:rsidP="00DD2460">
            <w:pPr>
              <w:spacing w:after="0" w:line="240" w:lineRule="auto"/>
              <w:ind w:left="-11"/>
              <w:jc w:val="both"/>
              <w:rPr>
                <w:rFonts w:ascii="Times New Roman" w:eastAsia="Times New Roman" w:hAnsi="Times New Roman" w:cs="Times New Roman"/>
                <w:color w:val="000000" w:themeColor="text1"/>
                <w:sz w:val="28"/>
                <w:szCs w:val="28"/>
                <w:shd w:val="clear" w:color="auto" w:fill="FFFFFF"/>
              </w:rPr>
            </w:pPr>
          </w:p>
          <w:p w14:paraId="76B3C642" w14:textId="77777777" w:rsidR="001C0D06" w:rsidRPr="003324A9" w:rsidRDefault="001C0D06" w:rsidP="00EB0E6B">
            <w:pPr>
              <w:spacing w:after="0" w:line="240" w:lineRule="auto"/>
              <w:ind w:left="-11"/>
              <w:jc w:val="both"/>
              <w:rPr>
                <w:rFonts w:ascii="Times New Roman" w:eastAsia="Times New Roman" w:hAnsi="Times New Roman" w:cs="Times New Roman"/>
                <w:b/>
                <w:color w:val="000000" w:themeColor="text1"/>
                <w:sz w:val="28"/>
              </w:rPr>
            </w:pPr>
            <w:r w:rsidRPr="003324A9">
              <w:rPr>
                <w:rFonts w:ascii="Times New Roman" w:eastAsia="Times New Roman" w:hAnsi="Times New Roman" w:cs="Times New Roman"/>
                <w:b/>
                <w:color w:val="000000" w:themeColor="text1"/>
                <w:sz w:val="28"/>
              </w:rPr>
              <w:t xml:space="preserve">          2. Решение № 727 от 25 февраля 2020 года «О признании обращения депутата городского Совета по избирательному округу № 25 Иванова А.Г.  депутатским запросом».</w:t>
            </w:r>
          </w:p>
          <w:p w14:paraId="69C9D686" w14:textId="77777777" w:rsidR="001C0D06" w:rsidRPr="003324A9" w:rsidRDefault="001C0D06" w:rsidP="00EB0E6B">
            <w:pPr>
              <w:spacing w:after="0" w:line="240" w:lineRule="auto"/>
              <w:ind w:left="-11"/>
              <w:jc w:val="both"/>
              <w:rPr>
                <w:rFonts w:ascii="Times New Roman" w:eastAsia="Times New Roman" w:hAnsi="Times New Roman" w:cs="Times New Roman"/>
                <w:color w:val="000000" w:themeColor="text1"/>
                <w:sz w:val="28"/>
                <w:szCs w:val="28"/>
              </w:rPr>
            </w:pPr>
            <w:r w:rsidRPr="003324A9">
              <w:rPr>
                <w:rFonts w:ascii="Times New Roman" w:eastAsia="Times New Roman" w:hAnsi="Times New Roman" w:cs="Times New Roman"/>
                <w:color w:val="000000" w:themeColor="text1"/>
                <w:sz w:val="24"/>
              </w:rPr>
              <w:tab/>
            </w:r>
            <w:r w:rsidRPr="003324A9">
              <w:rPr>
                <w:rFonts w:ascii="Times New Roman" w:eastAsia="Times New Roman" w:hAnsi="Times New Roman" w:cs="Times New Roman"/>
                <w:color w:val="000000" w:themeColor="text1"/>
                <w:sz w:val="24"/>
              </w:rPr>
              <w:tab/>
            </w:r>
            <w:r w:rsidRPr="003324A9">
              <w:rPr>
                <w:rFonts w:ascii="Times New Roman" w:eastAsia="Times New Roman" w:hAnsi="Times New Roman" w:cs="Times New Roman"/>
                <w:color w:val="000000" w:themeColor="text1"/>
                <w:sz w:val="28"/>
                <w:szCs w:val="28"/>
              </w:rPr>
              <w:t xml:space="preserve">Принято решение: </w:t>
            </w:r>
          </w:p>
          <w:p w14:paraId="7F37B8F4" w14:textId="77777777" w:rsidR="001C0D06" w:rsidRPr="003324A9" w:rsidRDefault="001C0D06" w:rsidP="00EB0E6B">
            <w:pPr>
              <w:spacing w:after="0" w:line="240" w:lineRule="auto"/>
              <w:ind w:left="-11"/>
              <w:jc w:val="both"/>
              <w:rPr>
                <w:rFonts w:ascii="Times New Roman" w:eastAsia="Times New Roman" w:hAnsi="Times New Roman" w:cs="Times New Roman"/>
                <w:color w:val="000000" w:themeColor="text1"/>
                <w:sz w:val="28"/>
                <w:szCs w:val="28"/>
              </w:rPr>
            </w:pPr>
            <w:r w:rsidRPr="003324A9">
              <w:rPr>
                <w:rFonts w:ascii="Times New Roman" w:eastAsia="Times New Roman" w:hAnsi="Times New Roman" w:cs="Times New Roman"/>
                <w:color w:val="000000" w:themeColor="text1"/>
                <w:sz w:val="28"/>
                <w:szCs w:val="28"/>
              </w:rPr>
              <w:tab/>
            </w:r>
            <w:r w:rsidRPr="003324A9">
              <w:rPr>
                <w:rFonts w:ascii="Times New Roman" w:eastAsia="Times New Roman" w:hAnsi="Times New Roman" w:cs="Times New Roman"/>
                <w:color w:val="000000" w:themeColor="text1"/>
                <w:sz w:val="28"/>
                <w:szCs w:val="28"/>
              </w:rPr>
              <w:tab/>
              <w:t>Рекомендовать главе муниципального образования город Новотроицк Буфетову Д.В.:</w:t>
            </w:r>
          </w:p>
          <w:p w14:paraId="622683DB" w14:textId="4F088ED7" w:rsidR="001C0D06" w:rsidRPr="003324A9" w:rsidRDefault="001C0D06" w:rsidP="00A87C71">
            <w:pPr>
              <w:spacing w:after="0" w:line="240" w:lineRule="auto"/>
              <w:ind w:left="-11"/>
              <w:jc w:val="both"/>
              <w:rPr>
                <w:rFonts w:ascii="Times New Roman" w:eastAsia="Times New Roman" w:hAnsi="Times New Roman" w:cs="Times New Roman"/>
                <w:color w:val="000000" w:themeColor="text1"/>
                <w:sz w:val="28"/>
                <w:szCs w:val="28"/>
              </w:rPr>
            </w:pPr>
            <w:r w:rsidRPr="003324A9">
              <w:rPr>
                <w:rFonts w:ascii="Times New Roman" w:eastAsia="Times New Roman" w:hAnsi="Times New Roman" w:cs="Times New Roman"/>
                <w:color w:val="000000" w:themeColor="text1"/>
                <w:sz w:val="28"/>
                <w:szCs w:val="28"/>
              </w:rPr>
              <w:tab/>
            </w:r>
            <w:r w:rsidRPr="003324A9">
              <w:rPr>
                <w:rFonts w:ascii="Times New Roman" w:eastAsia="Times New Roman" w:hAnsi="Times New Roman" w:cs="Times New Roman"/>
                <w:color w:val="000000" w:themeColor="text1"/>
                <w:sz w:val="28"/>
                <w:szCs w:val="28"/>
              </w:rPr>
              <w:tab/>
              <w:t>1) принять все необходимые меры для строительства школы и детского сада на территории станции Губерля</w:t>
            </w:r>
            <w:r w:rsidRPr="003324A9">
              <w:rPr>
                <w:rFonts w:ascii="Times New Roman" w:eastAsia="Times New Roman" w:hAnsi="Times New Roman" w:cs="Times New Roman"/>
                <w:color w:val="000000" w:themeColor="text1"/>
                <w:sz w:val="28"/>
                <w:szCs w:val="28"/>
                <w:shd w:val="clear" w:color="auto" w:fill="FFFFFF"/>
              </w:rPr>
              <w:t xml:space="preserve"> муниципально</w:t>
            </w:r>
            <w:r w:rsidR="00A87C71" w:rsidRPr="003324A9">
              <w:rPr>
                <w:rFonts w:ascii="Times New Roman" w:eastAsia="Times New Roman" w:hAnsi="Times New Roman" w:cs="Times New Roman"/>
                <w:color w:val="000000" w:themeColor="text1"/>
                <w:sz w:val="28"/>
                <w:szCs w:val="28"/>
                <w:shd w:val="clear" w:color="auto" w:fill="FFFFFF"/>
              </w:rPr>
              <w:t xml:space="preserve">го образования </w:t>
            </w:r>
            <w:r w:rsidR="00A87C71" w:rsidRPr="003324A9">
              <w:rPr>
                <w:rFonts w:ascii="Times New Roman" w:eastAsia="Times New Roman" w:hAnsi="Times New Roman" w:cs="Times New Roman"/>
                <w:color w:val="000000" w:themeColor="text1"/>
                <w:sz w:val="28"/>
                <w:szCs w:val="28"/>
                <w:shd w:val="clear" w:color="auto" w:fill="FFFFFF"/>
              </w:rPr>
              <w:lastRenderedPageBreak/>
              <w:t>город Новотроицк.</w:t>
            </w:r>
          </w:p>
          <w:p w14:paraId="7A9D5188" w14:textId="67AF251C" w:rsidR="001C0D06" w:rsidRPr="003324A9" w:rsidRDefault="001C0D06" w:rsidP="00EB0E6B">
            <w:pPr>
              <w:spacing w:after="0" w:line="240" w:lineRule="auto"/>
              <w:ind w:left="-11"/>
              <w:jc w:val="both"/>
              <w:rPr>
                <w:rFonts w:ascii="Times New Roman" w:eastAsia="Times New Roman" w:hAnsi="Times New Roman" w:cs="Times New Roman"/>
                <w:bCs/>
                <w:color w:val="000000" w:themeColor="text1"/>
                <w:sz w:val="28"/>
                <w:szCs w:val="28"/>
              </w:rPr>
            </w:pPr>
            <w:r w:rsidRPr="003324A9">
              <w:rPr>
                <w:rFonts w:ascii="Times New Roman" w:eastAsia="Times New Roman" w:hAnsi="Times New Roman" w:cs="Times New Roman"/>
                <w:color w:val="000000" w:themeColor="text1"/>
                <w:sz w:val="28"/>
                <w:szCs w:val="28"/>
              </w:rPr>
              <w:tab/>
            </w:r>
            <w:r w:rsidRPr="003324A9">
              <w:rPr>
                <w:rFonts w:ascii="Times New Roman" w:eastAsia="Times New Roman" w:hAnsi="Times New Roman" w:cs="Times New Roman"/>
                <w:color w:val="000000" w:themeColor="text1"/>
                <w:sz w:val="28"/>
                <w:szCs w:val="28"/>
              </w:rPr>
              <w:tab/>
            </w:r>
            <w:r w:rsidRPr="003324A9">
              <w:rPr>
                <w:rFonts w:ascii="Times New Roman" w:eastAsia="Times New Roman" w:hAnsi="Times New Roman" w:cs="Times New Roman"/>
                <w:bCs/>
                <w:color w:val="000000" w:themeColor="text1"/>
                <w:sz w:val="28"/>
                <w:szCs w:val="28"/>
              </w:rPr>
              <w:t xml:space="preserve">Ход исполнения решения рассматривался  профильной комиссией депутатов городского Совета депутатов в </w:t>
            </w:r>
            <w:r w:rsidR="00A87C71" w:rsidRPr="003324A9">
              <w:rPr>
                <w:rFonts w:ascii="Times New Roman" w:eastAsia="Times New Roman" w:hAnsi="Times New Roman" w:cs="Times New Roman"/>
                <w:color w:val="000000" w:themeColor="text1"/>
                <w:sz w:val="28"/>
                <w:szCs w:val="28"/>
              </w:rPr>
              <w:t>2023</w:t>
            </w:r>
            <w:r w:rsidR="003B3AC6" w:rsidRPr="003324A9">
              <w:rPr>
                <w:rFonts w:ascii="Times New Roman" w:eastAsia="Times New Roman" w:hAnsi="Times New Roman" w:cs="Times New Roman"/>
                <w:color w:val="000000" w:themeColor="text1"/>
                <w:sz w:val="28"/>
                <w:szCs w:val="28"/>
              </w:rPr>
              <w:t xml:space="preserve"> </w:t>
            </w:r>
            <w:r w:rsidRPr="003324A9">
              <w:rPr>
                <w:rFonts w:ascii="Times New Roman" w:eastAsia="Times New Roman" w:hAnsi="Times New Roman" w:cs="Times New Roman"/>
                <w:color w:val="000000" w:themeColor="text1"/>
                <w:sz w:val="28"/>
                <w:szCs w:val="28"/>
              </w:rPr>
              <w:t xml:space="preserve">году. </w:t>
            </w:r>
            <w:r w:rsidRPr="003324A9">
              <w:rPr>
                <w:rFonts w:ascii="Times New Roman" w:eastAsia="Times New Roman" w:hAnsi="Times New Roman" w:cs="Times New Roman"/>
                <w:bCs/>
                <w:color w:val="000000" w:themeColor="text1"/>
                <w:sz w:val="28"/>
                <w:szCs w:val="28"/>
              </w:rPr>
              <w:t xml:space="preserve"> </w:t>
            </w:r>
            <w:r w:rsidR="0014364A" w:rsidRPr="003324A9">
              <w:rPr>
                <w:rFonts w:ascii="Times New Roman" w:eastAsia="Times New Roman" w:hAnsi="Times New Roman" w:cs="Times New Roman"/>
                <w:bCs/>
                <w:color w:val="000000" w:themeColor="text1"/>
                <w:sz w:val="28"/>
                <w:szCs w:val="28"/>
              </w:rPr>
              <w:t>В 2023 году была п</w:t>
            </w:r>
            <w:r w:rsidR="00A87C71" w:rsidRPr="003324A9">
              <w:rPr>
                <w:rFonts w:ascii="Times New Roman" w:eastAsia="Times New Roman" w:hAnsi="Times New Roman" w:cs="Times New Roman"/>
                <w:bCs/>
                <w:color w:val="000000" w:themeColor="text1"/>
                <w:sz w:val="28"/>
                <w:szCs w:val="28"/>
              </w:rPr>
              <w:t>одготовлена проекто-сметная документация на ремонт школы.</w:t>
            </w:r>
            <w:r w:rsidRPr="003324A9">
              <w:rPr>
                <w:rFonts w:ascii="Times New Roman" w:eastAsia="Times New Roman" w:hAnsi="Times New Roman" w:cs="Times New Roman"/>
                <w:bCs/>
                <w:color w:val="000000" w:themeColor="text1"/>
                <w:sz w:val="28"/>
                <w:szCs w:val="28"/>
              </w:rPr>
              <w:t xml:space="preserve"> </w:t>
            </w:r>
            <w:r w:rsidR="00A87C71" w:rsidRPr="003324A9">
              <w:rPr>
                <w:rFonts w:ascii="Times New Roman" w:eastAsia="Times New Roman" w:hAnsi="Times New Roman" w:cs="Times New Roman"/>
                <w:bCs/>
                <w:color w:val="000000" w:themeColor="text1"/>
                <w:sz w:val="28"/>
                <w:szCs w:val="28"/>
              </w:rPr>
              <w:t>Следующий этап – проведение гос</w:t>
            </w:r>
            <w:r w:rsidR="004F4C68" w:rsidRPr="003324A9">
              <w:rPr>
                <w:rFonts w:ascii="Times New Roman" w:eastAsia="Times New Roman" w:hAnsi="Times New Roman" w:cs="Times New Roman"/>
                <w:bCs/>
                <w:color w:val="000000" w:themeColor="text1"/>
                <w:sz w:val="28"/>
                <w:szCs w:val="28"/>
              </w:rPr>
              <w:t xml:space="preserve">ударственной </w:t>
            </w:r>
            <w:r w:rsidR="00A87C71" w:rsidRPr="003324A9">
              <w:rPr>
                <w:rFonts w:ascii="Times New Roman" w:eastAsia="Times New Roman" w:hAnsi="Times New Roman" w:cs="Times New Roman"/>
                <w:bCs/>
                <w:color w:val="000000" w:themeColor="text1"/>
                <w:sz w:val="28"/>
                <w:szCs w:val="28"/>
              </w:rPr>
              <w:t>экспертизы</w:t>
            </w:r>
            <w:r w:rsidR="004F4C68" w:rsidRPr="003324A9">
              <w:rPr>
                <w:rFonts w:ascii="Times New Roman" w:eastAsia="Times New Roman" w:hAnsi="Times New Roman" w:cs="Times New Roman"/>
                <w:bCs/>
                <w:color w:val="000000" w:themeColor="text1"/>
                <w:sz w:val="28"/>
                <w:szCs w:val="28"/>
              </w:rPr>
              <w:t xml:space="preserve"> ПСД</w:t>
            </w:r>
            <w:r w:rsidR="00A87C71" w:rsidRPr="003324A9">
              <w:rPr>
                <w:rFonts w:ascii="Times New Roman" w:eastAsia="Times New Roman" w:hAnsi="Times New Roman" w:cs="Times New Roman"/>
                <w:bCs/>
                <w:color w:val="000000" w:themeColor="text1"/>
                <w:sz w:val="28"/>
                <w:szCs w:val="28"/>
              </w:rPr>
              <w:t>.</w:t>
            </w:r>
            <w:r w:rsidRPr="003324A9">
              <w:rPr>
                <w:rFonts w:ascii="Times New Roman" w:eastAsia="Times New Roman" w:hAnsi="Times New Roman" w:cs="Times New Roman"/>
                <w:bCs/>
                <w:color w:val="000000" w:themeColor="text1"/>
                <w:sz w:val="28"/>
                <w:szCs w:val="28"/>
              </w:rPr>
              <w:t xml:space="preserve"> </w:t>
            </w:r>
          </w:p>
          <w:p w14:paraId="40FC8AE0" w14:textId="0862CC05" w:rsidR="001C0D06" w:rsidRDefault="001C0D06" w:rsidP="00D05ECD">
            <w:pPr>
              <w:spacing w:after="0" w:line="240" w:lineRule="auto"/>
              <w:ind w:left="-11"/>
              <w:jc w:val="both"/>
              <w:rPr>
                <w:rFonts w:ascii="Times New Roman" w:eastAsia="Times New Roman" w:hAnsi="Times New Roman" w:cs="Times New Roman"/>
                <w:b/>
                <w:bCs/>
                <w:color w:val="000000" w:themeColor="text1"/>
                <w:sz w:val="28"/>
                <w:szCs w:val="28"/>
              </w:rPr>
            </w:pPr>
            <w:r w:rsidRPr="003324A9">
              <w:rPr>
                <w:rFonts w:ascii="Times New Roman" w:eastAsia="Times New Roman" w:hAnsi="Times New Roman" w:cs="Times New Roman"/>
                <w:b/>
                <w:bCs/>
                <w:color w:val="000000" w:themeColor="text1"/>
                <w:sz w:val="28"/>
                <w:szCs w:val="28"/>
              </w:rPr>
              <w:tab/>
            </w:r>
            <w:r w:rsidRPr="003324A9">
              <w:rPr>
                <w:rFonts w:ascii="Times New Roman" w:eastAsia="Times New Roman" w:hAnsi="Times New Roman" w:cs="Times New Roman"/>
                <w:b/>
                <w:bCs/>
                <w:color w:val="000000" w:themeColor="text1"/>
                <w:sz w:val="28"/>
                <w:szCs w:val="28"/>
              </w:rPr>
              <w:tab/>
              <w:t>Вопрос оставлен на контроле.</w:t>
            </w:r>
          </w:p>
          <w:p w14:paraId="4DED62D5" w14:textId="77777777" w:rsidR="00D05ECD" w:rsidRPr="00D05ECD" w:rsidRDefault="00D05ECD" w:rsidP="00D05ECD">
            <w:pPr>
              <w:spacing w:after="0" w:line="240" w:lineRule="auto"/>
              <w:ind w:left="-11"/>
              <w:jc w:val="both"/>
              <w:rPr>
                <w:rFonts w:ascii="Times New Roman" w:eastAsia="Times New Roman" w:hAnsi="Times New Roman" w:cs="Times New Roman"/>
                <w:color w:val="000000" w:themeColor="text1"/>
                <w:sz w:val="28"/>
                <w:szCs w:val="28"/>
                <w:shd w:val="clear" w:color="auto" w:fill="FFFFFF"/>
              </w:rPr>
            </w:pPr>
          </w:p>
          <w:p w14:paraId="3368808E" w14:textId="77777777" w:rsidR="001C0D06" w:rsidRPr="003324A9" w:rsidRDefault="001C0D06" w:rsidP="00EB0E6B">
            <w:pPr>
              <w:spacing w:after="0" w:line="240" w:lineRule="auto"/>
              <w:ind w:left="-11"/>
              <w:jc w:val="both"/>
              <w:rPr>
                <w:rFonts w:ascii="Times New Roman" w:eastAsia="Times New Roman" w:hAnsi="Times New Roman" w:cs="Times New Roman"/>
                <w:b/>
                <w:color w:val="000000" w:themeColor="text1"/>
                <w:sz w:val="28"/>
              </w:rPr>
            </w:pPr>
            <w:r w:rsidRPr="003324A9">
              <w:rPr>
                <w:rFonts w:ascii="Times New Roman" w:eastAsia="Times New Roman" w:hAnsi="Times New Roman" w:cs="Times New Roman"/>
                <w:b/>
                <w:color w:val="000000" w:themeColor="text1"/>
                <w:sz w:val="28"/>
              </w:rPr>
              <w:t xml:space="preserve">          3. Решение № 793 от 25 августа 2020 года «О признании обращения депутата городского Совета по избирательному округу № 20 Картамышева А.Г.  депутатским запросом».</w:t>
            </w:r>
          </w:p>
          <w:p w14:paraId="4B188CE5" w14:textId="77777777" w:rsidR="001C0D06" w:rsidRPr="003324A9" w:rsidRDefault="001C0D06" w:rsidP="00EB0E6B">
            <w:pPr>
              <w:spacing w:after="0" w:line="240" w:lineRule="auto"/>
              <w:ind w:left="-11"/>
              <w:jc w:val="both"/>
              <w:rPr>
                <w:rFonts w:ascii="Times New Roman" w:eastAsia="Times New Roman" w:hAnsi="Times New Roman" w:cs="Times New Roman"/>
                <w:color w:val="000000" w:themeColor="text1"/>
                <w:sz w:val="28"/>
                <w:szCs w:val="28"/>
              </w:rPr>
            </w:pPr>
            <w:r w:rsidRPr="003324A9">
              <w:rPr>
                <w:rFonts w:ascii="Times New Roman" w:eastAsia="Times New Roman" w:hAnsi="Times New Roman" w:cs="Times New Roman"/>
                <w:color w:val="000000" w:themeColor="text1"/>
                <w:sz w:val="24"/>
              </w:rPr>
              <w:tab/>
            </w:r>
            <w:r w:rsidRPr="003324A9">
              <w:rPr>
                <w:rFonts w:ascii="Times New Roman" w:eastAsia="Times New Roman" w:hAnsi="Times New Roman" w:cs="Times New Roman"/>
                <w:color w:val="000000" w:themeColor="text1"/>
                <w:sz w:val="24"/>
              </w:rPr>
              <w:tab/>
            </w:r>
            <w:r w:rsidRPr="003324A9">
              <w:rPr>
                <w:rFonts w:ascii="Times New Roman" w:eastAsia="Times New Roman" w:hAnsi="Times New Roman" w:cs="Times New Roman"/>
                <w:color w:val="000000" w:themeColor="text1"/>
                <w:sz w:val="28"/>
                <w:szCs w:val="28"/>
              </w:rPr>
              <w:t xml:space="preserve">Принято решение: </w:t>
            </w:r>
          </w:p>
          <w:p w14:paraId="07E207B5" w14:textId="77777777" w:rsidR="001C0D06" w:rsidRPr="003324A9" w:rsidRDefault="001C0D06" w:rsidP="00EB0E6B">
            <w:pPr>
              <w:spacing w:after="0" w:line="240" w:lineRule="auto"/>
              <w:ind w:left="-11"/>
              <w:jc w:val="both"/>
              <w:rPr>
                <w:rFonts w:ascii="Times New Roman" w:eastAsia="Times New Roman" w:hAnsi="Times New Roman" w:cs="Times New Roman"/>
                <w:color w:val="000000" w:themeColor="text1"/>
                <w:sz w:val="28"/>
                <w:szCs w:val="28"/>
              </w:rPr>
            </w:pPr>
            <w:r w:rsidRPr="003324A9">
              <w:rPr>
                <w:rFonts w:ascii="Times New Roman" w:eastAsia="Times New Roman" w:hAnsi="Times New Roman" w:cs="Times New Roman"/>
                <w:color w:val="000000" w:themeColor="text1"/>
                <w:sz w:val="28"/>
                <w:szCs w:val="28"/>
              </w:rPr>
              <w:tab/>
            </w:r>
            <w:r w:rsidRPr="003324A9">
              <w:rPr>
                <w:rFonts w:ascii="Times New Roman" w:eastAsia="Times New Roman" w:hAnsi="Times New Roman" w:cs="Times New Roman"/>
                <w:color w:val="000000" w:themeColor="text1"/>
                <w:sz w:val="28"/>
                <w:szCs w:val="28"/>
              </w:rPr>
              <w:tab/>
              <w:t>Рекомендовать главе муниципального образования город Новотроицк Буфетову Д.В.:</w:t>
            </w:r>
          </w:p>
          <w:p w14:paraId="054E6E6B" w14:textId="77777777" w:rsidR="001C0D06" w:rsidRPr="003324A9" w:rsidRDefault="001C0D06" w:rsidP="00EB0E6B">
            <w:pPr>
              <w:spacing w:after="0" w:line="240" w:lineRule="auto"/>
              <w:ind w:left="-11"/>
              <w:jc w:val="both"/>
              <w:rPr>
                <w:rFonts w:ascii="Times New Roman" w:eastAsia="Times New Roman" w:hAnsi="Times New Roman" w:cs="Times New Roman"/>
                <w:color w:val="000000" w:themeColor="text1"/>
                <w:sz w:val="28"/>
                <w:szCs w:val="28"/>
                <w:shd w:val="clear" w:color="auto" w:fill="FFFFFF"/>
              </w:rPr>
            </w:pPr>
            <w:r w:rsidRPr="003324A9">
              <w:rPr>
                <w:rFonts w:ascii="Times New Roman" w:eastAsia="Times New Roman" w:hAnsi="Times New Roman" w:cs="Times New Roman"/>
                <w:color w:val="000000" w:themeColor="text1"/>
                <w:sz w:val="28"/>
                <w:szCs w:val="28"/>
              </w:rPr>
              <w:tab/>
            </w:r>
            <w:r w:rsidRPr="003324A9">
              <w:rPr>
                <w:rFonts w:ascii="Times New Roman" w:eastAsia="Times New Roman" w:hAnsi="Times New Roman" w:cs="Times New Roman"/>
                <w:color w:val="000000" w:themeColor="text1"/>
                <w:sz w:val="28"/>
                <w:szCs w:val="28"/>
              </w:rPr>
              <w:tab/>
              <w:t xml:space="preserve">1) включить капитальный ремонт автодороги по улице Зеленой села Хабарное </w:t>
            </w:r>
            <w:r w:rsidRPr="003324A9">
              <w:rPr>
                <w:rFonts w:ascii="Times New Roman" w:eastAsia="Times New Roman" w:hAnsi="Times New Roman" w:cs="Times New Roman"/>
                <w:color w:val="000000" w:themeColor="text1"/>
                <w:sz w:val="28"/>
                <w:szCs w:val="28"/>
                <w:shd w:val="clear" w:color="auto" w:fill="FFFFFF"/>
              </w:rPr>
              <w:t>муниципального образования город Новотроицк в план ремонтов автомобильных дорог на 2021 год:</w:t>
            </w:r>
          </w:p>
          <w:p w14:paraId="2CEEB32C" w14:textId="349B6DDB" w:rsidR="001C0D06" w:rsidRPr="003324A9" w:rsidRDefault="001C0D06" w:rsidP="00EB0E6B">
            <w:pPr>
              <w:spacing w:after="0" w:line="240" w:lineRule="auto"/>
              <w:ind w:left="-11"/>
              <w:jc w:val="both"/>
              <w:rPr>
                <w:rFonts w:ascii="Times New Roman" w:eastAsia="Times New Roman" w:hAnsi="Times New Roman" w:cs="Times New Roman"/>
                <w:b/>
                <w:color w:val="000000" w:themeColor="text1"/>
                <w:sz w:val="24"/>
                <w:szCs w:val="24"/>
                <w:shd w:val="clear" w:color="auto" w:fill="FFFFFF"/>
              </w:rPr>
            </w:pPr>
            <w:r w:rsidRPr="003324A9">
              <w:rPr>
                <w:rFonts w:ascii="Times New Roman" w:eastAsia="Times New Roman" w:hAnsi="Times New Roman" w:cs="Times New Roman"/>
                <w:color w:val="000000" w:themeColor="text1"/>
                <w:sz w:val="28"/>
                <w:szCs w:val="28"/>
                <w:shd w:val="clear" w:color="auto" w:fill="FFFFFF"/>
              </w:rPr>
              <w:tab/>
            </w:r>
            <w:r w:rsidRPr="003324A9">
              <w:rPr>
                <w:rFonts w:ascii="Times New Roman" w:eastAsia="Times New Roman" w:hAnsi="Times New Roman" w:cs="Times New Roman"/>
                <w:color w:val="000000" w:themeColor="text1"/>
                <w:sz w:val="28"/>
                <w:szCs w:val="28"/>
                <w:shd w:val="clear" w:color="auto" w:fill="FFFFFF"/>
              </w:rPr>
              <w:tab/>
            </w:r>
            <w:r w:rsidRPr="003324A9">
              <w:rPr>
                <w:rFonts w:ascii="Times New Roman" w:eastAsia="Times New Roman" w:hAnsi="Times New Roman" w:cs="Times New Roman"/>
                <w:b/>
                <w:color w:val="000000" w:themeColor="text1"/>
                <w:sz w:val="24"/>
                <w:szCs w:val="24"/>
                <w:shd w:val="clear" w:color="auto" w:fill="FFFFFF"/>
              </w:rPr>
              <w:t xml:space="preserve">- </w:t>
            </w:r>
            <w:r w:rsidR="004F4C68" w:rsidRPr="003324A9">
              <w:rPr>
                <w:rFonts w:ascii="Times New Roman" w:eastAsia="Times New Roman" w:hAnsi="Times New Roman" w:cs="Times New Roman"/>
                <w:b/>
                <w:color w:val="000000" w:themeColor="text1"/>
                <w:sz w:val="24"/>
                <w:szCs w:val="24"/>
                <w:shd w:val="clear" w:color="auto" w:fill="FFFFFF"/>
              </w:rPr>
              <w:t>ремонт дороги выполне</w:t>
            </w:r>
            <w:r w:rsidR="00A87C71" w:rsidRPr="003324A9">
              <w:rPr>
                <w:rFonts w:ascii="Times New Roman" w:eastAsia="Times New Roman" w:hAnsi="Times New Roman" w:cs="Times New Roman"/>
                <w:b/>
                <w:color w:val="000000" w:themeColor="text1"/>
                <w:sz w:val="24"/>
                <w:szCs w:val="24"/>
                <w:shd w:val="clear" w:color="auto" w:fill="FFFFFF"/>
              </w:rPr>
              <w:t xml:space="preserve">н </w:t>
            </w:r>
            <w:r w:rsidR="008636FF" w:rsidRPr="003324A9">
              <w:rPr>
                <w:rFonts w:ascii="Times New Roman" w:eastAsia="Times New Roman" w:hAnsi="Times New Roman" w:cs="Times New Roman"/>
                <w:b/>
                <w:color w:val="000000" w:themeColor="text1"/>
                <w:sz w:val="24"/>
                <w:szCs w:val="24"/>
                <w:shd w:val="clear" w:color="auto" w:fill="FFFFFF"/>
              </w:rPr>
              <w:t>в 2023 год;</w:t>
            </w:r>
          </w:p>
          <w:p w14:paraId="01CEB193" w14:textId="5A5CA7B8" w:rsidR="001C0D06" w:rsidRPr="003324A9" w:rsidRDefault="001C0D06" w:rsidP="00EB0E6B">
            <w:pPr>
              <w:spacing w:after="0" w:line="240" w:lineRule="auto"/>
              <w:ind w:left="-11"/>
              <w:jc w:val="both"/>
              <w:rPr>
                <w:rFonts w:ascii="Times New Roman" w:eastAsia="Times New Roman" w:hAnsi="Times New Roman" w:cs="Times New Roman"/>
                <w:color w:val="000000" w:themeColor="text1"/>
                <w:sz w:val="28"/>
                <w:szCs w:val="28"/>
                <w:shd w:val="clear" w:color="auto" w:fill="FFFFFF"/>
              </w:rPr>
            </w:pPr>
            <w:r w:rsidRPr="003324A9">
              <w:rPr>
                <w:rFonts w:ascii="Times New Roman" w:eastAsia="Times New Roman" w:hAnsi="Times New Roman" w:cs="Times New Roman"/>
                <w:color w:val="000000" w:themeColor="text1"/>
                <w:sz w:val="28"/>
                <w:szCs w:val="28"/>
              </w:rPr>
              <w:tab/>
            </w:r>
            <w:r w:rsidRPr="003324A9">
              <w:rPr>
                <w:rFonts w:ascii="Times New Roman" w:eastAsia="Times New Roman" w:hAnsi="Times New Roman" w:cs="Times New Roman"/>
                <w:color w:val="000000" w:themeColor="text1"/>
                <w:sz w:val="28"/>
                <w:szCs w:val="28"/>
              </w:rPr>
              <w:tab/>
              <w:t xml:space="preserve">2) провести ремонт перекрытия актового зала Дома культуры села Хабарное </w:t>
            </w:r>
            <w:r w:rsidRPr="003324A9">
              <w:rPr>
                <w:rFonts w:ascii="Times New Roman" w:eastAsia="Times New Roman" w:hAnsi="Times New Roman" w:cs="Times New Roman"/>
                <w:color w:val="000000" w:themeColor="text1"/>
                <w:sz w:val="28"/>
                <w:szCs w:val="28"/>
                <w:shd w:val="clear" w:color="auto" w:fill="FFFFFF"/>
              </w:rPr>
              <w:t>муниципально</w:t>
            </w:r>
            <w:r w:rsidR="00A87C71" w:rsidRPr="003324A9">
              <w:rPr>
                <w:rFonts w:ascii="Times New Roman" w:eastAsia="Times New Roman" w:hAnsi="Times New Roman" w:cs="Times New Roman"/>
                <w:color w:val="000000" w:themeColor="text1"/>
                <w:sz w:val="28"/>
                <w:szCs w:val="28"/>
                <w:shd w:val="clear" w:color="auto" w:fill="FFFFFF"/>
              </w:rPr>
              <w:t>го образования город Новотроицк:</w:t>
            </w:r>
          </w:p>
          <w:p w14:paraId="717EF96A" w14:textId="543BFCB9" w:rsidR="001C0D06" w:rsidRPr="003324A9" w:rsidRDefault="008636FF" w:rsidP="00EB0E6B">
            <w:pPr>
              <w:spacing w:after="0" w:line="240" w:lineRule="auto"/>
              <w:ind w:left="-11"/>
              <w:jc w:val="both"/>
              <w:rPr>
                <w:rFonts w:ascii="Times New Roman" w:eastAsia="Times New Roman" w:hAnsi="Times New Roman" w:cs="Times New Roman"/>
                <w:b/>
                <w:color w:val="000000" w:themeColor="text1"/>
                <w:sz w:val="24"/>
                <w:szCs w:val="24"/>
              </w:rPr>
            </w:pPr>
            <w:r w:rsidRPr="003324A9">
              <w:rPr>
                <w:rFonts w:ascii="Times New Roman" w:eastAsia="Times New Roman" w:hAnsi="Times New Roman" w:cs="Times New Roman"/>
                <w:b/>
                <w:color w:val="000000" w:themeColor="text1"/>
                <w:sz w:val="24"/>
                <w:szCs w:val="24"/>
              </w:rPr>
              <w:tab/>
            </w:r>
            <w:r w:rsidRPr="003324A9">
              <w:rPr>
                <w:rFonts w:ascii="Times New Roman" w:eastAsia="Times New Roman" w:hAnsi="Times New Roman" w:cs="Times New Roman"/>
                <w:b/>
                <w:color w:val="000000" w:themeColor="text1"/>
                <w:sz w:val="24"/>
                <w:szCs w:val="24"/>
              </w:rPr>
              <w:tab/>
              <w:t xml:space="preserve">- в 2023 году разработана проектно-сметная документация, проведена государственная экспертиза. В 2024 </w:t>
            </w:r>
            <w:r w:rsidR="001C0D06" w:rsidRPr="003324A9">
              <w:rPr>
                <w:rFonts w:ascii="Times New Roman" w:eastAsia="Times New Roman" w:hAnsi="Times New Roman" w:cs="Times New Roman"/>
                <w:b/>
                <w:color w:val="000000" w:themeColor="text1"/>
                <w:sz w:val="24"/>
                <w:szCs w:val="24"/>
              </w:rPr>
              <w:t xml:space="preserve"> году будет проведен</w:t>
            </w:r>
            <w:r w:rsidR="00A87C71" w:rsidRPr="003324A9">
              <w:rPr>
                <w:rFonts w:ascii="Times New Roman" w:eastAsia="Times New Roman" w:hAnsi="Times New Roman" w:cs="Times New Roman"/>
                <w:b/>
                <w:color w:val="000000" w:themeColor="text1"/>
                <w:sz w:val="24"/>
                <w:szCs w:val="24"/>
              </w:rPr>
              <w:t xml:space="preserve"> ремонт объекта.</w:t>
            </w:r>
          </w:p>
          <w:p w14:paraId="4B171ED3" w14:textId="77777777" w:rsidR="004F4C68" w:rsidRPr="003324A9" w:rsidRDefault="001C0D06" w:rsidP="004F4C68">
            <w:pPr>
              <w:spacing w:after="0" w:line="240" w:lineRule="auto"/>
              <w:ind w:left="-11"/>
              <w:jc w:val="both"/>
              <w:rPr>
                <w:rFonts w:ascii="Times New Roman" w:eastAsia="Times New Roman" w:hAnsi="Times New Roman" w:cs="Times New Roman"/>
                <w:sz w:val="28"/>
                <w:szCs w:val="28"/>
                <w:shd w:val="clear" w:color="auto" w:fill="FFFFFF"/>
              </w:rPr>
            </w:pPr>
            <w:r w:rsidRPr="003324A9">
              <w:rPr>
                <w:rFonts w:ascii="Times New Roman" w:eastAsia="Times New Roman" w:hAnsi="Times New Roman" w:cs="Times New Roman"/>
                <w:color w:val="000000" w:themeColor="text1"/>
              </w:rPr>
              <w:tab/>
            </w:r>
            <w:r w:rsidR="005B65F4" w:rsidRPr="003324A9">
              <w:rPr>
                <w:rFonts w:ascii="Times New Roman" w:eastAsia="Times New Roman" w:hAnsi="Times New Roman" w:cs="Times New Roman"/>
                <w:sz w:val="28"/>
                <w:szCs w:val="28"/>
                <w:shd w:val="clear" w:color="auto" w:fill="FFFFFF"/>
              </w:rPr>
              <w:t xml:space="preserve">          </w:t>
            </w:r>
          </w:p>
          <w:p w14:paraId="03C405B2" w14:textId="4058BE8D" w:rsidR="001C0D06" w:rsidRPr="003324A9" w:rsidRDefault="004F4C68" w:rsidP="004F4C68">
            <w:pPr>
              <w:spacing w:after="0" w:line="240" w:lineRule="auto"/>
              <w:ind w:left="-11"/>
              <w:jc w:val="both"/>
              <w:rPr>
                <w:rFonts w:ascii="Times New Roman" w:eastAsia="Times New Roman" w:hAnsi="Times New Roman" w:cs="Times New Roman"/>
                <w:sz w:val="28"/>
                <w:szCs w:val="28"/>
              </w:rPr>
            </w:pPr>
            <w:r w:rsidRPr="003324A9">
              <w:rPr>
                <w:rFonts w:ascii="Times New Roman" w:eastAsia="Times New Roman" w:hAnsi="Times New Roman" w:cs="Times New Roman"/>
                <w:sz w:val="28"/>
                <w:szCs w:val="28"/>
                <w:shd w:val="clear" w:color="auto" w:fill="FFFFFF"/>
              </w:rPr>
              <w:t xml:space="preserve">           </w:t>
            </w:r>
            <w:r w:rsidR="005B65F4" w:rsidRPr="003324A9">
              <w:rPr>
                <w:rFonts w:ascii="Times New Roman" w:eastAsia="Times New Roman" w:hAnsi="Times New Roman" w:cs="Times New Roman"/>
                <w:sz w:val="28"/>
                <w:szCs w:val="28"/>
                <w:shd w:val="clear" w:color="auto" w:fill="FFFFFF"/>
              </w:rPr>
              <w:t>В 2023</w:t>
            </w:r>
            <w:r w:rsidR="001C0D06" w:rsidRPr="003324A9">
              <w:rPr>
                <w:rFonts w:ascii="Times New Roman" w:eastAsia="Times New Roman" w:hAnsi="Times New Roman" w:cs="Times New Roman"/>
                <w:sz w:val="28"/>
                <w:szCs w:val="28"/>
                <w:shd w:val="clear" w:color="auto" w:fill="FFFFFF"/>
              </w:rPr>
              <w:t xml:space="preserve"> году выполнены поручения депутатов городского Совета депутатов муниципального образования город Новотроицк в рамках решения </w:t>
            </w:r>
            <w:r w:rsidRPr="003324A9">
              <w:rPr>
                <w:rFonts w:ascii="Times New Roman" w:eastAsia="Times New Roman" w:hAnsi="Times New Roman" w:cs="Times New Roman"/>
                <w:sz w:val="28"/>
                <w:szCs w:val="28"/>
                <w:shd w:val="clear" w:color="auto" w:fill="FFFFFF"/>
              </w:rPr>
              <w:t xml:space="preserve">от </w:t>
            </w:r>
            <w:r w:rsidR="005B65F4" w:rsidRPr="003324A9">
              <w:rPr>
                <w:rFonts w:ascii="Times New Roman" w:hAnsi="Times New Roman" w:cs="Times New Roman"/>
                <w:sz w:val="28"/>
                <w:szCs w:val="28"/>
              </w:rPr>
              <w:t>27 сентября 2022 года № 272</w:t>
            </w:r>
            <w:r w:rsidR="001C0D06" w:rsidRPr="003324A9">
              <w:rPr>
                <w:rFonts w:ascii="Times New Roman" w:eastAsia="Times New Roman" w:hAnsi="Times New Roman" w:cs="Times New Roman"/>
                <w:sz w:val="28"/>
                <w:szCs w:val="28"/>
                <w:shd w:val="clear" w:color="auto" w:fill="FFFFFF"/>
              </w:rPr>
              <w:t xml:space="preserve"> </w:t>
            </w:r>
            <w:r w:rsidR="001C0D06" w:rsidRPr="003324A9">
              <w:rPr>
                <w:rFonts w:ascii="Times New Roman" w:eastAsia="Times New Roman" w:hAnsi="Times New Roman" w:cs="Times New Roman"/>
                <w:sz w:val="28"/>
                <w:szCs w:val="28"/>
              </w:rPr>
              <w:t>«О наказах избирателей, р</w:t>
            </w:r>
            <w:r w:rsidRPr="003324A9">
              <w:rPr>
                <w:rFonts w:ascii="Times New Roman" w:eastAsia="Times New Roman" w:hAnsi="Times New Roman" w:cs="Times New Roman"/>
                <w:sz w:val="28"/>
                <w:szCs w:val="28"/>
              </w:rPr>
              <w:t>екомендуемых к выполнению в 2023</w:t>
            </w:r>
            <w:r w:rsidR="001C0D06" w:rsidRPr="003324A9">
              <w:rPr>
                <w:rFonts w:ascii="Times New Roman" w:eastAsia="Times New Roman" w:hAnsi="Times New Roman" w:cs="Times New Roman"/>
                <w:sz w:val="28"/>
                <w:szCs w:val="28"/>
              </w:rPr>
              <w:t xml:space="preserve"> году».</w:t>
            </w:r>
            <w:r w:rsidR="001C0D06" w:rsidRPr="003324A9">
              <w:rPr>
                <w:rFonts w:ascii="Times New Roman" w:eastAsia="Times New Roman" w:hAnsi="Times New Roman" w:cs="Times New Roman"/>
                <w:sz w:val="26"/>
                <w:szCs w:val="26"/>
                <w:lang w:eastAsia="ru-RU"/>
              </w:rPr>
              <w:t xml:space="preserve"> </w:t>
            </w:r>
          </w:p>
          <w:p w14:paraId="35A6C15E" w14:textId="43CC0164" w:rsidR="001C0D06" w:rsidRPr="003324A9" w:rsidRDefault="001C0D06" w:rsidP="005B65F4">
            <w:pPr>
              <w:spacing w:after="0" w:line="240" w:lineRule="auto"/>
              <w:ind w:left="-11" w:hanging="131"/>
              <w:jc w:val="both"/>
              <w:rPr>
                <w:rFonts w:ascii="Times New Roman" w:eastAsia="Times New Roman" w:hAnsi="Times New Roman" w:cs="Times New Roman"/>
                <w:sz w:val="28"/>
                <w:szCs w:val="28"/>
              </w:rPr>
            </w:pPr>
            <w:r w:rsidRPr="003324A9">
              <w:rPr>
                <w:rFonts w:ascii="Times New Roman" w:eastAsia="Times New Roman" w:hAnsi="Times New Roman" w:cs="Times New Roman"/>
                <w:sz w:val="28"/>
                <w:szCs w:val="28"/>
                <w:shd w:val="clear" w:color="auto" w:fill="FFFFFF"/>
              </w:rPr>
              <w:t xml:space="preserve"> </w:t>
            </w:r>
            <w:r w:rsidRPr="003324A9">
              <w:rPr>
                <w:rFonts w:ascii="Times New Roman" w:eastAsia="Times New Roman" w:hAnsi="Times New Roman" w:cs="Times New Roman"/>
                <w:sz w:val="28"/>
                <w:szCs w:val="28"/>
                <w:shd w:val="clear" w:color="auto" w:fill="FFFFFF"/>
              </w:rPr>
              <w:tab/>
            </w:r>
            <w:r w:rsidR="004F4C68" w:rsidRPr="003324A9">
              <w:rPr>
                <w:rFonts w:ascii="Times New Roman" w:eastAsia="Times New Roman" w:hAnsi="Times New Roman" w:cs="Times New Roman"/>
                <w:sz w:val="28"/>
                <w:szCs w:val="28"/>
                <w:shd w:val="clear" w:color="auto" w:fill="FFFFFF"/>
              </w:rPr>
              <w:t xml:space="preserve">          </w:t>
            </w:r>
            <w:r w:rsidRPr="003324A9">
              <w:rPr>
                <w:rFonts w:ascii="Times New Roman" w:eastAsia="Times New Roman" w:hAnsi="Times New Roman" w:cs="Times New Roman"/>
                <w:sz w:val="28"/>
                <w:szCs w:val="28"/>
              </w:rPr>
              <w:t xml:space="preserve">Реестр наказов избирателей включал в себя </w:t>
            </w:r>
            <w:r w:rsidR="00096D54" w:rsidRPr="003324A9">
              <w:rPr>
                <w:rFonts w:ascii="Times New Roman" w:eastAsia="Times New Roman" w:hAnsi="Times New Roman" w:cs="Times New Roman"/>
                <w:sz w:val="28"/>
                <w:szCs w:val="28"/>
              </w:rPr>
              <w:t>61 мероприятие</w:t>
            </w:r>
            <w:r w:rsidRPr="003324A9">
              <w:rPr>
                <w:rFonts w:ascii="Times New Roman" w:eastAsia="Times New Roman" w:hAnsi="Times New Roman" w:cs="Times New Roman"/>
                <w:sz w:val="28"/>
                <w:szCs w:val="28"/>
              </w:rPr>
              <w:t xml:space="preserve"> по</w:t>
            </w:r>
            <w:r w:rsidR="00096D54" w:rsidRPr="003324A9">
              <w:rPr>
                <w:rFonts w:ascii="Times New Roman" w:eastAsia="Times New Roman" w:hAnsi="Times New Roman" w:cs="Times New Roman"/>
                <w:sz w:val="28"/>
                <w:szCs w:val="28"/>
              </w:rPr>
              <w:t xml:space="preserve"> 25 избирательным округам, по 5</w:t>
            </w:r>
            <w:r w:rsidRPr="003324A9">
              <w:rPr>
                <w:rFonts w:ascii="Times New Roman" w:eastAsia="Times New Roman" w:hAnsi="Times New Roman" w:cs="Times New Roman"/>
                <w:sz w:val="28"/>
                <w:szCs w:val="28"/>
              </w:rPr>
              <w:t xml:space="preserve">00,0 тыс. руб. на каждый округ на общую сумму </w:t>
            </w:r>
            <w:r w:rsidR="00096D54" w:rsidRPr="003324A9">
              <w:rPr>
                <w:rFonts w:ascii="Times New Roman" w:eastAsia="Times New Roman" w:hAnsi="Times New Roman" w:cs="Times New Roman"/>
                <w:sz w:val="28"/>
                <w:szCs w:val="28"/>
              </w:rPr>
              <w:t>12</w:t>
            </w:r>
            <w:r w:rsidRPr="003324A9">
              <w:rPr>
                <w:rFonts w:ascii="Times New Roman" w:eastAsia="Times New Roman" w:hAnsi="Times New Roman" w:cs="Times New Roman"/>
                <w:sz w:val="28"/>
                <w:szCs w:val="28"/>
              </w:rPr>
              <w:t xml:space="preserve"> 500,0 тыс. руб., итоговая сумма по реализованным мероприятиям составила </w:t>
            </w:r>
            <w:r w:rsidR="00096D54" w:rsidRPr="003324A9">
              <w:rPr>
                <w:rFonts w:ascii="Times New Roman" w:hAnsi="Times New Roman" w:cs="Times New Roman"/>
                <w:sz w:val="28"/>
                <w:szCs w:val="28"/>
              </w:rPr>
              <w:t>11 917, 2 тыс. руб.</w:t>
            </w:r>
          </w:p>
          <w:p w14:paraId="01EC4198" w14:textId="60E471CB" w:rsidR="001C0D06" w:rsidRPr="003324A9" w:rsidRDefault="001C0D06" w:rsidP="00EB0E6B">
            <w:pPr>
              <w:spacing w:after="0" w:line="240" w:lineRule="auto"/>
              <w:jc w:val="both"/>
              <w:rPr>
                <w:rFonts w:ascii="Times New Roman" w:eastAsia="Times New Roman" w:hAnsi="Times New Roman" w:cs="Times New Roman"/>
                <w:sz w:val="28"/>
                <w:szCs w:val="28"/>
              </w:rPr>
            </w:pPr>
            <w:r w:rsidRPr="003324A9">
              <w:rPr>
                <w:rFonts w:ascii="Times New Roman" w:eastAsia="Times New Roman" w:hAnsi="Times New Roman" w:cs="Times New Roman"/>
                <w:sz w:val="28"/>
                <w:szCs w:val="28"/>
              </w:rPr>
              <w:tab/>
              <w:t xml:space="preserve">Спасибо депутатам Горсовета, жителям, руководителям управляющих компаний за инициативу и неравнодушное отношение к городу.  </w:t>
            </w:r>
          </w:p>
          <w:p w14:paraId="05DF6BF0" w14:textId="77777777" w:rsidR="000D0031" w:rsidRDefault="000D0031" w:rsidP="00DD2460">
            <w:pPr>
              <w:shd w:val="clear" w:color="auto" w:fill="FFFFFF" w:themeFill="background1"/>
              <w:tabs>
                <w:tab w:val="left" w:pos="1185"/>
              </w:tabs>
              <w:spacing w:after="0" w:line="240" w:lineRule="auto"/>
              <w:rPr>
                <w:rFonts w:ascii="Times New Roman" w:eastAsia="Times New Roman" w:hAnsi="Times New Roman" w:cs="Times New Roman"/>
                <w:b/>
                <w:color w:val="000000" w:themeColor="text1"/>
                <w:sz w:val="24"/>
                <w:szCs w:val="24"/>
              </w:rPr>
            </w:pPr>
          </w:p>
          <w:p w14:paraId="6C77F4A8" w14:textId="6B0DA77E" w:rsidR="001C0D06" w:rsidRPr="00D05ECD" w:rsidRDefault="001C0D06" w:rsidP="00EB0E6B">
            <w:pPr>
              <w:shd w:val="clear" w:color="auto" w:fill="FFFFFF" w:themeFill="background1"/>
              <w:tabs>
                <w:tab w:val="left" w:pos="1185"/>
              </w:tabs>
              <w:spacing w:after="0" w:line="240" w:lineRule="auto"/>
              <w:jc w:val="center"/>
              <w:rPr>
                <w:rFonts w:ascii="Times New Roman" w:eastAsia="Times New Roman" w:hAnsi="Times New Roman" w:cs="Times New Roman"/>
                <w:b/>
                <w:color w:val="000000" w:themeColor="text1"/>
                <w:sz w:val="24"/>
                <w:szCs w:val="24"/>
              </w:rPr>
            </w:pPr>
            <w:r w:rsidRPr="00D05ECD">
              <w:rPr>
                <w:rFonts w:ascii="Times New Roman" w:eastAsia="Times New Roman" w:hAnsi="Times New Roman" w:cs="Times New Roman"/>
                <w:b/>
                <w:color w:val="000000" w:themeColor="text1"/>
                <w:sz w:val="24"/>
                <w:szCs w:val="24"/>
              </w:rPr>
              <w:t>Реализованные в 202</w:t>
            </w:r>
            <w:r w:rsidR="003F7F92" w:rsidRPr="00D05ECD">
              <w:rPr>
                <w:rFonts w:ascii="Times New Roman" w:eastAsia="Times New Roman" w:hAnsi="Times New Roman" w:cs="Times New Roman"/>
                <w:b/>
                <w:color w:val="000000" w:themeColor="text1"/>
                <w:sz w:val="24"/>
                <w:szCs w:val="24"/>
              </w:rPr>
              <w:t>3</w:t>
            </w:r>
            <w:r w:rsidRPr="00D05ECD">
              <w:rPr>
                <w:rFonts w:ascii="Times New Roman" w:eastAsia="Times New Roman" w:hAnsi="Times New Roman" w:cs="Times New Roman"/>
                <w:b/>
                <w:color w:val="000000" w:themeColor="text1"/>
                <w:sz w:val="24"/>
                <w:szCs w:val="24"/>
              </w:rPr>
              <w:t xml:space="preserve"> году наказы избирателей</w:t>
            </w:r>
          </w:p>
          <w:p w14:paraId="50F1C6E5" w14:textId="52A9183C" w:rsidR="001C0D06" w:rsidRPr="00D05ECD" w:rsidRDefault="001C0D06" w:rsidP="00EB0E6B">
            <w:pPr>
              <w:shd w:val="clear" w:color="auto" w:fill="FFFFFF" w:themeFill="background1"/>
              <w:tabs>
                <w:tab w:val="left" w:pos="1185"/>
              </w:tabs>
              <w:spacing w:after="0" w:line="240" w:lineRule="auto"/>
              <w:jc w:val="center"/>
              <w:rPr>
                <w:rFonts w:ascii="Times New Roman" w:eastAsia="Times New Roman" w:hAnsi="Times New Roman" w:cs="Times New Roman"/>
                <w:b/>
                <w:color w:val="000000" w:themeColor="text1"/>
                <w:sz w:val="24"/>
                <w:szCs w:val="24"/>
              </w:rPr>
            </w:pPr>
            <w:r w:rsidRPr="00D05ECD">
              <w:rPr>
                <w:rFonts w:ascii="Times New Roman" w:eastAsia="Times New Roman" w:hAnsi="Times New Roman" w:cs="Times New Roman"/>
                <w:b/>
                <w:color w:val="000000" w:themeColor="text1"/>
                <w:sz w:val="24"/>
                <w:szCs w:val="24"/>
              </w:rPr>
              <w:t>депутатам городского Совета депутатов</w:t>
            </w:r>
          </w:p>
          <w:p w14:paraId="05E71B2F" w14:textId="77777777" w:rsidR="003F7F92" w:rsidRPr="00D05ECD" w:rsidRDefault="003F7F92" w:rsidP="00EB0E6B">
            <w:pPr>
              <w:shd w:val="clear" w:color="auto" w:fill="FFFFFF" w:themeFill="background1"/>
              <w:tabs>
                <w:tab w:val="left" w:pos="1185"/>
              </w:tabs>
              <w:spacing w:after="0" w:line="240" w:lineRule="auto"/>
              <w:jc w:val="center"/>
              <w:rPr>
                <w:rFonts w:ascii="Times New Roman" w:eastAsia="Times New Roman" w:hAnsi="Times New Roman" w:cs="Times New Roman"/>
                <w:b/>
                <w:color w:val="000000" w:themeColor="text1"/>
                <w:sz w:val="24"/>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990"/>
              <w:gridCol w:w="4814"/>
              <w:gridCol w:w="1985"/>
            </w:tblGrid>
            <w:tr w:rsidR="00E6566A" w:rsidRPr="00D05ECD" w14:paraId="6B75949F" w14:textId="77777777" w:rsidTr="00D05ECD">
              <w:trPr>
                <w:tblHeader/>
              </w:trPr>
              <w:tc>
                <w:tcPr>
                  <w:tcW w:w="562" w:type="dxa"/>
                </w:tcPr>
                <w:p w14:paraId="550EC96F" w14:textId="77777777" w:rsidR="003F7F92" w:rsidRPr="00D05ECD" w:rsidRDefault="003F7F92" w:rsidP="00EB0E6B">
                  <w:pPr>
                    <w:tabs>
                      <w:tab w:val="left" w:pos="7890"/>
                    </w:tabs>
                    <w:spacing w:after="0" w:line="240" w:lineRule="auto"/>
                    <w:jc w:val="center"/>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w:t>
                  </w:r>
                </w:p>
                <w:p w14:paraId="335280B7" w14:textId="40962C92" w:rsidR="003F7F92" w:rsidRPr="00D05ECD" w:rsidRDefault="003F7F92" w:rsidP="00EB0E6B">
                  <w:pPr>
                    <w:tabs>
                      <w:tab w:val="left" w:pos="7890"/>
                    </w:tabs>
                    <w:spacing w:after="0" w:line="240" w:lineRule="auto"/>
                    <w:jc w:val="center"/>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п/п</w:t>
                  </w:r>
                  <w:r w:rsidRPr="00D05ECD">
                    <w:rPr>
                      <w:rFonts w:ascii="Times New Roman" w:hAnsi="Times New Roman" w:cs="Times New Roman"/>
                      <w:b/>
                      <w:i/>
                      <w:color w:val="000000" w:themeColor="text1"/>
                      <w:sz w:val="24"/>
                      <w:szCs w:val="24"/>
                    </w:rPr>
                    <w:tab/>
                  </w:r>
                  <w:r w:rsidRPr="00D05ECD">
                    <w:rPr>
                      <w:rFonts w:ascii="Times New Roman" w:hAnsi="Times New Roman" w:cs="Times New Roman"/>
                      <w:b/>
                      <w:i/>
                      <w:color w:val="000000" w:themeColor="text1"/>
                      <w:sz w:val="24"/>
                      <w:szCs w:val="24"/>
                    </w:rPr>
                    <w:tab/>
                    <w:t>п/п</w:t>
                  </w:r>
                </w:p>
              </w:tc>
              <w:tc>
                <w:tcPr>
                  <w:tcW w:w="1990" w:type="dxa"/>
                </w:tcPr>
                <w:p w14:paraId="7F20BAB4" w14:textId="5C38A113" w:rsidR="003F7F92" w:rsidRPr="00D05ECD" w:rsidRDefault="003F7F92" w:rsidP="00EB0E6B">
                  <w:pPr>
                    <w:tabs>
                      <w:tab w:val="left" w:pos="7890"/>
                    </w:tabs>
                    <w:spacing w:after="0" w:line="240" w:lineRule="auto"/>
                    <w:jc w:val="center"/>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Номер избирательного округа</w:t>
                  </w:r>
                </w:p>
              </w:tc>
              <w:tc>
                <w:tcPr>
                  <w:tcW w:w="4814" w:type="dxa"/>
                </w:tcPr>
                <w:p w14:paraId="25A77D82" w14:textId="03882D0C" w:rsidR="003F7F92" w:rsidRPr="00D05ECD" w:rsidRDefault="003F7F92" w:rsidP="00EB0E6B">
                  <w:pPr>
                    <w:tabs>
                      <w:tab w:val="left" w:pos="7890"/>
                    </w:tabs>
                    <w:spacing w:after="0" w:line="240" w:lineRule="auto"/>
                    <w:jc w:val="center"/>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Наименование объекта,</w:t>
                  </w:r>
                </w:p>
                <w:p w14:paraId="2586B048" w14:textId="77777777" w:rsidR="003F7F92" w:rsidRPr="00D05ECD" w:rsidRDefault="003F7F92" w:rsidP="00EB0E6B">
                  <w:pPr>
                    <w:tabs>
                      <w:tab w:val="left" w:pos="7890"/>
                    </w:tabs>
                    <w:spacing w:after="0" w:line="240" w:lineRule="auto"/>
                    <w:jc w:val="center"/>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место его расположения,</w:t>
                  </w:r>
                </w:p>
                <w:p w14:paraId="3B257BA5" w14:textId="1A34E25B" w:rsidR="003F7F92" w:rsidRPr="00D05ECD" w:rsidRDefault="003F7F92" w:rsidP="00EB0E6B">
                  <w:pPr>
                    <w:tabs>
                      <w:tab w:val="left" w:pos="7890"/>
                    </w:tabs>
                    <w:spacing w:after="0" w:line="240" w:lineRule="auto"/>
                    <w:jc w:val="center"/>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вид работ по выполнению наказа</w:t>
                  </w:r>
                </w:p>
              </w:tc>
              <w:tc>
                <w:tcPr>
                  <w:tcW w:w="1985" w:type="dxa"/>
                  <w:tcBorders>
                    <w:right w:val="single" w:sz="4" w:space="0" w:color="auto"/>
                  </w:tcBorders>
                </w:tcPr>
                <w:p w14:paraId="28053957" w14:textId="77777777" w:rsidR="003F7F92" w:rsidRPr="00D05ECD" w:rsidRDefault="003F7F92" w:rsidP="00EB0E6B">
                  <w:pPr>
                    <w:tabs>
                      <w:tab w:val="left" w:pos="7890"/>
                    </w:tabs>
                    <w:spacing w:after="0" w:line="240" w:lineRule="auto"/>
                    <w:jc w:val="center"/>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Объем средств (рублей)</w:t>
                  </w:r>
                </w:p>
              </w:tc>
            </w:tr>
            <w:tr w:rsidR="00E6566A" w:rsidRPr="00D05ECD" w14:paraId="42E41ADF" w14:textId="77777777" w:rsidTr="00D05ECD">
              <w:trPr>
                <w:trHeight w:val="1016"/>
              </w:trPr>
              <w:tc>
                <w:tcPr>
                  <w:tcW w:w="562" w:type="dxa"/>
                  <w:vAlign w:val="center"/>
                </w:tcPr>
                <w:p w14:paraId="18D385AF"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w:t>
                  </w:r>
                </w:p>
              </w:tc>
              <w:tc>
                <w:tcPr>
                  <w:tcW w:w="1990" w:type="dxa"/>
                  <w:vAlign w:val="center"/>
                </w:tcPr>
                <w:p w14:paraId="05BC5009"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24572B5C"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w:t>
                  </w:r>
                </w:p>
              </w:tc>
              <w:tc>
                <w:tcPr>
                  <w:tcW w:w="4814" w:type="dxa"/>
                  <w:vAlign w:val="center"/>
                </w:tcPr>
                <w:p w14:paraId="3F2723D7" w14:textId="29D76F0D" w:rsidR="00C60700"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общеобразовательному автономному учреждению «Гимназия № 1 г. Новотроицка Оренбургской области» по адресу: ул. </w:t>
                  </w:r>
                  <w:r w:rsidRPr="00D05ECD">
                    <w:rPr>
                      <w:rFonts w:ascii="Times New Roman" w:hAnsi="Times New Roman" w:cs="Times New Roman"/>
                      <w:color w:val="000000" w:themeColor="text1"/>
                      <w:sz w:val="24"/>
                      <w:szCs w:val="24"/>
                    </w:rPr>
                    <w:lastRenderedPageBreak/>
                    <w:t xml:space="preserve">Советская, дом № 38а                </w:t>
                  </w:r>
                  <w:r w:rsidR="00096D54" w:rsidRPr="00D05ECD">
                    <w:rPr>
                      <w:rFonts w:ascii="Times New Roman" w:hAnsi="Times New Roman" w:cs="Times New Roman"/>
                      <w:b/>
                      <w:color w:val="000000" w:themeColor="text1"/>
                      <w:sz w:val="24"/>
                      <w:szCs w:val="24"/>
                    </w:rPr>
                    <w:t>на ремонт мастерской школы</w:t>
                  </w:r>
                </w:p>
              </w:tc>
              <w:tc>
                <w:tcPr>
                  <w:tcW w:w="1985" w:type="dxa"/>
                  <w:tcBorders>
                    <w:right w:val="single" w:sz="4" w:space="0" w:color="auto"/>
                  </w:tcBorders>
                  <w:vAlign w:val="center"/>
                </w:tcPr>
                <w:p w14:paraId="5B96CA84" w14:textId="77777777" w:rsidR="003F7F92" w:rsidRPr="00D05ECD" w:rsidRDefault="003F7F92" w:rsidP="00EB0E6B">
                  <w:pPr>
                    <w:tabs>
                      <w:tab w:val="left" w:pos="7890"/>
                    </w:tabs>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400 000,00</w:t>
                  </w:r>
                </w:p>
              </w:tc>
            </w:tr>
            <w:tr w:rsidR="00E6566A" w:rsidRPr="00D05ECD" w14:paraId="6B2C2E72" w14:textId="77777777" w:rsidTr="00D05ECD">
              <w:trPr>
                <w:trHeight w:val="438"/>
              </w:trPr>
              <w:tc>
                <w:tcPr>
                  <w:tcW w:w="562" w:type="dxa"/>
                  <w:vAlign w:val="center"/>
                </w:tcPr>
                <w:p w14:paraId="43E7AC96"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w:t>
                  </w:r>
                </w:p>
              </w:tc>
              <w:tc>
                <w:tcPr>
                  <w:tcW w:w="1990" w:type="dxa"/>
                  <w:vAlign w:val="center"/>
                </w:tcPr>
                <w:p w14:paraId="29D4CC96"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63B9650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w:t>
                  </w:r>
                </w:p>
                <w:p w14:paraId="5A65321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37D75F6B"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«Спартак»                       г. Новотроицка  </w:t>
                  </w:r>
                  <w:r w:rsidRPr="00D05ECD">
                    <w:rPr>
                      <w:rFonts w:ascii="Times New Roman" w:hAnsi="Times New Roman" w:cs="Times New Roman"/>
                      <w:b/>
                      <w:color w:val="000000" w:themeColor="text1"/>
                      <w:sz w:val="24"/>
                      <w:szCs w:val="24"/>
                    </w:rPr>
                    <w:t xml:space="preserve">на выездные соревнования Всероссийского уровня </w:t>
                  </w:r>
                  <w:r w:rsidRPr="00D05ECD">
                    <w:rPr>
                      <w:rFonts w:ascii="Times New Roman" w:hAnsi="Times New Roman" w:cs="Times New Roman"/>
                      <w:color w:val="000000" w:themeColor="text1"/>
                      <w:sz w:val="24"/>
                      <w:szCs w:val="24"/>
                    </w:rPr>
                    <w:t>(Кубок России, Чемпионат и Первенство Российской Федерации) в 2023 году</w:t>
                  </w:r>
                </w:p>
                <w:p w14:paraId="773F0B1E" w14:textId="77777777" w:rsidR="00096D54" w:rsidRPr="00D05ECD" w:rsidRDefault="00096D54" w:rsidP="00EB0E6B">
                  <w:pPr>
                    <w:spacing w:after="0" w:line="240" w:lineRule="auto"/>
                    <w:jc w:val="both"/>
                    <w:rPr>
                      <w:rFonts w:ascii="Times New Roman" w:hAnsi="Times New Roman" w:cs="Times New Roman"/>
                      <w:b/>
                      <w:color w:val="000000" w:themeColor="text1"/>
                      <w:sz w:val="24"/>
                      <w:szCs w:val="24"/>
                    </w:rPr>
                  </w:pPr>
                </w:p>
              </w:tc>
              <w:tc>
                <w:tcPr>
                  <w:tcW w:w="1985" w:type="dxa"/>
                  <w:tcBorders>
                    <w:bottom w:val="single" w:sz="4" w:space="0" w:color="auto"/>
                    <w:right w:val="single" w:sz="4" w:space="0" w:color="auto"/>
                  </w:tcBorders>
                  <w:vAlign w:val="center"/>
                </w:tcPr>
                <w:p w14:paraId="489A86A4" w14:textId="77777777" w:rsidR="003F7F92" w:rsidRPr="00D05ECD" w:rsidRDefault="003F7F92" w:rsidP="00EB0E6B">
                  <w:pPr>
                    <w:tabs>
                      <w:tab w:val="left" w:pos="7890"/>
                    </w:tabs>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100 000,00</w:t>
                  </w:r>
                </w:p>
              </w:tc>
            </w:tr>
            <w:tr w:rsidR="00E6566A" w:rsidRPr="00D05ECD" w14:paraId="7B274DEB" w14:textId="77777777" w:rsidTr="00D05ECD">
              <w:trPr>
                <w:trHeight w:val="438"/>
              </w:trPr>
              <w:tc>
                <w:tcPr>
                  <w:tcW w:w="562" w:type="dxa"/>
                  <w:vAlign w:val="center"/>
                </w:tcPr>
                <w:p w14:paraId="18FEC8B2"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w:t>
                  </w:r>
                </w:p>
              </w:tc>
              <w:tc>
                <w:tcPr>
                  <w:tcW w:w="1990" w:type="dxa"/>
                  <w:vAlign w:val="center"/>
                </w:tcPr>
                <w:p w14:paraId="0166231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465DF031"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w:t>
                  </w:r>
                </w:p>
                <w:p w14:paraId="1CD46DC8"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p>
              </w:tc>
              <w:tc>
                <w:tcPr>
                  <w:tcW w:w="4814" w:type="dxa"/>
                  <w:vAlign w:val="center"/>
                </w:tcPr>
                <w:p w14:paraId="1C8458C4"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31 «Солнышко» комбинированного вида г. Новотроицка Оренбургской области» по адресу: ул. Черемных, 2а                             </w:t>
                  </w:r>
                  <w:r w:rsidRPr="00D05ECD">
                    <w:rPr>
                      <w:rFonts w:ascii="Times New Roman" w:hAnsi="Times New Roman" w:cs="Times New Roman"/>
                      <w:b/>
                      <w:color w:val="000000" w:themeColor="text1"/>
                      <w:sz w:val="24"/>
                      <w:szCs w:val="24"/>
                    </w:rPr>
                    <w:t>на приобретение мебели  для учреждения</w:t>
                  </w:r>
                </w:p>
              </w:tc>
              <w:tc>
                <w:tcPr>
                  <w:tcW w:w="1985" w:type="dxa"/>
                  <w:tcBorders>
                    <w:right w:val="single" w:sz="4" w:space="0" w:color="auto"/>
                  </w:tcBorders>
                  <w:vAlign w:val="center"/>
                </w:tcPr>
                <w:p w14:paraId="1C4E1924" w14:textId="77777777" w:rsidR="003F7F92" w:rsidRPr="00D05ECD" w:rsidRDefault="003F7F92" w:rsidP="00EB0E6B">
                  <w:pPr>
                    <w:tabs>
                      <w:tab w:val="left" w:pos="7890"/>
                    </w:tabs>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420 000,00</w:t>
                  </w:r>
                </w:p>
              </w:tc>
            </w:tr>
            <w:tr w:rsidR="00E6566A" w:rsidRPr="00D05ECD" w14:paraId="4B7610A6" w14:textId="77777777" w:rsidTr="00D05ECD">
              <w:trPr>
                <w:trHeight w:val="438"/>
              </w:trPr>
              <w:tc>
                <w:tcPr>
                  <w:tcW w:w="562" w:type="dxa"/>
                  <w:vAlign w:val="center"/>
                </w:tcPr>
                <w:p w14:paraId="2DE53A64"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w:t>
                  </w:r>
                </w:p>
              </w:tc>
              <w:tc>
                <w:tcPr>
                  <w:tcW w:w="1990" w:type="dxa"/>
                  <w:vAlign w:val="center"/>
                </w:tcPr>
                <w:p w14:paraId="4DFDD848"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1E5F26B6"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w:t>
                  </w:r>
                </w:p>
                <w:p w14:paraId="435CE4D1"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5DC2F174" w14:textId="26F56451" w:rsidR="00096D54"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Выделение субсидии муниципальному автономному учреждению дополнительного образования «Спортивная школа «Спартак»                       г. Новотроицка н</w:t>
                  </w:r>
                  <w:r w:rsidRPr="00D05ECD">
                    <w:rPr>
                      <w:rFonts w:ascii="Times New Roman" w:hAnsi="Times New Roman" w:cs="Times New Roman"/>
                      <w:b/>
                      <w:color w:val="000000" w:themeColor="text1"/>
                      <w:sz w:val="24"/>
                      <w:szCs w:val="24"/>
                    </w:rPr>
                    <w:t>а приобретение спортивного инвентаря или снаряжения</w:t>
                  </w:r>
                </w:p>
              </w:tc>
              <w:tc>
                <w:tcPr>
                  <w:tcW w:w="1985" w:type="dxa"/>
                  <w:vAlign w:val="center"/>
                </w:tcPr>
                <w:p w14:paraId="1AB5CC94" w14:textId="77777777" w:rsidR="003F7F92" w:rsidRPr="00D05ECD" w:rsidRDefault="003F7F92" w:rsidP="00EB0E6B">
                  <w:pPr>
                    <w:tabs>
                      <w:tab w:val="left" w:pos="7890"/>
                    </w:tabs>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80 000,00</w:t>
                  </w:r>
                </w:p>
              </w:tc>
            </w:tr>
            <w:tr w:rsidR="00E6566A" w:rsidRPr="00D05ECD" w14:paraId="4E2CEA4B" w14:textId="77777777" w:rsidTr="00D05ECD">
              <w:trPr>
                <w:trHeight w:val="438"/>
              </w:trPr>
              <w:tc>
                <w:tcPr>
                  <w:tcW w:w="562" w:type="dxa"/>
                  <w:vAlign w:val="center"/>
                </w:tcPr>
                <w:p w14:paraId="0B6983B4"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w:t>
                  </w:r>
                </w:p>
              </w:tc>
              <w:tc>
                <w:tcPr>
                  <w:tcW w:w="1990" w:type="dxa"/>
                  <w:vAlign w:val="center"/>
                </w:tcPr>
                <w:p w14:paraId="69EE4A3C"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75A2C253"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3</w:t>
                  </w:r>
                </w:p>
                <w:p w14:paraId="0005E4E4"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p>
              </w:tc>
              <w:tc>
                <w:tcPr>
                  <w:tcW w:w="4814" w:type="dxa"/>
                  <w:vAlign w:val="center"/>
                </w:tcPr>
                <w:p w14:paraId="7D2AA051"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«Спартак»                      г. Новотроицка </w:t>
                  </w:r>
                  <w:r w:rsidRPr="00D05ECD">
                    <w:rPr>
                      <w:rFonts w:ascii="Times New Roman" w:hAnsi="Times New Roman" w:cs="Times New Roman"/>
                      <w:b/>
                      <w:color w:val="000000" w:themeColor="text1"/>
                      <w:sz w:val="24"/>
                      <w:szCs w:val="24"/>
                    </w:rPr>
                    <w:t>на приобретение спортивного инвентаря или снаряжения</w:t>
                  </w:r>
                </w:p>
              </w:tc>
              <w:tc>
                <w:tcPr>
                  <w:tcW w:w="1985" w:type="dxa"/>
                  <w:vAlign w:val="center"/>
                </w:tcPr>
                <w:p w14:paraId="67554B0C" w14:textId="7E28239D" w:rsidR="003F7F92" w:rsidRPr="00D05ECD" w:rsidRDefault="003F7F92" w:rsidP="00EB0E6B">
                  <w:pPr>
                    <w:tabs>
                      <w:tab w:val="left" w:pos="7890"/>
                    </w:tabs>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10</w:t>
                  </w:r>
                  <w:r w:rsidR="00422CAE">
                    <w:rPr>
                      <w:rFonts w:ascii="Times New Roman" w:hAnsi="Times New Roman" w:cs="Times New Roman"/>
                      <w:color w:val="000000" w:themeColor="text1"/>
                      <w:sz w:val="24"/>
                      <w:szCs w:val="24"/>
                    </w:rPr>
                    <w:t>0</w:t>
                  </w:r>
                  <w:r w:rsidRPr="00D05ECD">
                    <w:rPr>
                      <w:rFonts w:ascii="Times New Roman" w:hAnsi="Times New Roman" w:cs="Times New Roman"/>
                      <w:color w:val="000000" w:themeColor="text1"/>
                      <w:sz w:val="24"/>
                      <w:szCs w:val="24"/>
                    </w:rPr>
                    <w:t> 000,00</w:t>
                  </w:r>
                </w:p>
              </w:tc>
            </w:tr>
            <w:tr w:rsidR="00E6566A" w:rsidRPr="00D05ECD" w14:paraId="7F885A2B" w14:textId="77777777" w:rsidTr="00D05ECD">
              <w:trPr>
                <w:trHeight w:val="920"/>
              </w:trPr>
              <w:tc>
                <w:tcPr>
                  <w:tcW w:w="562" w:type="dxa"/>
                  <w:vAlign w:val="center"/>
                </w:tcPr>
                <w:p w14:paraId="2C251E68"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6</w:t>
                  </w:r>
                </w:p>
              </w:tc>
              <w:tc>
                <w:tcPr>
                  <w:tcW w:w="1990" w:type="dxa"/>
                  <w:vAlign w:val="center"/>
                </w:tcPr>
                <w:p w14:paraId="270C497C"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1D6BDB63"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3</w:t>
                  </w:r>
                </w:p>
                <w:p w14:paraId="4DCC276D"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2C115EDC" w14:textId="1405643B" w:rsidR="003F7F92"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общеобразовательному автономному учреждению «Лицей № 1 г. Новотроицка Оренбургской области» </w:t>
                  </w:r>
                  <w:r w:rsidRPr="00D05ECD">
                    <w:rPr>
                      <w:rFonts w:ascii="Times New Roman" w:hAnsi="Times New Roman" w:cs="Times New Roman"/>
                      <w:b/>
                      <w:color w:val="000000" w:themeColor="text1"/>
                      <w:sz w:val="24"/>
                      <w:szCs w:val="24"/>
                    </w:rPr>
                    <w:t>на приобретение снегоуборщика,  газонокосилки, бензоэлектро</w:t>
                  </w:r>
                  <w:r w:rsidR="003F4FF8" w:rsidRPr="00D05ECD">
                    <w:rPr>
                      <w:rFonts w:ascii="Times New Roman" w:hAnsi="Times New Roman" w:cs="Times New Roman"/>
                      <w:b/>
                      <w:color w:val="000000" w:themeColor="text1"/>
                      <w:sz w:val="24"/>
                      <w:szCs w:val="24"/>
                    </w:rPr>
                    <w:t xml:space="preserve"> </w:t>
                  </w:r>
                  <w:r w:rsidRPr="00D05ECD">
                    <w:rPr>
                      <w:rFonts w:ascii="Times New Roman" w:hAnsi="Times New Roman" w:cs="Times New Roman"/>
                      <w:b/>
                      <w:color w:val="000000" w:themeColor="text1"/>
                      <w:sz w:val="24"/>
                      <w:szCs w:val="24"/>
                    </w:rPr>
                    <w:t>инструментов</w:t>
                  </w:r>
                </w:p>
              </w:tc>
              <w:tc>
                <w:tcPr>
                  <w:tcW w:w="1985" w:type="dxa"/>
                  <w:vAlign w:val="center"/>
                </w:tcPr>
                <w:p w14:paraId="3170E4BB"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5303A65C"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4E11FBC0" w14:textId="77777777" w:rsidR="003F7F92" w:rsidRPr="00D05ECD" w:rsidRDefault="003F7F92" w:rsidP="00422CAE">
                  <w:pPr>
                    <w:tabs>
                      <w:tab w:val="left" w:pos="7890"/>
                    </w:tabs>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200 000,00</w:t>
                  </w:r>
                </w:p>
                <w:p w14:paraId="22F3D6E8"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tc>
            </w:tr>
            <w:tr w:rsidR="00E6566A" w:rsidRPr="00D05ECD" w14:paraId="4B75BCF3" w14:textId="77777777" w:rsidTr="00D05ECD">
              <w:trPr>
                <w:trHeight w:val="1036"/>
              </w:trPr>
              <w:tc>
                <w:tcPr>
                  <w:tcW w:w="562" w:type="dxa"/>
                  <w:vAlign w:val="center"/>
                </w:tcPr>
                <w:p w14:paraId="2CF8264C"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7</w:t>
                  </w:r>
                </w:p>
              </w:tc>
              <w:tc>
                <w:tcPr>
                  <w:tcW w:w="1990" w:type="dxa"/>
                  <w:vAlign w:val="center"/>
                </w:tcPr>
                <w:p w14:paraId="46E2030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679C1AE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3</w:t>
                  </w:r>
                </w:p>
                <w:p w14:paraId="6AC21D69"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33EF3623" w14:textId="437DAF71" w:rsidR="003F7F92" w:rsidRPr="00D05ECD" w:rsidRDefault="003F7F92" w:rsidP="00096D54">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17 «Чебурашка» комбинированного вида  г. Новотроицка Оренбургской области» по адресу: ул. Фрунзе, дом № 10  </w:t>
                  </w:r>
                  <w:r w:rsidRPr="00D05ECD">
                    <w:rPr>
                      <w:rFonts w:ascii="Times New Roman" w:hAnsi="Times New Roman" w:cs="Times New Roman"/>
                      <w:b/>
                      <w:color w:val="000000" w:themeColor="text1"/>
                      <w:sz w:val="24"/>
                      <w:szCs w:val="24"/>
                    </w:rPr>
                    <w:t>на ремонт спортивного зала  учреждения</w:t>
                  </w:r>
                </w:p>
              </w:tc>
              <w:tc>
                <w:tcPr>
                  <w:tcW w:w="1985" w:type="dxa"/>
                  <w:vAlign w:val="center"/>
                </w:tcPr>
                <w:p w14:paraId="7AFCB341" w14:textId="77777777" w:rsidR="003F7F92" w:rsidRPr="00D05ECD" w:rsidRDefault="003F7F92" w:rsidP="00422CAE">
                  <w:pPr>
                    <w:tabs>
                      <w:tab w:val="left" w:pos="7890"/>
                    </w:tabs>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200 000,00</w:t>
                  </w:r>
                </w:p>
              </w:tc>
            </w:tr>
            <w:tr w:rsidR="00E6566A" w:rsidRPr="00D05ECD" w14:paraId="22B466A9" w14:textId="77777777" w:rsidTr="00D05ECD">
              <w:trPr>
                <w:trHeight w:val="1122"/>
              </w:trPr>
              <w:tc>
                <w:tcPr>
                  <w:tcW w:w="562" w:type="dxa"/>
                  <w:vAlign w:val="center"/>
                </w:tcPr>
                <w:p w14:paraId="7EDE8553"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8</w:t>
                  </w:r>
                </w:p>
              </w:tc>
              <w:tc>
                <w:tcPr>
                  <w:tcW w:w="1990" w:type="dxa"/>
                  <w:vAlign w:val="center"/>
                </w:tcPr>
                <w:p w14:paraId="39ADB332"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4</w:t>
                  </w:r>
                </w:p>
                <w:p w14:paraId="57C04A52" w14:textId="77777777" w:rsidR="003F7F92"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p>
              </w:tc>
              <w:tc>
                <w:tcPr>
                  <w:tcW w:w="4814" w:type="dxa"/>
                  <w:vAlign w:val="center"/>
                </w:tcPr>
                <w:p w14:paraId="06F01EBC" w14:textId="786DD473" w:rsidR="003F7F92" w:rsidRPr="00D05ECD" w:rsidRDefault="003F7F92" w:rsidP="00096D54">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17 «Чебурашка» комбинированного вида  г. </w:t>
                  </w:r>
                  <w:r w:rsidRPr="00D05ECD">
                    <w:rPr>
                      <w:rFonts w:ascii="Times New Roman" w:hAnsi="Times New Roman" w:cs="Times New Roman"/>
                      <w:color w:val="000000" w:themeColor="text1"/>
                      <w:sz w:val="24"/>
                      <w:szCs w:val="24"/>
                    </w:rPr>
                    <w:lastRenderedPageBreak/>
                    <w:t xml:space="preserve">Новотроицка Оренбургской области» по адресу: пер. 8-е Марта,   дом № 6   </w:t>
                  </w:r>
                  <w:r w:rsidRPr="00D05ECD">
                    <w:rPr>
                      <w:rFonts w:ascii="Times New Roman" w:hAnsi="Times New Roman" w:cs="Times New Roman"/>
                      <w:b/>
                      <w:color w:val="000000" w:themeColor="text1"/>
                      <w:sz w:val="24"/>
                      <w:szCs w:val="24"/>
                    </w:rPr>
                    <w:t>на  ремонт помещения  № 18</w:t>
                  </w:r>
                </w:p>
              </w:tc>
              <w:tc>
                <w:tcPr>
                  <w:tcW w:w="1985" w:type="dxa"/>
                  <w:vAlign w:val="center"/>
                </w:tcPr>
                <w:p w14:paraId="44D7B7D6" w14:textId="77777777" w:rsidR="003F7F92" w:rsidRPr="00D05ECD" w:rsidRDefault="003F7F92" w:rsidP="00422CAE">
                  <w:pPr>
                    <w:tabs>
                      <w:tab w:val="left" w:pos="7890"/>
                    </w:tabs>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374 700,00</w:t>
                  </w:r>
                </w:p>
              </w:tc>
            </w:tr>
            <w:tr w:rsidR="00E6566A" w:rsidRPr="00D05ECD" w14:paraId="2CED6FC9" w14:textId="77777777" w:rsidTr="00D05ECD">
              <w:trPr>
                <w:trHeight w:val="611"/>
              </w:trPr>
              <w:tc>
                <w:tcPr>
                  <w:tcW w:w="562" w:type="dxa"/>
                  <w:vAlign w:val="center"/>
                </w:tcPr>
                <w:p w14:paraId="7DD313AB"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9</w:t>
                  </w:r>
                </w:p>
              </w:tc>
              <w:tc>
                <w:tcPr>
                  <w:tcW w:w="1990" w:type="dxa"/>
                  <w:vAlign w:val="center"/>
                </w:tcPr>
                <w:p w14:paraId="25A682C1"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4</w:t>
                  </w:r>
                </w:p>
              </w:tc>
              <w:tc>
                <w:tcPr>
                  <w:tcW w:w="4814" w:type="dxa"/>
                  <w:vAlign w:val="center"/>
                </w:tcPr>
                <w:p w14:paraId="7FF2F4DC"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Приобретение и установка турникового комплекса</w:t>
                  </w:r>
                  <w:r w:rsidRPr="00D05ECD">
                    <w:rPr>
                      <w:rFonts w:ascii="Times New Roman" w:hAnsi="Times New Roman" w:cs="Times New Roman"/>
                      <w:color w:val="000000" w:themeColor="text1"/>
                      <w:sz w:val="24"/>
                      <w:szCs w:val="24"/>
                    </w:rPr>
                    <w:t xml:space="preserve"> на земельном участке в районе дома № 35 по  ул. Пушкина</w:t>
                  </w:r>
                </w:p>
              </w:tc>
              <w:tc>
                <w:tcPr>
                  <w:tcW w:w="1985" w:type="dxa"/>
                  <w:vAlign w:val="center"/>
                </w:tcPr>
                <w:p w14:paraId="26A89874" w14:textId="77777777" w:rsidR="003F7F92" w:rsidRPr="00D05ECD" w:rsidRDefault="003F7F92" w:rsidP="00422CAE">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65 433,00</w:t>
                  </w:r>
                </w:p>
              </w:tc>
            </w:tr>
            <w:tr w:rsidR="00E6566A" w:rsidRPr="00D05ECD" w14:paraId="0F98059E" w14:textId="77777777" w:rsidTr="00D05ECD">
              <w:trPr>
                <w:trHeight w:val="1202"/>
              </w:trPr>
              <w:tc>
                <w:tcPr>
                  <w:tcW w:w="562" w:type="dxa"/>
                  <w:vAlign w:val="center"/>
                </w:tcPr>
                <w:p w14:paraId="2BE63D19"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10</w:t>
                  </w:r>
                </w:p>
              </w:tc>
              <w:tc>
                <w:tcPr>
                  <w:tcW w:w="1990" w:type="dxa"/>
                  <w:vAlign w:val="center"/>
                </w:tcPr>
                <w:p w14:paraId="3AC2C212"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5</w:t>
                  </w:r>
                </w:p>
              </w:tc>
              <w:tc>
                <w:tcPr>
                  <w:tcW w:w="4814" w:type="dxa"/>
                  <w:vAlign w:val="center"/>
                </w:tcPr>
                <w:p w14:paraId="5C9C0C25"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Предоставление субсидий на благоустройство придомовых территорий многоквартирных домов</w:t>
                  </w:r>
                  <w:r w:rsidRPr="00D05ECD">
                    <w:rPr>
                      <w:rFonts w:ascii="Times New Roman" w:hAnsi="Times New Roman" w:cs="Times New Roman"/>
                      <w:color w:val="000000" w:themeColor="text1"/>
                      <w:sz w:val="24"/>
                      <w:szCs w:val="24"/>
                    </w:rPr>
                    <w:t xml:space="preserve"> на земельных участках, находящихся в общей долевой собственности собственников помещений многоквартирных домов на территории муниципального образования город Новотроицк (дома № 83 и                  № 83а по  ул. Железнодорожной)</w:t>
                  </w:r>
                </w:p>
              </w:tc>
              <w:tc>
                <w:tcPr>
                  <w:tcW w:w="1985" w:type="dxa"/>
                  <w:vAlign w:val="center"/>
                </w:tcPr>
                <w:p w14:paraId="698ADEF3" w14:textId="77777777" w:rsidR="003F7F92" w:rsidRPr="00D05ECD" w:rsidRDefault="003F7F92" w:rsidP="00422CAE">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400 000,00</w:t>
                  </w:r>
                </w:p>
              </w:tc>
            </w:tr>
            <w:tr w:rsidR="00E6566A" w:rsidRPr="00D05ECD" w14:paraId="65EBA597" w14:textId="77777777" w:rsidTr="00D05ECD">
              <w:trPr>
                <w:trHeight w:val="1220"/>
              </w:trPr>
              <w:tc>
                <w:tcPr>
                  <w:tcW w:w="562" w:type="dxa"/>
                  <w:vAlign w:val="center"/>
                </w:tcPr>
                <w:p w14:paraId="561C431B"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11</w:t>
                  </w:r>
                </w:p>
              </w:tc>
              <w:tc>
                <w:tcPr>
                  <w:tcW w:w="1990" w:type="dxa"/>
                  <w:vAlign w:val="center"/>
                </w:tcPr>
                <w:p w14:paraId="1547524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6</w:t>
                  </w:r>
                </w:p>
              </w:tc>
              <w:tc>
                <w:tcPr>
                  <w:tcW w:w="4814" w:type="dxa"/>
                  <w:vAlign w:val="center"/>
                </w:tcPr>
                <w:p w14:paraId="6C2D3899"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Предоставление субсидий на благоустройство придомовых территорий многоквартирных домов</w:t>
                  </w:r>
                  <w:r w:rsidRPr="00D05ECD">
                    <w:rPr>
                      <w:rFonts w:ascii="Times New Roman" w:hAnsi="Times New Roman" w:cs="Times New Roman"/>
                      <w:color w:val="000000" w:themeColor="text1"/>
                      <w:sz w:val="24"/>
                      <w:szCs w:val="24"/>
                    </w:rPr>
                    <w:t xml:space="preserve"> на земельных участках, находящихся в общей долевой собственности собственников помещений многоквартирных домов на территории муниципального образования город Новотроицк  (дом № 5 по               ул. Зеленой   и дом № 9 по ул. Комарова)</w:t>
                  </w:r>
                </w:p>
              </w:tc>
              <w:tc>
                <w:tcPr>
                  <w:tcW w:w="1985" w:type="dxa"/>
                  <w:vAlign w:val="center"/>
                </w:tcPr>
                <w:p w14:paraId="1DE1439D" w14:textId="77777777" w:rsidR="003F7F92" w:rsidRPr="00D05ECD" w:rsidRDefault="003F7F92" w:rsidP="00422CAE">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500 000,00</w:t>
                  </w:r>
                </w:p>
              </w:tc>
            </w:tr>
            <w:tr w:rsidR="00E6566A" w:rsidRPr="00D05ECD" w14:paraId="6885390C" w14:textId="77777777" w:rsidTr="00D05ECD">
              <w:trPr>
                <w:trHeight w:val="2336"/>
              </w:trPr>
              <w:tc>
                <w:tcPr>
                  <w:tcW w:w="562" w:type="dxa"/>
                  <w:vAlign w:val="center"/>
                </w:tcPr>
                <w:p w14:paraId="1C3C7D9B"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12</w:t>
                  </w:r>
                </w:p>
              </w:tc>
              <w:tc>
                <w:tcPr>
                  <w:tcW w:w="1990" w:type="dxa"/>
                  <w:vAlign w:val="center"/>
                </w:tcPr>
                <w:p w14:paraId="57AB5E6D"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7</w:t>
                  </w:r>
                </w:p>
              </w:tc>
              <w:tc>
                <w:tcPr>
                  <w:tcW w:w="4814" w:type="dxa"/>
                  <w:vAlign w:val="center"/>
                </w:tcPr>
                <w:p w14:paraId="64526180"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общеобразовательному автономному учреждению «Гимназия № 1 г. Новотроицка Оренбургской области» по адресу: ул. Зеленая, дом № 47а                </w:t>
                  </w:r>
                  <w:r w:rsidRPr="00D05ECD">
                    <w:rPr>
                      <w:rFonts w:ascii="Times New Roman" w:hAnsi="Times New Roman" w:cs="Times New Roman"/>
                      <w:b/>
                      <w:color w:val="000000" w:themeColor="text1"/>
                      <w:sz w:val="24"/>
                      <w:szCs w:val="24"/>
                    </w:rPr>
                    <w:t>на выполнение работ по оборудованию спортивной площадки на территории учреждения</w:t>
                  </w:r>
                </w:p>
              </w:tc>
              <w:tc>
                <w:tcPr>
                  <w:tcW w:w="1985" w:type="dxa"/>
                  <w:vAlign w:val="center"/>
                </w:tcPr>
                <w:p w14:paraId="4773468A" w14:textId="77777777" w:rsidR="003F7F92" w:rsidRPr="00D05ECD" w:rsidRDefault="003F7F92" w:rsidP="00422CAE">
                  <w:pPr>
                    <w:tabs>
                      <w:tab w:val="left" w:pos="7890"/>
                    </w:tabs>
                    <w:jc w:val="center"/>
                    <w:rPr>
                      <w:rFonts w:ascii="Times New Roman" w:hAnsi="Times New Roman" w:cs="Times New Roman"/>
                      <w:color w:val="000000" w:themeColor="text1"/>
                      <w:sz w:val="24"/>
                      <w:szCs w:val="24"/>
                    </w:rPr>
                  </w:pPr>
                </w:p>
                <w:p w14:paraId="2C65EA36" w14:textId="77777777" w:rsidR="003F7F92" w:rsidRPr="00D05ECD" w:rsidRDefault="003F7F92" w:rsidP="00422CAE">
                  <w:pPr>
                    <w:tabs>
                      <w:tab w:val="left" w:pos="7890"/>
                    </w:tabs>
                    <w:jc w:val="center"/>
                    <w:rPr>
                      <w:rFonts w:ascii="Times New Roman" w:hAnsi="Times New Roman" w:cs="Times New Roman"/>
                      <w:color w:val="000000" w:themeColor="text1"/>
                      <w:sz w:val="24"/>
                      <w:szCs w:val="24"/>
                    </w:rPr>
                  </w:pPr>
                </w:p>
                <w:p w14:paraId="5CD6D76E" w14:textId="77777777" w:rsidR="003F7F92" w:rsidRPr="00D05ECD" w:rsidRDefault="003F7F92" w:rsidP="00422CAE">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500 000,00</w:t>
                  </w:r>
                </w:p>
                <w:p w14:paraId="3EC361A1" w14:textId="77777777" w:rsidR="003F7F92" w:rsidRPr="00D05ECD" w:rsidRDefault="003F7F92" w:rsidP="00422CAE">
                  <w:pPr>
                    <w:tabs>
                      <w:tab w:val="left" w:pos="7890"/>
                    </w:tabs>
                    <w:jc w:val="center"/>
                    <w:rPr>
                      <w:rFonts w:ascii="Times New Roman" w:hAnsi="Times New Roman" w:cs="Times New Roman"/>
                      <w:color w:val="000000" w:themeColor="text1"/>
                      <w:sz w:val="24"/>
                      <w:szCs w:val="24"/>
                    </w:rPr>
                  </w:pPr>
                </w:p>
              </w:tc>
            </w:tr>
            <w:tr w:rsidR="00E6566A" w:rsidRPr="00D05ECD" w14:paraId="6599E09E" w14:textId="77777777" w:rsidTr="00D05ECD">
              <w:trPr>
                <w:trHeight w:val="416"/>
              </w:trPr>
              <w:tc>
                <w:tcPr>
                  <w:tcW w:w="562" w:type="dxa"/>
                  <w:vAlign w:val="center"/>
                </w:tcPr>
                <w:p w14:paraId="59EA8036"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13</w:t>
                  </w:r>
                </w:p>
              </w:tc>
              <w:tc>
                <w:tcPr>
                  <w:tcW w:w="1990" w:type="dxa"/>
                  <w:vAlign w:val="center"/>
                </w:tcPr>
                <w:p w14:paraId="14458551"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8</w:t>
                  </w:r>
                </w:p>
              </w:tc>
              <w:tc>
                <w:tcPr>
                  <w:tcW w:w="4814" w:type="dxa"/>
                  <w:vAlign w:val="center"/>
                </w:tcPr>
                <w:p w14:paraId="4A1824E7" w14:textId="2F163039" w:rsidR="00096D54"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 1»                                 г. Новотроицка  </w:t>
                  </w:r>
                  <w:r w:rsidRPr="00D05ECD">
                    <w:rPr>
                      <w:rFonts w:ascii="Times New Roman" w:hAnsi="Times New Roman" w:cs="Times New Roman"/>
                      <w:b/>
                      <w:color w:val="000000" w:themeColor="text1"/>
                      <w:sz w:val="24"/>
                      <w:szCs w:val="24"/>
                    </w:rPr>
                    <w:t>на выездные соревнования по баскетболу «Быстрый прорыв»</w:t>
                  </w:r>
                  <w:r w:rsidRPr="00D05ECD">
                    <w:rPr>
                      <w:rFonts w:ascii="Times New Roman" w:hAnsi="Times New Roman" w:cs="Times New Roman"/>
                      <w:color w:val="000000" w:themeColor="text1"/>
                      <w:sz w:val="24"/>
                      <w:szCs w:val="24"/>
                    </w:rPr>
                    <w:t xml:space="preserve"> среди девочек  2011-2012 г.р., г. Москва (тренер Бузыненко С.В.)</w:t>
                  </w:r>
                </w:p>
              </w:tc>
              <w:tc>
                <w:tcPr>
                  <w:tcW w:w="1985" w:type="dxa"/>
                  <w:vAlign w:val="center"/>
                </w:tcPr>
                <w:p w14:paraId="1B4C9FC4" w14:textId="77777777" w:rsidR="003F7F92" w:rsidRPr="00D05ECD" w:rsidRDefault="003F7F92" w:rsidP="00422CAE">
                  <w:pPr>
                    <w:tabs>
                      <w:tab w:val="left" w:pos="7890"/>
                    </w:tabs>
                    <w:spacing w:line="216" w:lineRule="auto"/>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150 000,00</w:t>
                  </w:r>
                </w:p>
              </w:tc>
            </w:tr>
            <w:tr w:rsidR="00E6566A" w:rsidRPr="00D05ECD" w14:paraId="1A48B76F" w14:textId="77777777" w:rsidTr="00D05ECD">
              <w:trPr>
                <w:trHeight w:val="416"/>
              </w:trPr>
              <w:tc>
                <w:tcPr>
                  <w:tcW w:w="562" w:type="dxa"/>
                  <w:vAlign w:val="center"/>
                </w:tcPr>
                <w:p w14:paraId="5B4AF300"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14</w:t>
                  </w:r>
                </w:p>
              </w:tc>
              <w:tc>
                <w:tcPr>
                  <w:tcW w:w="1990" w:type="dxa"/>
                  <w:vAlign w:val="center"/>
                </w:tcPr>
                <w:p w14:paraId="65592C87"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8</w:t>
                  </w:r>
                </w:p>
              </w:tc>
              <w:tc>
                <w:tcPr>
                  <w:tcW w:w="4814" w:type="dxa"/>
                  <w:vAlign w:val="center"/>
                </w:tcPr>
                <w:p w14:paraId="290E159B" w14:textId="0144C869" w:rsidR="00096D54"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18 «Ручеек» комбинированного вида   г. Новотроицка Оренбургской области» по адресу: ул. Марии Корецкой, дом № 22  </w:t>
                  </w:r>
                  <w:r w:rsidRPr="00D05ECD">
                    <w:rPr>
                      <w:rFonts w:ascii="Times New Roman" w:hAnsi="Times New Roman" w:cs="Times New Roman"/>
                      <w:b/>
                      <w:color w:val="000000" w:themeColor="text1"/>
                      <w:sz w:val="24"/>
                      <w:szCs w:val="24"/>
                    </w:rPr>
                    <w:t xml:space="preserve">на ремонт  кровли пристроя к зданию </w:t>
                  </w:r>
                  <w:r w:rsidRPr="00D05ECD">
                    <w:rPr>
                      <w:rFonts w:ascii="Times New Roman" w:hAnsi="Times New Roman" w:cs="Times New Roman"/>
                      <w:b/>
                      <w:color w:val="000000" w:themeColor="text1"/>
                      <w:sz w:val="24"/>
                      <w:szCs w:val="24"/>
                    </w:rPr>
                    <w:lastRenderedPageBreak/>
                    <w:t>(бассейн)</w:t>
                  </w:r>
                </w:p>
              </w:tc>
              <w:tc>
                <w:tcPr>
                  <w:tcW w:w="1985" w:type="dxa"/>
                  <w:vAlign w:val="center"/>
                </w:tcPr>
                <w:p w14:paraId="1C5F97A1"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300 000,00</w:t>
                  </w:r>
                </w:p>
              </w:tc>
            </w:tr>
            <w:tr w:rsidR="00E6566A" w:rsidRPr="00D05ECD" w14:paraId="07B5AFE3" w14:textId="77777777" w:rsidTr="00D05ECD">
              <w:trPr>
                <w:trHeight w:val="416"/>
              </w:trPr>
              <w:tc>
                <w:tcPr>
                  <w:tcW w:w="562" w:type="dxa"/>
                  <w:vAlign w:val="center"/>
                </w:tcPr>
                <w:p w14:paraId="72B1DCC9"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15</w:t>
                  </w:r>
                </w:p>
              </w:tc>
              <w:tc>
                <w:tcPr>
                  <w:tcW w:w="1990" w:type="dxa"/>
                  <w:vAlign w:val="center"/>
                </w:tcPr>
                <w:p w14:paraId="2C70057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8</w:t>
                  </w:r>
                </w:p>
              </w:tc>
              <w:tc>
                <w:tcPr>
                  <w:tcW w:w="4814" w:type="dxa"/>
                  <w:vAlign w:val="center"/>
                </w:tcPr>
                <w:p w14:paraId="608E057C" w14:textId="46C9257B" w:rsidR="00096D54"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Выделение  субсидии муниципальному дошкольному образовательному автономному учреждению «Детский сад № 18 «Ручеек» комбинированного вида  г. Новотроицка Оренбургской области» по адресу: ул. Марии Корецкой,  дом № 22</w:t>
                  </w:r>
                  <w:r w:rsidRPr="00D05ECD">
                    <w:rPr>
                      <w:rFonts w:ascii="Times New Roman" w:hAnsi="Times New Roman" w:cs="Times New Roman"/>
                      <w:b/>
                      <w:color w:val="000000" w:themeColor="text1"/>
                      <w:sz w:val="24"/>
                      <w:szCs w:val="24"/>
                    </w:rPr>
                    <w:t xml:space="preserve"> на приобретение мебели для музыкального зала учреждения</w:t>
                  </w:r>
                </w:p>
              </w:tc>
              <w:tc>
                <w:tcPr>
                  <w:tcW w:w="1985" w:type="dxa"/>
                  <w:vAlign w:val="center"/>
                </w:tcPr>
                <w:p w14:paraId="437557CA"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50 000,00</w:t>
                  </w:r>
                </w:p>
              </w:tc>
            </w:tr>
            <w:tr w:rsidR="00E6566A" w:rsidRPr="00D05ECD" w14:paraId="79F926AF" w14:textId="77777777" w:rsidTr="00D05ECD">
              <w:trPr>
                <w:trHeight w:val="416"/>
              </w:trPr>
              <w:tc>
                <w:tcPr>
                  <w:tcW w:w="562" w:type="dxa"/>
                  <w:vAlign w:val="center"/>
                </w:tcPr>
                <w:p w14:paraId="60294039"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16</w:t>
                  </w:r>
                </w:p>
              </w:tc>
              <w:tc>
                <w:tcPr>
                  <w:tcW w:w="1990" w:type="dxa"/>
                  <w:vAlign w:val="center"/>
                </w:tcPr>
                <w:p w14:paraId="2991C3B8"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9</w:t>
                  </w:r>
                </w:p>
              </w:tc>
              <w:tc>
                <w:tcPr>
                  <w:tcW w:w="4814" w:type="dxa"/>
                  <w:vAlign w:val="center"/>
                </w:tcPr>
                <w:p w14:paraId="580E2ABB" w14:textId="77777777" w:rsidR="003F7F92" w:rsidRPr="00D05ECD" w:rsidRDefault="003F7F92" w:rsidP="00EB0E6B">
                  <w:pPr>
                    <w:spacing w:after="0" w:line="240" w:lineRule="auto"/>
                    <w:jc w:val="both"/>
                    <w:rPr>
                      <w:rFonts w:ascii="Times New Roman" w:eastAsia="Calibri"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20 «Незабудка» комбинированного вида  г. Новотроицка Оренбургской области» по адресу: ул. Зеленая, дом 23а </w:t>
                  </w:r>
                  <w:r w:rsidRPr="00D05ECD">
                    <w:rPr>
                      <w:rFonts w:ascii="Times New Roman" w:hAnsi="Times New Roman" w:cs="Times New Roman"/>
                      <w:b/>
                      <w:color w:val="000000" w:themeColor="text1"/>
                      <w:sz w:val="24"/>
                      <w:szCs w:val="24"/>
                    </w:rPr>
                    <w:t xml:space="preserve">на приобретение </w:t>
                  </w:r>
                  <w:r w:rsidRPr="00D05ECD">
                    <w:rPr>
                      <w:rFonts w:ascii="Times New Roman" w:eastAsia="Calibri" w:hAnsi="Times New Roman" w:cs="Times New Roman"/>
                      <w:b/>
                      <w:color w:val="000000" w:themeColor="text1"/>
                      <w:sz w:val="24"/>
                      <w:szCs w:val="24"/>
                    </w:rPr>
                    <w:t>и установку детского игрового оборудования на территории учреждения</w:t>
                  </w:r>
                </w:p>
              </w:tc>
              <w:tc>
                <w:tcPr>
                  <w:tcW w:w="1985" w:type="dxa"/>
                  <w:vAlign w:val="center"/>
                </w:tcPr>
                <w:p w14:paraId="328A2D50"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270 000,00</w:t>
                  </w:r>
                </w:p>
              </w:tc>
            </w:tr>
            <w:tr w:rsidR="00E6566A" w:rsidRPr="00D05ECD" w14:paraId="38671C92" w14:textId="77777777" w:rsidTr="00D05ECD">
              <w:trPr>
                <w:trHeight w:val="416"/>
              </w:trPr>
              <w:tc>
                <w:tcPr>
                  <w:tcW w:w="562" w:type="dxa"/>
                  <w:vAlign w:val="center"/>
                </w:tcPr>
                <w:p w14:paraId="664DF27F"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17</w:t>
                  </w:r>
                </w:p>
              </w:tc>
              <w:tc>
                <w:tcPr>
                  <w:tcW w:w="1990" w:type="dxa"/>
                  <w:vAlign w:val="center"/>
                </w:tcPr>
                <w:p w14:paraId="575CD3C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 xml:space="preserve">Избирательный округ №9 </w:t>
                  </w:r>
                </w:p>
              </w:tc>
              <w:tc>
                <w:tcPr>
                  <w:tcW w:w="4814" w:type="dxa"/>
                  <w:vAlign w:val="center"/>
                </w:tcPr>
                <w:p w14:paraId="1F34FA0B"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18 «Ручеек» комбинированного вида  г. Новотроицка Оренбургской области» по адресу: ул. Зеленая,  дом № 19б  </w:t>
                  </w:r>
                  <w:r w:rsidRPr="00D05ECD">
                    <w:rPr>
                      <w:rFonts w:ascii="Times New Roman" w:hAnsi="Times New Roman" w:cs="Times New Roman"/>
                      <w:b/>
                      <w:color w:val="000000" w:themeColor="text1"/>
                      <w:sz w:val="24"/>
                      <w:szCs w:val="24"/>
                    </w:rPr>
                    <w:t>на ремонт кровли здания</w:t>
                  </w:r>
                </w:p>
              </w:tc>
              <w:tc>
                <w:tcPr>
                  <w:tcW w:w="1985" w:type="dxa"/>
                  <w:vAlign w:val="center"/>
                </w:tcPr>
                <w:p w14:paraId="4E694ACB"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230 000,00</w:t>
                  </w:r>
                </w:p>
              </w:tc>
            </w:tr>
            <w:tr w:rsidR="00E6566A" w:rsidRPr="00D05ECD" w14:paraId="731F91F0" w14:textId="77777777" w:rsidTr="00D05ECD">
              <w:trPr>
                <w:trHeight w:val="416"/>
              </w:trPr>
              <w:tc>
                <w:tcPr>
                  <w:tcW w:w="562" w:type="dxa"/>
                  <w:vAlign w:val="center"/>
                </w:tcPr>
                <w:p w14:paraId="66BFEA2C"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18</w:t>
                  </w:r>
                </w:p>
              </w:tc>
              <w:tc>
                <w:tcPr>
                  <w:tcW w:w="1990" w:type="dxa"/>
                  <w:vAlign w:val="center"/>
                </w:tcPr>
                <w:p w14:paraId="6B8791B8"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4AEE23B9"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2CDD4EF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 xml:space="preserve">Избирательный округ №10 </w:t>
                  </w:r>
                </w:p>
                <w:p w14:paraId="412C377F"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5859D914" w14:textId="77777777" w:rsidR="003F7F92" w:rsidRPr="00D05ECD" w:rsidRDefault="003F7F92" w:rsidP="00096D54">
                  <w:pPr>
                    <w:tabs>
                      <w:tab w:val="left" w:pos="7890"/>
                    </w:tabs>
                    <w:spacing w:after="0" w:line="216"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37 «Золотой петушок» комбинированного вида  г. Новотроицка Оренбургской области» по адресу:  ул. Советская, дом № 134а </w:t>
                  </w:r>
                  <w:r w:rsidRPr="00D05ECD">
                    <w:rPr>
                      <w:rFonts w:ascii="Times New Roman" w:hAnsi="Times New Roman" w:cs="Times New Roman"/>
                      <w:b/>
                      <w:color w:val="000000" w:themeColor="text1"/>
                      <w:sz w:val="24"/>
                      <w:szCs w:val="24"/>
                    </w:rPr>
                    <w:t>на ремонт кровли здания</w:t>
                  </w:r>
                </w:p>
              </w:tc>
              <w:tc>
                <w:tcPr>
                  <w:tcW w:w="1985" w:type="dxa"/>
                  <w:vAlign w:val="center"/>
                </w:tcPr>
                <w:p w14:paraId="09E9BB39"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470 000,00</w:t>
                  </w:r>
                </w:p>
                <w:p w14:paraId="66C01CD9"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tc>
            </w:tr>
            <w:tr w:rsidR="00E6566A" w:rsidRPr="00D05ECD" w14:paraId="4F6CF965" w14:textId="77777777" w:rsidTr="00D05ECD">
              <w:trPr>
                <w:trHeight w:val="1284"/>
              </w:trPr>
              <w:tc>
                <w:tcPr>
                  <w:tcW w:w="562" w:type="dxa"/>
                  <w:vAlign w:val="center"/>
                </w:tcPr>
                <w:p w14:paraId="1D2E8D9D"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19</w:t>
                  </w:r>
                </w:p>
              </w:tc>
              <w:tc>
                <w:tcPr>
                  <w:tcW w:w="1990" w:type="dxa"/>
                  <w:vAlign w:val="center"/>
                </w:tcPr>
                <w:p w14:paraId="1DFB896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55D2947F"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11</w:t>
                  </w:r>
                </w:p>
              </w:tc>
              <w:tc>
                <w:tcPr>
                  <w:tcW w:w="4814" w:type="dxa"/>
                  <w:vAlign w:val="center"/>
                </w:tcPr>
                <w:p w14:paraId="0A97BDCE" w14:textId="77777777" w:rsidR="003F7F92" w:rsidRPr="00D05ECD" w:rsidRDefault="003F7F92" w:rsidP="00096D54">
                  <w:pPr>
                    <w:spacing w:after="0" w:line="216"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15 «Родничок» общеразвивающего вида с приоритетным осуществлением физического развития воспитанников                           г. Новотроицка Оренбургской области» </w:t>
                  </w:r>
                  <w:r w:rsidRPr="00D05ECD">
                    <w:rPr>
                      <w:rFonts w:ascii="Times New Roman" w:hAnsi="Times New Roman" w:cs="Times New Roman"/>
                      <w:b/>
                      <w:color w:val="000000" w:themeColor="text1"/>
                      <w:sz w:val="24"/>
                      <w:szCs w:val="24"/>
                    </w:rPr>
                    <w:t>на  ремонт оконных блоков в помещениях учреждения</w:t>
                  </w:r>
                </w:p>
              </w:tc>
              <w:tc>
                <w:tcPr>
                  <w:tcW w:w="1985" w:type="dxa"/>
                  <w:vAlign w:val="center"/>
                </w:tcPr>
                <w:p w14:paraId="7A59505D"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299 999,00</w:t>
                  </w:r>
                </w:p>
              </w:tc>
            </w:tr>
            <w:tr w:rsidR="00E6566A" w:rsidRPr="00D05ECD" w14:paraId="4FB295D4" w14:textId="77777777" w:rsidTr="00D05ECD">
              <w:trPr>
                <w:trHeight w:val="1118"/>
              </w:trPr>
              <w:tc>
                <w:tcPr>
                  <w:tcW w:w="562" w:type="dxa"/>
                  <w:vAlign w:val="center"/>
                </w:tcPr>
                <w:p w14:paraId="22A86A0A"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20</w:t>
                  </w:r>
                </w:p>
              </w:tc>
              <w:tc>
                <w:tcPr>
                  <w:tcW w:w="1990" w:type="dxa"/>
                  <w:vAlign w:val="center"/>
                </w:tcPr>
                <w:p w14:paraId="31F8CD03"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11</w:t>
                  </w:r>
                </w:p>
              </w:tc>
              <w:tc>
                <w:tcPr>
                  <w:tcW w:w="4814" w:type="dxa"/>
                  <w:vAlign w:val="center"/>
                </w:tcPr>
                <w:p w14:paraId="30DDBB97"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общеобразовательному автономному учреждению «Средняя общеобразовательная школа № 15  г. Новотроицка Оренбургской области» </w:t>
                  </w:r>
                  <w:r w:rsidRPr="00D05ECD">
                    <w:rPr>
                      <w:rFonts w:ascii="Times New Roman" w:hAnsi="Times New Roman" w:cs="Times New Roman"/>
                      <w:b/>
                      <w:color w:val="000000" w:themeColor="text1"/>
                      <w:sz w:val="24"/>
                      <w:szCs w:val="24"/>
                    </w:rPr>
                    <w:t>на  приобретение видеокамер и комплектующих для системы   видеонаблюдения</w:t>
                  </w:r>
                </w:p>
              </w:tc>
              <w:tc>
                <w:tcPr>
                  <w:tcW w:w="1985" w:type="dxa"/>
                  <w:vAlign w:val="center"/>
                </w:tcPr>
                <w:p w14:paraId="45725EFB"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99 920,00</w:t>
                  </w:r>
                </w:p>
              </w:tc>
            </w:tr>
            <w:tr w:rsidR="00E6566A" w:rsidRPr="00D05ECD" w14:paraId="6AC2A48A" w14:textId="77777777" w:rsidTr="00D05ECD">
              <w:trPr>
                <w:trHeight w:val="965"/>
              </w:trPr>
              <w:tc>
                <w:tcPr>
                  <w:tcW w:w="562" w:type="dxa"/>
                  <w:vAlign w:val="center"/>
                </w:tcPr>
                <w:p w14:paraId="112ACD45"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21</w:t>
                  </w:r>
                </w:p>
              </w:tc>
              <w:tc>
                <w:tcPr>
                  <w:tcW w:w="1990" w:type="dxa"/>
                  <w:vAlign w:val="center"/>
                </w:tcPr>
                <w:p w14:paraId="32118F15"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11</w:t>
                  </w:r>
                </w:p>
              </w:tc>
              <w:tc>
                <w:tcPr>
                  <w:tcW w:w="4814" w:type="dxa"/>
                  <w:vAlign w:val="center"/>
                </w:tcPr>
                <w:p w14:paraId="66AAE940"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общеобразовательному автономному учреждению «Средняя общеобразовательная школа № 15  г. Новотроицка Оренбургской области» </w:t>
                  </w:r>
                  <w:r w:rsidRPr="00D05ECD">
                    <w:rPr>
                      <w:rFonts w:ascii="Times New Roman" w:hAnsi="Times New Roman" w:cs="Times New Roman"/>
                      <w:b/>
                      <w:color w:val="000000" w:themeColor="text1"/>
                      <w:sz w:val="24"/>
                      <w:szCs w:val="24"/>
                    </w:rPr>
                    <w:t>на приобретение снегоуборщика бензинового</w:t>
                  </w:r>
                </w:p>
              </w:tc>
              <w:tc>
                <w:tcPr>
                  <w:tcW w:w="1985" w:type="dxa"/>
                  <w:vAlign w:val="center"/>
                </w:tcPr>
                <w:p w14:paraId="45C3272C"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99 999,00</w:t>
                  </w:r>
                </w:p>
              </w:tc>
            </w:tr>
            <w:tr w:rsidR="00E6566A" w:rsidRPr="00D05ECD" w14:paraId="6EA78E93" w14:textId="77777777" w:rsidTr="00D05ECD">
              <w:trPr>
                <w:trHeight w:val="1401"/>
              </w:trPr>
              <w:tc>
                <w:tcPr>
                  <w:tcW w:w="562" w:type="dxa"/>
                  <w:vAlign w:val="center"/>
                </w:tcPr>
                <w:p w14:paraId="482F2F01"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22</w:t>
                  </w:r>
                </w:p>
              </w:tc>
              <w:tc>
                <w:tcPr>
                  <w:tcW w:w="1990" w:type="dxa"/>
                  <w:vAlign w:val="center"/>
                </w:tcPr>
                <w:p w14:paraId="552B1047"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12</w:t>
                  </w:r>
                </w:p>
              </w:tc>
              <w:tc>
                <w:tcPr>
                  <w:tcW w:w="4814" w:type="dxa"/>
                  <w:vAlign w:val="center"/>
                </w:tcPr>
                <w:p w14:paraId="701C689B" w14:textId="77777777" w:rsidR="003F7F92" w:rsidRPr="00D05ECD" w:rsidRDefault="003F7F92" w:rsidP="00096D54">
                  <w:pPr>
                    <w:tabs>
                      <w:tab w:val="left" w:pos="7890"/>
                    </w:tabs>
                    <w:spacing w:after="0" w:line="192" w:lineRule="auto"/>
                    <w:jc w:val="both"/>
                    <w:rPr>
                      <w:rFonts w:ascii="Times New Roman" w:hAnsi="Times New Roman" w:cs="Times New Roman"/>
                      <w:b/>
                      <w:color w:val="000000" w:themeColor="text1"/>
                      <w:sz w:val="24"/>
                      <w:szCs w:val="24"/>
                    </w:rPr>
                  </w:pPr>
                  <w:r w:rsidRPr="00D05ECD">
                    <w:rPr>
                      <w:rFonts w:ascii="Times New Roman" w:hAnsi="Times New Roman" w:cs="Times New Roman"/>
                      <w:b/>
                      <w:color w:val="000000" w:themeColor="text1"/>
                      <w:sz w:val="24"/>
                      <w:szCs w:val="24"/>
                    </w:rPr>
                    <w:t>Мероприятие исключено.</w:t>
                  </w:r>
                </w:p>
                <w:p w14:paraId="0CE5E2F8" w14:textId="76293CDA" w:rsidR="003F7F92" w:rsidRPr="00D05ECD" w:rsidRDefault="003F7F92" w:rsidP="00096D54">
                  <w:pPr>
                    <w:tabs>
                      <w:tab w:val="left" w:pos="7890"/>
                    </w:tabs>
                    <w:spacing w:after="0" w:line="192"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(Решение городского Совета депутатов от 19 июня 2023 года № 369 «О внесении изменений в решение городского Совета депутатов от 27 сентября  2022 года № 272</w:t>
                  </w:r>
                  <w:r w:rsidR="00096D54" w:rsidRPr="00D05ECD">
                    <w:rPr>
                      <w:rFonts w:ascii="Times New Roman" w:hAnsi="Times New Roman" w:cs="Times New Roman"/>
                      <w:color w:val="000000" w:themeColor="text1"/>
                      <w:sz w:val="24"/>
                      <w:szCs w:val="24"/>
                    </w:rPr>
                    <w:t xml:space="preserve"> «</w:t>
                  </w:r>
                  <w:r w:rsidRPr="00D05ECD">
                    <w:rPr>
                      <w:rFonts w:ascii="Times New Roman" w:hAnsi="Times New Roman" w:cs="Times New Roman"/>
                      <w:color w:val="000000" w:themeColor="text1"/>
                      <w:sz w:val="24"/>
                      <w:szCs w:val="24"/>
                    </w:rPr>
                    <w:t>О наказах избирателей, рекомендуемых к выполнению в 2023 году»).</w:t>
                  </w:r>
                </w:p>
                <w:p w14:paraId="6A4103DB" w14:textId="77777777" w:rsidR="003F7F92" w:rsidRPr="00D05ECD" w:rsidRDefault="003F7F92" w:rsidP="00096D54">
                  <w:pPr>
                    <w:spacing w:after="0" w:line="192"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Денежные средства в сумме 200 000,00 руб. перенаправлены в строку 23 приложения)</w:t>
                  </w:r>
                </w:p>
              </w:tc>
              <w:tc>
                <w:tcPr>
                  <w:tcW w:w="1985" w:type="dxa"/>
                  <w:vAlign w:val="center"/>
                </w:tcPr>
                <w:p w14:paraId="5B3DD880"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tc>
            </w:tr>
            <w:tr w:rsidR="00E6566A" w:rsidRPr="00D05ECD" w14:paraId="5EB551C5" w14:textId="77777777" w:rsidTr="00D05ECD">
              <w:trPr>
                <w:trHeight w:val="565"/>
              </w:trPr>
              <w:tc>
                <w:tcPr>
                  <w:tcW w:w="562" w:type="dxa"/>
                  <w:vAlign w:val="center"/>
                </w:tcPr>
                <w:p w14:paraId="2D1582B5"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23</w:t>
                  </w:r>
                </w:p>
              </w:tc>
              <w:tc>
                <w:tcPr>
                  <w:tcW w:w="1990" w:type="dxa"/>
                  <w:vAlign w:val="center"/>
                </w:tcPr>
                <w:p w14:paraId="2D442369"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12</w:t>
                  </w:r>
                </w:p>
              </w:tc>
              <w:tc>
                <w:tcPr>
                  <w:tcW w:w="4814" w:type="dxa"/>
                  <w:vAlign w:val="center"/>
                </w:tcPr>
                <w:p w14:paraId="2A0F3BD4"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Предоставление субсидий на благоустройство придомовых территорий многоквартирных домов</w:t>
                  </w:r>
                  <w:r w:rsidRPr="00D05ECD">
                    <w:rPr>
                      <w:rFonts w:ascii="Times New Roman" w:hAnsi="Times New Roman" w:cs="Times New Roman"/>
                      <w:color w:val="000000" w:themeColor="text1"/>
                      <w:sz w:val="24"/>
                      <w:szCs w:val="24"/>
                    </w:rPr>
                    <w:t xml:space="preserve"> на земельных участках, находящихся в общей долевой собственности собственников помещений многоквартирных домов на территории муниципального образования город Новотроицк  (ул. Советская, дом № 150)</w:t>
                  </w:r>
                </w:p>
              </w:tc>
              <w:tc>
                <w:tcPr>
                  <w:tcW w:w="1985" w:type="dxa"/>
                  <w:vAlign w:val="center"/>
                </w:tcPr>
                <w:p w14:paraId="2576EED6"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500 000,00</w:t>
                  </w:r>
                </w:p>
              </w:tc>
            </w:tr>
            <w:tr w:rsidR="00E6566A" w:rsidRPr="00D05ECD" w14:paraId="751FDC84" w14:textId="77777777" w:rsidTr="00D05ECD">
              <w:trPr>
                <w:trHeight w:val="1192"/>
              </w:trPr>
              <w:tc>
                <w:tcPr>
                  <w:tcW w:w="562" w:type="dxa"/>
                  <w:vAlign w:val="center"/>
                </w:tcPr>
                <w:p w14:paraId="6D0EDE16"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24</w:t>
                  </w:r>
                </w:p>
              </w:tc>
              <w:tc>
                <w:tcPr>
                  <w:tcW w:w="1990" w:type="dxa"/>
                  <w:vAlign w:val="center"/>
                </w:tcPr>
                <w:p w14:paraId="6E6AE4E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15DD70E1"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6B40294C"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177D4658"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13</w:t>
                  </w:r>
                </w:p>
              </w:tc>
              <w:tc>
                <w:tcPr>
                  <w:tcW w:w="4814" w:type="dxa"/>
                  <w:vAlign w:val="center"/>
                </w:tcPr>
                <w:p w14:paraId="3C0049A7" w14:textId="2DAFC883" w:rsidR="00096D54"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общеобразовательному автономному учреждению «Основная общеобразовательная школа № 2  поселка Аккермановка муниципального   образования    город  Новотроицк Оренбургской области»  </w:t>
                  </w:r>
                  <w:r w:rsidRPr="00D05ECD">
                    <w:rPr>
                      <w:rFonts w:ascii="Times New Roman" w:hAnsi="Times New Roman" w:cs="Times New Roman"/>
                      <w:b/>
                      <w:color w:val="000000" w:themeColor="text1"/>
                      <w:sz w:val="24"/>
                      <w:szCs w:val="24"/>
                    </w:rPr>
                    <w:t>на выполнение работ по оборудованию спортивной площадки на территории учреждения</w:t>
                  </w:r>
                </w:p>
              </w:tc>
              <w:tc>
                <w:tcPr>
                  <w:tcW w:w="1985" w:type="dxa"/>
                  <w:vAlign w:val="center"/>
                </w:tcPr>
                <w:p w14:paraId="72166188"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5FA8A4C0"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63C54DD0"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487 982,00</w:t>
                  </w:r>
                </w:p>
                <w:p w14:paraId="23470C44"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77AE4F29"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tc>
            </w:tr>
            <w:tr w:rsidR="00E6566A" w:rsidRPr="00D05ECD" w14:paraId="68879C48" w14:textId="77777777" w:rsidTr="00D05ECD">
              <w:trPr>
                <w:trHeight w:val="1082"/>
              </w:trPr>
              <w:tc>
                <w:tcPr>
                  <w:tcW w:w="562" w:type="dxa"/>
                  <w:vAlign w:val="center"/>
                </w:tcPr>
                <w:p w14:paraId="625BA146"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25</w:t>
                  </w:r>
                </w:p>
              </w:tc>
              <w:tc>
                <w:tcPr>
                  <w:tcW w:w="1990" w:type="dxa"/>
                  <w:vAlign w:val="center"/>
                </w:tcPr>
                <w:p w14:paraId="7046D4D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14</w:t>
                  </w:r>
                </w:p>
              </w:tc>
              <w:tc>
                <w:tcPr>
                  <w:tcW w:w="4814" w:type="dxa"/>
                  <w:vAlign w:val="center"/>
                </w:tcPr>
                <w:p w14:paraId="68612BB4" w14:textId="4BAC0CF3" w:rsidR="00096D54"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9 «Кораблик» комбинированного вида  г. Новотроицка Оренбургской области» по адресу: ул. Уральская, дом № 12а </w:t>
                  </w:r>
                  <w:r w:rsidRPr="00D05ECD">
                    <w:rPr>
                      <w:rFonts w:ascii="Times New Roman" w:hAnsi="Times New Roman" w:cs="Times New Roman"/>
                      <w:b/>
                      <w:color w:val="000000" w:themeColor="text1"/>
                      <w:sz w:val="24"/>
                      <w:szCs w:val="24"/>
                    </w:rPr>
                    <w:t>на ремонт крылец здания учреждения</w:t>
                  </w:r>
                </w:p>
              </w:tc>
              <w:tc>
                <w:tcPr>
                  <w:tcW w:w="1985" w:type="dxa"/>
                  <w:vAlign w:val="center"/>
                </w:tcPr>
                <w:p w14:paraId="72D67752"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28AC8A50"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250 000,00</w:t>
                  </w:r>
                </w:p>
                <w:p w14:paraId="7E42ECE9"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tc>
            </w:tr>
            <w:tr w:rsidR="00E6566A" w:rsidRPr="00D05ECD" w14:paraId="79BE5378" w14:textId="77777777" w:rsidTr="00D05ECD">
              <w:trPr>
                <w:trHeight w:val="1200"/>
              </w:trPr>
              <w:tc>
                <w:tcPr>
                  <w:tcW w:w="562" w:type="dxa"/>
                  <w:vAlign w:val="center"/>
                </w:tcPr>
                <w:p w14:paraId="358356E4"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26</w:t>
                  </w:r>
                </w:p>
              </w:tc>
              <w:tc>
                <w:tcPr>
                  <w:tcW w:w="1990" w:type="dxa"/>
                  <w:vAlign w:val="center"/>
                </w:tcPr>
                <w:p w14:paraId="0AA92F6A"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178CAD08"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15</w:t>
                  </w:r>
                </w:p>
              </w:tc>
              <w:tc>
                <w:tcPr>
                  <w:tcW w:w="4814" w:type="dxa"/>
                  <w:vAlign w:val="center"/>
                </w:tcPr>
                <w:p w14:paraId="3C93834E" w14:textId="77777777" w:rsidR="00096D54"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«Станция  детского и юношеского туризма и экскурсий (юных туристов)» </w:t>
                  </w:r>
                </w:p>
                <w:p w14:paraId="4A73DFEB" w14:textId="77777777" w:rsidR="00096D54"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г. Новотроицка Оренбургской области  </w:t>
                  </w:r>
                  <w:r w:rsidRPr="00D05ECD">
                    <w:rPr>
                      <w:rFonts w:ascii="Times New Roman" w:hAnsi="Times New Roman" w:cs="Times New Roman"/>
                      <w:b/>
                      <w:color w:val="000000" w:themeColor="text1"/>
                      <w:sz w:val="24"/>
                      <w:szCs w:val="24"/>
                    </w:rPr>
                    <w:t>на приобретение туристического снаряжения</w:t>
                  </w:r>
                </w:p>
                <w:p w14:paraId="0AD6D63D" w14:textId="2279AB6F" w:rsidR="00D05ECD" w:rsidRPr="00D05ECD" w:rsidRDefault="00D05ECD" w:rsidP="00EB0E6B">
                  <w:pPr>
                    <w:tabs>
                      <w:tab w:val="left" w:pos="7890"/>
                    </w:tabs>
                    <w:spacing w:after="0" w:line="240" w:lineRule="auto"/>
                    <w:jc w:val="both"/>
                    <w:rPr>
                      <w:rFonts w:ascii="Times New Roman" w:hAnsi="Times New Roman" w:cs="Times New Roman"/>
                      <w:b/>
                      <w:color w:val="000000" w:themeColor="text1"/>
                      <w:sz w:val="24"/>
                      <w:szCs w:val="24"/>
                    </w:rPr>
                  </w:pPr>
                </w:p>
              </w:tc>
              <w:tc>
                <w:tcPr>
                  <w:tcW w:w="1985" w:type="dxa"/>
                  <w:vAlign w:val="center"/>
                </w:tcPr>
                <w:p w14:paraId="6EE59CD4"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130 000,00</w:t>
                  </w:r>
                </w:p>
              </w:tc>
            </w:tr>
            <w:tr w:rsidR="00E6566A" w:rsidRPr="00D05ECD" w14:paraId="75C0F693" w14:textId="77777777" w:rsidTr="00D05ECD">
              <w:trPr>
                <w:trHeight w:val="381"/>
              </w:trPr>
              <w:tc>
                <w:tcPr>
                  <w:tcW w:w="562" w:type="dxa"/>
                  <w:vAlign w:val="center"/>
                </w:tcPr>
                <w:p w14:paraId="15951683"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27</w:t>
                  </w:r>
                </w:p>
              </w:tc>
              <w:tc>
                <w:tcPr>
                  <w:tcW w:w="1990" w:type="dxa"/>
                  <w:vAlign w:val="center"/>
                </w:tcPr>
                <w:p w14:paraId="138D5312"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2FB884D9"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i/>
                      <w:color w:val="000000" w:themeColor="text1"/>
                      <w:sz w:val="24"/>
                      <w:szCs w:val="24"/>
                    </w:rPr>
                    <w:t>Избирательный округ № 15</w:t>
                  </w:r>
                </w:p>
              </w:tc>
              <w:tc>
                <w:tcPr>
                  <w:tcW w:w="4814" w:type="dxa"/>
                  <w:vAlign w:val="center"/>
                </w:tcPr>
                <w:p w14:paraId="54CD5238"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«Юность»                        г. Новотроицка  </w:t>
                  </w:r>
                  <w:r w:rsidRPr="00D05ECD">
                    <w:rPr>
                      <w:rFonts w:ascii="Times New Roman" w:hAnsi="Times New Roman" w:cs="Times New Roman"/>
                      <w:b/>
                      <w:color w:val="000000" w:themeColor="text1"/>
                      <w:sz w:val="24"/>
                      <w:szCs w:val="24"/>
                    </w:rPr>
                    <w:t>на выездные соревнования  команды отделения спортивной аэробики</w:t>
                  </w:r>
                  <w:r w:rsidRPr="00D05ECD">
                    <w:rPr>
                      <w:rFonts w:ascii="Times New Roman" w:hAnsi="Times New Roman" w:cs="Times New Roman"/>
                      <w:color w:val="000000" w:themeColor="text1"/>
                      <w:sz w:val="24"/>
                      <w:szCs w:val="24"/>
                    </w:rPr>
                    <w:t xml:space="preserve">  (тренер Воронина Н.В.)</w:t>
                  </w:r>
                </w:p>
              </w:tc>
              <w:tc>
                <w:tcPr>
                  <w:tcW w:w="1985" w:type="dxa"/>
                  <w:vAlign w:val="center"/>
                </w:tcPr>
                <w:p w14:paraId="63D822EE"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150 000,00</w:t>
                  </w:r>
                </w:p>
              </w:tc>
            </w:tr>
            <w:tr w:rsidR="00E6566A" w:rsidRPr="00D05ECD" w14:paraId="51859C62" w14:textId="77777777" w:rsidTr="00D05ECD">
              <w:trPr>
                <w:trHeight w:val="381"/>
              </w:trPr>
              <w:tc>
                <w:tcPr>
                  <w:tcW w:w="562" w:type="dxa"/>
                  <w:vAlign w:val="center"/>
                </w:tcPr>
                <w:p w14:paraId="06C057BF"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28</w:t>
                  </w:r>
                </w:p>
              </w:tc>
              <w:tc>
                <w:tcPr>
                  <w:tcW w:w="1990" w:type="dxa"/>
                  <w:vAlign w:val="center"/>
                </w:tcPr>
                <w:p w14:paraId="1BF2F50F"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15</w:t>
                  </w:r>
                </w:p>
              </w:tc>
              <w:tc>
                <w:tcPr>
                  <w:tcW w:w="4814" w:type="dxa"/>
                  <w:vAlign w:val="center"/>
                </w:tcPr>
                <w:p w14:paraId="52AFFC8A" w14:textId="1307532D" w:rsidR="003F7F92" w:rsidRPr="00D05ECD" w:rsidRDefault="003F7F92" w:rsidP="00AB355E">
                  <w:pPr>
                    <w:spacing w:after="0" w:line="216"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Предоставление субсидий на благоустройство придомовых территорий многоквартирных домов</w:t>
                  </w:r>
                  <w:r w:rsidRPr="00D05ECD">
                    <w:rPr>
                      <w:rFonts w:ascii="Times New Roman" w:hAnsi="Times New Roman" w:cs="Times New Roman"/>
                      <w:color w:val="000000" w:themeColor="text1"/>
                      <w:sz w:val="24"/>
                      <w:szCs w:val="24"/>
                    </w:rPr>
                    <w:t xml:space="preserve"> на земельных участках, находящихся в общей долевой собственности собственников помещений многоквартирных домов на территории муниципального образования город Новотроицк  (дома № 2а,   № 4а по</w:t>
                  </w:r>
                  <w:r w:rsidR="00AB355E" w:rsidRPr="00D05ECD">
                    <w:rPr>
                      <w:rFonts w:ascii="Times New Roman" w:hAnsi="Times New Roman" w:cs="Times New Roman"/>
                      <w:color w:val="000000" w:themeColor="text1"/>
                      <w:sz w:val="24"/>
                      <w:szCs w:val="24"/>
                    </w:rPr>
                    <w:t xml:space="preserve">       </w:t>
                  </w:r>
                  <w:r w:rsidRPr="00D05ECD">
                    <w:rPr>
                      <w:rFonts w:ascii="Times New Roman" w:hAnsi="Times New Roman" w:cs="Times New Roman"/>
                      <w:color w:val="000000" w:themeColor="text1"/>
                      <w:sz w:val="24"/>
                      <w:szCs w:val="24"/>
                    </w:rPr>
                    <w:t xml:space="preserve">  ул. Уральская)</w:t>
                  </w:r>
                </w:p>
              </w:tc>
              <w:tc>
                <w:tcPr>
                  <w:tcW w:w="1985" w:type="dxa"/>
                  <w:vAlign w:val="center"/>
                </w:tcPr>
                <w:p w14:paraId="44782DE6"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120 000,00</w:t>
                  </w:r>
                </w:p>
              </w:tc>
            </w:tr>
            <w:tr w:rsidR="00E6566A" w:rsidRPr="00D05ECD" w14:paraId="37C11B99" w14:textId="77777777" w:rsidTr="00D05ECD">
              <w:trPr>
                <w:trHeight w:val="2854"/>
              </w:trPr>
              <w:tc>
                <w:tcPr>
                  <w:tcW w:w="562" w:type="dxa"/>
                  <w:vAlign w:val="center"/>
                </w:tcPr>
                <w:p w14:paraId="0DCD2E8D"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29</w:t>
                  </w:r>
                </w:p>
              </w:tc>
              <w:tc>
                <w:tcPr>
                  <w:tcW w:w="1990" w:type="dxa"/>
                  <w:vAlign w:val="center"/>
                </w:tcPr>
                <w:p w14:paraId="137F8DA0"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16</w:t>
                  </w:r>
                </w:p>
                <w:p w14:paraId="1F68E1A8"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15A5BC28"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Выделение субсидии муниципальному дошкольному образовательному автономному учреждению «Детский сад «Радуга» села Пригорное муниципального образования город Новотроицк Оренбургской области»:</w:t>
                  </w:r>
                </w:p>
                <w:p w14:paraId="12300102" w14:textId="77777777" w:rsidR="003F7F92"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b/>
                      <w:color w:val="000000" w:themeColor="text1"/>
                      <w:sz w:val="24"/>
                      <w:szCs w:val="24"/>
                    </w:rPr>
                    <w:t>- на ремонт отмостки  здания учреждения;</w:t>
                  </w:r>
                </w:p>
                <w:p w14:paraId="56A35F39" w14:textId="77777777" w:rsidR="003F7F92"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b/>
                      <w:color w:val="000000" w:themeColor="text1"/>
                      <w:sz w:val="24"/>
                      <w:szCs w:val="24"/>
                    </w:rPr>
                    <w:t>- на установку входной металлической двери</w:t>
                  </w:r>
                </w:p>
              </w:tc>
              <w:tc>
                <w:tcPr>
                  <w:tcW w:w="1985" w:type="dxa"/>
                </w:tcPr>
                <w:p w14:paraId="54890212"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272149C0"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69AA091D"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3B2C7C9F"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300 000,00</w:t>
                  </w:r>
                </w:p>
                <w:p w14:paraId="34B5A67F"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50 000,00</w:t>
                  </w:r>
                </w:p>
              </w:tc>
            </w:tr>
            <w:tr w:rsidR="00E6566A" w:rsidRPr="00D05ECD" w14:paraId="50EF87D4" w14:textId="77777777" w:rsidTr="00D05ECD">
              <w:trPr>
                <w:trHeight w:val="381"/>
              </w:trPr>
              <w:tc>
                <w:tcPr>
                  <w:tcW w:w="562" w:type="dxa"/>
                  <w:vAlign w:val="center"/>
                </w:tcPr>
                <w:p w14:paraId="064C7EAC"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30</w:t>
                  </w:r>
                </w:p>
              </w:tc>
              <w:tc>
                <w:tcPr>
                  <w:tcW w:w="1990" w:type="dxa"/>
                  <w:vAlign w:val="center"/>
                </w:tcPr>
                <w:p w14:paraId="3FA447E7"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1C674455"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16</w:t>
                  </w:r>
                </w:p>
                <w:p w14:paraId="40B53B6F"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03B5E0E7" w14:textId="77777777" w:rsidR="003F7F92"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14 «Дельфин» комбинированного вида г. Новотроицка Оренбургской области» по адресу:  пр. Комсомольский, дом № 18   </w:t>
                  </w:r>
                  <w:r w:rsidRPr="00D05ECD">
                    <w:rPr>
                      <w:rFonts w:ascii="Times New Roman" w:hAnsi="Times New Roman" w:cs="Times New Roman"/>
                      <w:b/>
                      <w:color w:val="000000" w:themeColor="text1"/>
                      <w:sz w:val="24"/>
                      <w:szCs w:val="24"/>
                    </w:rPr>
                    <w:t>на устройство беговой дорожки на территории учреждения</w:t>
                  </w:r>
                </w:p>
              </w:tc>
              <w:tc>
                <w:tcPr>
                  <w:tcW w:w="1985" w:type="dxa"/>
                  <w:vAlign w:val="center"/>
                </w:tcPr>
                <w:p w14:paraId="7381ADA5"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150 000,00</w:t>
                  </w:r>
                </w:p>
              </w:tc>
            </w:tr>
            <w:tr w:rsidR="00E6566A" w:rsidRPr="00D05ECD" w14:paraId="0FC21F8A" w14:textId="77777777" w:rsidTr="00D05ECD">
              <w:trPr>
                <w:trHeight w:val="381"/>
              </w:trPr>
              <w:tc>
                <w:tcPr>
                  <w:tcW w:w="562" w:type="dxa"/>
                  <w:vAlign w:val="center"/>
                </w:tcPr>
                <w:p w14:paraId="103AB7A5"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31</w:t>
                  </w:r>
                </w:p>
              </w:tc>
              <w:tc>
                <w:tcPr>
                  <w:tcW w:w="1990" w:type="dxa"/>
                  <w:vAlign w:val="center"/>
                </w:tcPr>
                <w:p w14:paraId="37A3F06F"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17</w:t>
                  </w:r>
                </w:p>
                <w:p w14:paraId="274BB4B5" w14:textId="77777777" w:rsidR="003F7F92"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p>
              </w:tc>
              <w:tc>
                <w:tcPr>
                  <w:tcW w:w="4814" w:type="dxa"/>
                  <w:vAlign w:val="center"/>
                </w:tcPr>
                <w:p w14:paraId="1E604A30"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 xml:space="preserve">Приобретение и установка детского игрового и спортивного оборудования </w:t>
                  </w:r>
                  <w:r w:rsidRPr="00D05ECD">
                    <w:rPr>
                      <w:rFonts w:ascii="Times New Roman" w:hAnsi="Times New Roman" w:cs="Times New Roman"/>
                      <w:color w:val="000000" w:themeColor="text1"/>
                      <w:sz w:val="24"/>
                      <w:szCs w:val="24"/>
                    </w:rPr>
                    <w:t>на земельном участке в районе дома  № 28 по проспекту Металлургов</w:t>
                  </w:r>
                </w:p>
              </w:tc>
              <w:tc>
                <w:tcPr>
                  <w:tcW w:w="1985" w:type="dxa"/>
                  <w:vAlign w:val="center"/>
                </w:tcPr>
                <w:p w14:paraId="6F0AE362"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324 567,00</w:t>
                  </w:r>
                </w:p>
              </w:tc>
            </w:tr>
            <w:tr w:rsidR="00E6566A" w:rsidRPr="00D05ECD" w14:paraId="551F7E87" w14:textId="77777777" w:rsidTr="00D05ECD">
              <w:trPr>
                <w:trHeight w:val="381"/>
              </w:trPr>
              <w:tc>
                <w:tcPr>
                  <w:tcW w:w="562" w:type="dxa"/>
                  <w:vAlign w:val="center"/>
                </w:tcPr>
                <w:p w14:paraId="2540AB34"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32</w:t>
                  </w:r>
                </w:p>
              </w:tc>
              <w:tc>
                <w:tcPr>
                  <w:tcW w:w="1990" w:type="dxa"/>
                  <w:vAlign w:val="center"/>
                </w:tcPr>
                <w:p w14:paraId="3CF4BAF7"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18</w:t>
                  </w:r>
                </w:p>
              </w:tc>
              <w:tc>
                <w:tcPr>
                  <w:tcW w:w="4814" w:type="dxa"/>
                  <w:vAlign w:val="center"/>
                </w:tcPr>
                <w:p w14:paraId="13B55DBD"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общеобразовательному автономному учреждению «Средняя общеобразовательная школа № 22  г. Новотроицка Оренбургской области» </w:t>
                  </w:r>
                  <w:r w:rsidRPr="00D05ECD">
                    <w:rPr>
                      <w:rFonts w:ascii="Times New Roman" w:hAnsi="Times New Roman" w:cs="Times New Roman"/>
                      <w:b/>
                      <w:color w:val="000000" w:themeColor="text1"/>
                      <w:sz w:val="24"/>
                      <w:szCs w:val="24"/>
                    </w:rPr>
                    <w:t>на  приобретение и установку радиаторов отопления в здании учреждения</w:t>
                  </w:r>
                </w:p>
              </w:tc>
              <w:tc>
                <w:tcPr>
                  <w:tcW w:w="1985" w:type="dxa"/>
                  <w:vAlign w:val="center"/>
                </w:tcPr>
                <w:p w14:paraId="2FD9E47E"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150 000,00</w:t>
                  </w:r>
                </w:p>
              </w:tc>
            </w:tr>
            <w:tr w:rsidR="00E6566A" w:rsidRPr="00D05ECD" w14:paraId="57AD9EC2" w14:textId="77777777" w:rsidTr="00D05ECD">
              <w:trPr>
                <w:trHeight w:val="381"/>
              </w:trPr>
              <w:tc>
                <w:tcPr>
                  <w:tcW w:w="562" w:type="dxa"/>
                  <w:vAlign w:val="center"/>
                </w:tcPr>
                <w:p w14:paraId="3445E932"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33</w:t>
                  </w:r>
                </w:p>
              </w:tc>
              <w:tc>
                <w:tcPr>
                  <w:tcW w:w="1990" w:type="dxa"/>
                  <w:vAlign w:val="center"/>
                </w:tcPr>
                <w:p w14:paraId="790FE912"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18</w:t>
                  </w:r>
                </w:p>
              </w:tc>
              <w:tc>
                <w:tcPr>
                  <w:tcW w:w="4814" w:type="dxa"/>
                  <w:vAlign w:val="center"/>
                </w:tcPr>
                <w:p w14:paraId="726D436F"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 1»                                  </w:t>
                  </w:r>
                  <w:r w:rsidRPr="00D05ECD">
                    <w:rPr>
                      <w:rFonts w:ascii="Times New Roman" w:hAnsi="Times New Roman" w:cs="Times New Roman"/>
                      <w:color w:val="000000" w:themeColor="text1"/>
                      <w:sz w:val="24"/>
                      <w:szCs w:val="24"/>
                    </w:rPr>
                    <w:lastRenderedPageBreak/>
                    <w:t xml:space="preserve">г. Новотроицка </w:t>
                  </w:r>
                  <w:r w:rsidRPr="00D05ECD">
                    <w:rPr>
                      <w:rFonts w:ascii="Times New Roman" w:hAnsi="Times New Roman" w:cs="Times New Roman"/>
                      <w:b/>
                      <w:color w:val="000000" w:themeColor="text1"/>
                      <w:sz w:val="24"/>
                      <w:szCs w:val="24"/>
                    </w:rPr>
                    <w:t>на  приобретение баскетбольного электронного табло</w:t>
                  </w:r>
                </w:p>
              </w:tc>
              <w:tc>
                <w:tcPr>
                  <w:tcW w:w="1985" w:type="dxa"/>
                  <w:vAlign w:val="center"/>
                </w:tcPr>
                <w:p w14:paraId="64C0E8BE"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70 000,00</w:t>
                  </w:r>
                </w:p>
              </w:tc>
            </w:tr>
            <w:tr w:rsidR="00E6566A" w:rsidRPr="00D05ECD" w14:paraId="1ACA36BD" w14:textId="77777777" w:rsidTr="00D05ECD">
              <w:trPr>
                <w:trHeight w:val="381"/>
              </w:trPr>
              <w:tc>
                <w:tcPr>
                  <w:tcW w:w="562" w:type="dxa"/>
                  <w:vAlign w:val="center"/>
                </w:tcPr>
                <w:p w14:paraId="3AB05B3C"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34</w:t>
                  </w:r>
                </w:p>
              </w:tc>
              <w:tc>
                <w:tcPr>
                  <w:tcW w:w="1990" w:type="dxa"/>
                  <w:vAlign w:val="center"/>
                </w:tcPr>
                <w:p w14:paraId="1AA8CFB6"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18</w:t>
                  </w:r>
                </w:p>
              </w:tc>
              <w:tc>
                <w:tcPr>
                  <w:tcW w:w="4814" w:type="dxa"/>
                  <w:vAlign w:val="center"/>
                </w:tcPr>
                <w:p w14:paraId="59353476" w14:textId="79A4AEAB" w:rsidR="003F7F92" w:rsidRPr="00D05ECD" w:rsidRDefault="003F7F92" w:rsidP="00AB355E">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Предоставление субсидий социально ориентированным некоммерческим организациям</w:t>
                  </w:r>
                  <w:r w:rsidRPr="00D05ECD">
                    <w:rPr>
                      <w:rFonts w:ascii="Times New Roman" w:hAnsi="Times New Roman" w:cs="Times New Roman"/>
                      <w:color w:val="000000" w:themeColor="text1"/>
                      <w:sz w:val="24"/>
                      <w:szCs w:val="24"/>
                    </w:rPr>
                    <w:t xml:space="preserve"> (проведение ремонта одноэтажного пристроенного здания механической мастерской  № 2 литер </w:t>
                  </w:r>
                  <w:r w:rsidR="00AB355E" w:rsidRPr="00D05ECD">
                    <w:rPr>
                      <w:rFonts w:ascii="Times New Roman" w:hAnsi="Times New Roman" w:cs="Times New Roman"/>
                      <w:color w:val="000000" w:themeColor="text1"/>
                      <w:sz w:val="24"/>
                      <w:szCs w:val="24"/>
                    </w:rPr>
                    <w:t xml:space="preserve">           </w:t>
                  </w:r>
                  <w:r w:rsidRPr="00D05ECD">
                    <w:rPr>
                      <w:rFonts w:ascii="Times New Roman" w:hAnsi="Times New Roman" w:cs="Times New Roman"/>
                      <w:color w:val="000000" w:themeColor="text1"/>
                      <w:sz w:val="24"/>
                      <w:szCs w:val="24"/>
                    </w:rPr>
                    <w:t xml:space="preserve">  № 2 по адресу: г. Новотроицк,  ул. Суворова, д. 10)</w:t>
                  </w:r>
                </w:p>
              </w:tc>
              <w:tc>
                <w:tcPr>
                  <w:tcW w:w="1985" w:type="dxa"/>
                  <w:vAlign w:val="center"/>
                </w:tcPr>
                <w:p w14:paraId="692A674F"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180 000,00</w:t>
                  </w:r>
                </w:p>
              </w:tc>
            </w:tr>
            <w:tr w:rsidR="00E6566A" w:rsidRPr="00D05ECD" w14:paraId="017DAACE" w14:textId="77777777" w:rsidTr="00D05ECD">
              <w:trPr>
                <w:trHeight w:val="381"/>
              </w:trPr>
              <w:tc>
                <w:tcPr>
                  <w:tcW w:w="562" w:type="dxa"/>
                  <w:vAlign w:val="center"/>
                </w:tcPr>
                <w:p w14:paraId="5AA2BFDC"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35</w:t>
                  </w:r>
                </w:p>
              </w:tc>
              <w:tc>
                <w:tcPr>
                  <w:tcW w:w="1990" w:type="dxa"/>
                  <w:vAlign w:val="center"/>
                </w:tcPr>
                <w:p w14:paraId="30A7348A"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18</w:t>
                  </w:r>
                </w:p>
              </w:tc>
              <w:tc>
                <w:tcPr>
                  <w:tcW w:w="4814" w:type="dxa"/>
                  <w:vAlign w:val="center"/>
                </w:tcPr>
                <w:p w14:paraId="19974EE7" w14:textId="3DCDC29E" w:rsidR="003F7F92"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21 «Сказочный теремок» комбинированного вида  г. Новотроицка  Оренбургской области» по адресу: </w:t>
                  </w:r>
                  <w:r w:rsidR="00AB355E" w:rsidRPr="00D05ECD">
                    <w:rPr>
                      <w:rFonts w:ascii="Times New Roman" w:hAnsi="Times New Roman" w:cs="Times New Roman"/>
                      <w:color w:val="000000" w:themeColor="text1"/>
                      <w:sz w:val="24"/>
                      <w:szCs w:val="24"/>
                    </w:rPr>
                    <w:t xml:space="preserve">                </w:t>
                  </w:r>
                  <w:r w:rsidRPr="00D05ECD">
                    <w:rPr>
                      <w:rFonts w:ascii="Times New Roman" w:hAnsi="Times New Roman" w:cs="Times New Roman"/>
                      <w:color w:val="000000" w:themeColor="text1"/>
                      <w:sz w:val="24"/>
                      <w:szCs w:val="24"/>
                    </w:rPr>
                    <w:t xml:space="preserve">ул. Уральская, дом № 29 </w:t>
                  </w:r>
                  <w:r w:rsidRPr="00D05ECD">
                    <w:rPr>
                      <w:rFonts w:ascii="Times New Roman" w:hAnsi="Times New Roman" w:cs="Times New Roman"/>
                      <w:b/>
                      <w:color w:val="000000" w:themeColor="text1"/>
                      <w:sz w:val="24"/>
                      <w:szCs w:val="24"/>
                    </w:rPr>
                    <w:t>на приобретение и установку спортивного оборудования на территории учреждения</w:t>
                  </w:r>
                </w:p>
              </w:tc>
              <w:tc>
                <w:tcPr>
                  <w:tcW w:w="1985" w:type="dxa"/>
                  <w:vAlign w:val="center"/>
                </w:tcPr>
                <w:p w14:paraId="5CBAB34E"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100 000,00</w:t>
                  </w:r>
                </w:p>
              </w:tc>
            </w:tr>
            <w:tr w:rsidR="00E6566A" w:rsidRPr="00D05ECD" w14:paraId="2F8112F1" w14:textId="77777777" w:rsidTr="00D05ECD">
              <w:trPr>
                <w:trHeight w:val="381"/>
              </w:trPr>
              <w:tc>
                <w:tcPr>
                  <w:tcW w:w="562" w:type="dxa"/>
                  <w:vAlign w:val="center"/>
                </w:tcPr>
                <w:p w14:paraId="4D0E50CA" w14:textId="77777777" w:rsidR="003F7F92"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b/>
                      <w:color w:val="000000" w:themeColor="text1"/>
                      <w:sz w:val="24"/>
                      <w:szCs w:val="24"/>
                    </w:rPr>
                    <w:t>36</w:t>
                  </w:r>
                </w:p>
              </w:tc>
              <w:tc>
                <w:tcPr>
                  <w:tcW w:w="1990" w:type="dxa"/>
                  <w:vAlign w:val="center"/>
                </w:tcPr>
                <w:p w14:paraId="393E38D1"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19</w:t>
                  </w:r>
                </w:p>
              </w:tc>
              <w:tc>
                <w:tcPr>
                  <w:tcW w:w="4814" w:type="dxa"/>
                  <w:vAlign w:val="center"/>
                </w:tcPr>
                <w:p w14:paraId="23166A4B" w14:textId="77777777" w:rsidR="003F7F92" w:rsidRPr="00D05ECD" w:rsidRDefault="003F7F92" w:rsidP="00AB355E">
                  <w:pPr>
                    <w:spacing w:after="0" w:line="216"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Предоставление субсидий на благоустройство придомовых территорий многоквартирных домов</w:t>
                  </w:r>
                  <w:r w:rsidRPr="00D05ECD">
                    <w:rPr>
                      <w:rFonts w:ascii="Times New Roman" w:hAnsi="Times New Roman" w:cs="Times New Roman"/>
                      <w:color w:val="000000" w:themeColor="text1"/>
                      <w:sz w:val="24"/>
                      <w:szCs w:val="24"/>
                    </w:rPr>
                    <w:t xml:space="preserve"> на земельных участках, находящихся в общей долевой собственности собственников помещений многоквартирных домов на территории муниципального образования город Новотроицк (дома № 18,                 № 20, № 22 по проспекту Металлургов)</w:t>
                  </w:r>
                </w:p>
              </w:tc>
              <w:tc>
                <w:tcPr>
                  <w:tcW w:w="1985" w:type="dxa"/>
                  <w:vAlign w:val="center"/>
                </w:tcPr>
                <w:p w14:paraId="2DF873D9"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300 000,00</w:t>
                  </w:r>
                </w:p>
              </w:tc>
            </w:tr>
            <w:tr w:rsidR="00E6566A" w:rsidRPr="00D05ECD" w14:paraId="2E23CF6E" w14:textId="77777777" w:rsidTr="00D05ECD">
              <w:trPr>
                <w:trHeight w:val="942"/>
              </w:trPr>
              <w:tc>
                <w:tcPr>
                  <w:tcW w:w="562" w:type="dxa"/>
                  <w:vAlign w:val="center"/>
                </w:tcPr>
                <w:p w14:paraId="05C0697E"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37</w:t>
                  </w:r>
                </w:p>
              </w:tc>
              <w:tc>
                <w:tcPr>
                  <w:tcW w:w="1990" w:type="dxa"/>
                  <w:vAlign w:val="center"/>
                </w:tcPr>
                <w:p w14:paraId="419BB441"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0D5F0545"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19</w:t>
                  </w:r>
                </w:p>
              </w:tc>
              <w:tc>
                <w:tcPr>
                  <w:tcW w:w="4814" w:type="dxa"/>
                  <w:vAlign w:val="center"/>
                </w:tcPr>
                <w:p w14:paraId="1159F1E0"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 xml:space="preserve">Предоставление субсидий социально ориентированным некоммерческим организациям </w:t>
                  </w:r>
                  <w:r w:rsidRPr="00D05ECD">
                    <w:rPr>
                      <w:rFonts w:ascii="Times New Roman" w:hAnsi="Times New Roman" w:cs="Times New Roman"/>
                      <w:color w:val="000000" w:themeColor="text1"/>
                      <w:sz w:val="24"/>
                      <w:szCs w:val="24"/>
                    </w:rPr>
                    <w:t>(проведение ремонта одноэтажного пристроенного здания механической мастерской                 № 2 литер   № 2 по адресу: г. Новотроицк, ул. Суворова, д. 10)</w:t>
                  </w:r>
                </w:p>
              </w:tc>
              <w:tc>
                <w:tcPr>
                  <w:tcW w:w="1985" w:type="dxa"/>
                  <w:vAlign w:val="center"/>
                </w:tcPr>
                <w:p w14:paraId="42A0CEA1"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100 000,0</w:t>
                  </w:r>
                </w:p>
              </w:tc>
            </w:tr>
            <w:tr w:rsidR="00E6566A" w:rsidRPr="00D05ECD" w14:paraId="4973D4F6" w14:textId="77777777" w:rsidTr="00D05ECD">
              <w:trPr>
                <w:trHeight w:val="984"/>
              </w:trPr>
              <w:tc>
                <w:tcPr>
                  <w:tcW w:w="562" w:type="dxa"/>
                  <w:vAlign w:val="center"/>
                </w:tcPr>
                <w:p w14:paraId="2ED979BE"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38</w:t>
                  </w:r>
                </w:p>
              </w:tc>
              <w:tc>
                <w:tcPr>
                  <w:tcW w:w="1990" w:type="dxa"/>
                  <w:vAlign w:val="center"/>
                </w:tcPr>
                <w:p w14:paraId="68202C23"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354A2ACF"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19</w:t>
                  </w:r>
                </w:p>
                <w:p w14:paraId="795916D8"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69CE5FE4"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«Спартак»                      г. Новотроицка </w:t>
                  </w:r>
                  <w:r w:rsidRPr="00D05ECD">
                    <w:rPr>
                      <w:rFonts w:ascii="Times New Roman" w:hAnsi="Times New Roman" w:cs="Times New Roman"/>
                      <w:b/>
                      <w:color w:val="000000" w:themeColor="text1"/>
                      <w:sz w:val="24"/>
                      <w:szCs w:val="24"/>
                    </w:rPr>
                    <w:t>на приобретение спортивного инвентаря или снаряжения для занятий каратэ</w:t>
                  </w:r>
                </w:p>
              </w:tc>
              <w:tc>
                <w:tcPr>
                  <w:tcW w:w="1985" w:type="dxa"/>
                  <w:vAlign w:val="center"/>
                </w:tcPr>
                <w:p w14:paraId="2D419EBF"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100 000,00</w:t>
                  </w:r>
                </w:p>
              </w:tc>
            </w:tr>
            <w:tr w:rsidR="00E6566A" w:rsidRPr="00D05ECD" w14:paraId="5DF0D8B2" w14:textId="77777777" w:rsidTr="00D05ECD">
              <w:trPr>
                <w:trHeight w:val="829"/>
              </w:trPr>
              <w:tc>
                <w:tcPr>
                  <w:tcW w:w="562" w:type="dxa"/>
                  <w:vAlign w:val="center"/>
                </w:tcPr>
                <w:p w14:paraId="7BBDB775"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39</w:t>
                  </w:r>
                </w:p>
              </w:tc>
              <w:tc>
                <w:tcPr>
                  <w:tcW w:w="1990" w:type="dxa"/>
                  <w:vAlign w:val="center"/>
                </w:tcPr>
                <w:p w14:paraId="3833F865"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3CCCFBF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20</w:t>
                  </w:r>
                </w:p>
                <w:p w14:paraId="1EEAA180"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p>
              </w:tc>
              <w:tc>
                <w:tcPr>
                  <w:tcW w:w="4814" w:type="dxa"/>
                  <w:vAlign w:val="center"/>
                </w:tcPr>
                <w:p w14:paraId="2A426785" w14:textId="1DDC5B97" w:rsidR="003F7F92" w:rsidRPr="00D05ECD" w:rsidRDefault="003F7F92" w:rsidP="00AB355E">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 xml:space="preserve">Приобретение и установка детского игрового и спортивного оборудования </w:t>
                  </w:r>
                  <w:r w:rsidRPr="00D05ECD">
                    <w:rPr>
                      <w:rFonts w:ascii="Times New Roman" w:hAnsi="Times New Roman" w:cs="Times New Roman"/>
                      <w:color w:val="000000" w:themeColor="text1"/>
                      <w:sz w:val="24"/>
                      <w:szCs w:val="24"/>
                    </w:rPr>
                    <w:t>на земельном участке в районе дома № 42 по  ул. Уральской</w:t>
                  </w:r>
                </w:p>
              </w:tc>
              <w:tc>
                <w:tcPr>
                  <w:tcW w:w="1985" w:type="dxa"/>
                  <w:vAlign w:val="center"/>
                </w:tcPr>
                <w:p w14:paraId="508A1FC0"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295 391,00 </w:t>
                  </w:r>
                </w:p>
              </w:tc>
            </w:tr>
            <w:tr w:rsidR="00E6566A" w:rsidRPr="00D05ECD" w14:paraId="33BD6274" w14:textId="77777777" w:rsidTr="00D05ECD">
              <w:trPr>
                <w:trHeight w:val="1182"/>
              </w:trPr>
              <w:tc>
                <w:tcPr>
                  <w:tcW w:w="562" w:type="dxa"/>
                  <w:vAlign w:val="center"/>
                </w:tcPr>
                <w:p w14:paraId="7BB61D98"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40</w:t>
                  </w:r>
                </w:p>
              </w:tc>
              <w:tc>
                <w:tcPr>
                  <w:tcW w:w="1990" w:type="dxa"/>
                  <w:vAlign w:val="center"/>
                </w:tcPr>
                <w:p w14:paraId="149A56D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000345DD"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20</w:t>
                  </w:r>
                </w:p>
                <w:p w14:paraId="189BE02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2EF2890A"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целевой субсидии муниципальному общеобразовательному автономному учреждению «Средняя общеобразовательная школа № 4 села Хабарное муниципального образования </w:t>
                  </w:r>
                  <w:r w:rsidRPr="00D05ECD">
                    <w:rPr>
                      <w:rFonts w:ascii="Times New Roman" w:hAnsi="Times New Roman" w:cs="Times New Roman"/>
                      <w:color w:val="000000" w:themeColor="text1"/>
                      <w:sz w:val="24"/>
                      <w:szCs w:val="24"/>
                    </w:rPr>
                    <w:lastRenderedPageBreak/>
                    <w:t xml:space="preserve">город Новотроицк Оренбургской области» </w:t>
                  </w:r>
                  <w:r w:rsidRPr="00D05ECD">
                    <w:rPr>
                      <w:rFonts w:ascii="Times New Roman" w:hAnsi="Times New Roman" w:cs="Times New Roman"/>
                      <w:b/>
                      <w:color w:val="000000" w:themeColor="text1"/>
                      <w:sz w:val="24"/>
                      <w:szCs w:val="24"/>
                    </w:rPr>
                    <w:t>на ремонт системы отопления учреждения</w:t>
                  </w:r>
                </w:p>
              </w:tc>
              <w:tc>
                <w:tcPr>
                  <w:tcW w:w="1985" w:type="dxa"/>
                  <w:vAlign w:val="center"/>
                </w:tcPr>
                <w:p w14:paraId="298022A2"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99 999,00</w:t>
                  </w:r>
                </w:p>
              </w:tc>
            </w:tr>
            <w:tr w:rsidR="00E6566A" w:rsidRPr="00D05ECD" w14:paraId="6D7B5C11" w14:textId="77777777" w:rsidTr="00D05ECD">
              <w:trPr>
                <w:trHeight w:val="973"/>
              </w:trPr>
              <w:tc>
                <w:tcPr>
                  <w:tcW w:w="562" w:type="dxa"/>
                  <w:vAlign w:val="center"/>
                </w:tcPr>
                <w:p w14:paraId="0376C3D0"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41</w:t>
                  </w:r>
                </w:p>
              </w:tc>
              <w:tc>
                <w:tcPr>
                  <w:tcW w:w="1990" w:type="dxa"/>
                  <w:vAlign w:val="center"/>
                </w:tcPr>
                <w:p w14:paraId="7E42BF37"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61AE8F76"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20</w:t>
                  </w:r>
                </w:p>
                <w:p w14:paraId="00C28873"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41F94A71" w14:textId="6A9DF033" w:rsidR="003F7F92" w:rsidRPr="00D05ECD" w:rsidRDefault="003F7F92" w:rsidP="00AB355E">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культуры «Молодежный центр» </w:t>
                  </w:r>
                  <w:r w:rsidRPr="00D05ECD">
                    <w:rPr>
                      <w:rFonts w:ascii="Times New Roman" w:hAnsi="Times New Roman" w:cs="Times New Roman"/>
                      <w:b/>
                      <w:color w:val="000000" w:themeColor="text1"/>
                      <w:sz w:val="24"/>
                      <w:szCs w:val="24"/>
                    </w:rPr>
                    <w:t>на приобретение снегоуборщика бензин</w:t>
                  </w:r>
                  <w:r w:rsidR="00AB355E" w:rsidRPr="00D05ECD">
                    <w:rPr>
                      <w:rFonts w:ascii="Times New Roman" w:hAnsi="Times New Roman" w:cs="Times New Roman"/>
                      <w:b/>
                      <w:color w:val="000000" w:themeColor="text1"/>
                      <w:sz w:val="24"/>
                      <w:szCs w:val="24"/>
                    </w:rPr>
                    <w:t xml:space="preserve">ового  для клуба  с. Хабарное  </w:t>
                  </w:r>
                  <w:r w:rsidRPr="00D05ECD">
                    <w:rPr>
                      <w:rFonts w:ascii="Times New Roman" w:hAnsi="Times New Roman" w:cs="Times New Roman"/>
                      <w:b/>
                      <w:color w:val="000000" w:themeColor="text1"/>
                      <w:sz w:val="24"/>
                      <w:szCs w:val="24"/>
                    </w:rPr>
                    <w:t xml:space="preserve"> г. Новотроицка</w:t>
                  </w:r>
                </w:p>
              </w:tc>
              <w:tc>
                <w:tcPr>
                  <w:tcW w:w="1985" w:type="dxa"/>
                  <w:vAlign w:val="center"/>
                </w:tcPr>
                <w:p w14:paraId="13A9A067"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30 000,00</w:t>
                  </w:r>
                </w:p>
              </w:tc>
            </w:tr>
            <w:tr w:rsidR="00E6566A" w:rsidRPr="00D05ECD" w14:paraId="01DA1AEF" w14:textId="77777777" w:rsidTr="00D05ECD">
              <w:trPr>
                <w:trHeight w:val="986"/>
              </w:trPr>
              <w:tc>
                <w:tcPr>
                  <w:tcW w:w="562" w:type="dxa"/>
                  <w:vAlign w:val="center"/>
                </w:tcPr>
                <w:p w14:paraId="3087F169"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42</w:t>
                  </w:r>
                </w:p>
              </w:tc>
              <w:tc>
                <w:tcPr>
                  <w:tcW w:w="1990" w:type="dxa"/>
                  <w:vAlign w:val="center"/>
                </w:tcPr>
                <w:p w14:paraId="6A451F16"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78C675F1"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20</w:t>
                  </w:r>
                </w:p>
                <w:p w14:paraId="70A78E6B"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670F800D" w14:textId="77777777" w:rsidR="003F7F92"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общеобразовательному автономному учреждению "Средняя общеобразовательная школа № 23 г. Новотроицка Оренбургской области»      </w:t>
                  </w:r>
                  <w:r w:rsidRPr="00D05ECD">
                    <w:rPr>
                      <w:rFonts w:ascii="Times New Roman" w:hAnsi="Times New Roman" w:cs="Times New Roman"/>
                      <w:b/>
                      <w:color w:val="000000" w:themeColor="text1"/>
                      <w:sz w:val="24"/>
                      <w:szCs w:val="24"/>
                    </w:rPr>
                    <w:t>на приобретение спортивного инвентаря и снаряжения</w:t>
                  </w:r>
                </w:p>
              </w:tc>
              <w:tc>
                <w:tcPr>
                  <w:tcW w:w="1985" w:type="dxa"/>
                  <w:vAlign w:val="center"/>
                </w:tcPr>
                <w:p w14:paraId="58B06330"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70 000,00</w:t>
                  </w:r>
                </w:p>
              </w:tc>
            </w:tr>
            <w:tr w:rsidR="00E6566A" w:rsidRPr="00D05ECD" w14:paraId="341387F5" w14:textId="77777777" w:rsidTr="00D05ECD">
              <w:trPr>
                <w:trHeight w:val="1837"/>
              </w:trPr>
              <w:tc>
                <w:tcPr>
                  <w:tcW w:w="562" w:type="dxa"/>
                  <w:vAlign w:val="center"/>
                </w:tcPr>
                <w:p w14:paraId="2747E4EB"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43</w:t>
                  </w:r>
                </w:p>
              </w:tc>
              <w:tc>
                <w:tcPr>
                  <w:tcW w:w="1990" w:type="dxa"/>
                  <w:vAlign w:val="center"/>
                </w:tcPr>
                <w:p w14:paraId="0C25D7A7"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22CEE8B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21</w:t>
                  </w:r>
                </w:p>
                <w:p w14:paraId="76C1FC5B"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4C7E96EA" w14:textId="77777777" w:rsidR="00B14243"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16 «Чебурашка» общеразвивающего вида с приоритетным осуществлением познавательно - речевого развития воспитанников г. Новотроицка Оренбургской области» </w:t>
                  </w:r>
                  <w:r w:rsidRPr="00D05ECD">
                    <w:rPr>
                      <w:rFonts w:ascii="Times New Roman" w:hAnsi="Times New Roman" w:cs="Times New Roman"/>
                      <w:b/>
                      <w:color w:val="000000" w:themeColor="text1"/>
                      <w:sz w:val="24"/>
                      <w:szCs w:val="24"/>
                    </w:rPr>
                    <w:t xml:space="preserve">на установку домофона на входную дверь и  калитку ограждения территории здания, </w:t>
                  </w:r>
                  <w:r w:rsidRPr="00D05ECD">
                    <w:rPr>
                      <w:rFonts w:ascii="Times New Roman" w:hAnsi="Times New Roman" w:cs="Times New Roman"/>
                      <w:color w:val="000000" w:themeColor="text1"/>
                      <w:sz w:val="24"/>
                      <w:szCs w:val="24"/>
                    </w:rPr>
                    <w:t xml:space="preserve">расположенного по адресу:  </w:t>
                  </w:r>
                </w:p>
                <w:p w14:paraId="0AFB2D64" w14:textId="2F7060E8"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г. Новотроицк, ул. Мичурина, дом  № 20</w:t>
                  </w:r>
                </w:p>
              </w:tc>
              <w:tc>
                <w:tcPr>
                  <w:tcW w:w="1985" w:type="dxa"/>
                  <w:vAlign w:val="center"/>
                </w:tcPr>
                <w:p w14:paraId="61091265"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50 000,00</w:t>
                  </w:r>
                </w:p>
              </w:tc>
            </w:tr>
            <w:tr w:rsidR="00E6566A" w:rsidRPr="00D05ECD" w14:paraId="4438041A" w14:textId="77777777" w:rsidTr="00D05ECD">
              <w:trPr>
                <w:trHeight w:val="1267"/>
              </w:trPr>
              <w:tc>
                <w:tcPr>
                  <w:tcW w:w="562" w:type="dxa"/>
                  <w:vAlign w:val="center"/>
                </w:tcPr>
                <w:p w14:paraId="6C537E9E"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44</w:t>
                  </w:r>
                </w:p>
              </w:tc>
              <w:tc>
                <w:tcPr>
                  <w:tcW w:w="1990" w:type="dxa"/>
                  <w:vAlign w:val="center"/>
                </w:tcPr>
                <w:p w14:paraId="5A2D719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1C6B101D"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21</w:t>
                  </w:r>
                </w:p>
                <w:p w14:paraId="5255D7BD"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42425822" w14:textId="5A621ACD" w:rsidR="00B14243"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39 «Василек» комбинированного вида  г. Новотроицка Оренбургской области» по адресу: ул. Ломоносова, дом № 34 </w:t>
                  </w:r>
                  <w:r w:rsidRPr="00D05ECD">
                    <w:rPr>
                      <w:rFonts w:ascii="Times New Roman" w:hAnsi="Times New Roman" w:cs="Times New Roman"/>
                      <w:b/>
                      <w:color w:val="000000" w:themeColor="text1"/>
                      <w:sz w:val="24"/>
                      <w:szCs w:val="24"/>
                    </w:rPr>
                    <w:t>на приобретение бактерицидных рециркуляторов</w:t>
                  </w:r>
                </w:p>
              </w:tc>
              <w:tc>
                <w:tcPr>
                  <w:tcW w:w="1985" w:type="dxa"/>
                  <w:vAlign w:val="center"/>
                </w:tcPr>
                <w:p w14:paraId="063BEE77"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35 000,00</w:t>
                  </w:r>
                </w:p>
              </w:tc>
            </w:tr>
            <w:tr w:rsidR="00E6566A" w:rsidRPr="00D05ECD" w14:paraId="66384DB3" w14:textId="77777777" w:rsidTr="00D05ECD">
              <w:trPr>
                <w:trHeight w:val="296"/>
              </w:trPr>
              <w:tc>
                <w:tcPr>
                  <w:tcW w:w="562" w:type="dxa"/>
                  <w:vAlign w:val="center"/>
                </w:tcPr>
                <w:p w14:paraId="34022E1E"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45</w:t>
                  </w:r>
                </w:p>
              </w:tc>
              <w:tc>
                <w:tcPr>
                  <w:tcW w:w="1990" w:type="dxa"/>
                  <w:vAlign w:val="center"/>
                </w:tcPr>
                <w:p w14:paraId="52AFF21D"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42E82BBC"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21</w:t>
                  </w:r>
                </w:p>
                <w:p w14:paraId="5FE2A609"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15087FD6" w14:textId="77777777" w:rsidR="003F7F92" w:rsidRPr="00D05ECD" w:rsidRDefault="003F7F92" w:rsidP="00EB0E6B">
                  <w:pPr>
                    <w:tabs>
                      <w:tab w:val="left" w:pos="1185"/>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«Спартак»                       г. Новотроицка </w:t>
                  </w:r>
                  <w:r w:rsidRPr="00D05ECD">
                    <w:rPr>
                      <w:rFonts w:ascii="Times New Roman" w:hAnsi="Times New Roman" w:cs="Times New Roman"/>
                      <w:b/>
                      <w:color w:val="000000" w:themeColor="text1"/>
                      <w:sz w:val="24"/>
                      <w:szCs w:val="24"/>
                    </w:rPr>
                    <w:t xml:space="preserve">на ремонт кровли и фасада нежилого здания физкультурно - оздоровительного комплекса </w:t>
                  </w:r>
                  <w:r w:rsidRPr="00D05ECD">
                    <w:rPr>
                      <w:rFonts w:ascii="Times New Roman" w:hAnsi="Times New Roman" w:cs="Times New Roman"/>
                      <w:color w:val="000000" w:themeColor="text1"/>
                      <w:sz w:val="24"/>
                      <w:szCs w:val="24"/>
                    </w:rPr>
                    <w:t>по адресу: Оренбургская область, г.Новотроицк,  ул. Орская, дом № 2</w:t>
                  </w:r>
                </w:p>
              </w:tc>
              <w:tc>
                <w:tcPr>
                  <w:tcW w:w="1985" w:type="dxa"/>
                  <w:vAlign w:val="center"/>
                </w:tcPr>
                <w:p w14:paraId="021D030C"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150 000,00</w:t>
                  </w:r>
                </w:p>
                <w:p w14:paraId="2E0A8FB8"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tc>
            </w:tr>
            <w:tr w:rsidR="00E6566A" w:rsidRPr="00D05ECD" w14:paraId="4B839BC3" w14:textId="77777777" w:rsidTr="00D05ECD">
              <w:trPr>
                <w:trHeight w:val="2839"/>
              </w:trPr>
              <w:tc>
                <w:tcPr>
                  <w:tcW w:w="562" w:type="dxa"/>
                  <w:vAlign w:val="center"/>
                </w:tcPr>
                <w:p w14:paraId="1909C44A"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46</w:t>
                  </w:r>
                </w:p>
                <w:p w14:paraId="26BC12D1"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p>
              </w:tc>
              <w:tc>
                <w:tcPr>
                  <w:tcW w:w="1990" w:type="dxa"/>
                  <w:vAlign w:val="center"/>
                </w:tcPr>
                <w:p w14:paraId="182A9DCA"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35F41B43"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21</w:t>
                  </w:r>
                </w:p>
                <w:p w14:paraId="70C69AC0"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0E2BA78C" w14:textId="77777777" w:rsidR="003F7F92" w:rsidRPr="00D05ECD" w:rsidRDefault="003F7F92" w:rsidP="00EB0E6B">
                  <w:pPr>
                    <w:tabs>
                      <w:tab w:val="left" w:pos="1185"/>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Выделение субсидии муниципальному общеобразовательному автономному учреждению «Средняя общеобразовательная школа № 10  г. Новотроицка Оренбургской области»:</w:t>
                  </w:r>
                </w:p>
                <w:p w14:paraId="3BC759A3" w14:textId="77777777" w:rsidR="003F7F92" w:rsidRPr="00D05ECD" w:rsidRDefault="003F7F92" w:rsidP="00EB0E6B">
                  <w:pPr>
                    <w:tabs>
                      <w:tab w:val="left" w:pos="1185"/>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b/>
                      <w:color w:val="000000" w:themeColor="text1"/>
                      <w:sz w:val="24"/>
                      <w:szCs w:val="24"/>
                    </w:rPr>
                    <w:t>- на совершенствование материально-технической базы учреждения;</w:t>
                  </w:r>
                </w:p>
                <w:p w14:paraId="69C68965" w14:textId="77777777" w:rsidR="003F7F92" w:rsidRPr="00D05ECD" w:rsidRDefault="003F7F92" w:rsidP="00EB0E6B">
                  <w:pPr>
                    <w:tabs>
                      <w:tab w:val="left" w:pos="1185"/>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b/>
                      <w:color w:val="000000" w:themeColor="text1"/>
                      <w:sz w:val="24"/>
                      <w:szCs w:val="24"/>
                    </w:rPr>
                    <w:t>- на  выполнение работ по кронированию  деревьев</w:t>
                  </w:r>
                </w:p>
              </w:tc>
              <w:tc>
                <w:tcPr>
                  <w:tcW w:w="1985" w:type="dxa"/>
                </w:tcPr>
                <w:p w14:paraId="0091D6F7"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23493563"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4A91E8DC"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p>
                <w:p w14:paraId="27BCDC35" w14:textId="1F898E18" w:rsidR="003F7F92" w:rsidRPr="00D05ECD" w:rsidRDefault="003F7F92" w:rsidP="00422CAE">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198 780,00</w:t>
                  </w:r>
                </w:p>
                <w:p w14:paraId="1358AA22"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65 000,00</w:t>
                  </w:r>
                </w:p>
              </w:tc>
            </w:tr>
            <w:tr w:rsidR="00E6566A" w:rsidRPr="00D05ECD" w14:paraId="0BE2DF7F" w14:textId="77777777" w:rsidTr="00D05ECD">
              <w:trPr>
                <w:trHeight w:val="1334"/>
              </w:trPr>
              <w:tc>
                <w:tcPr>
                  <w:tcW w:w="562" w:type="dxa"/>
                  <w:vAlign w:val="center"/>
                </w:tcPr>
                <w:p w14:paraId="12FB77A3"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47</w:t>
                  </w:r>
                </w:p>
              </w:tc>
              <w:tc>
                <w:tcPr>
                  <w:tcW w:w="1990" w:type="dxa"/>
                  <w:vAlign w:val="center"/>
                </w:tcPr>
                <w:p w14:paraId="54295BFD"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51BAE67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22</w:t>
                  </w:r>
                </w:p>
                <w:p w14:paraId="0A27DF6A"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p>
              </w:tc>
              <w:tc>
                <w:tcPr>
                  <w:tcW w:w="4814" w:type="dxa"/>
                  <w:vAlign w:val="center"/>
                </w:tcPr>
                <w:p w14:paraId="36B28EDE"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29 «Березка»  общеразвивающего вида с приоритетным осуществлением художественно-эстетического развития воспитанников г. Новотроицка  Оренбургской области»                               </w:t>
                  </w:r>
                  <w:r w:rsidRPr="00D05ECD">
                    <w:rPr>
                      <w:rFonts w:ascii="Times New Roman" w:hAnsi="Times New Roman" w:cs="Times New Roman"/>
                      <w:b/>
                      <w:color w:val="000000" w:themeColor="text1"/>
                      <w:sz w:val="24"/>
                      <w:szCs w:val="24"/>
                    </w:rPr>
                    <w:t>на ремонт оконных блоков в помещениях</w:t>
                  </w:r>
                  <w:r w:rsidRPr="00D05ECD">
                    <w:rPr>
                      <w:rFonts w:ascii="Times New Roman" w:hAnsi="Times New Roman" w:cs="Times New Roman"/>
                      <w:color w:val="000000" w:themeColor="text1"/>
                      <w:sz w:val="24"/>
                      <w:szCs w:val="24"/>
                    </w:rPr>
                    <w:t xml:space="preserve">  </w:t>
                  </w:r>
                  <w:r w:rsidRPr="00D05ECD">
                    <w:rPr>
                      <w:rFonts w:ascii="Times New Roman" w:hAnsi="Times New Roman" w:cs="Times New Roman"/>
                      <w:b/>
                      <w:color w:val="000000" w:themeColor="text1"/>
                      <w:sz w:val="24"/>
                      <w:szCs w:val="24"/>
                    </w:rPr>
                    <w:t>учреждения</w:t>
                  </w:r>
                </w:p>
              </w:tc>
              <w:tc>
                <w:tcPr>
                  <w:tcW w:w="1985" w:type="dxa"/>
                  <w:vAlign w:val="center"/>
                </w:tcPr>
                <w:p w14:paraId="7B1FBEAD"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200 000,00</w:t>
                  </w:r>
                </w:p>
              </w:tc>
            </w:tr>
            <w:tr w:rsidR="00E6566A" w:rsidRPr="00D05ECD" w14:paraId="673D53D9" w14:textId="77777777" w:rsidTr="00D05ECD">
              <w:trPr>
                <w:trHeight w:val="1367"/>
              </w:trPr>
              <w:tc>
                <w:tcPr>
                  <w:tcW w:w="562" w:type="dxa"/>
                  <w:vAlign w:val="center"/>
                </w:tcPr>
                <w:p w14:paraId="19A4CD4D"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48</w:t>
                  </w:r>
                </w:p>
              </w:tc>
              <w:tc>
                <w:tcPr>
                  <w:tcW w:w="1990" w:type="dxa"/>
                  <w:vAlign w:val="center"/>
                </w:tcPr>
                <w:p w14:paraId="6264C55B"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p w14:paraId="4EF431B6"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22</w:t>
                  </w:r>
                </w:p>
                <w:p w14:paraId="0924046A" w14:textId="77777777" w:rsidR="003F7F92"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p>
              </w:tc>
              <w:tc>
                <w:tcPr>
                  <w:tcW w:w="4814" w:type="dxa"/>
                  <w:vAlign w:val="center"/>
                </w:tcPr>
                <w:p w14:paraId="45C9FC32"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25 «Дюймовочка» общеразвивающего вида с приоритетным осуществлением художественно-эстетического развития воспитанников г. Новотроицка  Оренбургской области»                          </w:t>
                  </w:r>
                  <w:r w:rsidRPr="00D05ECD">
                    <w:rPr>
                      <w:rFonts w:ascii="Times New Roman" w:hAnsi="Times New Roman" w:cs="Times New Roman"/>
                      <w:b/>
                      <w:color w:val="000000" w:themeColor="text1"/>
                      <w:sz w:val="24"/>
                      <w:szCs w:val="24"/>
                    </w:rPr>
                    <w:t>на ремонт кровли  здания</w:t>
                  </w:r>
                </w:p>
              </w:tc>
              <w:tc>
                <w:tcPr>
                  <w:tcW w:w="1985" w:type="dxa"/>
                  <w:vAlign w:val="center"/>
                </w:tcPr>
                <w:p w14:paraId="70DCF203"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200 000,00</w:t>
                  </w:r>
                </w:p>
              </w:tc>
            </w:tr>
            <w:tr w:rsidR="00E6566A" w:rsidRPr="00D05ECD" w14:paraId="7B0B44E8" w14:textId="77777777" w:rsidTr="00D05ECD">
              <w:trPr>
                <w:trHeight w:val="976"/>
              </w:trPr>
              <w:tc>
                <w:tcPr>
                  <w:tcW w:w="562" w:type="dxa"/>
                  <w:vAlign w:val="center"/>
                </w:tcPr>
                <w:p w14:paraId="36C6A84A"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49</w:t>
                  </w:r>
                </w:p>
              </w:tc>
              <w:tc>
                <w:tcPr>
                  <w:tcW w:w="1990" w:type="dxa"/>
                  <w:vAlign w:val="center"/>
                </w:tcPr>
                <w:p w14:paraId="7E32ED67"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22</w:t>
                  </w:r>
                </w:p>
                <w:p w14:paraId="02CA9669"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p>
              </w:tc>
              <w:tc>
                <w:tcPr>
                  <w:tcW w:w="4814" w:type="dxa"/>
                  <w:vAlign w:val="center"/>
                </w:tcPr>
                <w:p w14:paraId="30F8F5B7" w14:textId="77777777" w:rsidR="003F7F92" w:rsidRPr="00D05ECD" w:rsidRDefault="003F7F92" w:rsidP="00EB0E6B">
                  <w:pPr>
                    <w:tabs>
                      <w:tab w:val="left" w:pos="7890"/>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«Станция   юных техников города Новотроицка Оренбургской области» </w:t>
                  </w:r>
                  <w:r w:rsidRPr="00D05ECD">
                    <w:rPr>
                      <w:rFonts w:ascii="Times New Roman" w:hAnsi="Times New Roman" w:cs="Times New Roman"/>
                      <w:b/>
                      <w:color w:val="000000" w:themeColor="text1"/>
                      <w:sz w:val="24"/>
                      <w:szCs w:val="24"/>
                    </w:rPr>
                    <w:t>на приобретение технологического оборудования</w:t>
                  </w:r>
                </w:p>
              </w:tc>
              <w:tc>
                <w:tcPr>
                  <w:tcW w:w="1985" w:type="dxa"/>
                  <w:vAlign w:val="center"/>
                </w:tcPr>
                <w:p w14:paraId="59F73078"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50 000,00</w:t>
                  </w:r>
                </w:p>
              </w:tc>
            </w:tr>
            <w:tr w:rsidR="00E6566A" w:rsidRPr="00D05ECD" w14:paraId="6501A683" w14:textId="77777777" w:rsidTr="00D05ECD">
              <w:trPr>
                <w:trHeight w:val="835"/>
              </w:trPr>
              <w:tc>
                <w:tcPr>
                  <w:tcW w:w="562" w:type="dxa"/>
                  <w:vAlign w:val="center"/>
                </w:tcPr>
                <w:p w14:paraId="7A5F65E6"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50</w:t>
                  </w:r>
                </w:p>
              </w:tc>
              <w:tc>
                <w:tcPr>
                  <w:tcW w:w="1990" w:type="dxa"/>
                  <w:vAlign w:val="center"/>
                </w:tcPr>
                <w:p w14:paraId="38D51ED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22</w:t>
                  </w:r>
                </w:p>
              </w:tc>
              <w:tc>
                <w:tcPr>
                  <w:tcW w:w="4814" w:type="dxa"/>
                  <w:vAlign w:val="center"/>
                </w:tcPr>
                <w:p w14:paraId="630DFD4B"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«Спартак»                        г. Новотроицка </w:t>
                  </w:r>
                  <w:r w:rsidRPr="00D05ECD">
                    <w:rPr>
                      <w:rFonts w:ascii="Times New Roman" w:hAnsi="Times New Roman" w:cs="Times New Roman"/>
                      <w:b/>
                      <w:color w:val="000000" w:themeColor="text1"/>
                      <w:sz w:val="24"/>
                      <w:szCs w:val="24"/>
                    </w:rPr>
                    <w:t>на приобретение спортивного инвентаря</w:t>
                  </w:r>
                  <w:r w:rsidRPr="00D05ECD">
                    <w:rPr>
                      <w:rFonts w:ascii="Times New Roman" w:hAnsi="Times New Roman" w:cs="Times New Roman"/>
                      <w:color w:val="000000" w:themeColor="text1"/>
                      <w:sz w:val="24"/>
                      <w:szCs w:val="24"/>
                    </w:rPr>
                    <w:t xml:space="preserve">  </w:t>
                  </w:r>
                  <w:r w:rsidRPr="00D05ECD">
                    <w:rPr>
                      <w:rFonts w:ascii="Times New Roman" w:hAnsi="Times New Roman" w:cs="Times New Roman"/>
                      <w:b/>
                      <w:color w:val="000000" w:themeColor="text1"/>
                      <w:sz w:val="24"/>
                      <w:szCs w:val="24"/>
                    </w:rPr>
                    <w:t>или снаряжения</w:t>
                  </w:r>
                </w:p>
              </w:tc>
              <w:tc>
                <w:tcPr>
                  <w:tcW w:w="1985" w:type="dxa"/>
                  <w:vAlign w:val="center"/>
                </w:tcPr>
                <w:p w14:paraId="2ABB0D80"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50 000,00</w:t>
                  </w:r>
                </w:p>
              </w:tc>
            </w:tr>
            <w:tr w:rsidR="00E6566A" w:rsidRPr="00D05ECD" w14:paraId="6B18460A" w14:textId="77777777" w:rsidTr="00D05ECD">
              <w:trPr>
                <w:trHeight w:val="198"/>
              </w:trPr>
              <w:tc>
                <w:tcPr>
                  <w:tcW w:w="562" w:type="dxa"/>
                  <w:vAlign w:val="center"/>
                </w:tcPr>
                <w:p w14:paraId="0B5DE694"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51</w:t>
                  </w:r>
                </w:p>
              </w:tc>
              <w:tc>
                <w:tcPr>
                  <w:tcW w:w="1990" w:type="dxa"/>
                  <w:vAlign w:val="center"/>
                </w:tcPr>
                <w:p w14:paraId="2C63805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23</w:t>
                  </w:r>
                </w:p>
              </w:tc>
              <w:tc>
                <w:tcPr>
                  <w:tcW w:w="4814" w:type="dxa"/>
                  <w:vAlign w:val="center"/>
                </w:tcPr>
                <w:p w14:paraId="003ED1B7" w14:textId="77777777" w:rsidR="003F7F92" w:rsidRPr="00D05ECD" w:rsidRDefault="003F7F92" w:rsidP="00B14243">
                  <w:pPr>
                    <w:spacing w:after="0" w:line="216"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«Спартак»                       г. Новотроицка  </w:t>
                  </w:r>
                  <w:r w:rsidRPr="00D05ECD">
                    <w:rPr>
                      <w:rFonts w:ascii="Times New Roman" w:hAnsi="Times New Roman" w:cs="Times New Roman"/>
                      <w:b/>
                      <w:color w:val="000000" w:themeColor="text1"/>
                      <w:sz w:val="24"/>
                      <w:szCs w:val="24"/>
                    </w:rPr>
                    <w:t xml:space="preserve">на ремонт кровли и фасада нежилого здания физкультурно - оздоровительного комплекса </w:t>
                  </w:r>
                  <w:r w:rsidRPr="00D05ECD">
                    <w:rPr>
                      <w:rFonts w:ascii="Times New Roman" w:hAnsi="Times New Roman" w:cs="Times New Roman"/>
                      <w:color w:val="000000" w:themeColor="text1"/>
                      <w:sz w:val="24"/>
                      <w:szCs w:val="24"/>
                    </w:rPr>
                    <w:t>по адресу: Оренбургская область, г.Новотроицк,  ул. Орская, дом № 2</w:t>
                  </w:r>
                </w:p>
              </w:tc>
              <w:tc>
                <w:tcPr>
                  <w:tcW w:w="1985" w:type="dxa"/>
                  <w:vAlign w:val="center"/>
                </w:tcPr>
                <w:p w14:paraId="04FFF9A1"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250 000,00</w:t>
                  </w:r>
                </w:p>
              </w:tc>
            </w:tr>
            <w:tr w:rsidR="00E6566A" w:rsidRPr="00D05ECD" w14:paraId="608F75E0" w14:textId="77777777" w:rsidTr="00D05ECD">
              <w:trPr>
                <w:trHeight w:val="1148"/>
              </w:trPr>
              <w:tc>
                <w:tcPr>
                  <w:tcW w:w="562" w:type="dxa"/>
                  <w:vAlign w:val="center"/>
                </w:tcPr>
                <w:p w14:paraId="1D43F0D2"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52</w:t>
                  </w:r>
                </w:p>
              </w:tc>
              <w:tc>
                <w:tcPr>
                  <w:tcW w:w="1990" w:type="dxa"/>
                  <w:vAlign w:val="center"/>
                </w:tcPr>
                <w:p w14:paraId="527A6D4C"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23</w:t>
                  </w:r>
                </w:p>
              </w:tc>
              <w:tc>
                <w:tcPr>
                  <w:tcW w:w="4814" w:type="dxa"/>
                  <w:vAlign w:val="center"/>
                </w:tcPr>
                <w:p w14:paraId="3DBFE19D" w14:textId="77777777" w:rsidR="003F7F92" w:rsidRPr="00D05ECD" w:rsidRDefault="003F7F92" w:rsidP="00B14243">
                  <w:pPr>
                    <w:spacing w:after="0" w:line="216"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«Спартак»                        г. Новотроицка </w:t>
                  </w:r>
                  <w:r w:rsidRPr="00D05ECD">
                    <w:rPr>
                      <w:rFonts w:ascii="Times New Roman" w:hAnsi="Times New Roman" w:cs="Times New Roman"/>
                      <w:b/>
                      <w:color w:val="000000" w:themeColor="text1"/>
                      <w:sz w:val="24"/>
                      <w:szCs w:val="24"/>
                    </w:rPr>
                    <w:t xml:space="preserve">на ремонт спортивного зала нежилого здания физкультурно - оздоровительного комплекса </w:t>
                  </w:r>
                  <w:r w:rsidRPr="00D05ECD">
                    <w:rPr>
                      <w:rFonts w:ascii="Times New Roman" w:hAnsi="Times New Roman" w:cs="Times New Roman"/>
                      <w:color w:val="000000" w:themeColor="text1"/>
                      <w:sz w:val="24"/>
                      <w:szCs w:val="24"/>
                    </w:rPr>
                    <w:t>по адресу: Оренбургская область, г.Новотроицк,  ул. Орская, дом № 2</w:t>
                  </w:r>
                </w:p>
              </w:tc>
              <w:tc>
                <w:tcPr>
                  <w:tcW w:w="1985" w:type="dxa"/>
                  <w:vAlign w:val="center"/>
                </w:tcPr>
                <w:p w14:paraId="053F182F"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150 000,00</w:t>
                  </w:r>
                </w:p>
              </w:tc>
            </w:tr>
            <w:tr w:rsidR="00E6566A" w:rsidRPr="00D05ECD" w14:paraId="7279E762" w14:textId="77777777" w:rsidTr="00D05ECD">
              <w:trPr>
                <w:trHeight w:val="198"/>
              </w:trPr>
              <w:tc>
                <w:tcPr>
                  <w:tcW w:w="562" w:type="dxa"/>
                  <w:vAlign w:val="center"/>
                </w:tcPr>
                <w:p w14:paraId="7AA9F20E"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53</w:t>
                  </w:r>
                </w:p>
              </w:tc>
              <w:tc>
                <w:tcPr>
                  <w:tcW w:w="1990" w:type="dxa"/>
                  <w:vAlign w:val="center"/>
                </w:tcPr>
                <w:p w14:paraId="64B80190"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23</w:t>
                  </w:r>
                </w:p>
              </w:tc>
              <w:tc>
                <w:tcPr>
                  <w:tcW w:w="4814" w:type="dxa"/>
                  <w:vAlign w:val="center"/>
                </w:tcPr>
                <w:p w14:paraId="0220E289" w14:textId="77777777"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«Спортивная школа «Спартак»                        г. Новотроицка </w:t>
                  </w:r>
                  <w:r w:rsidRPr="00D05ECD">
                    <w:rPr>
                      <w:rFonts w:ascii="Times New Roman" w:hAnsi="Times New Roman" w:cs="Times New Roman"/>
                      <w:b/>
                      <w:color w:val="000000" w:themeColor="text1"/>
                      <w:sz w:val="24"/>
                      <w:szCs w:val="24"/>
                    </w:rPr>
                    <w:t>на приобретение  спортивного инвентаря или экипировки</w:t>
                  </w:r>
                </w:p>
              </w:tc>
              <w:tc>
                <w:tcPr>
                  <w:tcW w:w="1985" w:type="dxa"/>
                  <w:vAlign w:val="center"/>
                </w:tcPr>
                <w:p w14:paraId="429F407E"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100 000,00</w:t>
                  </w:r>
                </w:p>
              </w:tc>
            </w:tr>
            <w:tr w:rsidR="00E6566A" w:rsidRPr="00D05ECD" w14:paraId="691B3718" w14:textId="77777777" w:rsidTr="00D05ECD">
              <w:trPr>
                <w:trHeight w:val="471"/>
              </w:trPr>
              <w:tc>
                <w:tcPr>
                  <w:tcW w:w="562" w:type="dxa"/>
                  <w:vAlign w:val="center"/>
                </w:tcPr>
                <w:p w14:paraId="49AE81A1"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54</w:t>
                  </w:r>
                </w:p>
              </w:tc>
              <w:tc>
                <w:tcPr>
                  <w:tcW w:w="1990" w:type="dxa"/>
                  <w:vAlign w:val="center"/>
                </w:tcPr>
                <w:p w14:paraId="46AFCE09"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24</w:t>
                  </w:r>
                </w:p>
              </w:tc>
              <w:tc>
                <w:tcPr>
                  <w:tcW w:w="4814" w:type="dxa"/>
                  <w:vAlign w:val="center"/>
                </w:tcPr>
                <w:p w14:paraId="61801339" w14:textId="304626A7" w:rsidR="003F7F92" w:rsidRPr="00D05ECD" w:rsidRDefault="003F7F92" w:rsidP="00B14243">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Благоустройство территории в районе домов</w:t>
                  </w:r>
                  <w:r w:rsidRPr="00D05ECD">
                    <w:rPr>
                      <w:rFonts w:ascii="Times New Roman" w:hAnsi="Times New Roman" w:cs="Times New Roman"/>
                      <w:color w:val="000000" w:themeColor="text1"/>
                      <w:sz w:val="24"/>
                      <w:szCs w:val="24"/>
                    </w:rPr>
                    <w:t xml:space="preserve"> № 8, № 8а по ул. Орской, домов  № 44, № 46, № 48 по ул. Ломоносова</w:t>
                  </w:r>
                </w:p>
              </w:tc>
              <w:tc>
                <w:tcPr>
                  <w:tcW w:w="1985" w:type="dxa"/>
                  <w:vAlign w:val="center"/>
                </w:tcPr>
                <w:p w14:paraId="096E5763"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207 000,00 </w:t>
                  </w:r>
                </w:p>
              </w:tc>
            </w:tr>
            <w:tr w:rsidR="00E6566A" w:rsidRPr="00D05ECD" w14:paraId="7B84C151" w14:textId="77777777" w:rsidTr="00D05ECD">
              <w:trPr>
                <w:trHeight w:val="565"/>
              </w:trPr>
              <w:tc>
                <w:tcPr>
                  <w:tcW w:w="562" w:type="dxa"/>
                  <w:vAlign w:val="center"/>
                </w:tcPr>
                <w:p w14:paraId="541D9485"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55</w:t>
                  </w:r>
                </w:p>
              </w:tc>
              <w:tc>
                <w:tcPr>
                  <w:tcW w:w="1990" w:type="dxa"/>
                  <w:vAlign w:val="center"/>
                </w:tcPr>
                <w:p w14:paraId="0DD79560"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25</w:t>
                  </w:r>
                </w:p>
              </w:tc>
              <w:tc>
                <w:tcPr>
                  <w:tcW w:w="4814" w:type="dxa"/>
                  <w:vAlign w:val="center"/>
                </w:tcPr>
                <w:p w14:paraId="228A3C4C" w14:textId="77777777" w:rsidR="003F7F92" w:rsidRPr="00D05ECD" w:rsidRDefault="003F7F92" w:rsidP="00EB0E6B">
                  <w:pPr>
                    <w:tabs>
                      <w:tab w:val="left" w:pos="1185"/>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Софинансирование участия жителей  п. Новорудный в областной программе </w:t>
                  </w:r>
                  <w:r w:rsidRPr="00D05ECD">
                    <w:rPr>
                      <w:rFonts w:ascii="Times New Roman" w:hAnsi="Times New Roman" w:cs="Times New Roman"/>
                      <w:b/>
                      <w:color w:val="000000" w:themeColor="text1"/>
                      <w:sz w:val="24"/>
                      <w:szCs w:val="24"/>
                    </w:rPr>
                    <w:t>«Инициативное бюджетирование»</w:t>
                  </w:r>
                </w:p>
              </w:tc>
              <w:tc>
                <w:tcPr>
                  <w:tcW w:w="1985" w:type="dxa"/>
                  <w:vAlign w:val="center"/>
                </w:tcPr>
                <w:p w14:paraId="2C3800D5"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185 000,00 </w:t>
                  </w:r>
                </w:p>
              </w:tc>
            </w:tr>
            <w:tr w:rsidR="00E6566A" w:rsidRPr="00D05ECD" w14:paraId="4DFEB332" w14:textId="77777777" w:rsidTr="00D05ECD">
              <w:trPr>
                <w:trHeight w:val="494"/>
              </w:trPr>
              <w:tc>
                <w:tcPr>
                  <w:tcW w:w="562" w:type="dxa"/>
                  <w:vAlign w:val="center"/>
                </w:tcPr>
                <w:p w14:paraId="2EF94DBE"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56</w:t>
                  </w:r>
                </w:p>
              </w:tc>
              <w:tc>
                <w:tcPr>
                  <w:tcW w:w="1990" w:type="dxa"/>
                  <w:vAlign w:val="center"/>
                </w:tcPr>
                <w:p w14:paraId="2D283BA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25</w:t>
                  </w:r>
                </w:p>
              </w:tc>
              <w:tc>
                <w:tcPr>
                  <w:tcW w:w="4814" w:type="dxa"/>
                  <w:vAlign w:val="center"/>
                </w:tcPr>
                <w:p w14:paraId="7B864AE3" w14:textId="77777777" w:rsidR="003F7F92" w:rsidRPr="00D05ECD" w:rsidRDefault="003F7F92" w:rsidP="00EB0E6B">
                  <w:pPr>
                    <w:tabs>
                      <w:tab w:val="left" w:pos="1185"/>
                    </w:tabs>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Выделение субсидии муниципальному общеобразовательному автономному учреждению «Основная общеобразовательная школа № 20 станции Губерля муниципального образования город Новотроицк Оренбургской области» н</w:t>
                  </w:r>
                  <w:r w:rsidRPr="00D05ECD">
                    <w:rPr>
                      <w:rFonts w:ascii="Times New Roman" w:hAnsi="Times New Roman" w:cs="Times New Roman"/>
                      <w:b/>
                      <w:color w:val="000000" w:themeColor="text1"/>
                      <w:sz w:val="24"/>
                      <w:szCs w:val="24"/>
                    </w:rPr>
                    <w:t>а приобретение оборудования  для пищеблока учреждения</w:t>
                  </w:r>
                </w:p>
              </w:tc>
              <w:tc>
                <w:tcPr>
                  <w:tcW w:w="1985" w:type="dxa"/>
                  <w:vAlign w:val="center"/>
                </w:tcPr>
                <w:p w14:paraId="69F3EE02"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300 000,00</w:t>
                  </w:r>
                </w:p>
              </w:tc>
            </w:tr>
            <w:tr w:rsidR="00E6566A" w:rsidRPr="00D05ECD" w14:paraId="313E50FE" w14:textId="77777777" w:rsidTr="00D05ECD">
              <w:trPr>
                <w:trHeight w:val="494"/>
              </w:trPr>
              <w:tc>
                <w:tcPr>
                  <w:tcW w:w="562" w:type="dxa"/>
                  <w:vAlign w:val="center"/>
                </w:tcPr>
                <w:p w14:paraId="3F2D514B"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57</w:t>
                  </w:r>
                </w:p>
              </w:tc>
              <w:tc>
                <w:tcPr>
                  <w:tcW w:w="1990" w:type="dxa"/>
                  <w:vAlign w:val="center"/>
                </w:tcPr>
                <w:p w14:paraId="489472B4"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14</w:t>
                  </w:r>
                </w:p>
              </w:tc>
              <w:tc>
                <w:tcPr>
                  <w:tcW w:w="4814" w:type="dxa"/>
                  <w:vAlign w:val="center"/>
                </w:tcPr>
                <w:p w14:paraId="02012FAC" w14:textId="1E38DAAE" w:rsidR="003F7F92" w:rsidRPr="00D05ECD" w:rsidRDefault="003F7F92" w:rsidP="00B14243">
                  <w:pPr>
                    <w:tabs>
                      <w:tab w:val="left" w:pos="1185"/>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«Центр развития  творчества детей и юношества города Новотроицка Оренбургской области» </w:t>
                  </w:r>
                  <w:r w:rsidRPr="00D05ECD">
                    <w:rPr>
                      <w:rFonts w:ascii="Times New Roman" w:hAnsi="Times New Roman" w:cs="Times New Roman"/>
                      <w:b/>
                      <w:color w:val="000000" w:themeColor="text1"/>
                      <w:sz w:val="24"/>
                      <w:szCs w:val="24"/>
                    </w:rPr>
                    <w:t>на ремонт оконных и дверных блоков, ремонт полов в помещениях детского  клуба</w:t>
                  </w:r>
                  <w:r w:rsidRPr="00D05ECD">
                    <w:rPr>
                      <w:rFonts w:ascii="Times New Roman" w:hAnsi="Times New Roman" w:cs="Times New Roman"/>
                      <w:color w:val="000000" w:themeColor="text1"/>
                      <w:sz w:val="24"/>
                      <w:szCs w:val="24"/>
                    </w:rPr>
                    <w:t xml:space="preserve"> по месту жительства  имени  </w:t>
                  </w:r>
                  <w:r w:rsidR="00B14243" w:rsidRPr="00D05ECD">
                    <w:rPr>
                      <w:rFonts w:ascii="Times New Roman" w:hAnsi="Times New Roman" w:cs="Times New Roman"/>
                      <w:color w:val="000000" w:themeColor="text1"/>
                      <w:sz w:val="24"/>
                      <w:szCs w:val="24"/>
                    </w:rPr>
                    <w:t>А</w:t>
                  </w:r>
                  <w:r w:rsidRPr="00D05ECD">
                    <w:rPr>
                      <w:rFonts w:ascii="Times New Roman" w:hAnsi="Times New Roman" w:cs="Times New Roman"/>
                      <w:color w:val="000000" w:themeColor="text1"/>
                      <w:sz w:val="24"/>
                      <w:szCs w:val="24"/>
                    </w:rPr>
                    <w:t xml:space="preserve">. Матросова  по адресу: </w:t>
                  </w:r>
                  <w:r w:rsidR="00B14243" w:rsidRPr="00D05ECD">
                    <w:rPr>
                      <w:rFonts w:ascii="Times New Roman" w:hAnsi="Times New Roman" w:cs="Times New Roman"/>
                      <w:color w:val="000000" w:themeColor="text1"/>
                      <w:sz w:val="24"/>
                      <w:szCs w:val="24"/>
                    </w:rPr>
                    <w:t xml:space="preserve">           </w:t>
                  </w:r>
                  <w:r w:rsidRPr="00D05ECD">
                    <w:rPr>
                      <w:rFonts w:ascii="Times New Roman" w:hAnsi="Times New Roman" w:cs="Times New Roman"/>
                      <w:color w:val="000000" w:themeColor="text1"/>
                      <w:sz w:val="24"/>
                      <w:szCs w:val="24"/>
                    </w:rPr>
                    <w:t>ул. Уральская, д. 6</w:t>
                  </w:r>
                </w:p>
              </w:tc>
              <w:tc>
                <w:tcPr>
                  <w:tcW w:w="1985" w:type="dxa"/>
                  <w:vAlign w:val="center"/>
                </w:tcPr>
                <w:p w14:paraId="028E8984"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250 000,00</w:t>
                  </w:r>
                </w:p>
              </w:tc>
            </w:tr>
            <w:tr w:rsidR="00E6566A" w:rsidRPr="00D05ECD" w14:paraId="6E340EF2" w14:textId="77777777" w:rsidTr="00D05ECD">
              <w:trPr>
                <w:trHeight w:val="494"/>
              </w:trPr>
              <w:tc>
                <w:tcPr>
                  <w:tcW w:w="562" w:type="dxa"/>
                  <w:vAlign w:val="center"/>
                </w:tcPr>
                <w:p w14:paraId="3EB5E80D"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58</w:t>
                  </w:r>
                </w:p>
              </w:tc>
              <w:tc>
                <w:tcPr>
                  <w:tcW w:w="1990" w:type="dxa"/>
                  <w:vAlign w:val="center"/>
                </w:tcPr>
                <w:p w14:paraId="63940D5E"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5</w:t>
                  </w:r>
                </w:p>
              </w:tc>
              <w:tc>
                <w:tcPr>
                  <w:tcW w:w="4814" w:type="dxa"/>
                  <w:vAlign w:val="center"/>
                </w:tcPr>
                <w:p w14:paraId="41D1B666" w14:textId="621B1B45" w:rsidR="003F7F92" w:rsidRPr="00D05ECD" w:rsidRDefault="003F7F92" w:rsidP="00EB0E6B">
                  <w:pPr>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 xml:space="preserve">Предоставление субсидий социально ориентированным некоммерческим организациям </w:t>
                  </w:r>
                  <w:r w:rsidRPr="00D05ECD">
                    <w:rPr>
                      <w:rFonts w:ascii="Times New Roman" w:hAnsi="Times New Roman" w:cs="Times New Roman"/>
                      <w:color w:val="000000" w:themeColor="text1"/>
                      <w:sz w:val="24"/>
                      <w:szCs w:val="24"/>
                    </w:rPr>
                    <w:t>(на выездные соревнования по восточным единоборствам)</w:t>
                  </w:r>
                </w:p>
              </w:tc>
              <w:tc>
                <w:tcPr>
                  <w:tcW w:w="1985" w:type="dxa"/>
                  <w:vAlign w:val="center"/>
                </w:tcPr>
                <w:p w14:paraId="254F4C6F"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100 000,00</w:t>
                  </w:r>
                </w:p>
              </w:tc>
            </w:tr>
            <w:tr w:rsidR="00E6566A" w:rsidRPr="00D05ECD" w14:paraId="760B56AC" w14:textId="77777777" w:rsidTr="00D05ECD">
              <w:trPr>
                <w:trHeight w:val="494"/>
              </w:trPr>
              <w:tc>
                <w:tcPr>
                  <w:tcW w:w="562" w:type="dxa"/>
                  <w:vAlign w:val="center"/>
                </w:tcPr>
                <w:p w14:paraId="5E2E44D6"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59</w:t>
                  </w:r>
                </w:p>
              </w:tc>
              <w:tc>
                <w:tcPr>
                  <w:tcW w:w="1990" w:type="dxa"/>
                  <w:vAlign w:val="center"/>
                </w:tcPr>
                <w:p w14:paraId="3013A760"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15</w:t>
                  </w:r>
                </w:p>
              </w:tc>
              <w:tc>
                <w:tcPr>
                  <w:tcW w:w="4814" w:type="dxa"/>
                  <w:vAlign w:val="center"/>
                </w:tcPr>
                <w:p w14:paraId="7D08DB59" w14:textId="0BF2CE25" w:rsidR="003F7F92" w:rsidRPr="00D05ECD" w:rsidRDefault="003F7F92" w:rsidP="00B14243">
                  <w:pPr>
                    <w:spacing w:after="0" w:line="216" w:lineRule="auto"/>
                    <w:jc w:val="both"/>
                    <w:rPr>
                      <w:rFonts w:ascii="Times New Roman" w:hAnsi="Times New Roman" w:cs="Times New Roman"/>
                      <w:color w:val="000000" w:themeColor="text1"/>
                      <w:sz w:val="24"/>
                      <w:szCs w:val="24"/>
                    </w:rPr>
                  </w:pPr>
                  <w:r w:rsidRPr="00D05ECD">
                    <w:rPr>
                      <w:rFonts w:ascii="Times New Roman" w:hAnsi="Times New Roman" w:cs="Times New Roman"/>
                      <w:b/>
                      <w:color w:val="000000" w:themeColor="text1"/>
                      <w:sz w:val="24"/>
                      <w:szCs w:val="24"/>
                    </w:rPr>
                    <w:t>Предоставление субсидий на благоустройство придомовых территорий многоквартирных домов</w:t>
                  </w:r>
                  <w:r w:rsidRPr="00D05ECD">
                    <w:rPr>
                      <w:rFonts w:ascii="Times New Roman" w:hAnsi="Times New Roman" w:cs="Times New Roman"/>
                      <w:color w:val="000000" w:themeColor="text1"/>
                      <w:sz w:val="24"/>
                      <w:szCs w:val="24"/>
                    </w:rPr>
                    <w:t xml:space="preserve"> на земельных участках, находящихся в общей долевой собственности собственников помещений многоквартирных домов на территории муниципального образования город Новотроицк (дом № 1 по ул. Юных Ленинцев)</w:t>
                  </w:r>
                </w:p>
              </w:tc>
              <w:tc>
                <w:tcPr>
                  <w:tcW w:w="1985" w:type="dxa"/>
                  <w:vAlign w:val="center"/>
                </w:tcPr>
                <w:p w14:paraId="57D3DE7D"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100 000,00</w:t>
                  </w:r>
                </w:p>
              </w:tc>
            </w:tr>
            <w:tr w:rsidR="00E6566A" w:rsidRPr="00D05ECD" w14:paraId="6CFE36D3" w14:textId="77777777" w:rsidTr="00D05ECD">
              <w:trPr>
                <w:trHeight w:val="494"/>
              </w:trPr>
              <w:tc>
                <w:tcPr>
                  <w:tcW w:w="562" w:type="dxa"/>
                  <w:vAlign w:val="center"/>
                </w:tcPr>
                <w:p w14:paraId="2C08E897"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lastRenderedPageBreak/>
                    <w:t>60</w:t>
                  </w:r>
                </w:p>
              </w:tc>
              <w:tc>
                <w:tcPr>
                  <w:tcW w:w="1990" w:type="dxa"/>
                  <w:vAlign w:val="center"/>
                </w:tcPr>
                <w:p w14:paraId="6CCFB61B"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17</w:t>
                  </w:r>
                </w:p>
              </w:tc>
              <w:tc>
                <w:tcPr>
                  <w:tcW w:w="4814" w:type="dxa"/>
                  <w:vAlign w:val="center"/>
                </w:tcPr>
                <w:p w14:paraId="778A0E0F" w14:textId="77777777" w:rsidR="003F7F92" w:rsidRPr="00D05ECD" w:rsidRDefault="003F7F92" w:rsidP="00EB0E6B">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автономному учреждению дополнительного образования «Центр развития творчества детей и юношества города Новотроицка Оренбургской области»  </w:t>
                  </w:r>
                  <w:r w:rsidRPr="00D05ECD">
                    <w:rPr>
                      <w:rFonts w:ascii="Times New Roman" w:hAnsi="Times New Roman" w:cs="Times New Roman"/>
                      <w:b/>
                      <w:color w:val="000000" w:themeColor="text1"/>
                      <w:sz w:val="24"/>
                      <w:szCs w:val="24"/>
                    </w:rPr>
                    <w:t>на ремонт оконных блоков в помещениях учреждения по адресу: пр. Металлургов, д. 23</w:t>
                  </w:r>
                </w:p>
              </w:tc>
              <w:tc>
                <w:tcPr>
                  <w:tcW w:w="1985" w:type="dxa"/>
                  <w:vAlign w:val="center"/>
                </w:tcPr>
                <w:p w14:paraId="064A5727"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175 000,00</w:t>
                  </w:r>
                </w:p>
              </w:tc>
            </w:tr>
            <w:tr w:rsidR="00E6566A" w:rsidRPr="00D05ECD" w14:paraId="1D5465D9" w14:textId="77777777" w:rsidTr="00D05ECD">
              <w:trPr>
                <w:trHeight w:val="494"/>
              </w:trPr>
              <w:tc>
                <w:tcPr>
                  <w:tcW w:w="562" w:type="dxa"/>
                  <w:vAlign w:val="center"/>
                </w:tcPr>
                <w:p w14:paraId="6F8A3DAD" w14:textId="77777777" w:rsidR="003F7F92" w:rsidRPr="00D05ECD" w:rsidRDefault="003F7F92" w:rsidP="00EB0E6B">
                  <w:pPr>
                    <w:tabs>
                      <w:tab w:val="left" w:pos="7890"/>
                    </w:tabs>
                    <w:spacing w:after="0" w:line="240" w:lineRule="auto"/>
                    <w:jc w:val="both"/>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61</w:t>
                  </w:r>
                </w:p>
              </w:tc>
              <w:tc>
                <w:tcPr>
                  <w:tcW w:w="1990" w:type="dxa"/>
                  <w:vAlign w:val="center"/>
                </w:tcPr>
                <w:p w14:paraId="256D0DF6" w14:textId="77777777" w:rsidR="003F7F92" w:rsidRPr="00D05ECD" w:rsidRDefault="003F7F92" w:rsidP="00EB0E6B">
                  <w:pPr>
                    <w:tabs>
                      <w:tab w:val="left" w:pos="7890"/>
                    </w:tabs>
                    <w:spacing w:after="0" w:line="240" w:lineRule="auto"/>
                    <w:jc w:val="both"/>
                    <w:rPr>
                      <w:rFonts w:ascii="Times New Roman" w:hAnsi="Times New Roman" w:cs="Times New Roman"/>
                      <w:b/>
                      <w:i/>
                      <w:color w:val="000000" w:themeColor="text1"/>
                      <w:sz w:val="24"/>
                      <w:szCs w:val="24"/>
                    </w:rPr>
                  </w:pPr>
                  <w:r w:rsidRPr="00D05ECD">
                    <w:rPr>
                      <w:rFonts w:ascii="Times New Roman" w:hAnsi="Times New Roman" w:cs="Times New Roman"/>
                      <w:b/>
                      <w:i/>
                      <w:color w:val="000000" w:themeColor="text1"/>
                      <w:sz w:val="24"/>
                      <w:szCs w:val="24"/>
                    </w:rPr>
                    <w:t>Избирательный округ № 10</w:t>
                  </w:r>
                </w:p>
              </w:tc>
              <w:tc>
                <w:tcPr>
                  <w:tcW w:w="4814" w:type="dxa"/>
                  <w:vAlign w:val="center"/>
                </w:tcPr>
                <w:p w14:paraId="63BD506F" w14:textId="19D1FD5E" w:rsidR="003F7F92" w:rsidRPr="00D05ECD" w:rsidRDefault="003F7F92" w:rsidP="00B14243">
                  <w:pPr>
                    <w:spacing w:after="0" w:line="240" w:lineRule="auto"/>
                    <w:jc w:val="both"/>
                    <w:rPr>
                      <w:rFonts w:ascii="Times New Roman" w:hAnsi="Times New Roman" w:cs="Times New Roman"/>
                      <w:b/>
                      <w:color w:val="000000" w:themeColor="text1"/>
                      <w:sz w:val="24"/>
                      <w:szCs w:val="24"/>
                    </w:rPr>
                  </w:pPr>
                  <w:r w:rsidRPr="00D05ECD">
                    <w:rPr>
                      <w:rFonts w:ascii="Times New Roman" w:hAnsi="Times New Roman" w:cs="Times New Roman"/>
                      <w:color w:val="000000" w:themeColor="text1"/>
                      <w:sz w:val="24"/>
                      <w:szCs w:val="24"/>
                    </w:rPr>
                    <w:t xml:space="preserve">Выделение субсидии муниципальному дошкольному образовательному автономному учреждению «Детский сад № 37 «Золотой петушок» комбинированного вида  г. Новотроицка Оренбургской области» по адресу: ул. Советская, дом № 134а    </w:t>
                  </w:r>
                  <w:r w:rsidRPr="00D05ECD">
                    <w:rPr>
                      <w:rFonts w:ascii="Times New Roman" w:hAnsi="Times New Roman" w:cs="Times New Roman"/>
                      <w:b/>
                      <w:color w:val="000000" w:themeColor="text1"/>
                      <w:sz w:val="24"/>
                      <w:szCs w:val="24"/>
                    </w:rPr>
                    <w:t>на приобретение лакокрасочных изделий</w:t>
                  </w:r>
                </w:p>
              </w:tc>
              <w:tc>
                <w:tcPr>
                  <w:tcW w:w="1985" w:type="dxa"/>
                  <w:vAlign w:val="center"/>
                </w:tcPr>
                <w:p w14:paraId="70C3A9C2" w14:textId="77777777" w:rsidR="003F7F92" w:rsidRPr="00D05ECD" w:rsidRDefault="003F7F92" w:rsidP="00EB0E6B">
                  <w:pPr>
                    <w:tabs>
                      <w:tab w:val="left" w:pos="7890"/>
                    </w:tabs>
                    <w:jc w:val="center"/>
                    <w:rPr>
                      <w:rFonts w:ascii="Times New Roman" w:hAnsi="Times New Roman" w:cs="Times New Roman"/>
                      <w:color w:val="000000" w:themeColor="text1"/>
                      <w:sz w:val="24"/>
                      <w:szCs w:val="24"/>
                    </w:rPr>
                  </w:pPr>
                  <w:r w:rsidRPr="00D05ECD">
                    <w:rPr>
                      <w:rFonts w:ascii="Times New Roman" w:hAnsi="Times New Roman" w:cs="Times New Roman"/>
                      <w:color w:val="000000" w:themeColor="text1"/>
                      <w:sz w:val="24"/>
                      <w:szCs w:val="24"/>
                    </w:rPr>
                    <w:t>30 000,00</w:t>
                  </w:r>
                </w:p>
              </w:tc>
            </w:tr>
            <w:tr w:rsidR="00E6566A" w:rsidRPr="00D05ECD" w14:paraId="4A452CBA" w14:textId="77777777" w:rsidTr="00D05ECD">
              <w:trPr>
                <w:trHeight w:val="299"/>
              </w:trPr>
              <w:tc>
                <w:tcPr>
                  <w:tcW w:w="562" w:type="dxa"/>
                </w:tcPr>
                <w:p w14:paraId="49D3FEBD" w14:textId="77777777" w:rsidR="003F7F92" w:rsidRPr="00D05ECD" w:rsidRDefault="003F7F92" w:rsidP="00EB0E6B">
                  <w:pPr>
                    <w:tabs>
                      <w:tab w:val="left" w:pos="7890"/>
                    </w:tabs>
                    <w:jc w:val="center"/>
                    <w:rPr>
                      <w:rFonts w:ascii="Times New Roman" w:hAnsi="Times New Roman" w:cs="Times New Roman"/>
                      <w:b/>
                      <w:color w:val="000000" w:themeColor="text1"/>
                      <w:sz w:val="24"/>
                      <w:szCs w:val="24"/>
                    </w:rPr>
                  </w:pPr>
                </w:p>
              </w:tc>
              <w:tc>
                <w:tcPr>
                  <w:tcW w:w="1990" w:type="dxa"/>
                </w:tcPr>
                <w:p w14:paraId="64E06862" w14:textId="77777777" w:rsidR="003F7F92" w:rsidRPr="00D05ECD" w:rsidRDefault="003F7F92" w:rsidP="00EB0E6B">
                  <w:pPr>
                    <w:tabs>
                      <w:tab w:val="left" w:pos="7890"/>
                    </w:tabs>
                    <w:jc w:val="center"/>
                    <w:rPr>
                      <w:rFonts w:ascii="Times New Roman" w:hAnsi="Times New Roman" w:cs="Times New Roman"/>
                      <w:b/>
                      <w:color w:val="000000" w:themeColor="text1"/>
                      <w:sz w:val="24"/>
                      <w:szCs w:val="24"/>
                    </w:rPr>
                  </w:pPr>
                  <w:r w:rsidRPr="00D05ECD">
                    <w:rPr>
                      <w:rFonts w:ascii="Times New Roman" w:hAnsi="Times New Roman" w:cs="Times New Roman"/>
                      <w:b/>
                      <w:color w:val="000000" w:themeColor="text1"/>
                      <w:sz w:val="24"/>
                      <w:szCs w:val="24"/>
                    </w:rPr>
                    <w:t xml:space="preserve">ИТОГО: </w:t>
                  </w:r>
                </w:p>
              </w:tc>
              <w:tc>
                <w:tcPr>
                  <w:tcW w:w="4814" w:type="dxa"/>
                </w:tcPr>
                <w:p w14:paraId="10115BA2" w14:textId="77777777" w:rsidR="003F7F92" w:rsidRPr="00D05ECD" w:rsidRDefault="003F7F92" w:rsidP="00EB0E6B">
                  <w:pPr>
                    <w:tabs>
                      <w:tab w:val="left" w:pos="1185"/>
                    </w:tabs>
                    <w:jc w:val="center"/>
                    <w:rPr>
                      <w:rFonts w:ascii="Times New Roman" w:hAnsi="Times New Roman" w:cs="Times New Roman"/>
                      <w:b/>
                      <w:color w:val="000000" w:themeColor="text1"/>
                      <w:sz w:val="24"/>
                      <w:szCs w:val="24"/>
                    </w:rPr>
                  </w:pPr>
                </w:p>
              </w:tc>
              <w:tc>
                <w:tcPr>
                  <w:tcW w:w="1985" w:type="dxa"/>
                  <w:vAlign w:val="center"/>
                </w:tcPr>
                <w:p w14:paraId="04F51C23" w14:textId="77777777" w:rsidR="003F7F92" w:rsidRPr="00D05ECD" w:rsidRDefault="003F7F92" w:rsidP="00EB0E6B">
                  <w:pPr>
                    <w:tabs>
                      <w:tab w:val="left" w:pos="7890"/>
                    </w:tabs>
                    <w:jc w:val="center"/>
                    <w:rPr>
                      <w:rFonts w:ascii="Times New Roman" w:hAnsi="Times New Roman" w:cs="Times New Roman"/>
                      <w:b/>
                      <w:color w:val="000000" w:themeColor="text1"/>
                      <w:sz w:val="24"/>
                      <w:szCs w:val="24"/>
                    </w:rPr>
                  </w:pPr>
                  <w:r w:rsidRPr="00D05ECD">
                    <w:rPr>
                      <w:rFonts w:ascii="Times New Roman" w:hAnsi="Times New Roman" w:cs="Times New Roman"/>
                      <w:b/>
                      <w:color w:val="000000" w:themeColor="text1"/>
                      <w:sz w:val="24"/>
                      <w:szCs w:val="24"/>
                    </w:rPr>
                    <w:t>11 917 215,00</w:t>
                  </w:r>
                </w:p>
              </w:tc>
            </w:tr>
          </w:tbl>
          <w:p w14:paraId="10AFCD52" w14:textId="77777777" w:rsidR="003856B8" w:rsidRDefault="001C0D06" w:rsidP="003856B8">
            <w:pPr>
              <w:tabs>
                <w:tab w:val="left" w:pos="284"/>
                <w:tab w:val="left" w:pos="709"/>
              </w:tabs>
              <w:spacing w:after="0" w:line="240" w:lineRule="auto"/>
              <w:jc w:val="both"/>
              <w:rPr>
                <w:rFonts w:ascii="Times New Roman" w:eastAsia="Times New Roman" w:hAnsi="Times New Roman" w:cs="Times New Roman"/>
                <w:color w:val="000000" w:themeColor="text1"/>
                <w:sz w:val="28"/>
                <w:szCs w:val="28"/>
              </w:rPr>
            </w:pPr>
            <w:r w:rsidRPr="003324A9">
              <w:rPr>
                <w:rFonts w:ascii="Times New Roman" w:eastAsia="Times New Roman" w:hAnsi="Times New Roman" w:cs="Times New Roman"/>
                <w:color w:val="000000" w:themeColor="text1"/>
                <w:sz w:val="28"/>
                <w:szCs w:val="28"/>
                <w:shd w:val="clear" w:color="auto" w:fill="FFFFFF"/>
              </w:rPr>
              <w:tab/>
              <w:t>Иные поручения городского Совета депутатов находятся на контроле в постоянной работе администрации</w:t>
            </w:r>
            <w:r w:rsidRPr="003324A9">
              <w:rPr>
                <w:rFonts w:ascii="Times New Roman" w:eastAsia="Times New Roman" w:hAnsi="Times New Roman" w:cs="Times New Roman"/>
                <w:color w:val="000000" w:themeColor="text1"/>
                <w:sz w:val="28"/>
                <w:szCs w:val="28"/>
              </w:rPr>
              <w:t xml:space="preserve"> муниципального образования город Новотроицк.</w:t>
            </w:r>
          </w:p>
          <w:p w14:paraId="29E48F8D" w14:textId="77777777" w:rsidR="00D05ECD" w:rsidRDefault="00D05ECD" w:rsidP="003856B8">
            <w:pPr>
              <w:tabs>
                <w:tab w:val="left" w:pos="284"/>
                <w:tab w:val="left" w:pos="709"/>
              </w:tabs>
              <w:spacing w:after="0" w:line="240" w:lineRule="auto"/>
              <w:jc w:val="both"/>
              <w:rPr>
                <w:rFonts w:ascii="Times New Roman" w:eastAsia="Times New Roman" w:hAnsi="Times New Roman" w:cs="Times New Roman"/>
                <w:color w:val="000000" w:themeColor="text1"/>
                <w:sz w:val="24"/>
                <w:szCs w:val="24"/>
              </w:rPr>
            </w:pPr>
          </w:p>
          <w:p w14:paraId="4673ED50" w14:textId="5A813253" w:rsidR="00E42B18" w:rsidRDefault="00E42B18" w:rsidP="00DD2460">
            <w:pPr>
              <w:tabs>
                <w:tab w:val="left" w:pos="284"/>
                <w:tab w:val="left" w:pos="709"/>
              </w:tabs>
              <w:spacing w:after="0" w:line="240" w:lineRule="auto"/>
              <w:jc w:val="center"/>
              <w:rPr>
                <w:rFonts w:ascii="Times New Roman" w:hAnsi="Times New Roman" w:cs="Times New Roman"/>
                <w:b/>
                <w:bCs/>
                <w:color w:val="000000" w:themeColor="text1"/>
                <w:sz w:val="28"/>
                <w:szCs w:val="28"/>
                <w:shd w:val="clear" w:color="auto" w:fill="FFFFFF"/>
              </w:rPr>
            </w:pPr>
            <w:r w:rsidRPr="003324A9">
              <w:rPr>
                <w:rFonts w:ascii="Times New Roman" w:hAnsi="Times New Roman" w:cs="Times New Roman"/>
                <w:b/>
                <w:bCs/>
                <w:color w:val="000000" w:themeColor="text1"/>
                <w:sz w:val="28"/>
                <w:szCs w:val="28"/>
                <w:shd w:val="clear" w:color="auto" w:fill="FFFFFF"/>
              </w:rPr>
              <w:t xml:space="preserve">9) </w:t>
            </w:r>
            <w:r w:rsidR="003F4FF8" w:rsidRPr="003324A9">
              <w:rPr>
                <w:rFonts w:ascii="Times New Roman" w:hAnsi="Times New Roman" w:cs="Times New Roman"/>
                <w:b/>
                <w:bCs/>
                <w:color w:val="000000" w:themeColor="text1"/>
                <w:sz w:val="28"/>
                <w:szCs w:val="28"/>
                <w:shd w:val="clear" w:color="auto" w:fill="FFFFFF"/>
              </w:rPr>
              <w:t>А</w:t>
            </w:r>
            <w:r w:rsidRPr="003324A9">
              <w:rPr>
                <w:rFonts w:ascii="Times New Roman" w:hAnsi="Times New Roman" w:cs="Times New Roman"/>
                <w:b/>
                <w:bCs/>
                <w:color w:val="000000" w:themeColor="text1"/>
                <w:sz w:val="28"/>
                <w:szCs w:val="28"/>
                <w:shd w:val="clear" w:color="auto" w:fill="FFFFFF"/>
              </w:rPr>
              <w:t>нализ деятельности администрации муниципального образования город Новотроицк, не позволившей решить в полном объеме основные задачи, стоявшие перед администрацией муниципального образования</w:t>
            </w:r>
          </w:p>
          <w:p w14:paraId="00B5669D" w14:textId="77777777" w:rsidR="00D05ECD" w:rsidRPr="00DD2460" w:rsidRDefault="00D05ECD" w:rsidP="00DD2460">
            <w:pPr>
              <w:tabs>
                <w:tab w:val="left" w:pos="284"/>
                <w:tab w:val="left" w:pos="709"/>
              </w:tabs>
              <w:spacing w:after="0" w:line="240" w:lineRule="auto"/>
              <w:jc w:val="center"/>
              <w:rPr>
                <w:rFonts w:ascii="Times New Roman" w:eastAsia="Times New Roman" w:hAnsi="Times New Roman" w:cs="Times New Roman"/>
                <w:color w:val="000000" w:themeColor="text1"/>
                <w:sz w:val="24"/>
                <w:szCs w:val="24"/>
              </w:rPr>
            </w:pPr>
          </w:p>
          <w:p w14:paraId="6863ED5A" w14:textId="381B5659" w:rsidR="00E42B18" w:rsidRPr="003324A9" w:rsidRDefault="00E42B18" w:rsidP="00EB0E6B">
            <w:pPr>
              <w:spacing w:after="0" w:line="240" w:lineRule="auto"/>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         В отчетном 202</w:t>
            </w:r>
            <w:r w:rsidR="003B0CA5" w:rsidRPr="003324A9">
              <w:rPr>
                <w:rFonts w:ascii="Times New Roman" w:hAnsi="Times New Roman" w:cs="Times New Roman"/>
                <w:color w:val="000000" w:themeColor="text1"/>
                <w:sz w:val="28"/>
                <w:szCs w:val="28"/>
              </w:rPr>
              <w:t>3</w:t>
            </w:r>
            <w:r w:rsidRPr="003324A9">
              <w:rPr>
                <w:rFonts w:ascii="Times New Roman" w:hAnsi="Times New Roman" w:cs="Times New Roman"/>
                <w:color w:val="000000" w:themeColor="text1"/>
                <w:sz w:val="28"/>
                <w:szCs w:val="28"/>
              </w:rPr>
              <w:t xml:space="preserve"> году администрацией муниципального образования город Новотроицк совместно с городским Советом депутатов муниципального образования город Новотроицк проделана большая работа по решению вопросов местного значения. </w:t>
            </w:r>
          </w:p>
          <w:p w14:paraId="5C9586FC" w14:textId="77777777" w:rsidR="00E42B18" w:rsidRPr="003324A9" w:rsidRDefault="00E42B18" w:rsidP="00EB0E6B">
            <w:pPr>
              <w:spacing w:after="0" w:line="240" w:lineRule="auto"/>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         При осуществлении расходов приоритетными задачами было обеспечение источниками финансирования первоочередных социально значимых расходов: заработной платы, налогов, коммунальных платежей.</w:t>
            </w:r>
          </w:p>
          <w:p w14:paraId="55F669CE" w14:textId="10ADBAB8" w:rsidR="00826B16" w:rsidRPr="003324A9" w:rsidRDefault="00E42B18" w:rsidP="00EB0E6B">
            <w:pPr>
              <w:spacing w:after="0" w:line="240" w:lineRule="auto"/>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 xml:space="preserve">          Важным показателем, характеризующим эффективное расходование бюджетных средств, являлось отсутствие просроченной кредиторской задолженности по состоянию на </w:t>
            </w:r>
            <w:r w:rsidR="00826B16" w:rsidRPr="003324A9">
              <w:rPr>
                <w:rFonts w:ascii="Times New Roman" w:hAnsi="Times New Roman" w:cs="Times New Roman"/>
                <w:color w:val="000000" w:themeColor="text1"/>
                <w:sz w:val="28"/>
                <w:szCs w:val="28"/>
              </w:rPr>
              <w:t>31</w:t>
            </w:r>
            <w:r w:rsidRPr="003324A9">
              <w:rPr>
                <w:rFonts w:ascii="Times New Roman" w:hAnsi="Times New Roman" w:cs="Times New Roman"/>
                <w:color w:val="000000" w:themeColor="text1"/>
                <w:sz w:val="28"/>
                <w:szCs w:val="28"/>
              </w:rPr>
              <w:t>.</w:t>
            </w:r>
            <w:r w:rsidR="00826B16" w:rsidRPr="003324A9">
              <w:rPr>
                <w:rFonts w:ascii="Times New Roman" w:hAnsi="Times New Roman" w:cs="Times New Roman"/>
                <w:color w:val="000000" w:themeColor="text1"/>
                <w:sz w:val="28"/>
                <w:szCs w:val="28"/>
              </w:rPr>
              <w:t>12</w:t>
            </w:r>
            <w:r w:rsidRPr="003324A9">
              <w:rPr>
                <w:rFonts w:ascii="Times New Roman" w:hAnsi="Times New Roman" w:cs="Times New Roman"/>
                <w:color w:val="000000" w:themeColor="text1"/>
                <w:sz w:val="28"/>
                <w:szCs w:val="28"/>
              </w:rPr>
              <w:t>.202</w:t>
            </w:r>
            <w:r w:rsidR="00826B16" w:rsidRPr="003324A9">
              <w:rPr>
                <w:rFonts w:ascii="Times New Roman" w:hAnsi="Times New Roman" w:cs="Times New Roman"/>
                <w:color w:val="000000" w:themeColor="text1"/>
                <w:sz w:val="28"/>
                <w:szCs w:val="28"/>
              </w:rPr>
              <w:t>3</w:t>
            </w:r>
            <w:r w:rsidRPr="003324A9">
              <w:rPr>
                <w:rFonts w:ascii="Times New Roman" w:hAnsi="Times New Roman" w:cs="Times New Roman"/>
                <w:color w:val="000000" w:themeColor="text1"/>
                <w:sz w:val="28"/>
                <w:szCs w:val="28"/>
              </w:rPr>
              <w:t>.</w:t>
            </w:r>
          </w:p>
          <w:p w14:paraId="3AB676D0" w14:textId="7F9357A1" w:rsidR="00826B16" w:rsidRPr="003324A9" w:rsidRDefault="00E42B18" w:rsidP="00DD2460">
            <w:pPr>
              <w:spacing w:after="0" w:line="240" w:lineRule="auto"/>
              <w:ind w:firstLine="709"/>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В течение 202</w:t>
            </w:r>
            <w:r w:rsidR="00826B16" w:rsidRPr="003324A9">
              <w:rPr>
                <w:rFonts w:ascii="Times New Roman" w:hAnsi="Times New Roman" w:cs="Times New Roman"/>
                <w:color w:val="000000" w:themeColor="text1"/>
                <w:sz w:val="28"/>
                <w:szCs w:val="28"/>
              </w:rPr>
              <w:t>3</w:t>
            </w:r>
            <w:r w:rsidRPr="003324A9">
              <w:rPr>
                <w:rFonts w:ascii="Times New Roman" w:hAnsi="Times New Roman" w:cs="Times New Roman"/>
                <w:color w:val="000000" w:themeColor="text1"/>
                <w:sz w:val="28"/>
                <w:szCs w:val="28"/>
              </w:rPr>
              <w:t xml:space="preserve"> года отсутствовала задолженность по выплате заработной платы, перечислению налогов в налоговые органы, уплате страховых платежей в государственные внебюджетные фонды во всех муниципальных учреждениях.</w:t>
            </w:r>
          </w:p>
          <w:p w14:paraId="29EE34F5" w14:textId="5E95A299" w:rsidR="00826B16" w:rsidRPr="003324A9" w:rsidRDefault="00826B16" w:rsidP="00DD2460">
            <w:pPr>
              <w:spacing w:after="0" w:line="240" w:lineRule="auto"/>
              <w:ind w:firstLine="709"/>
              <w:jc w:val="both"/>
              <w:rPr>
                <w:rFonts w:ascii="Times New Roman" w:hAnsi="Times New Roman" w:cs="Times New Roman"/>
                <w:sz w:val="28"/>
                <w:szCs w:val="28"/>
              </w:rPr>
            </w:pPr>
            <w:r w:rsidRPr="003324A9">
              <w:rPr>
                <w:rFonts w:ascii="Times New Roman" w:hAnsi="Times New Roman" w:cs="Times New Roman"/>
                <w:sz w:val="28"/>
                <w:szCs w:val="28"/>
              </w:rPr>
              <w:t>По сведениям ГКУ «Центр занятости населения города Новотроицка»:   за период с января по декабрь 2023 года в службу занятости города Новотроицка обратилось за содействием в поиске подходящей работы  –  1224 чел., из них признано безработными 595 чел.</w:t>
            </w:r>
          </w:p>
          <w:p w14:paraId="32726782" w14:textId="3E7F2042" w:rsidR="00826B16" w:rsidRPr="003324A9" w:rsidRDefault="00826B16" w:rsidP="00DD2460">
            <w:pPr>
              <w:spacing w:after="0" w:line="240" w:lineRule="auto"/>
              <w:ind w:firstLine="709"/>
              <w:jc w:val="both"/>
              <w:rPr>
                <w:rFonts w:ascii="Times New Roman" w:hAnsi="Times New Roman" w:cs="Times New Roman"/>
                <w:sz w:val="28"/>
                <w:szCs w:val="28"/>
              </w:rPr>
            </w:pPr>
            <w:r w:rsidRPr="003324A9">
              <w:rPr>
                <w:rFonts w:ascii="Times New Roman" w:hAnsi="Times New Roman" w:cs="Times New Roman"/>
                <w:sz w:val="28"/>
                <w:szCs w:val="28"/>
              </w:rPr>
              <w:lastRenderedPageBreak/>
              <w:t>Численность безработных граждан по состоянию на 27.12.2023 – 166 чел.</w:t>
            </w:r>
          </w:p>
          <w:p w14:paraId="2A2821EE" w14:textId="0B9249CD" w:rsidR="00826B16" w:rsidRPr="003324A9" w:rsidRDefault="00826B16" w:rsidP="00DD2460">
            <w:pPr>
              <w:spacing w:after="0" w:line="240" w:lineRule="auto"/>
              <w:ind w:firstLine="709"/>
              <w:jc w:val="both"/>
              <w:rPr>
                <w:rFonts w:ascii="Times New Roman" w:hAnsi="Times New Roman" w:cs="Times New Roman"/>
                <w:sz w:val="28"/>
                <w:szCs w:val="28"/>
              </w:rPr>
            </w:pPr>
            <w:r w:rsidRPr="003324A9">
              <w:rPr>
                <w:rFonts w:ascii="Times New Roman" w:hAnsi="Times New Roman" w:cs="Times New Roman"/>
                <w:sz w:val="28"/>
                <w:szCs w:val="28"/>
              </w:rPr>
              <w:t> Уровень зарегистрированной безработицы — 0,41 %</w:t>
            </w:r>
          </w:p>
          <w:p w14:paraId="60AA7FBA" w14:textId="3E1AC202" w:rsidR="00826B16" w:rsidRPr="003324A9" w:rsidRDefault="00826B16" w:rsidP="00DD2460">
            <w:pPr>
              <w:spacing w:after="0" w:line="240" w:lineRule="auto"/>
              <w:ind w:firstLine="709"/>
              <w:jc w:val="both"/>
              <w:rPr>
                <w:rFonts w:ascii="Times New Roman" w:hAnsi="Times New Roman" w:cs="Times New Roman"/>
                <w:sz w:val="28"/>
                <w:szCs w:val="28"/>
              </w:rPr>
            </w:pPr>
            <w:r w:rsidRPr="003324A9">
              <w:rPr>
                <w:rFonts w:ascii="Times New Roman" w:hAnsi="Times New Roman" w:cs="Times New Roman"/>
                <w:b/>
                <w:bCs/>
                <w:sz w:val="28"/>
                <w:szCs w:val="28"/>
              </w:rPr>
              <w:t> </w:t>
            </w:r>
            <w:r w:rsidRPr="003324A9">
              <w:rPr>
                <w:rFonts w:ascii="Times New Roman" w:hAnsi="Times New Roman" w:cs="Times New Roman"/>
                <w:sz w:val="28"/>
                <w:szCs w:val="28"/>
              </w:rPr>
              <w:t>По состоянию на 31.12.2023 задолженность по заработной плате имеется:</w:t>
            </w:r>
          </w:p>
          <w:p w14:paraId="07F2DB5D" w14:textId="77777777" w:rsidR="00826B16" w:rsidRPr="003324A9" w:rsidRDefault="00826B16" w:rsidP="00DD2460">
            <w:pPr>
              <w:spacing w:after="0" w:line="240" w:lineRule="auto"/>
              <w:ind w:firstLine="709"/>
              <w:jc w:val="both"/>
              <w:rPr>
                <w:rFonts w:ascii="Times New Roman" w:hAnsi="Times New Roman" w:cs="Times New Roman"/>
                <w:sz w:val="28"/>
                <w:szCs w:val="28"/>
              </w:rPr>
            </w:pPr>
            <w:r w:rsidRPr="003324A9">
              <w:rPr>
                <w:rFonts w:ascii="Times New Roman" w:hAnsi="Times New Roman" w:cs="Times New Roman"/>
                <w:sz w:val="28"/>
                <w:szCs w:val="28"/>
              </w:rPr>
              <w:t xml:space="preserve"> ООО «АрсеналСтройCервис» - 393 тыс. руб.</w:t>
            </w:r>
          </w:p>
          <w:p w14:paraId="57BA55D8" w14:textId="2E0563A9" w:rsidR="00826B16" w:rsidRPr="003324A9" w:rsidRDefault="00826B16" w:rsidP="00DD2460">
            <w:pPr>
              <w:spacing w:after="0" w:line="240" w:lineRule="auto"/>
              <w:ind w:firstLine="709"/>
              <w:jc w:val="both"/>
              <w:rPr>
                <w:rFonts w:ascii="Times New Roman" w:hAnsi="Times New Roman" w:cs="Times New Roman"/>
                <w:sz w:val="28"/>
                <w:szCs w:val="28"/>
              </w:rPr>
            </w:pPr>
            <w:r w:rsidRPr="003324A9">
              <w:rPr>
                <w:rFonts w:ascii="Times New Roman" w:hAnsi="Times New Roman" w:cs="Times New Roman"/>
                <w:sz w:val="28"/>
                <w:szCs w:val="28"/>
              </w:rPr>
              <w:t xml:space="preserve"> ЧОО «Серебряная звезда» 75 тыс.руб.</w:t>
            </w:r>
          </w:p>
          <w:p w14:paraId="227C2ED0" w14:textId="3C0B4ED3" w:rsidR="00826B16" w:rsidRPr="003324A9" w:rsidRDefault="00826B16" w:rsidP="00826B16">
            <w:pPr>
              <w:spacing w:after="0" w:line="240" w:lineRule="auto"/>
              <w:ind w:firstLine="709"/>
              <w:jc w:val="both"/>
              <w:rPr>
                <w:rFonts w:ascii="Times New Roman" w:hAnsi="Times New Roman" w:cs="Times New Roman"/>
                <w:b/>
                <w:bCs/>
                <w:sz w:val="28"/>
                <w:szCs w:val="28"/>
              </w:rPr>
            </w:pPr>
            <w:r w:rsidRPr="003324A9">
              <w:rPr>
                <w:rFonts w:ascii="Times New Roman" w:hAnsi="Times New Roman" w:cs="Times New Roman"/>
                <w:b/>
                <w:bCs/>
                <w:sz w:val="28"/>
                <w:szCs w:val="28"/>
              </w:rPr>
              <w:t xml:space="preserve">Создано новых рабочих мест (постоянных и временных): на 29.12.2023 </w:t>
            </w:r>
            <w:r w:rsidRPr="003324A9">
              <w:rPr>
                <w:rFonts w:ascii="Times New Roman" w:hAnsi="Times New Roman" w:cs="Times New Roman"/>
                <w:bCs/>
                <w:sz w:val="28"/>
                <w:szCs w:val="28"/>
              </w:rPr>
              <w:t>(2020</w:t>
            </w:r>
            <w:r w:rsidR="00572923">
              <w:rPr>
                <w:rFonts w:ascii="Times New Roman" w:hAnsi="Times New Roman" w:cs="Times New Roman"/>
                <w:bCs/>
                <w:sz w:val="28"/>
                <w:szCs w:val="28"/>
              </w:rPr>
              <w:t xml:space="preserve"> – </w:t>
            </w:r>
            <w:r w:rsidRPr="003324A9">
              <w:rPr>
                <w:rFonts w:ascii="Times New Roman" w:hAnsi="Times New Roman" w:cs="Times New Roman"/>
                <w:bCs/>
                <w:sz w:val="28"/>
                <w:szCs w:val="28"/>
              </w:rPr>
              <w:t>202</w:t>
            </w:r>
            <w:r w:rsidR="00D67108">
              <w:rPr>
                <w:rFonts w:ascii="Times New Roman" w:hAnsi="Times New Roman" w:cs="Times New Roman"/>
                <w:bCs/>
                <w:sz w:val="28"/>
                <w:szCs w:val="28"/>
              </w:rPr>
              <w:t>3</w:t>
            </w:r>
            <w:r w:rsidR="00572923">
              <w:rPr>
                <w:rFonts w:ascii="Times New Roman" w:hAnsi="Times New Roman" w:cs="Times New Roman"/>
                <w:bCs/>
                <w:sz w:val="28"/>
                <w:szCs w:val="28"/>
              </w:rPr>
              <w:t xml:space="preserve"> </w:t>
            </w:r>
            <w:r w:rsidRPr="003324A9">
              <w:rPr>
                <w:rFonts w:ascii="Times New Roman" w:hAnsi="Times New Roman" w:cs="Times New Roman"/>
                <w:bCs/>
                <w:sz w:val="28"/>
                <w:szCs w:val="28"/>
              </w:rPr>
              <w:t>г</w:t>
            </w:r>
            <w:r w:rsidR="00572923">
              <w:rPr>
                <w:rFonts w:ascii="Times New Roman" w:hAnsi="Times New Roman" w:cs="Times New Roman"/>
                <w:bCs/>
                <w:sz w:val="28"/>
                <w:szCs w:val="28"/>
              </w:rPr>
              <w:t>г.</w:t>
            </w:r>
            <w:r w:rsidRPr="003324A9">
              <w:rPr>
                <w:rFonts w:ascii="Times New Roman" w:hAnsi="Times New Roman" w:cs="Times New Roman"/>
                <w:bCs/>
                <w:sz w:val="28"/>
                <w:szCs w:val="28"/>
              </w:rPr>
              <w:t xml:space="preserve"> нарастающим итогом) - всего 3643 мест</w:t>
            </w:r>
            <w:r w:rsidR="00572923">
              <w:rPr>
                <w:rFonts w:ascii="Times New Roman" w:hAnsi="Times New Roman" w:cs="Times New Roman"/>
                <w:bCs/>
                <w:sz w:val="28"/>
                <w:szCs w:val="28"/>
              </w:rPr>
              <w:t>:</w:t>
            </w:r>
          </w:p>
          <w:p w14:paraId="15D57586" w14:textId="77777777" w:rsidR="00826B16" w:rsidRPr="003324A9" w:rsidRDefault="00826B16" w:rsidP="00826B16">
            <w:pPr>
              <w:spacing w:after="0" w:line="240" w:lineRule="auto"/>
              <w:ind w:firstLine="709"/>
              <w:jc w:val="both"/>
              <w:rPr>
                <w:rFonts w:ascii="Times New Roman" w:hAnsi="Times New Roman" w:cs="Times New Roman"/>
                <w:bCs/>
                <w:sz w:val="28"/>
                <w:szCs w:val="28"/>
              </w:rPr>
            </w:pPr>
            <w:r w:rsidRPr="003324A9">
              <w:rPr>
                <w:rFonts w:ascii="Times New Roman" w:hAnsi="Times New Roman" w:cs="Times New Roman"/>
                <w:bCs/>
                <w:sz w:val="28"/>
                <w:szCs w:val="28"/>
              </w:rPr>
              <w:t>- индивидуальные предприниматели – 1196 мест;</w:t>
            </w:r>
          </w:p>
          <w:p w14:paraId="390A5C56" w14:textId="77777777" w:rsidR="00826B16" w:rsidRPr="003324A9" w:rsidRDefault="00826B16" w:rsidP="00826B16">
            <w:pPr>
              <w:tabs>
                <w:tab w:val="center" w:pos="5632"/>
              </w:tabs>
              <w:spacing w:after="0" w:line="240" w:lineRule="auto"/>
              <w:ind w:firstLine="709"/>
              <w:jc w:val="both"/>
              <w:rPr>
                <w:rFonts w:ascii="Times New Roman" w:hAnsi="Times New Roman" w:cs="Times New Roman"/>
                <w:bCs/>
                <w:sz w:val="28"/>
                <w:szCs w:val="28"/>
              </w:rPr>
            </w:pPr>
            <w:r w:rsidRPr="003324A9">
              <w:rPr>
                <w:rFonts w:ascii="Times New Roman" w:hAnsi="Times New Roman" w:cs="Times New Roman"/>
                <w:bCs/>
                <w:sz w:val="28"/>
                <w:szCs w:val="28"/>
              </w:rPr>
              <w:t>- юридические лица – 253 мест;</w:t>
            </w:r>
            <w:r w:rsidRPr="003324A9">
              <w:rPr>
                <w:rFonts w:ascii="Times New Roman" w:hAnsi="Times New Roman" w:cs="Times New Roman"/>
                <w:bCs/>
                <w:sz w:val="28"/>
                <w:szCs w:val="28"/>
              </w:rPr>
              <w:tab/>
            </w:r>
          </w:p>
          <w:p w14:paraId="74D01D49" w14:textId="7F9E270E" w:rsidR="00826B16" w:rsidRPr="003324A9" w:rsidRDefault="00826B16" w:rsidP="002D5C2D">
            <w:pPr>
              <w:spacing w:after="0" w:line="240" w:lineRule="auto"/>
              <w:ind w:firstLine="709"/>
              <w:jc w:val="both"/>
              <w:rPr>
                <w:rFonts w:ascii="Times New Roman" w:hAnsi="Times New Roman" w:cs="Times New Roman"/>
                <w:bCs/>
                <w:sz w:val="28"/>
                <w:szCs w:val="28"/>
              </w:rPr>
            </w:pPr>
            <w:r w:rsidRPr="003324A9">
              <w:rPr>
                <w:rFonts w:ascii="Times New Roman" w:hAnsi="Times New Roman" w:cs="Times New Roman"/>
                <w:bCs/>
                <w:sz w:val="28"/>
                <w:szCs w:val="28"/>
              </w:rPr>
              <w:t>- по действующим инвестиционным проектам – 2194 мест.</w:t>
            </w:r>
          </w:p>
          <w:p w14:paraId="3B962D0C" w14:textId="41BE54AA" w:rsidR="00E42B18" w:rsidRPr="003324A9" w:rsidRDefault="00E42B18" w:rsidP="00826B16">
            <w:pPr>
              <w:autoSpaceDE w:val="0"/>
              <w:autoSpaceDN w:val="0"/>
              <w:spacing w:after="0" w:line="240" w:lineRule="auto"/>
              <w:ind w:firstLine="709"/>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В полном объеме были выполнены условия «Дорожной карты» по достижению показателей средней заработной платы работников, поименованных в «майских» Указах Президента Российской Федерации, а также соблюдение размера выплачиваемой</w:t>
            </w:r>
            <w:r w:rsidR="00572923">
              <w:rPr>
                <w:rFonts w:ascii="Times New Roman" w:hAnsi="Times New Roman" w:cs="Times New Roman"/>
                <w:color w:val="000000" w:themeColor="text1"/>
                <w:sz w:val="28"/>
                <w:szCs w:val="28"/>
              </w:rPr>
              <w:t xml:space="preserve"> </w:t>
            </w:r>
            <w:r w:rsidRPr="003324A9">
              <w:rPr>
                <w:rFonts w:ascii="Times New Roman" w:hAnsi="Times New Roman" w:cs="Times New Roman"/>
                <w:color w:val="000000" w:themeColor="text1"/>
                <w:sz w:val="28"/>
                <w:szCs w:val="28"/>
              </w:rPr>
              <w:t>заработной платы всем категориям работников не ниже установленного МРОТ.</w:t>
            </w:r>
          </w:p>
          <w:p w14:paraId="1E9253BC" w14:textId="77777777" w:rsidR="00E42B18" w:rsidRPr="003324A9" w:rsidRDefault="00E42B18" w:rsidP="00EB0E6B">
            <w:pPr>
              <w:spacing w:after="0" w:line="240" w:lineRule="auto"/>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        Для решения актуальных  проблем, на наш взгляд, необходимо продолжать развивать наиболее оптимальные механизмы, а именно:</w:t>
            </w:r>
          </w:p>
          <w:p w14:paraId="6EA314C8" w14:textId="3FBFCC3E" w:rsidR="00E42B18" w:rsidRPr="003324A9" w:rsidRDefault="00E42B18" w:rsidP="00EB0E6B">
            <w:pPr>
              <w:spacing w:after="0" w:line="240" w:lineRule="auto"/>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          - дальнейшее      совершенствование       правового    и   финансового взаимодействия с органами власти всех уровней;</w:t>
            </w:r>
          </w:p>
          <w:p w14:paraId="0161336C" w14:textId="77777777" w:rsidR="00E42B18" w:rsidRPr="003324A9" w:rsidRDefault="00E42B18" w:rsidP="00EB0E6B">
            <w:pPr>
              <w:spacing w:after="0" w:line="240" w:lineRule="auto"/>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          - развитие муниципального частного партнерства;</w:t>
            </w:r>
          </w:p>
          <w:p w14:paraId="08FE65F8" w14:textId="77777777" w:rsidR="00E42B18" w:rsidRPr="003324A9" w:rsidRDefault="00E42B18" w:rsidP="00EB0E6B">
            <w:pPr>
              <w:spacing w:after="0" w:line="240" w:lineRule="auto"/>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          - создание   благоприятных   условий   для   деятельности   местных предпринимателей;</w:t>
            </w:r>
          </w:p>
          <w:p w14:paraId="229A8342" w14:textId="77777777" w:rsidR="00E42B18" w:rsidRPr="003324A9" w:rsidRDefault="00E42B18" w:rsidP="00EB0E6B">
            <w:pPr>
              <w:spacing w:after="0" w:line="240" w:lineRule="auto"/>
              <w:ind w:firstLine="708"/>
              <w:jc w:val="both"/>
              <w:rPr>
                <w:rFonts w:ascii="Times New Roman" w:hAnsi="Times New Roman" w:cs="Times New Roman"/>
                <w:color w:val="000000" w:themeColor="text1"/>
                <w:sz w:val="28"/>
                <w:szCs w:val="28"/>
              </w:rPr>
            </w:pPr>
            <w:r w:rsidRPr="003324A9">
              <w:rPr>
                <w:rFonts w:ascii="Times New Roman" w:hAnsi="Times New Roman" w:cs="Times New Roman"/>
                <w:color w:val="000000" w:themeColor="text1"/>
                <w:sz w:val="28"/>
                <w:szCs w:val="28"/>
              </w:rPr>
              <w:t>  - привлечение инвесторов и целевых инвестиций через освещение конкурентных преимуществ муниципального образования и создание информационной базы местных экономических ресурсов.</w:t>
            </w:r>
          </w:p>
          <w:p w14:paraId="5C5E8E54" w14:textId="77777777" w:rsidR="00D05ECD" w:rsidRDefault="00D05ECD" w:rsidP="00422CAE">
            <w:pPr>
              <w:spacing w:after="0" w:line="240" w:lineRule="auto"/>
              <w:rPr>
                <w:rFonts w:ascii="Times New Roman" w:hAnsi="Times New Roman" w:cs="Times New Roman"/>
                <w:b/>
                <w:bCs/>
                <w:color w:val="000000" w:themeColor="text1"/>
                <w:sz w:val="28"/>
                <w:szCs w:val="28"/>
              </w:rPr>
            </w:pPr>
          </w:p>
          <w:p w14:paraId="09CEAB1F" w14:textId="0ECFFE61" w:rsidR="00FB1C44" w:rsidRPr="003324A9" w:rsidRDefault="00FB1C44" w:rsidP="00DD2460">
            <w:pPr>
              <w:spacing w:after="0" w:line="240" w:lineRule="auto"/>
              <w:jc w:val="center"/>
              <w:rPr>
                <w:rFonts w:ascii="Times New Roman" w:hAnsi="Times New Roman" w:cs="Times New Roman"/>
                <w:b/>
                <w:bCs/>
                <w:color w:val="000000" w:themeColor="text1"/>
                <w:sz w:val="28"/>
                <w:szCs w:val="28"/>
              </w:rPr>
            </w:pPr>
            <w:r w:rsidRPr="003324A9">
              <w:rPr>
                <w:rFonts w:ascii="Times New Roman" w:hAnsi="Times New Roman" w:cs="Times New Roman"/>
                <w:b/>
                <w:bCs/>
                <w:color w:val="000000" w:themeColor="text1"/>
                <w:sz w:val="28"/>
                <w:szCs w:val="28"/>
              </w:rPr>
              <w:t>10) Иная информация в соответствии с полномочиями</w:t>
            </w:r>
          </w:p>
          <w:p w14:paraId="58877736" w14:textId="77777777" w:rsidR="00FB1C44" w:rsidRDefault="00FB1C44" w:rsidP="00DD2460">
            <w:pPr>
              <w:spacing w:after="0" w:line="240" w:lineRule="auto"/>
              <w:jc w:val="center"/>
              <w:rPr>
                <w:rFonts w:ascii="Times New Roman" w:hAnsi="Times New Roman" w:cs="Times New Roman"/>
                <w:b/>
                <w:bCs/>
                <w:color w:val="000000" w:themeColor="text1"/>
                <w:sz w:val="28"/>
                <w:szCs w:val="28"/>
              </w:rPr>
            </w:pPr>
            <w:r w:rsidRPr="003324A9">
              <w:rPr>
                <w:rFonts w:ascii="Times New Roman" w:hAnsi="Times New Roman" w:cs="Times New Roman"/>
                <w:b/>
                <w:bCs/>
                <w:color w:val="000000" w:themeColor="text1"/>
                <w:sz w:val="28"/>
                <w:szCs w:val="28"/>
              </w:rPr>
              <w:t>и компетенцией главы муниципального образования город Новотроицк, указанными в действующем законодательстве, Уставе муниципального образования город Новотроицк Оренбургской области</w:t>
            </w:r>
          </w:p>
          <w:p w14:paraId="089B0E8E" w14:textId="77777777" w:rsidR="00DD2460" w:rsidRPr="003324A9" w:rsidRDefault="00DD2460" w:rsidP="00DD2460">
            <w:pPr>
              <w:spacing w:after="0" w:line="240" w:lineRule="auto"/>
              <w:jc w:val="center"/>
              <w:rPr>
                <w:rFonts w:ascii="Times New Roman" w:hAnsi="Times New Roman" w:cs="Times New Roman"/>
                <w:b/>
                <w:bCs/>
                <w:color w:val="000000" w:themeColor="text1"/>
                <w:sz w:val="28"/>
                <w:szCs w:val="28"/>
              </w:rPr>
            </w:pPr>
          </w:p>
          <w:p w14:paraId="4D6FAE32" w14:textId="77777777" w:rsidR="000726F3" w:rsidRDefault="00FB1C44" w:rsidP="00DD2460">
            <w:pPr>
              <w:spacing w:after="0" w:line="240" w:lineRule="auto"/>
              <w:jc w:val="center"/>
              <w:rPr>
                <w:rFonts w:ascii="Times New Roman" w:hAnsi="Times New Roman" w:cs="Times New Roman"/>
                <w:b/>
                <w:color w:val="000000" w:themeColor="text1"/>
                <w:sz w:val="28"/>
                <w:szCs w:val="28"/>
              </w:rPr>
            </w:pPr>
            <w:r w:rsidRPr="003324A9">
              <w:rPr>
                <w:rFonts w:ascii="Times New Roman" w:hAnsi="Times New Roman" w:cs="Times New Roman"/>
                <w:b/>
                <w:color w:val="000000" w:themeColor="text1"/>
                <w:sz w:val="28"/>
                <w:szCs w:val="28"/>
              </w:rPr>
              <w:t>Социальная сфера</w:t>
            </w:r>
          </w:p>
          <w:p w14:paraId="4DA00343" w14:textId="0E16C880" w:rsidR="00DD2460" w:rsidRPr="00DD2460" w:rsidRDefault="00DD2460" w:rsidP="0011773E">
            <w:pPr>
              <w:spacing w:after="0" w:line="240" w:lineRule="auto"/>
              <w:rPr>
                <w:rFonts w:ascii="Times New Roman" w:hAnsi="Times New Roman" w:cs="Times New Roman"/>
                <w:b/>
                <w:color w:val="000000" w:themeColor="text1"/>
                <w:sz w:val="28"/>
                <w:szCs w:val="28"/>
              </w:rPr>
            </w:pPr>
          </w:p>
        </w:tc>
      </w:tr>
    </w:tbl>
    <w:bookmarkEnd w:id="22"/>
    <w:p w14:paraId="05B446B2" w14:textId="4E6DED1A" w:rsidR="00D02FB7" w:rsidRPr="00E6566A" w:rsidRDefault="00D02FB7" w:rsidP="00D02FB7">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lastRenderedPageBreak/>
        <w:t>Реализация на территории муниципального образования город Новотроицк таких направлений как улучшение качества жизни малообеспеченных категорий населения, усиление социальной поддержки инвалидов, решение социальных проблем ветеранов, осуществляется   в соответствии с муниципальной программой</w:t>
      </w:r>
      <w:r w:rsidR="00B62781" w:rsidRPr="00B62781">
        <w:rPr>
          <w:rFonts w:ascii="Times New Roman" w:hAnsi="Times New Roman" w:cs="Times New Roman"/>
          <w:color w:val="000000"/>
          <w:sz w:val="28"/>
          <w:szCs w:val="28"/>
        </w:rPr>
        <w:t xml:space="preserve"> </w:t>
      </w:r>
      <w:r w:rsidRPr="00E6566A">
        <w:rPr>
          <w:rFonts w:ascii="Times New Roman" w:hAnsi="Times New Roman" w:cs="Times New Roman"/>
          <w:color w:val="000000"/>
          <w:sz w:val="28"/>
          <w:szCs w:val="28"/>
        </w:rPr>
        <w:t xml:space="preserve">«Повышение  качества жизни отдельных категорий населения муниципального образования город </w:t>
      </w:r>
      <w:r w:rsidRPr="00E6566A">
        <w:rPr>
          <w:rFonts w:ascii="Times New Roman" w:hAnsi="Times New Roman" w:cs="Times New Roman"/>
          <w:color w:val="000000"/>
          <w:sz w:val="28"/>
          <w:szCs w:val="28"/>
        </w:rPr>
        <w:lastRenderedPageBreak/>
        <w:t>Новотроицк на 2019 – 2024 годы». О</w:t>
      </w:r>
      <w:r w:rsidRPr="00E6566A">
        <w:rPr>
          <w:rFonts w:ascii="Times New Roman" w:hAnsi="Times New Roman" w:cs="Times New Roman"/>
          <w:sz w:val="28"/>
          <w:szCs w:val="28"/>
        </w:rPr>
        <w:t xml:space="preserve">бъем бюджетных ассигнований на 2023 год составлял 34 608,750 тыс. рублей (из них возвращено в бюджет 2 191,460 тыс. рублей), кассовые выплаты составили 32 417,290 тыс. рублей. </w:t>
      </w:r>
    </w:p>
    <w:p w14:paraId="62C0AD55" w14:textId="77777777" w:rsidR="003856B8" w:rsidRPr="00E6566A" w:rsidRDefault="003856B8" w:rsidP="00DD2460">
      <w:pPr>
        <w:spacing w:after="0" w:line="240" w:lineRule="auto"/>
        <w:rPr>
          <w:rFonts w:ascii="Times New Roman" w:hAnsi="Times New Roman" w:cs="Times New Roman"/>
          <w:b/>
          <w:bCs/>
          <w:iCs/>
          <w:sz w:val="28"/>
          <w:szCs w:val="28"/>
        </w:rPr>
      </w:pPr>
    </w:p>
    <w:p w14:paraId="6D564158" w14:textId="77777777" w:rsidR="00D02FB7" w:rsidRPr="00E6566A" w:rsidRDefault="00D02FB7" w:rsidP="00D02FB7">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t>Финансовая поддержка социально-ориентированных некоммерческих организаций.</w:t>
      </w:r>
    </w:p>
    <w:p w14:paraId="2115AC5B" w14:textId="77777777" w:rsidR="00D02FB7" w:rsidRPr="00E6566A" w:rsidRDefault="00D02FB7" w:rsidP="00D02FB7">
      <w:pPr>
        <w:spacing w:after="0" w:line="240" w:lineRule="auto"/>
        <w:ind w:firstLine="709"/>
        <w:jc w:val="center"/>
        <w:rPr>
          <w:rFonts w:ascii="Times New Roman" w:hAnsi="Times New Roman" w:cs="Times New Roman"/>
          <w:b/>
          <w:bCs/>
          <w:iCs/>
          <w:sz w:val="28"/>
          <w:szCs w:val="28"/>
        </w:rPr>
      </w:pPr>
    </w:p>
    <w:p w14:paraId="5781DB60" w14:textId="77777777" w:rsidR="00D02FB7" w:rsidRPr="00E6566A" w:rsidRDefault="00D02FB7" w:rsidP="00D02FB7">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Предоставлена субсидия на реализацию программ социально ориентированным некоммерческим организациям за текущий год на сумму 2 468,950 тыс. руб.:</w:t>
      </w:r>
    </w:p>
    <w:p w14:paraId="2BC9D42F" w14:textId="77777777" w:rsidR="00D02FB7" w:rsidRPr="00E6566A" w:rsidRDefault="00D02FB7" w:rsidP="00D02FB7">
      <w:pPr>
        <w:numPr>
          <w:ilvl w:val="0"/>
          <w:numId w:val="10"/>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 организацию осуществления мероприятий по патриотическому воспитанию подрастающего поколения Новотроицкой городской общественной  организации  пенсионеров, инвалидов, ветеранов войны, труда, Вооруженных Сил и правоохранительных органов в размере  1 034, 550 тыс. руб. </w:t>
      </w:r>
    </w:p>
    <w:p w14:paraId="78DDCE89" w14:textId="77777777" w:rsidR="00D02FB7" w:rsidRPr="00E6566A" w:rsidRDefault="00D02FB7" w:rsidP="00D02FB7">
      <w:pPr>
        <w:numPr>
          <w:ilvl w:val="0"/>
          <w:numId w:val="10"/>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На организацию осуществления мероприятий по работе с детьми и молодежью, организацию подростков в летний период, попавших  социально-опасную жизненную ситуацию и социально-психологическое сопровождение подростков и молодежи, оказавшихся в трудной жизненной ситуации Автономной  некоммерческой  организации «Центр комплексной  ресоциализации граждан, оказавшихся в трудной жизненной ситуации» в размере  260,000 тыс. рублей.</w:t>
      </w:r>
    </w:p>
    <w:p w14:paraId="70495833" w14:textId="77777777" w:rsidR="00D02FB7" w:rsidRPr="00E6566A" w:rsidRDefault="00D02FB7" w:rsidP="00D02FB7">
      <w:pPr>
        <w:numPr>
          <w:ilvl w:val="0"/>
          <w:numId w:val="10"/>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На социальную адаптацию людей с инвалидностью с помощью организованного досуга в клубах и кружках, вовлечение в занятия физической культурой и спортом Новотроицкой местной организации Оренбургской Областной общественной организации Всероссийского Общества Инвалидов   в размере 1 030, 900 тыс. рублей.</w:t>
      </w:r>
    </w:p>
    <w:p w14:paraId="48C9953D" w14:textId="77777777" w:rsidR="00D02FB7" w:rsidRPr="00E6566A" w:rsidRDefault="00D02FB7" w:rsidP="00D02FB7">
      <w:pPr>
        <w:numPr>
          <w:ilvl w:val="0"/>
          <w:numId w:val="10"/>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На проведение поисковой работы, направленной на выявление неизвестных воинских захоронений и непогребенных останков защитников Отечества, установление имен погибших и пропавших без вести при защите Отечества «Поисковому клубу «Уралец» в размере  90,000 тыс. руб.</w:t>
      </w:r>
    </w:p>
    <w:p w14:paraId="786F109C" w14:textId="77777777" w:rsidR="00D02FB7" w:rsidRPr="00E6566A" w:rsidRDefault="00D02FB7" w:rsidP="00D02FB7">
      <w:pPr>
        <w:numPr>
          <w:ilvl w:val="0"/>
          <w:numId w:val="10"/>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Для обеспечения условий для развития на территории муниципального образования город Новотроицк физической культуры, школьного спорта и массового спорта, организации проведения официальных физкультурно-оздоровительных и спортивных мероприятий муниципального образования город Новотроицк АНО «Федерация борьбы самбо и дзюдо г. Новотроицка» в размере  280,000 тыс. руб.</w:t>
      </w:r>
    </w:p>
    <w:p w14:paraId="57DD2D80" w14:textId="77777777" w:rsidR="00D02FB7" w:rsidRPr="00E6566A" w:rsidRDefault="00D02FB7" w:rsidP="00D02FB7">
      <w:pPr>
        <w:numPr>
          <w:ilvl w:val="0"/>
          <w:numId w:val="10"/>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Для участия в профилактике терроризма и экстремизма, а также в минимизации и (или) ликвидации последствий проявлений терроризма и экстремизма Новотроицкому городскому отделению Оренбургского </w:t>
      </w:r>
      <w:r w:rsidRPr="00E6566A">
        <w:rPr>
          <w:rFonts w:ascii="Times New Roman" w:hAnsi="Times New Roman" w:cs="Times New Roman"/>
          <w:sz w:val="28"/>
          <w:szCs w:val="28"/>
        </w:rPr>
        <w:lastRenderedPageBreak/>
        <w:t xml:space="preserve">региональному отделению Всероссийской общественной организации ветеранов «Боевое Братство» в размере  75,000 тыс. руб. </w:t>
      </w:r>
    </w:p>
    <w:p w14:paraId="5B277904" w14:textId="77777777" w:rsidR="00D02FB7" w:rsidRPr="00E6566A" w:rsidRDefault="00D02FB7" w:rsidP="00D02FB7">
      <w:pPr>
        <w:numPr>
          <w:ilvl w:val="0"/>
          <w:numId w:val="10"/>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 целях привлечения широкого круга учащихся, юношества и взрослых к занятию физической культурой и спортом, восточными единоборствами – каратэ, участия в выездных мероприятиях детей и подростков АНО «Клуб восточных единоборств «Кэнсейкан» в сумме 100,000 тыс. руб.</w:t>
      </w:r>
    </w:p>
    <w:p w14:paraId="145A6F6A" w14:textId="77777777" w:rsidR="00D02FB7" w:rsidRPr="00E6566A" w:rsidRDefault="00D02FB7" w:rsidP="00D02FB7">
      <w:pPr>
        <w:pStyle w:val="a5"/>
        <w:ind w:left="0" w:firstLine="709"/>
        <w:jc w:val="both"/>
        <w:rPr>
          <w:sz w:val="28"/>
          <w:szCs w:val="28"/>
        </w:rPr>
      </w:pPr>
      <w:r w:rsidRPr="00E6566A">
        <w:rPr>
          <w:sz w:val="28"/>
          <w:szCs w:val="28"/>
        </w:rPr>
        <w:t xml:space="preserve">8. С целью организации и осуществления мероприятий по социальной реабилитации детей-инвалидов, детей с ОВЗ и семей, находящихся в трудной жизненной ситуации, путем проведения занятий по иппотерапии и лечебной верховой езде АНО «Конно-спортивный клуб «Ника» перечислено субсидий в сумме 1 031,496 тыс. руб.  </w:t>
      </w:r>
    </w:p>
    <w:p w14:paraId="5A9B3DB1" w14:textId="6C70EAA1" w:rsidR="008F1142" w:rsidRDefault="008F1142" w:rsidP="00D02FB7">
      <w:pPr>
        <w:spacing w:after="0" w:line="240" w:lineRule="auto"/>
        <w:jc w:val="both"/>
        <w:rPr>
          <w:rFonts w:ascii="Times New Roman" w:hAnsi="Times New Roman" w:cs="Times New Roman"/>
          <w:b/>
          <w:sz w:val="28"/>
          <w:szCs w:val="28"/>
        </w:rPr>
      </w:pPr>
    </w:p>
    <w:p w14:paraId="3C872785" w14:textId="021AD648" w:rsidR="00FA4B4A" w:rsidRPr="00293F9A" w:rsidRDefault="00C92934" w:rsidP="007271F4">
      <w:pPr>
        <w:spacing w:after="0" w:line="240" w:lineRule="auto"/>
        <w:ind w:firstLine="708"/>
        <w:jc w:val="center"/>
        <w:rPr>
          <w:rFonts w:ascii="Times New Roman" w:hAnsi="Times New Roman" w:cs="Times New Roman"/>
          <w:b/>
          <w:sz w:val="28"/>
          <w:szCs w:val="28"/>
        </w:rPr>
      </w:pPr>
      <w:r w:rsidRPr="00293F9A">
        <w:rPr>
          <w:rFonts w:ascii="Times New Roman" w:hAnsi="Times New Roman" w:cs="Times New Roman"/>
          <w:b/>
          <w:sz w:val="28"/>
          <w:szCs w:val="28"/>
        </w:rPr>
        <w:t>Культура</w:t>
      </w:r>
    </w:p>
    <w:p w14:paraId="2803E79E" w14:textId="77777777" w:rsidR="00EE0C17" w:rsidRDefault="00EE0C17" w:rsidP="0008614C">
      <w:pPr>
        <w:spacing w:after="0" w:line="240" w:lineRule="auto"/>
        <w:rPr>
          <w:rFonts w:ascii="Times New Roman" w:hAnsi="Times New Roman" w:cs="Times New Roman"/>
          <w:b/>
          <w:sz w:val="28"/>
          <w:szCs w:val="28"/>
          <w:highlight w:val="yellow"/>
        </w:rPr>
      </w:pPr>
    </w:p>
    <w:p w14:paraId="0DCCD357" w14:textId="77777777" w:rsidR="00561FD6" w:rsidRPr="00E6566A" w:rsidRDefault="00561FD6" w:rsidP="00561FD6">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sz w:val="28"/>
          <w:szCs w:val="28"/>
        </w:rPr>
        <w:t xml:space="preserve">В ведомстве комитета по культуре администрации муниципального образования город Новотроицк (далее – комитет по культуре) находятся семь </w:t>
      </w: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муниципальных автономных учреждений сферы культуры и искусства (четыре учреждения культуры, три учреждения дополнительного образования в области искусств, бухгалтерия)</w:t>
      </w:r>
      <w:r w:rsidRPr="00E6566A">
        <w:rPr>
          <w:rFonts w:ascii="Times New Roman" w:hAnsi="Times New Roman" w:cs="Times New Roman"/>
          <w:b/>
          <w:sz w:val="28"/>
          <w:szCs w:val="28"/>
        </w:rPr>
        <w:t xml:space="preserve">: </w:t>
      </w:r>
    </w:p>
    <w:p w14:paraId="05D4600A"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1. Муниципальное автономное учреждение культуры «Дворец культуры металлургов г. Новотроицка» (далее – МАУК «Д/К  металлургов»).</w:t>
      </w:r>
    </w:p>
    <w:p w14:paraId="3F751249"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Структурные подразделения:</w:t>
      </w:r>
    </w:p>
    <w:p w14:paraId="094B4C45"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1.1. клуб поселка Аккермановка;</w:t>
      </w:r>
    </w:p>
    <w:p w14:paraId="28B9AD10"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1.2. городской парк.</w:t>
      </w:r>
    </w:p>
    <w:p w14:paraId="763108EA"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 xml:space="preserve">2. Муниципальное автономное учреждение культуры «Молодежный центр» (далее – МАУК «Молодежный центр»). </w:t>
      </w:r>
    </w:p>
    <w:p w14:paraId="522FEB7F"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Структурные подразделения:</w:t>
      </w:r>
    </w:p>
    <w:p w14:paraId="136A55F5"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2.1. клуб села Хабарное;</w:t>
      </w:r>
    </w:p>
    <w:p w14:paraId="71706447"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2.2. клуб села Пригорное (в здании общеобразовательной школы, отдельный вход);</w:t>
      </w:r>
    </w:p>
    <w:p w14:paraId="7FC3F48C"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 xml:space="preserve">2.3. клуб села Новоникольск (бывшее здание общеобразовательной школы отдано целиком под клуб); </w:t>
      </w:r>
    </w:p>
    <w:p w14:paraId="1B898956"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2.4. клуб поселка Новорудный (арендует на безвозмездной основе два помещения в здании администрации поселка);</w:t>
      </w:r>
    </w:p>
    <w:p w14:paraId="06666011" w14:textId="77777777" w:rsidR="00561FD6" w:rsidRPr="003856B8" w:rsidRDefault="00561FD6" w:rsidP="00561FD6">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ab/>
        <w:t>2.5. кинотеатр «Молодежный».</w:t>
      </w:r>
    </w:p>
    <w:p w14:paraId="20802C04" w14:textId="77777777" w:rsidR="00561FD6" w:rsidRPr="003856B8" w:rsidRDefault="00561FD6" w:rsidP="00561FD6">
      <w:pPr>
        <w:pStyle w:val="af1"/>
        <w:tabs>
          <w:tab w:val="left" w:pos="708"/>
        </w:tabs>
        <w:overflowPunct w:val="0"/>
        <w:autoSpaceDE w:val="0"/>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3. Муниципальное автономное  учреждение культуры  «Централизованная библиотечная система муниципального образования  город Новотроицк» (далее – МАУК «ЦБС») включает 8 муниципальных библиотек, четыре из которых сельские.</w:t>
      </w:r>
    </w:p>
    <w:p w14:paraId="70256600" w14:textId="77777777" w:rsidR="00561FD6" w:rsidRPr="003856B8" w:rsidRDefault="00561FD6" w:rsidP="00561FD6">
      <w:pPr>
        <w:pStyle w:val="af1"/>
        <w:tabs>
          <w:tab w:val="left" w:pos="708"/>
        </w:tabs>
        <w:overflowPunct w:val="0"/>
        <w:autoSpaceDE w:val="0"/>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lastRenderedPageBreak/>
        <w:t>4.  Муниципальное культурно-просветительное автономное учреждение «Музейно-выставочный комплекс» (далее МКПАУ «Музейно-выставочный комплекс»).</w:t>
      </w:r>
    </w:p>
    <w:p w14:paraId="65C6F1F4" w14:textId="77777777" w:rsidR="00561FD6" w:rsidRPr="003856B8" w:rsidRDefault="00561FD6" w:rsidP="00561FD6">
      <w:pPr>
        <w:pStyle w:val="af1"/>
        <w:tabs>
          <w:tab w:val="left" w:pos="708"/>
        </w:tabs>
        <w:overflowPunct w:val="0"/>
        <w:autoSpaceDE w:val="0"/>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5. Муниципальное автономное учреждение дополнительного образования «Детская школа искусств» (далее МАУДО «Детская школа искусств).</w:t>
      </w:r>
    </w:p>
    <w:p w14:paraId="1C3D0378" w14:textId="77777777" w:rsidR="00561FD6" w:rsidRPr="003856B8" w:rsidRDefault="00561FD6" w:rsidP="00561FD6">
      <w:pPr>
        <w:pStyle w:val="af1"/>
        <w:tabs>
          <w:tab w:val="left" w:pos="708"/>
        </w:tabs>
        <w:overflowPunct w:val="0"/>
        <w:autoSpaceDE w:val="0"/>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6. Муниципальное автономное учреждение дополнительного образования «Детская музыкальная школа» (далее МАУДО «Детская музыкальная школа»). Школа расположена в двух зданиях по следующим адресам: ул. Жукова, 5; ул. Уральская, 23 «А».</w:t>
      </w:r>
    </w:p>
    <w:p w14:paraId="789A86CC" w14:textId="60A401F1" w:rsidR="003F4FF8" w:rsidRDefault="00561FD6" w:rsidP="003856B8">
      <w:pPr>
        <w:pStyle w:val="af1"/>
        <w:spacing w:after="0" w:line="240" w:lineRule="auto"/>
        <w:ind w:left="0" w:firstLine="709"/>
        <w:jc w:val="both"/>
        <w:rPr>
          <w:rFonts w:ascii="Times New Roman" w:hAnsi="Times New Roman" w:cs="Times New Roman"/>
          <w:bCs/>
          <w:sz w:val="28"/>
          <w:szCs w:val="28"/>
        </w:rPr>
      </w:pPr>
      <w:r w:rsidRPr="003856B8">
        <w:rPr>
          <w:rFonts w:ascii="Times New Roman" w:hAnsi="Times New Roman" w:cs="Times New Roman"/>
          <w:bCs/>
          <w:sz w:val="28"/>
          <w:szCs w:val="28"/>
        </w:rPr>
        <w:t xml:space="preserve">7. Муниципальное  автономное  учреждение дополнительного образования «Детская художественная школа» (далее МАУДО «Детская художественная школа»).           </w:t>
      </w:r>
    </w:p>
    <w:p w14:paraId="797DDF0B" w14:textId="77777777" w:rsidR="003856B8" w:rsidRPr="00E6566A" w:rsidRDefault="003856B8" w:rsidP="003856B8">
      <w:pPr>
        <w:pStyle w:val="af1"/>
        <w:spacing w:after="0" w:line="240" w:lineRule="auto"/>
        <w:ind w:left="0" w:firstLine="709"/>
        <w:jc w:val="both"/>
        <w:rPr>
          <w:rFonts w:ascii="Times New Roman" w:hAnsi="Times New Roman" w:cs="Times New Roman"/>
          <w:bCs/>
          <w:sz w:val="28"/>
          <w:szCs w:val="28"/>
        </w:rPr>
      </w:pPr>
    </w:p>
    <w:p w14:paraId="5F88AAC3" w14:textId="77777777" w:rsidR="00561FD6" w:rsidRPr="00E6566A" w:rsidRDefault="00561FD6" w:rsidP="00C93C22">
      <w:pPr>
        <w:pStyle w:val="210"/>
        <w:ind w:firstLine="709"/>
        <w:jc w:val="center"/>
        <w:rPr>
          <w:rFonts w:ascii="Times New Roman" w:hAnsi="Times New Roman"/>
          <w:b/>
          <w:color w:val="auto"/>
          <w:lang w:val="ru-RU"/>
        </w:rPr>
      </w:pPr>
      <w:r w:rsidRPr="00E6566A">
        <w:rPr>
          <w:rFonts w:ascii="Times New Roman" w:hAnsi="Times New Roman"/>
          <w:b/>
          <w:color w:val="auto"/>
          <w:lang w:val="ru-RU"/>
        </w:rPr>
        <w:t>Административно-хозяйственная деятельность</w:t>
      </w:r>
    </w:p>
    <w:p w14:paraId="190BEADC" w14:textId="77777777" w:rsidR="00561FD6" w:rsidRPr="00E6566A" w:rsidRDefault="00561FD6" w:rsidP="00C93C22">
      <w:pPr>
        <w:pStyle w:val="210"/>
        <w:ind w:firstLine="709"/>
        <w:jc w:val="center"/>
        <w:rPr>
          <w:rFonts w:ascii="Times New Roman" w:hAnsi="Times New Roman"/>
          <w:b/>
          <w:color w:val="auto"/>
          <w:lang w:val="ru-RU"/>
        </w:rPr>
      </w:pPr>
      <w:r w:rsidRPr="00E6566A">
        <w:rPr>
          <w:rFonts w:ascii="Times New Roman" w:hAnsi="Times New Roman"/>
          <w:b/>
          <w:color w:val="auto"/>
          <w:lang w:val="ru-RU"/>
        </w:rPr>
        <w:t>муниципальных учреждений культуры</w:t>
      </w:r>
    </w:p>
    <w:p w14:paraId="793DC299" w14:textId="77777777" w:rsidR="00561FD6" w:rsidRPr="00E6566A" w:rsidRDefault="00561FD6" w:rsidP="00561FD6">
      <w:pPr>
        <w:pStyle w:val="210"/>
        <w:ind w:firstLine="709"/>
        <w:jc w:val="both"/>
        <w:rPr>
          <w:rFonts w:ascii="Times New Roman" w:hAnsi="Times New Roman"/>
          <w:lang w:val="ru-RU"/>
        </w:rPr>
      </w:pPr>
    </w:p>
    <w:p w14:paraId="515F6F20" w14:textId="77777777" w:rsidR="00561FD6" w:rsidRPr="00E6566A" w:rsidRDefault="00561FD6" w:rsidP="00561FD6">
      <w:pPr>
        <w:pStyle w:val="210"/>
        <w:ind w:firstLine="709"/>
        <w:jc w:val="both"/>
        <w:rPr>
          <w:rFonts w:ascii="Times New Roman" w:hAnsi="Times New Roman"/>
          <w:lang w:val="ru-RU"/>
        </w:rPr>
      </w:pPr>
      <w:r w:rsidRPr="00E6566A">
        <w:rPr>
          <w:rFonts w:ascii="Times New Roman" w:hAnsi="Times New Roman"/>
          <w:lang w:val="ru-RU"/>
        </w:rPr>
        <w:t>В</w:t>
      </w:r>
      <w:r w:rsidRPr="00E6566A">
        <w:rPr>
          <w:rFonts w:ascii="Times New Roman" w:hAnsi="Times New Roman"/>
          <w:b/>
          <w:lang w:val="ru-RU"/>
        </w:rPr>
        <w:t xml:space="preserve"> </w:t>
      </w:r>
      <w:r w:rsidRPr="00E6566A">
        <w:rPr>
          <w:rFonts w:ascii="Times New Roman" w:hAnsi="Times New Roman"/>
          <w:lang w:val="ru-RU"/>
        </w:rPr>
        <w:t xml:space="preserve">2023 году </w:t>
      </w:r>
      <w:r w:rsidRPr="00E6566A">
        <w:rPr>
          <w:rFonts w:ascii="Times New Roman" w:hAnsi="Times New Roman"/>
          <w:b/>
          <w:lang w:val="ru-RU"/>
        </w:rPr>
        <w:t>в МАУК «Молодежный центр»</w:t>
      </w:r>
      <w:r w:rsidRPr="00E6566A">
        <w:rPr>
          <w:rFonts w:ascii="Times New Roman" w:hAnsi="Times New Roman"/>
          <w:lang w:val="ru-RU"/>
        </w:rPr>
        <w:t xml:space="preserve"> и подведомственных ему сельских клубах на средства от предпринимательской деятельности учреждения, субсидии на выполнение муниципального задания и средства, выделенные из резервного фонда администрации муниципального образования город Новотроицк  было приобретено:</w:t>
      </w:r>
    </w:p>
    <w:p w14:paraId="55370F17" w14:textId="77777777" w:rsidR="00561FD6" w:rsidRPr="00E6566A" w:rsidRDefault="00561FD6" w:rsidP="00561FD6">
      <w:pPr>
        <w:pStyle w:val="a5"/>
        <w:ind w:left="0" w:firstLine="709"/>
        <w:jc w:val="both"/>
        <w:rPr>
          <w:sz w:val="28"/>
          <w:szCs w:val="28"/>
        </w:rPr>
      </w:pPr>
      <w:r w:rsidRPr="00E6566A">
        <w:rPr>
          <w:sz w:val="28"/>
          <w:szCs w:val="28"/>
        </w:rPr>
        <w:t>- автомобиль ГАЗ Соболь на сумму 1 785 000,00 руб. (из них:                      1 700 000,00 руб. – средства, выделенные из резервного фонда администрации, и 85 000,00 руб. – средства, полученные от предпринимательской деятельности учреждения) и установка дополнительного оборудования на автомобиль на сумму 187 000,00 руб.;</w:t>
      </w:r>
    </w:p>
    <w:p w14:paraId="3C4AD7D9" w14:textId="77777777" w:rsidR="00561FD6" w:rsidRPr="00E6566A" w:rsidRDefault="00561FD6" w:rsidP="00561FD6">
      <w:pPr>
        <w:pStyle w:val="a5"/>
        <w:ind w:left="0" w:firstLine="709"/>
        <w:jc w:val="both"/>
        <w:rPr>
          <w:sz w:val="28"/>
          <w:szCs w:val="28"/>
        </w:rPr>
      </w:pPr>
      <w:r w:rsidRPr="00E6566A">
        <w:rPr>
          <w:sz w:val="28"/>
          <w:szCs w:val="28"/>
        </w:rPr>
        <w:t>- снегоуборщик бензиновый на сумму 49 999,00 руб. (из них: 30 000,00 руб. – средства, выделенные в рамках наказов депутатов и 19 999,00 руб. – средства, полученные от предпринимательской деятельности учреждения);</w:t>
      </w:r>
    </w:p>
    <w:p w14:paraId="1E47684A" w14:textId="77777777" w:rsidR="00561FD6" w:rsidRPr="00E6566A" w:rsidRDefault="00561FD6" w:rsidP="00561FD6">
      <w:pPr>
        <w:pStyle w:val="a5"/>
        <w:ind w:left="0" w:firstLine="709"/>
        <w:jc w:val="both"/>
        <w:rPr>
          <w:sz w:val="28"/>
          <w:szCs w:val="28"/>
        </w:rPr>
      </w:pPr>
      <w:r w:rsidRPr="00E6566A">
        <w:rPr>
          <w:sz w:val="28"/>
          <w:szCs w:val="28"/>
        </w:rPr>
        <w:t>- компьютерная техника, аудиосистема и акустическая система на сумму 356 680,00 руб.;</w:t>
      </w:r>
    </w:p>
    <w:p w14:paraId="3478AB29" w14:textId="77777777" w:rsidR="00561FD6" w:rsidRPr="00E6566A" w:rsidRDefault="00561FD6" w:rsidP="00561FD6">
      <w:pPr>
        <w:pStyle w:val="a5"/>
        <w:ind w:left="0" w:firstLine="709"/>
        <w:jc w:val="both"/>
        <w:rPr>
          <w:sz w:val="28"/>
          <w:szCs w:val="28"/>
        </w:rPr>
      </w:pPr>
      <w:r w:rsidRPr="00E6566A">
        <w:rPr>
          <w:sz w:val="28"/>
          <w:szCs w:val="28"/>
        </w:rPr>
        <w:t>- сценический подиум, осветительные приборы для клубной гостиной на сумму 256 800,00 руб.;</w:t>
      </w:r>
    </w:p>
    <w:p w14:paraId="144B1A4A" w14:textId="77777777" w:rsidR="00561FD6" w:rsidRPr="00E6566A" w:rsidRDefault="00561FD6" w:rsidP="00561FD6">
      <w:pPr>
        <w:pStyle w:val="a5"/>
        <w:ind w:left="0" w:firstLine="709"/>
        <w:jc w:val="both"/>
        <w:rPr>
          <w:sz w:val="28"/>
          <w:szCs w:val="28"/>
        </w:rPr>
      </w:pPr>
      <w:r w:rsidRPr="00E6566A">
        <w:rPr>
          <w:sz w:val="28"/>
          <w:szCs w:val="28"/>
        </w:rPr>
        <w:t>- звуковое оборудование  на сумму 251 870,00 руб.;</w:t>
      </w:r>
    </w:p>
    <w:p w14:paraId="203C4CEC" w14:textId="77777777" w:rsidR="00561FD6" w:rsidRPr="00E6566A" w:rsidRDefault="00561FD6" w:rsidP="00561FD6">
      <w:pPr>
        <w:pStyle w:val="a5"/>
        <w:ind w:left="0" w:firstLine="709"/>
        <w:jc w:val="both"/>
        <w:rPr>
          <w:sz w:val="28"/>
          <w:szCs w:val="28"/>
        </w:rPr>
      </w:pPr>
      <w:r w:rsidRPr="00E6566A">
        <w:rPr>
          <w:sz w:val="28"/>
          <w:szCs w:val="28"/>
        </w:rPr>
        <w:t>- мебель в фойе кинотеатра на сумму 183 600,00 руб.;</w:t>
      </w:r>
    </w:p>
    <w:p w14:paraId="445FAA83" w14:textId="77777777" w:rsidR="00561FD6" w:rsidRPr="00E6566A" w:rsidRDefault="00561FD6" w:rsidP="00561FD6">
      <w:pPr>
        <w:pStyle w:val="a5"/>
        <w:ind w:left="0" w:firstLine="709"/>
        <w:jc w:val="both"/>
        <w:rPr>
          <w:sz w:val="28"/>
          <w:szCs w:val="28"/>
        </w:rPr>
      </w:pPr>
      <w:r w:rsidRPr="00E6566A">
        <w:rPr>
          <w:sz w:val="28"/>
          <w:szCs w:val="28"/>
        </w:rPr>
        <w:t>- с целью обеспечения пожарной и антитеррористической безопасности было установлено видеонаблюдение клуба с. Новоникольск, система голосового оповещения клуба с. Хабарное, произведен монтаж технических средств тревожной сигнализации на общую сумму 198 450,00 руб.</w:t>
      </w:r>
    </w:p>
    <w:p w14:paraId="251D46F2"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В 2023 году на средства, полученные от предпринимательской деятельности МАУК «Молодежный центр», проведена государственная экспертиза проектно-сметной документации на проведение капитального ремонта клуба с. Хабарное на сумму 107 300,05 руб. </w:t>
      </w:r>
    </w:p>
    <w:p w14:paraId="6F378635"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4024865B"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Для </w:t>
      </w:r>
      <w:r w:rsidRPr="00E6566A">
        <w:rPr>
          <w:rFonts w:ascii="Times New Roman" w:hAnsi="Times New Roman" w:cs="Times New Roman"/>
          <w:b/>
          <w:sz w:val="28"/>
          <w:szCs w:val="28"/>
        </w:rPr>
        <w:t xml:space="preserve">МАУК «Д/К металлургов» </w:t>
      </w:r>
      <w:r w:rsidRPr="00E6566A">
        <w:rPr>
          <w:rFonts w:ascii="Times New Roman" w:hAnsi="Times New Roman" w:cs="Times New Roman"/>
          <w:sz w:val="28"/>
          <w:szCs w:val="28"/>
        </w:rPr>
        <w:t>в 2023 году было приобретено:</w:t>
      </w:r>
    </w:p>
    <w:p w14:paraId="54432880"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бытовое и хозяйственное помещение на сумму 580 000,00 руб.;</w:t>
      </w:r>
    </w:p>
    <w:p w14:paraId="2F758F5E"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электропианино на сумму 57 900,00 руб.;</w:t>
      </w:r>
    </w:p>
    <w:p w14:paraId="4C09CCF5"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оверлок на сумму 50 500,00 руб.</w:t>
      </w:r>
    </w:p>
    <w:p w14:paraId="2F08BB9B"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7D11F2A9" w14:textId="77777777" w:rsidR="00561FD6" w:rsidRPr="00E6566A" w:rsidRDefault="00561FD6" w:rsidP="00561FD6">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sz w:val="28"/>
          <w:szCs w:val="28"/>
        </w:rPr>
        <w:t>В 2023 году  по соглашению с Министерством финансов Оренбургской области на первый этап капитального ремонта здания МАУК                              «Д/К металлургов» выделено 138  981 000,00 руб.</w:t>
      </w:r>
      <w:r w:rsidRPr="00E6566A">
        <w:rPr>
          <w:rFonts w:ascii="Times New Roman" w:hAnsi="Times New Roman" w:cs="Times New Roman"/>
          <w:b/>
          <w:sz w:val="28"/>
          <w:szCs w:val="28"/>
        </w:rPr>
        <w:t xml:space="preserve">  </w:t>
      </w:r>
    </w:p>
    <w:p w14:paraId="349736EE"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 результатам конкурсных процедур заключены договора:</w:t>
      </w:r>
    </w:p>
    <w:p w14:paraId="282313EA"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на производство ремонтных работ с ООО «Капитал Строй»;</w:t>
      </w:r>
    </w:p>
    <w:p w14:paraId="64BFCE79" w14:textId="77777777" w:rsidR="00561FD6" w:rsidRPr="00E6566A" w:rsidRDefault="00561FD6" w:rsidP="00561FD6">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sz w:val="28"/>
          <w:szCs w:val="28"/>
        </w:rPr>
        <w:t>- на технический надзор с АНО «</w:t>
      </w:r>
      <w:r w:rsidRPr="00E6566A">
        <w:rPr>
          <w:rFonts w:ascii="Times New Roman" w:eastAsia="Calibri" w:hAnsi="Times New Roman" w:cs="Times New Roman"/>
          <w:bCs/>
          <w:sz w:val="28"/>
          <w:szCs w:val="28"/>
        </w:rPr>
        <w:t>Технопарк ОГУ»;</w:t>
      </w:r>
    </w:p>
    <w:p w14:paraId="2D60E953"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на авторский надзор и научное руководство  с ООО НПО «РОНА». </w:t>
      </w:r>
    </w:p>
    <w:p w14:paraId="79E3E82B"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В рамках первого этапа капитального ремонта здания проведены следующие основные виды работ:</w:t>
      </w:r>
    </w:p>
    <w:p w14:paraId="374EC3B7"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bCs/>
          <w:color w:val="000000"/>
          <w:sz w:val="28"/>
          <w:szCs w:val="28"/>
        </w:rPr>
        <w:t>- капитальный ремонт кровли с заменой стропильной системы и покрытия;</w:t>
      </w:r>
    </w:p>
    <w:p w14:paraId="63B71454" w14:textId="77777777" w:rsidR="00561FD6" w:rsidRPr="00E6566A" w:rsidRDefault="00561FD6" w:rsidP="00561FD6">
      <w:pPr>
        <w:pStyle w:val="a5"/>
        <w:ind w:left="0" w:firstLine="709"/>
        <w:jc w:val="both"/>
        <w:rPr>
          <w:bCs/>
          <w:color w:val="000000"/>
          <w:sz w:val="28"/>
          <w:szCs w:val="28"/>
        </w:rPr>
      </w:pPr>
      <w:r w:rsidRPr="00E6566A">
        <w:rPr>
          <w:bCs/>
          <w:color w:val="000000"/>
          <w:sz w:val="28"/>
          <w:szCs w:val="28"/>
        </w:rPr>
        <w:t>- ремонт монолитных железобетонных карнизных плит, восстановление разрушенной кирпичной кладки парапета;</w:t>
      </w:r>
    </w:p>
    <w:p w14:paraId="0193B3FC" w14:textId="77777777" w:rsidR="00561FD6" w:rsidRPr="00E6566A" w:rsidRDefault="00561FD6" w:rsidP="00561FD6">
      <w:pPr>
        <w:pStyle w:val="a5"/>
        <w:ind w:left="0" w:firstLine="709"/>
        <w:jc w:val="both"/>
        <w:rPr>
          <w:bCs/>
          <w:color w:val="000000"/>
          <w:sz w:val="28"/>
          <w:szCs w:val="28"/>
        </w:rPr>
      </w:pPr>
      <w:r w:rsidRPr="00E6566A">
        <w:rPr>
          <w:bCs/>
          <w:color w:val="000000"/>
          <w:sz w:val="28"/>
          <w:szCs w:val="28"/>
        </w:rPr>
        <w:t>- устройство семи новых вентиляционных камер;</w:t>
      </w:r>
    </w:p>
    <w:p w14:paraId="1A6C7961" w14:textId="77777777" w:rsidR="00561FD6" w:rsidRPr="00E6566A" w:rsidRDefault="00561FD6" w:rsidP="00561FD6">
      <w:pPr>
        <w:pStyle w:val="a5"/>
        <w:ind w:left="0" w:firstLine="709"/>
        <w:jc w:val="both"/>
        <w:rPr>
          <w:bCs/>
          <w:color w:val="000000"/>
          <w:sz w:val="28"/>
          <w:szCs w:val="28"/>
        </w:rPr>
      </w:pPr>
      <w:r w:rsidRPr="00E6566A">
        <w:rPr>
          <w:bCs/>
          <w:color w:val="000000"/>
          <w:sz w:val="28"/>
          <w:szCs w:val="28"/>
        </w:rPr>
        <w:t>- восстановление существующих и устройство новых кирпичных  вентканалов и  вентшахт;</w:t>
      </w:r>
    </w:p>
    <w:p w14:paraId="4E7945DF" w14:textId="77777777" w:rsidR="00561FD6" w:rsidRPr="00E6566A" w:rsidRDefault="00561FD6" w:rsidP="00561FD6">
      <w:pPr>
        <w:pStyle w:val="a5"/>
        <w:ind w:left="0" w:firstLine="709"/>
        <w:jc w:val="both"/>
        <w:rPr>
          <w:bCs/>
          <w:color w:val="000000"/>
          <w:sz w:val="28"/>
          <w:szCs w:val="28"/>
        </w:rPr>
      </w:pPr>
      <w:r w:rsidRPr="00E6566A">
        <w:rPr>
          <w:bCs/>
          <w:color w:val="000000"/>
          <w:sz w:val="28"/>
          <w:szCs w:val="28"/>
        </w:rPr>
        <w:t>- замена перекрытия и усиление стальных ферм над зрительным залом;</w:t>
      </w:r>
    </w:p>
    <w:p w14:paraId="1D7A53DE" w14:textId="77777777" w:rsidR="00561FD6" w:rsidRPr="00E6566A" w:rsidRDefault="00561FD6" w:rsidP="00561FD6">
      <w:pPr>
        <w:pStyle w:val="a5"/>
        <w:ind w:left="0" w:firstLine="709"/>
        <w:jc w:val="both"/>
        <w:rPr>
          <w:bCs/>
          <w:color w:val="000000"/>
          <w:sz w:val="28"/>
          <w:szCs w:val="28"/>
        </w:rPr>
      </w:pPr>
      <w:r w:rsidRPr="00E6566A">
        <w:rPr>
          <w:bCs/>
          <w:color w:val="000000"/>
          <w:sz w:val="28"/>
          <w:szCs w:val="28"/>
        </w:rPr>
        <w:t>- демонтаж противопожарного занавеса;</w:t>
      </w:r>
    </w:p>
    <w:p w14:paraId="78F03154" w14:textId="77777777" w:rsidR="00561FD6" w:rsidRPr="00E6566A" w:rsidRDefault="00561FD6" w:rsidP="00561FD6">
      <w:pPr>
        <w:pStyle w:val="a5"/>
        <w:ind w:left="0" w:firstLine="709"/>
        <w:jc w:val="both"/>
        <w:rPr>
          <w:bCs/>
          <w:color w:val="000000"/>
          <w:sz w:val="28"/>
          <w:szCs w:val="28"/>
        </w:rPr>
      </w:pPr>
      <w:r w:rsidRPr="00E6566A">
        <w:rPr>
          <w:bCs/>
          <w:color w:val="000000"/>
          <w:sz w:val="28"/>
          <w:szCs w:val="28"/>
        </w:rPr>
        <w:t>- монтаж системы дымоудаления из зрительного зала;</w:t>
      </w:r>
    </w:p>
    <w:p w14:paraId="31A160DF" w14:textId="77777777" w:rsidR="00561FD6" w:rsidRPr="00E6566A" w:rsidRDefault="00561FD6" w:rsidP="00561FD6">
      <w:pPr>
        <w:pStyle w:val="a5"/>
        <w:ind w:left="0" w:firstLine="709"/>
        <w:jc w:val="both"/>
        <w:rPr>
          <w:bCs/>
          <w:color w:val="000000"/>
          <w:sz w:val="28"/>
          <w:szCs w:val="28"/>
        </w:rPr>
      </w:pPr>
      <w:r w:rsidRPr="00E6566A">
        <w:rPr>
          <w:bCs/>
          <w:color w:val="000000"/>
          <w:sz w:val="28"/>
          <w:szCs w:val="28"/>
        </w:rPr>
        <w:t>- демонтаж стальных балок и блоков грузоподъемного оборудования сцены и монтаж металлоконструкций для подъемного оборудования сцены;</w:t>
      </w:r>
    </w:p>
    <w:p w14:paraId="170E2082" w14:textId="77777777" w:rsidR="00561FD6" w:rsidRPr="00E6566A" w:rsidRDefault="00561FD6" w:rsidP="00561FD6">
      <w:pPr>
        <w:pStyle w:val="a5"/>
        <w:ind w:left="0" w:firstLine="709"/>
        <w:jc w:val="both"/>
        <w:rPr>
          <w:bCs/>
          <w:sz w:val="28"/>
          <w:szCs w:val="28"/>
        </w:rPr>
      </w:pPr>
      <w:r w:rsidRPr="00E6566A">
        <w:rPr>
          <w:bCs/>
          <w:sz w:val="28"/>
          <w:szCs w:val="28"/>
        </w:rPr>
        <w:t>- замена стационарных конструкций сцены;</w:t>
      </w:r>
    </w:p>
    <w:p w14:paraId="1401D85F" w14:textId="77777777" w:rsidR="00561FD6" w:rsidRPr="00E6566A" w:rsidRDefault="00561FD6" w:rsidP="00561FD6">
      <w:pPr>
        <w:pStyle w:val="a5"/>
        <w:ind w:left="0" w:firstLine="709"/>
        <w:jc w:val="both"/>
        <w:rPr>
          <w:bCs/>
          <w:sz w:val="28"/>
          <w:szCs w:val="28"/>
        </w:rPr>
      </w:pPr>
      <w:r w:rsidRPr="00E6566A">
        <w:rPr>
          <w:bCs/>
          <w:sz w:val="28"/>
          <w:szCs w:val="28"/>
        </w:rPr>
        <w:t>- реставрационные работы по отделке фасада и по кирпичным вентшахтам.</w:t>
      </w:r>
    </w:p>
    <w:p w14:paraId="25D67062" w14:textId="77777777" w:rsidR="00561FD6" w:rsidRPr="00E6566A" w:rsidRDefault="00561FD6" w:rsidP="00561FD6">
      <w:pPr>
        <w:spacing w:after="0" w:line="240" w:lineRule="auto"/>
        <w:ind w:firstLine="709"/>
        <w:jc w:val="both"/>
        <w:rPr>
          <w:rFonts w:ascii="Times New Roman" w:eastAsia="Calibri" w:hAnsi="Times New Roman" w:cs="Times New Roman"/>
          <w:sz w:val="28"/>
          <w:szCs w:val="28"/>
        </w:rPr>
      </w:pPr>
      <w:r w:rsidRPr="00E6566A">
        <w:rPr>
          <w:rFonts w:ascii="Times New Roman" w:hAnsi="Times New Roman" w:cs="Times New Roman"/>
          <w:sz w:val="28"/>
          <w:szCs w:val="28"/>
        </w:rPr>
        <w:t xml:space="preserve">На благотворительные средства ООО «АККЕРМАНН  ЦЕМЕНТ» в период 2022-2024 годов проводится капитальный ремонт клуба посёлка Аккермановка, находящегося в оперативном управлении МАУК «Д/К металлургов». </w:t>
      </w:r>
      <w:r w:rsidRPr="00E6566A">
        <w:rPr>
          <w:rFonts w:ascii="Times New Roman" w:eastAsia="Calibri" w:hAnsi="Times New Roman" w:cs="Times New Roman"/>
          <w:sz w:val="28"/>
          <w:szCs w:val="28"/>
        </w:rPr>
        <w:t xml:space="preserve">В 2023 году общая сумма общестроительных и инженерно-технических ремонтных работ составила 63 238 234,00 рублей. </w:t>
      </w:r>
    </w:p>
    <w:p w14:paraId="2EA21819" w14:textId="77777777" w:rsidR="00561FD6" w:rsidRPr="00E6566A" w:rsidRDefault="00561FD6" w:rsidP="00561FD6">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xml:space="preserve">В 2023 году клуб посёлка Аккермановка победил в конкурсном отборе среди муниципальных образований Оренбургской области для </w:t>
      </w:r>
      <w:r w:rsidRPr="00E6566A">
        <w:rPr>
          <w:rFonts w:ascii="Times New Roman" w:hAnsi="Times New Roman" w:cs="Times New Roman"/>
          <w:bCs/>
          <w:sz w:val="28"/>
          <w:szCs w:val="28"/>
        </w:rPr>
        <w:lastRenderedPageBreak/>
        <w:t>предоставления субсидии из областного бюджета на обеспечение развития и укрепления материально-технической базы домов культуры в населённых пунктах с числом жителей до 50 тысяч человек, источником финансового обеспечения которых в том числе является субсидия из федерального бюджета, в рамках реализации федерального партийного проекта Всероссийской политической партии «Единая Россия» под названием «Культура малой Родины». Общий объём полученных бюджетных средств составил 2 666,067 тыс. руб., из них средства муниципального образования, на условиях софинансирования, составили 140,320 тыс. руб. На эти финансовые средства для клуба посёлка Аккермановка приобретены световое, звуковое и видеопроекционное оборудование.</w:t>
      </w:r>
    </w:p>
    <w:p w14:paraId="1B834F46" w14:textId="77777777" w:rsidR="00561FD6" w:rsidRPr="00E6566A" w:rsidRDefault="00561FD6" w:rsidP="00561FD6">
      <w:pPr>
        <w:pStyle w:val="210"/>
        <w:tabs>
          <w:tab w:val="center" w:pos="4677"/>
        </w:tabs>
        <w:ind w:firstLine="709"/>
        <w:jc w:val="both"/>
        <w:rPr>
          <w:rFonts w:ascii="Times New Roman" w:hAnsi="Times New Roman"/>
          <w:color w:val="auto"/>
          <w:lang w:val="ru-RU"/>
        </w:rPr>
      </w:pPr>
    </w:p>
    <w:p w14:paraId="17850241" w14:textId="77777777" w:rsidR="00561FD6" w:rsidRPr="00E6566A" w:rsidRDefault="00561FD6" w:rsidP="00561FD6">
      <w:pPr>
        <w:pStyle w:val="210"/>
        <w:tabs>
          <w:tab w:val="center" w:pos="4677"/>
        </w:tabs>
        <w:ind w:firstLine="709"/>
        <w:jc w:val="both"/>
        <w:rPr>
          <w:rFonts w:ascii="Times New Roman" w:hAnsi="Times New Roman"/>
          <w:lang w:val="ru-RU"/>
        </w:rPr>
      </w:pPr>
      <w:r w:rsidRPr="00E6566A">
        <w:rPr>
          <w:rFonts w:ascii="Times New Roman" w:hAnsi="Times New Roman"/>
          <w:color w:val="auto"/>
          <w:lang w:val="ru-RU"/>
        </w:rPr>
        <w:t xml:space="preserve">В 2023 году в </w:t>
      </w:r>
      <w:r w:rsidRPr="00E6566A">
        <w:rPr>
          <w:rFonts w:ascii="Times New Roman" w:hAnsi="Times New Roman"/>
          <w:b/>
          <w:color w:val="auto"/>
          <w:lang w:val="ru-RU"/>
        </w:rPr>
        <w:t>МКПАУ «Музейно-выставочный комплекс»</w:t>
      </w:r>
      <w:r w:rsidRPr="00E6566A">
        <w:rPr>
          <w:rFonts w:ascii="Times New Roman" w:hAnsi="Times New Roman"/>
          <w:color w:val="auto"/>
          <w:lang w:val="ru-RU"/>
        </w:rPr>
        <w:t xml:space="preserve"> на средства от </w:t>
      </w:r>
      <w:r w:rsidRPr="00E6566A">
        <w:rPr>
          <w:rFonts w:ascii="Times New Roman" w:hAnsi="Times New Roman"/>
          <w:lang w:val="ru-RU"/>
        </w:rPr>
        <w:t>предпринимательской деятельности учреждения</w:t>
      </w:r>
      <w:r w:rsidRPr="00E6566A">
        <w:rPr>
          <w:rFonts w:ascii="Times New Roman" w:hAnsi="Times New Roman"/>
          <w:color w:val="auto"/>
          <w:lang w:val="ru-RU"/>
        </w:rPr>
        <w:t xml:space="preserve"> были установлены</w:t>
      </w:r>
      <w:r w:rsidRPr="00E6566A">
        <w:rPr>
          <w:rFonts w:ascii="Times New Roman" w:hAnsi="Times New Roman"/>
          <w:lang w:val="ru-RU"/>
        </w:rPr>
        <w:t xml:space="preserve"> датчики пожаротушения </w:t>
      </w:r>
      <w:r w:rsidRPr="00E6566A">
        <w:rPr>
          <w:rStyle w:val="layout"/>
          <w:rFonts w:ascii="Times New Roman" w:hAnsi="Times New Roman"/>
          <w:lang w:val="ru-RU"/>
        </w:rPr>
        <w:t>на сумму 155 930,00 руб., а также приобретена компьютерная техника на сумму 39 710,00 руб.</w:t>
      </w:r>
    </w:p>
    <w:p w14:paraId="64B43893" w14:textId="77777777" w:rsidR="00561FD6" w:rsidRPr="00E6566A" w:rsidRDefault="00561FD6" w:rsidP="00561FD6">
      <w:pPr>
        <w:spacing w:after="0" w:line="240" w:lineRule="auto"/>
        <w:ind w:firstLine="709"/>
        <w:jc w:val="both"/>
        <w:rPr>
          <w:rFonts w:ascii="Times New Roman" w:hAnsi="Times New Roman" w:cs="Times New Roman"/>
          <w:sz w:val="28"/>
          <w:szCs w:val="28"/>
          <w:lang w:eastAsia="ru-RU"/>
        </w:rPr>
      </w:pPr>
      <w:r w:rsidRPr="00E6566A">
        <w:rPr>
          <w:rFonts w:ascii="Times New Roman" w:hAnsi="Times New Roman" w:cs="Times New Roman"/>
          <w:sz w:val="28"/>
          <w:szCs w:val="28"/>
          <w:lang w:eastAsia="ru-RU"/>
        </w:rPr>
        <w:t>Проведена государственная экспертиза проектно-сметной документации на капитальный ремонт МКПАУ «Музейно-выставочный комплекс» на сумму 120 178,13 руб.</w:t>
      </w:r>
    </w:p>
    <w:p w14:paraId="70EB4BBF"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0DC5D141"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b/>
          <w:sz w:val="28"/>
          <w:szCs w:val="28"/>
        </w:rPr>
        <w:t>МАУК «ЦБС»</w:t>
      </w:r>
      <w:r w:rsidRPr="00E6566A">
        <w:rPr>
          <w:rFonts w:ascii="Times New Roman" w:hAnsi="Times New Roman" w:cs="Times New Roman"/>
          <w:sz w:val="28"/>
          <w:szCs w:val="28"/>
        </w:rPr>
        <w:t xml:space="preserve"> в 2023 году в рамках выделенных субсидий на выполнение муниципального задания:</w:t>
      </w:r>
    </w:p>
    <w:p w14:paraId="78F96F9E"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приобретена компьютерная техника на сумму 195 700,00 руб.;</w:t>
      </w:r>
    </w:p>
    <w:p w14:paraId="143C0BC5" w14:textId="77777777" w:rsidR="00561FD6" w:rsidRPr="00E6566A" w:rsidRDefault="00561FD6" w:rsidP="00561FD6">
      <w:pPr>
        <w:autoSpaceDE w:val="0"/>
        <w:autoSpaceDN w:val="0"/>
        <w:spacing w:after="0" w:line="240" w:lineRule="auto"/>
        <w:ind w:firstLine="709"/>
        <w:contextualSpacing/>
        <w:jc w:val="both"/>
        <w:rPr>
          <w:rFonts w:ascii="Times New Roman" w:hAnsi="Times New Roman" w:cs="Times New Roman"/>
          <w:sz w:val="28"/>
          <w:szCs w:val="26"/>
        </w:rPr>
      </w:pPr>
      <w:r w:rsidRPr="00E6566A">
        <w:rPr>
          <w:rFonts w:ascii="Times New Roman" w:hAnsi="Times New Roman" w:cs="Times New Roman"/>
          <w:sz w:val="28"/>
          <w:szCs w:val="26"/>
        </w:rPr>
        <w:t>- проведен ремонт оконного блока в детской библиотеке «Алые паруса» на сумму 40 520,00 руб. и приобретены жалюзи на сумму 58 000,00 руб.;</w:t>
      </w:r>
    </w:p>
    <w:p w14:paraId="5E9C3259" w14:textId="77777777" w:rsidR="00561FD6" w:rsidRPr="00E6566A" w:rsidRDefault="00561FD6" w:rsidP="00561FD6">
      <w:pPr>
        <w:autoSpaceDE w:val="0"/>
        <w:autoSpaceDN w:val="0"/>
        <w:adjustRightInd w:val="0"/>
        <w:spacing w:after="0" w:line="240" w:lineRule="auto"/>
        <w:ind w:firstLine="709"/>
        <w:jc w:val="both"/>
        <w:rPr>
          <w:rFonts w:ascii="Times New Roman" w:hAnsi="Times New Roman" w:cs="Times New Roman"/>
          <w:sz w:val="28"/>
          <w:lang w:eastAsia="ru-RU"/>
        </w:rPr>
      </w:pPr>
      <w:r w:rsidRPr="00E6566A">
        <w:rPr>
          <w:rFonts w:ascii="Times New Roman" w:hAnsi="Times New Roman" w:cs="Times New Roman"/>
          <w:sz w:val="28"/>
          <w:szCs w:val="28"/>
        </w:rPr>
        <w:t xml:space="preserve">- пополнен библиотечный фонд на сумму 2 703 904,00 рублей. </w:t>
      </w:r>
      <w:r w:rsidRPr="00E6566A">
        <w:rPr>
          <w:rFonts w:ascii="Times New Roman" w:hAnsi="Times New Roman" w:cs="Times New Roman"/>
          <w:sz w:val="28"/>
          <w:lang w:eastAsia="ru-RU"/>
        </w:rPr>
        <w:t xml:space="preserve">Главные источники комплектования библиотечного фонда в 2023 году – средства администрации муниципального образования город Новотроицк для комплектования библиотечного фонда МАУК «ЦБС» и для оформления подписки на периодические издания. </w:t>
      </w:r>
    </w:p>
    <w:p w14:paraId="29445980" w14:textId="77777777" w:rsidR="00561FD6" w:rsidRPr="00E6566A" w:rsidRDefault="00561FD6" w:rsidP="00561FD6">
      <w:pPr>
        <w:pStyle w:val="afffc"/>
        <w:ind w:firstLine="709"/>
        <w:jc w:val="both"/>
        <w:rPr>
          <w:rFonts w:ascii="Times New Roman" w:hAnsi="Times New Roman" w:cs="Times New Roman"/>
          <w:color w:val="000000"/>
          <w:sz w:val="28"/>
          <w:szCs w:val="28"/>
        </w:rPr>
      </w:pPr>
    </w:p>
    <w:p w14:paraId="3E2A3CD2" w14:textId="77777777" w:rsidR="00561FD6" w:rsidRPr="00E6566A" w:rsidRDefault="00561FD6" w:rsidP="00561FD6">
      <w:pPr>
        <w:pStyle w:val="afffc"/>
        <w:ind w:firstLine="709"/>
        <w:jc w:val="both"/>
        <w:rPr>
          <w:rFonts w:ascii="Times New Roman" w:hAnsi="Times New Roman" w:cs="Times New Roman"/>
          <w:color w:val="000000"/>
          <w:sz w:val="28"/>
          <w:szCs w:val="28"/>
        </w:rPr>
      </w:pPr>
      <w:r w:rsidRPr="00E6566A">
        <w:rPr>
          <w:rFonts w:ascii="Times New Roman" w:hAnsi="Times New Roman" w:cs="Times New Roman"/>
          <w:b/>
          <w:sz w:val="28"/>
          <w:szCs w:val="28"/>
          <w:lang w:eastAsia="ru-RU"/>
        </w:rPr>
        <w:t xml:space="preserve">МАУДО «Детская художественная школа» </w:t>
      </w:r>
      <w:r w:rsidRPr="00E6566A">
        <w:rPr>
          <w:rFonts w:ascii="Times New Roman" w:hAnsi="Times New Roman" w:cs="Times New Roman"/>
          <w:sz w:val="28"/>
          <w:szCs w:val="28"/>
          <w:lang w:eastAsia="ru-RU"/>
        </w:rPr>
        <w:t xml:space="preserve">в 2023 году на </w:t>
      </w:r>
      <w:r w:rsidRPr="00E6566A">
        <w:rPr>
          <w:rFonts w:ascii="Times New Roman" w:hAnsi="Times New Roman" w:cs="Times New Roman"/>
          <w:sz w:val="28"/>
          <w:szCs w:val="28"/>
        </w:rPr>
        <w:t>благотворительные</w:t>
      </w:r>
      <w:r w:rsidRPr="00E6566A">
        <w:rPr>
          <w:rFonts w:ascii="Times New Roman" w:hAnsi="Times New Roman" w:cs="Times New Roman"/>
          <w:sz w:val="28"/>
          <w:szCs w:val="28"/>
          <w:lang w:eastAsia="ru-RU"/>
        </w:rPr>
        <w:t xml:space="preserve"> средства и </w:t>
      </w:r>
      <w:r w:rsidRPr="00E6566A">
        <w:rPr>
          <w:rFonts w:ascii="Times New Roman" w:hAnsi="Times New Roman" w:cs="Times New Roman"/>
          <w:sz w:val="28"/>
          <w:szCs w:val="28"/>
        </w:rPr>
        <w:t>субсидии на выполнение муниципального задания было приобретено:</w:t>
      </w:r>
      <w:r w:rsidRPr="00E6566A">
        <w:rPr>
          <w:rFonts w:ascii="Times New Roman" w:hAnsi="Times New Roman" w:cs="Times New Roman"/>
          <w:sz w:val="28"/>
          <w:szCs w:val="28"/>
          <w:lang w:eastAsia="ru-RU"/>
        </w:rPr>
        <w:t xml:space="preserve"> </w:t>
      </w:r>
    </w:p>
    <w:p w14:paraId="756C1C67"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технологические инструменты на сумму 39 291,00 руб.;</w:t>
      </w:r>
    </w:p>
    <w:p w14:paraId="4F8A8CA2" w14:textId="77777777" w:rsidR="00561FD6" w:rsidRPr="00E6566A" w:rsidRDefault="00561FD6" w:rsidP="00561FD6">
      <w:pPr>
        <w:pStyle w:val="afffc"/>
        <w:ind w:firstLine="709"/>
        <w:jc w:val="both"/>
        <w:rPr>
          <w:rFonts w:ascii="Times New Roman" w:hAnsi="Times New Roman" w:cs="Times New Roman"/>
          <w:sz w:val="28"/>
          <w:szCs w:val="28"/>
        </w:rPr>
      </w:pPr>
      <w:r w:rsidRPr="00E6566A">
        <w:rPr>
          <w:rFonts w:ascii="Times New Roman" w:hAnsi="Times New Roman" w:cs="Times New Roman"/>
          <w:sz w:val="28"/>
          <w:szCs w:val="28"/>
        </w:rPr>
        <w:t>- комплектующие для системы видеонаблюдения на сумму 58 600,00 руб.;</w:t>
      </w:r>
    </w:p>
    <w:p w14:paraId="11420E60" w14:textId="77777777" w:rsidR="00561FD6" w:rsidRPr="00E6566A" w:rsidRDefault="00561FD6" w:rsidP="00561FD6">
      <w:pPr>
        <w:pStyle w:val="afffc"/>
        <w:ind w:firstLine="709"/>
        <w:jc w:val="both"/>
        <w:rPr>
          <w:rFonts w:ascii="Times New Roman" w:hAnsi="Times New Roman" w:cs="Times New Roman"/>
          <w:sz w:val="28"/>
          <w:szCs w:val="28"/>
        </w:rPr>
      </w:pPr>
      <w:r w:rsidRPr="00E6566A">
        <w:rPr>
          <w:rFonts w:ascii="Times New Roman" w:hAnsi="Times New Roman" w:cs="Times New Roman"/>
          <w:sz w:val="28"/>
          <w:szCs w:val="28"/>
        </w:rPr>
        <w:t>- рольставни на окна на сумму 319 870,00 руб.;</w:t>
      </w:r>
    </w:p>
    <w:p w14:paraId="2E2E4574" w14:textId="77777777" w:rsidR="00561FD6" w:rsidRPr="00E6566A" w:rsidRDefault="00561FD6" w:rsidP="00561FD6">
      <w:pPr>
        <w:pStyle w:val="afffc"/>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rPr>
        <w:t>- товары и оборудование для художественного творчества (муляжи, чучела птиц) на сумму 109 090,00 руб.;</w:t>
      </w:r>
    </w:p>
    <w:p w14:paraId="402B3F0B" w14:textId="77777777" w:rsidR="00561FD6" w:rsidRPr="00E6566A" w:rsidRDefault="00561FD6" w:rsidP="00561FD6">
      <w:pPr>
        <w:pStyle w:val="afffc"/>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строительные материалы на сумму 52 765,11 руб.</w:t>
      </w:r>
    </w:p>
    <w:p w14:paraId="561E62E9" w14:textId="77777777" w:rsidR="00561FD6" w:rsidRPr="00E6566A" w:rsidRDefault="00561FD6" w:rsidP="00561FD6">
      <w:pPr>
        <w:pStyle w:val="afffc"/>
        <w:ind w:firstLine="709"/>
        <w:jc w:val="both"/>
        <w:rPr>
          <w:rFonts w:ascii="Times New Roman" w:hAnsi="Times New Roman" w:cs="Times New Roman"/>
          <w:b/>
          <w:sz w:val="28"/>
          <w:szCs w:val="28"/>
        </w:rPr>
      </w:pPr>
    </w:p>
    <w:p w14:paraId="66C55D48" w14:textId="77777777" w:rsidR="00561FD6" w:rsidRPr="00E6566A" w:rsidRDefault="00561FD6" w:rsidP="00561FD6">
      <w:pPr>
        <w:pStyle w:val="afffc"/>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b/>
          <w:sz w:val="28"/>
          <w:szCs w:val="28"/>
        </w:rPr>
        <w:t>МАУДО «Детская музыкальная школа»</w:t>
      </w:r>
      <w:r w:rsidRPr="00E6566A">
        <w:rPr>
          <w:rFonts w:ascii="Times New Roman" w:hAnsi="Times New Roman" w:cs="Times New Roman"/>
          <w:sz w:val="28"/>
          <w:szCs w:val="28"/>
        </w:rPr>
        <w:t xml:space="preserve"> в 2023 году </w:t>
      </w:r>
      <w:r w:rsidRPr="00E6566A">
        <w:rPr>
          <w:rFonts w:ascii="Times New Roman" w:hAnsi="Times New Roman" w:cs="Times New Roman"/>
          <w:sz w:val="28"/>
          <w:szCs w:val="28"/>
          <w:lang w:eastAsia="ru-RU"/>
        </w:rPr>
        <w:t xml:space="preserve">на </w:t>
      </w:r>
      <w:r w:rsidRPr="00E6566A">
        <w:rPr>
          <w:rFonts w:ascii="Times New Roman" w:hAnsi="Times New Roman" w:cs="Times New Roman"/>
          <w:sz w:val="28"/>
          <w:szCs w:val="28"/>
        </w:rPr>
        <w:t>благотворительные</w:t>
      </w:r>
      <w:r w:rsidRPr="00E6566A">
        <w:rPr>
          <w:rFonts w:ascii="Times New Roman" w:hAnsi="Times New Roman" w:cs="Times New Roman"/>
          <w:sz w:val="28"/>
          <w:szCs w:val="28"/>
          <w:lang w:eastAsia="ru-RU"/>
        </w:rPr>
        <w:t xml:space="preserve"> средства и </w:t>
      </w:r>
      <w:r w:rsidRPr="00E6566A">
        <w:rPr>
          <w:rFonts w:ascii="Times New Roman" w:hAnsi="Times New Roman" w:cs="Times New Roman"/>
          <w:sz w:val="28"/>
          <w:szCs w:val="28"/>
        </w:rPr>
        <w:t>субсидии на выполнение муниципального задания было приобретено:</w:t>
      </w:r>
      <w:r w:rsidRPr="00E6566A">
        <w:rPr>
          <w:rFonts w:ascii="Times New Roman" w:hAnsi="Times New Roman" w:cs="Times New Roman"/>
          <w:color w:val="000000"/>
          <w:sz w:val="28"/>
          <w:szCs w:val="28"/>
          <w:shd w:val="clear" w:color="auto" w:fill="FFFFFF"/>
        </w:rPr>
        <w:tab/>
      </w:r>
    </w:p>
    <w:p w14:paraId="3C988ECA" w14:textId="77777777" w:rsidR="00561FD6" w:rsidRPr="00E6566A" w:rsidRDefault="00561FD6" w:rsidP="00561FD6">
      <w:pPr>
        <w:pStyle w:val="210"/>
        <w:tabs>
          <w:tab w:val="center" w:pos="4677"/>
        </w:tabs>
        <w:ind w:firstLine="709"/>
        <w:jc w:val="both"/>
        <w:rPr>
          <w:rFonts w:ascii="Times New Roman" w:hAnsi="Times New Roman"/>
          <w:lang w:val="ru-RU"/>
        </w:rPr>
      </w:pPr>
      <w:r w:rsidRPr="00E6566A">
        <w:rPr>
          <w:rFonts w:ascii="Times New Roman" w:hAnsi="Times New Roman"/>
          <w:lang w:val="ru-RU"/>
        </w:rPr>
        <w:t>- строительное оборудование на сумму 24 987,00 руб.;</w:t>
      </w:r>
    </w:p>
    <w:p w14:paraId="43AAA9FC" w14:textId="77777777" w:rsidR="00561FD6" w:rsidRPr="00E6566A" w:rsidRDefault="00561FD6" w:rsidP="00561FD6">
      <w:pPr>
        <w:pStyle w:val="210"/>
        <w:tabs>
          <w:tab w:val="center" w:pos="4677"/>
        </w:tabs>
        <w:ind w:firstLine="709"/>
        <w:jc w:val="both"/>
        <w:rPr>
          <w:rFonts w:ascii="Times New Roman" w:hAnsi="Times New Roman"/>
          <w:lang w:val="ru-RU"/>
        </w:rPr>
      </w:pPr>
      <w:r w:rsidRPr="00E6566A">
        <w:rPr>
          <w:rFonts w:ascii="Times New Roman" w:hAnsi="Times New Roman"/>
          <w:lang w:val="ru-RU"/>
        </w:rPr>
        <w:t>- мебель на сумму 84 879,00 руб.;</w:t>
      </w:r>
    </w:p>
    <w:p w14:paraId="0547F0C8" w14:textId="77777777" w:rsidR="00561FD6" w:rsidRPr="00E6566A" w:rsidRDefault="00561FD6" w:rsidP="00561FD6">
      <w:pPr>
        <w:pStyle w:val="afffc"/>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синтезатор </w:t>
      </w:r>
      <w:r w:rsidRPr="00E6566A">
        <w:rPr>
          <w:rFonts w:ascii="Times New Roman" w:hAnsi="Times New Roman" w:cs="Times New Roman"/>
          <w:sz w:val="28"/>
          <w:szCs w:val="28"/>
          <w:lang w:val="en-US"/>
        </w:rPr>
        <w:t>YAMAHAPSR</w:t>
      </w:r>
      <w:r w:rsidRPr="00E6566A">
        <w:rPr>
          <w:rFonts w:ascii="Times New Roman" w:hAnsi="Times New Roman" w:cs="Times New Roman"/>
          <w:sz w:val="28"/>
          <w:szCs w:val="28"/>
        </w:rPr>
        <w:t>-</w:t>
      </w:r>
      <w:r w:rsidRPr="00E6566A">
        <w:rPr>
          <w:rFonts w:ascii="Times New Roman" w:hAnsi="Times New Roman" w:cs="Times New Roman"/>
          <w:sz w:val="28"/>
          <w:szCs w:val="28"/>
          <w:lang w:val="en-US"/>
        </w:rPr>
        <w:t>E</w:t>
      </w:r>
      <w:r w:rsidRPr="00E6566A">
        <w:rPr>
          <w:rFonts w:ascii="Times New Roman" w:hAnsi="Times New Roman" w:cs="Times New Roman"/>
          <w:sz w:val="28"/>
          <w:szCs w:val="28"/>
        </w:rPr>
        <w:t>433 на сумму 27 000,00 руб.;</w:t>
      </w:r>
    </w:p>
    <w:p w14:paraId="33ECE008" w14:textId="77777777" w:rsidR="00561FD6" w:rsidRPr="00E6566A" w:rsidRDefault="00561FD6" w:rsidP="00561FD6">
      <w:pPr>
        <w:pStyle w:val="afffc"/>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sz w:val="28"/>
          <w:szCs w:val="28"/>
        </w:rPr>
        <w:t>- баян «Юпитер - Детский» на сумму 227 000,00 руб.</w:t>
      </w:r>
    </w:p>
    <w:p w14:paraId="215B4F4D" w14:textId="77777777" w:rsidR="00561FD6" w:rsidRPr="00E6566A" w:rsidRDefault="00561FD6" w:rsidP="00561FD6">
      <w:pPr>
        <w:spacing w:after="0" w:line="240" w:lineRule="auto"/>
        <w:ind w:firstLine="709"/>
        <w:jc w:val="both"/>
        <w:rPr>
          <w:rFonts w:ascii="Times New Roman" w:hAnsi="Times New Roman" w:cs="Times New Roman"/>
          <w:sz w:val="26"/>
          <w:szCs w:val="26"/>
        </w:rPr>
      </w:pPr>
    </w:p>
    <w:p w14:paraId="46FDFFE2" w14:textId="3FD94801" w:rsidR="00561FD6" w:rsidRPr="00E6566A" w:rsidRDefault="00561FD6" w:rsidP="0008614C">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Перечень национальных проектов</w:t>
      </w:r>
    </w:p>
    <w:p w14:paraId="194E62D0" w14:textId="0DAC2116" w:rsidR="00561FD6" w:rsidRPr="00E6566A" w:rsidRDefault="00561FD6" w:rsidP="0008614C">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и федеральных программ, в которых участвуют</w:t>
      </w:r>
    </w:p>
    <w:p w14:paraId="6F3173A4" w14:textId="1F7E10DA" w:rsidR="00561FD6" w:rsidRPr="00E6566A" w:rsidRDefault="00561FD6" w:rsidP="0008614C">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муниципальные учреждения культуры</w:t>
      </w:r>
    </w:p>
    <w:p w14:paraId="572E4F9D" w14:textId="77777777" w:rsidR="00561FD6" w:rsidRPr="00E6566A" w:rsidRDefault="00561FD6" w:rsidP="00561FD6">
      <w:pPr>
        <w:spacing w:after="0" w:line="240" w:lineRule="auto"/>
        <w:ind w:firstLine="709"/>
        <w:jc w:val="both"/>
        <w:rPr>
          <w:rFonts w:ascii="Times New Roman" w:hAnsi="Times New Roman" w:cs="Times New Roman"/>
          <w:sz w:val="26"/>
          <w:szCs w:val="26"/>
        </w:rPr>
      </w:pPr>
    </w:p>
    <w:p w14:paraId="64FB6713" w14:textId="737CE15A" w:rsidR="00561FD6" w:rsidRPr="00E6566A" w:rsidRDefault="00561FD6" w:rsidP="0008614C">
      <w:pPr>
        <w:overflowPunct w:val="0"/>
        <w:autoSpaceDE w:val="0"/>
        <w:autoSpaceDN w:val="0"/>
        <w:adjustRightInd w:val="0"/>
        <w:spacing w:after="0" w:line="240" w:lineRule="auto"/>
        <w:ind w:firstLine="709"/>
        <w:jc w:val="both"/>
        <w:textAlignment w:val="baseline"/>
        <w:rPr>
          <w:rFonts w:ascii="Times New Roman" w:hAnsi="Times New Roman" w:cs="Times New Roman"/>
          <w:b/>
          <w:sz w:val="28"/>
          <w:szCs w:val="28"/>
        </w:rPr>
      </w:pPr>
      <w:r w:rsidRPr="00E6566A">
        <w:rPr>
          <w:rFonts w:ascii="Times New Roman" w:hAnsi="Times New Roman" w:cs="Times New Roman"/>
          <w:b/>
          <w:sz w:val="28"/>
          <w:szCs w:val="28"/>
        </w:rPr>
        <w:t xml:space="preserve">Национальный проект «Культура» </w:t>
      </w:r>
      <w:r w:rsidRPr="00E6566A">
        <w:rPr>
          <w:rFonts w:ascii="Times New Roman" w:hAnsi="Times New Roman" w:cs="Times New Roman"/>
          <w:sz w:val="28"/>
          <w:szCs w:val="28"/>
        </w:rPr>
        <w:t>(выполнение плановых показателей по посещаемости учреждений культуры в рамках национального проекта «Культура»). Выполнение плановых показателей по посещаемости учреждений культуры в рамках национального проекта «Культура» в 2023 году составило 623 400 посещений.</w:t>
      </w:r>
    </w:p>
    <w:p w14:paraId="1CA88909" w14:textId="77777777" w:rsidR="0008614C" w:rsidRPr="00E6566A" w:rsidRDefault="0008614C" w:rsidP="0008614C">
      <w:pPr>
        <w:overflowPunct w:val="0"/>
        <w:autoSpaceDE w:val="0"/>
        <w:autoSpaceDN w:val="0"/>
        <w:adjustRightInd w:val="0"/>
        <w:spacing w:after="0" w:line="240" w:lineRule="auto"/>
        <w:ind w:firstLine="709"/>
        <w:jc w:val="both"/>
        <w:textAlignment w:val="baseline"/>
        <w:rPr>
          <w:rFonts w:ascii="Times New Roman" w:hAnsi="Times New Roman" w:cs="Times New Roman"/>
          <w:b/>
          <w:sz w:val="28"/>
          <w:szCs w:val="28"/>
        </w:rPr>
      </w:pPr>
    </w:p>
    <w:p w14:paraId="1BAE2A7B" w14:textId="77777777" w:rsidR="00561FD6" w:rsidRPr="00E6566A" w:rsidRDefault="00561FD6" w:rsidP="0008614C">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Федеральная программа «Культура для школьников».</w:t>
      </w:r>
    </w:p>
    <w:p w14:paraId="03A07DB7"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sz w:val="28"/>
          <w:szCs w:val="28"/>
        </w:rPr>
        <w:t xml:space="preserve">«Культура для школьников» – федеральный совместный проект Министерства просвещения и Министерства культуры Российской Федерации, запущенный в 2019 году. </w:t>
      </w:r>
    </w:p>
    <w:p w14:paraId="3F037E77" w14:textId="77777777" w:rsidR="00561FD6" w:rsidRPr="00E6566A" w:rsidRDefault="00561FD6" w:rsidP="00561FD6">
      <w:pPr>
        <w:pStyle w:val="23"/>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на территории муниципального образования город Новотроицк в проекте «Культура для школьников» приняло участие 55 320 учащихся общеобразовательных школ, посетивших тематические мероприятия в муниципальных учреждениях культуры и учреждениях дополнительного образования в области искусств.</w:t>
      </w:r>
    </w:p>
    <w:p w14:paraId="041782C9" w14:textId="77777777" w:rsidR="00561FD6" w:rsidRPr="00E6566A" w:rsidRDefault="00561FD6" w:rsidP="00C93C22">
      <w:pPr>
        <w:spacing w:after="0" w:line="240" w:lineRule="auto"/>
        <w:jc w:val="both"/>
        <w:rPr>
          <w:rFonts w:ascii="Times New Roman" w:hAnsi="Times New Roman" w:cs="Times New Roman"/>
          <w:b/>
          <w:sz w:val="28"/>
          <w:szCs w:val="28"/>
        </w:rPr>
      </w:pPr>
    </w:p>
    <w:p w14:paraId="15010D8C" w14:textId="77777777" w:rsidR="00561FD6" w:rsidRPr="00E6566A" w:rsidRDefault="00561FD6" w:rsidP="0008614C">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Федеральная программа «Пушкинская карта».</w:t>
      </w:r>
    </w:p>
    <w:p w14:paraId="0FF4DD45" w14:textId="77777777" w:rsidR="0008614C" w:rsidRPr="00E6566A" w:rsidRDefault="0008614C" w:rsidP="0008614C">
      <w:pPr>
        <w:spacing w:after="0" w:line="240" w:lineRule="auto"/>
        <w:ind w:firstLine="709"/>
        <w:jc w:val="center"/>
        <w:rPr>
          <w:rFonts w:ascii="Times New Roman" w:hAnsi="Times New Roman" w:cs="Times New Roman"/>
          <w:b/>
          <w:sz w:val="28"/>
          <w:szCs w:val="28"/>
          <w:shd w:val="clear" w:color="auto" w:fill="FFFFFF"/>
        </w:rPr>
      </w:pPr>
    </w:p>
    <w:p w14:paraId="647173FF" w14:textId="77777777" w:rsidR="00561FD6" w:rsidRPr="00E6566A" w:rsidRDefault="00561FD6" w:rsidP="00561FD6">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shd w:val="clear" w:color="auto" w:fill="FFFFFF"/>
        </w:rPr>
      </w:pPr>
      <w:r w:rsidRPr="00E6566A">
        <w:rPr>
          <w:rFonts w:ascii="Times New Roman" w:hAnsi="Times New Roman" w:cs="Times New Roman"/>
          <w:sz w:val="28"/>
          <w:szCs w:val="28"/>
          <w:shd w:val="clear" w:color="auto" w:fill="FFFFFF"/>
        </w:rPr>
        <w:t>«Пушкинская карта» – совместный федеральный проект Министерства культуры РФ и Министерства цифрового развития РФ, запущенный                       1 сентября 2021 года, направленный на социальную поддержку молодежи от  14-ти до 22-х лет с целью повышения для них доступности организаций культуры.</w:t>
      </w:r>
    </w:p>
    <w:p w14:paraId="6F7BEA0E" w14:textId="77777777" w:rsidR="00561FD6" w:rsidRPr="00E6566A" w:rsidRDefault="00561FD6" w:rsidP="00561FD6">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shd w:val="clear" w:color="auto" w:fill="FFFFFF"/>
        </w:rPr>
      </w:pPr>
      <w:r w:rsidRPr="00E6566A">
        <w:rPr>
          <w:rFonts w:ascii="Times New Roman" w:hAnsi="Times New Roman" w:cs="Times New Roman"/>
          <w:sz w:val="28"/>
          <w:szCs w:val="28"/>
          <w:shd w:val="clear" w:color="auto" w:fill="FFFFFF"/>
        </w:rPr>
        <w:t>В 2023 году на территории муниципального образования город Новотроицк из общего числа жителей указанной возрастной категории (4 644 человек) Пушкинскую карту оформили 4 133 человека, что составляет 89%.</w:t>
      </w:r>
    </w:p>
    <w:p w14:paraId="7FCF14EA" w14:textId="77777777" w:rsidR="00561FD6" w:rsidRPr="00E6566A" w:rsidRDefault="00561FD6" w:rsidP="00561FD6">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lang w:eastAsia="ru-RU"/>
        </w:rPr>
      </w:pPr>
      <w:r w:rsidRPr="00E6566A">
        <w:rPr>
          <w:rFonts w:ascii="Times New Roman" w:hAnsi="Times New Roman" w:cs="Times New Roman"/>
          <w:sz w:val="28"/>
          <w:szCs w:val="28"/>
          <w:shd w:val="clear" w:color="auto" w:fill="FFFFFF"/>
        </w:rPr>
        <w:lastRenderedPageBreak/>
        <w:t>На сегодняшний день в реализации проекта «Пушкинская карта» участвуют: МАУК «Д/К металлургов»,  МАУК «Молодежный центр», МКПАУ «Музейно-выставочный комплекс», МАУК «Централизованная библиотечная система».</w:t>
      </w:r>
    </w:p>
    <w:p w14:paraId="466262B2"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Style w:val="layout"/>
          <w:rFonts w:ascii="Times New Roman" w:hAnsi="Times New Roman" w:cs="Times New Roman"/>
          <w:sz w:val="28"/>
          <w:szCs w:val="28"/>
        </w:rPr>
        <w:t>В 2023 году по программе «Пушкинская карта»</w:t>
      </w:r>
      <w:r w:rsidRPr="00E6566A">
        <w:rPr>
          <w:rStyle w:val="layout"/>
          <w:rFonts w:ascii="Times New Roman" w:hAnsi="Times New Roman" w:cs="Times New Roman"/>
          <w:i/>
          <w:sz w:val="28"/>
          <w:szCs w:val="28"/>
        </w:rPr>
        <w:t xml:space="preserve"> </w:t>
      </w:r>
      <w:r w:rsidRPr="00E6566A">
        <w:rPr>
          <w:rStyle w:val="layout"/>
          <w:rFonts w:ascii="Times New Roman" w:hAnsi="Times New Roman" w:cs="Times New Roman"/>
          <w:sz w:val="28"/>
          <w:szCs w:val="28"/>
        </w:rPr>
        <w:t xml:space="preserve">было реализовано               17 392 электронных билета на 139 культурных мероприятий, одобренных  министерством культуры Оренбургской области, на общую сумму                        3 197 215,00 рублей. </w:t>
      </w:r>
    </w:p>
    <w:p w14:paraId="13B9A604" w14:textId="77777777" w:rsidR="00E55A54" w:rsidRDefault="00E55A54" w:rsidP="00561FD6">
      <w:pPr>
        <w:overflowPunct w:val="0"/>
        <w:autoSpaceDE w:val="0"/>
        <w:autoSpaceDN w:val="0"/>
        <w:adjustRightInd w:val="0"/>
        <w:spacing w:after="0" w:line="240" w:lineRule="auto"/>
        <w:ind w:firstLine="709"/>
        <w:jc w:val="both"/>
        <w:textAlignment w:val="baseline"/>
        <w:rPr>
          <w:rFonts w:ascii="Times New Roman" w:hAnsi="Times New Roman" w:cs="Times New Roman"/>
          <w:b/>
          <w:sz w:val="28"/>
          <w:szCs w:val="28"/>
          <w:lang w:eastAsia="ru-RU"/>
        </w:rPr>
      </w:pPr>
    </w:p>
    <w:p w14:paraId="39B7F4E7" w14:textId="77777777" w:rsidR="0008614C" w:rsidRPr="00E6566A" w:rsidRDefault="00561FD6" w:rsidP="00561FD6">
      <w:pPr>
        <w:overflowPunct w:val="0"/>
        <w:autoSpaceDE w:val="0"/>
        <w:autoSpaceDN w:val="0"/>
        <w:adjustRightInd w:val="0"/>
        <w:spacing w:after="0" w:line="240" w:lineRule="auto"/>
        <w:ind w:firstLine="709"/>
        <w:jc w:val="both"/>
        <w:textAlignment w:val="baseline"/>
        <w:rPr>
          <w:rFonts w:ascii="Times New Roman" w:hAnsi="Times New Roman" w:cs="Times New Roman"/>
          <w:b/>
          <w:sz w:val="28"/>
          <w:szCs w:val="28"/>
        </w:rPr>
      </w:pPr>
      <w:r w:rsidRPr="00E6566A">
        <w:rPr>
          <w:rFonts w:ascii="Times New Roman" w:hAnsi="Times New Roman" w:cs="Times New Roman"/>
          <w:b/>
          <w:sz w:val="28"/>
          <w:szCs w:val="28"/>
          <w:lang w:eastAsia="ru-RU"/>
        </w:rPr>
        <w:t xml:space="preserve">Социокультурный проект </w:t>
      </w:r>
      <w:r w:rsidRPr="00E6566A">
        <w:rPr>
          <w:rFonts w:ascii="Times New Roman" w:hAnsi="Times New Roman" w:cs="Times New Roman"/>
          <w:b/>
          <w:sz w:val="28"/>
          <w:szCs w:val="28"/>
        </w:rPr>
        <w:t xml:space="preserve">«Волонтёры культуры Новотроицка».    </w:t>
      </w:r>
    </w:p>
    <w:p w14:paraId="5CC1A676" w14:textId="04D6A656" w:rsidR="00561FD6" w:rsidRPr="00E6566A" w:rsidRDefault="00561FD6" w:rsidP="00561FD6">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E6566A">
        <w:rPr>
          <w:rFonts w:ascii="Times New Roman" w:hAnsi="Times New Roman" w:cs="Times New Roman"/>
          <w:b/>
          <w:sz w:val="28"/>
          <w:szCs w:val="28"/>
        </w:rPr>
        <w:t xml:space="preserve">             </w:t>
      </w:r>
    </w:p>
    <w:p w14:paraId="0C1BE40C"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 базе Музейно-выставочного комплекса три с половиной года ведет свою деятельность движение «Волонтёры культуры Новотроицка» в рамках участия в работе проектного офиса «Волонтеры культуры Оренбуржья». </w:t>
      </w:r>
    </w:p>
    <w:p w14:paraId="4C346286" w14:textId="2CA659FA" w:rsidR="00561FD6" w:rsidRPr="00E6566A" w:rsidRDefault="00561FD6" w:rsidP="0008614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За прошедший год количество участников движения увеличилось с 22 до 30 человек.  </w:t>
      </w:r>
      <w:r w:rsidR="0008614C" w:rsidRPr="00E6566A">
        <w:rPr>
          <w:rFonts w:ascii="Times New Roman" w:hAnsi="Times New Roman" w:cs="Times New Roman"/>
          <w:sz w:val="28"/>
          <w:szCs w:val="28"/>
        </w:rPr>
        <w:t xml:space="preserve"> </w:t>
      </w:r>
      <w:r w:rsidRPr="00E6566A">
        <w:rPr>
          <w:rFonts w:ascii="Times New Roman" w:hAnsi="Times New Roman" w:cs="Times New Roman"/>
          <w:sz w:val="28"/>
          <w:szCs w:val="28"/>
        </w:rPr>
        <w:t xml:space="preserve">В течение 2023 года волонтёры культуры принимали участие в 12 акциях и мероприятиях. </w:t>
      </w:r>
    </w:p>
    <w:p w14:paraId="10B4993B"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В преддверии Дня рождения А.С. Пушкина волонтеры провели интерактивную пешеходную экскурсию для горожан «Вдоль по улице Пушкина-2». Экскурсанты услышали интересные факты об этой исторической части города, приняли участие в занимательной викторине и флешмобе «Декламируй». </w:t>
      </w:r>
    </w:p>
    <w:p w14:paraId="7B672B25"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shd w:val="clear" w:color="auto" w:fill="FFFFFF"/>
        </w:rPr>
        <w:t>Большое внимание волонтёры уделили патриотическим мероприятиям.</w:t>
      </w:r>
      <w:r w:rsidRPr="00E6566A">
        <w:rPr>
          <w:rFonts w:ascii="Times New Roman" w:hAnsi="Times New Roman" w:cs="Times New Roman"/>
          <w:sz w:val="28"/>
          <w:szCs w:val="28"/>
        </w:rPr>
        <w:t xml:space="preserve"> </w:t>
      </w:r>
    </w:p>
    <w:p w14:paraId="3FEF2BEB" w14:textId="77777777" w:rsidR="00561FD6" w:rsidRDefault="00561FD6" w:rsidP="00561FD6">
      <w:pPr>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sz w:val="28"/>
          <w:szCs w:val="28"/>
        </w:rPr>
        <w:t>В течение 2023 года волонтеры культуры Новотроицка</w:t>
      </w:r>
      <w:r w:rsidRPr="00E6566A">
        <w:rPr>
          <w:rFonts w:ascii="Times New Roman" w:hAnsi="Times New Roman" w:cs="Times New Roman"/>
          <w:color w:val="000000"/>
          <w:sz w:val="28"/>
          <w:szCs w:val="28"/>
          <w:shd w:val="clear" w:color="auto" w:fill="FFFFFF"/>
        </w:rPr>
        <w:t xml:space="preserve"> помогли сотрудникам музейно-выставочного комплекса провести серию интерактивных занятий «Оружие Победы». Одно из них прошло в рамках Всероссийской акции «Ночь Музеев». На протяжении всех мероприятий волонтеры активно участвовали в монтаже выставок, проведении мастер классов, демонстрации маскировочных костюмов, помогали посетителям ориентироваться в залах музея.</w:t>
      </w:r>
    </w:p>
    <w:p w14:paraId="27182043" w14:textId="77777777" w:rsidR="003856B8" w:rsidRPr="00E6566A" w:rsidRDefault="003856B8" w:rsidP="00561FD6">
      <w:pPr>
        <w:spacing w:after="0" w:line="240" w:lineRule="auto"/>
        <w:ind w:firstLine="709"/>
        <w:jc w:val="both"/>
        <w:rPr>
          <w:rFonts w:ascii="Times New Roman" w:hAnsi="Times New Roman" w:cs="Times New Roman"/>
          <w:color w:val="000000"/>
          <w:sz w:val="28"/>
          <w:szCs w:val="28"/>
          <w:shd w:val="clear" w:color="auto" w:fill="FFFFFF"/>
        </w:rPr>
      </w:pPr>
    </w:p>
    <w:p w14:paraId="5574AB6A"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22 июня команда добровольцев присоединилась к Всероссийской акции «Свеча Памяти». У монумента «Вечно живым» были зажжены свечи в память о тех, кто отдал жизнь во имя Великой Победы.</w:t>
      </w:r>
    </w:p>
    <w:p w14:paraId="77E0E190"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В течение всего года волонтеры принимали участие в передаче гуманитарной помощи бойцам-участникам специальной военной операции (далее – СВО). Добровольцы плели маскировочные сети и маскировочные костюмы для снайперов. В декабре волонтерами – учащимися СОШ № 10 проведена благотворительная ярмарка, вырученные средства от которой были перечислены в качестве гуманитарной помощи для бойцов СВО городскому отделу ветеранской организации «Боевое братство».</w:t>
      </w:r>
    </w:p>
    <w:p w14:paraId="1C8CCFC1" w14:textId="613B1C94" w:rsidR="00561FD6" w:rsidRPr="00E6566A" w:rsidRDefault="00561FD6" w:rsidP="00C93C22">
      <w:pPr>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lastRenderedPageBreak/>
        <w:t>Также в преддверии нового года волонтеры совместно с сотрудниками музейно-выставочного комплекса организовали праздник для детей казаков – участников СВО и воспитанников школы-интерната для слабовидящих «Новогоднее путешествие в историю». Кроме этого, волонтеры культуры приняли участие в 24 новогодних представлений музея, устроенных для учащихся школ города.</w:t>
      </w:r>
    </w:p>
    <w:p w14:paraId="5F099053" w14:textId="77777777" w:rsidR="003F4FF8" w:rsidRPr="00E6566A" w:rsidRDefault="003F4FF8" w:rsidP="003856B8">
      <w:pPr>
        <w:spacing w:after="0" w:line="240" w:lineRule="auto"/>
        <w:jc w:val="both"/>
        <w:rPr>
          <w:rFonts w:ascii="Times New Roman" w:hAnsi="Times New Roman" w:cs="Times New Roman"/>
          <w:color w:val="000000"/>
          <w:sz w:val="28"/>
          <w:szCs w:val="28"/>
          <w:shd w:val="clear" w:color="auto" w:fill="FFFFFF"/>
        </w:rPr>
      </w:pPr>
    </w:p>
    <w:p w14:paraId="610AED09" w14:textId="77777777" w:rsidR="00561FD6" w:rsidRPr="00E6566A" w:rsidRDefault="00561FD6" w:rsidP="0008614C">
      <w:pPr>
        <w:widowControl w:val="0"/>
        <w:autoSpaceDE w:val="0"/>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Основная деятельность муниципальных учреждений культуры</w:t>
      </w:r>
    </w:p>
    <w:p w14:paraId="7B346EDF" w14:textId="41EDBCBA" w:rsidR="00561FD6" w:rsidRPr="00E6566A" w:rsidRDefault="00561FD6" w:rsidP="0008614C">
      <w:pPr>
        <w:widowControl w:val="0"/>
        <w:autoSpaceDE w:val="0"/>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и их достижения в 2023 году</w:t>
      </w:r>
    </w:p>
    <w:p w14:paraId="258E63D7" w14:textId="77777777" w:rsidR="00561FD6" w:rsidRPr="00E6566A" w:rsidRDefault="00561FD6" w:rsidP="0008614C">
      <w:pPr>
        <w:spacing w:after="0" w:line="240" w:lineRule="auto"/>
        <w:ind w:firstLine="709"/>
        <w:jc w:val="center"/>
        <w:rPr>
          <w:rFonts w:ascii="Times New Roman" w:hAnsi="Times New Roman" w:cs="Times New Roman"/>
          <w:sz w:val="28"/>
          <w:szCs w:val="28"/>
        </w:rPr>
      </w:pPr>
    </w:p>
    <w:p w14:paraId="6298E846" w14:textId="77777777" w:rsidR="00561FD6" w:rsidRPr="00E6566A" w:rsidRDefault="00561FD6" w:rsidP="0008614C">
      <w:pPr>
        <w:widowControl w:val="0"/>
        <w:autoSpaceDE w:val="0"/>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Культурно-досуговые учреждения</w:t>
      </w:r>
    </w:p>
    <w:p w14:paraId="1F13B5F9" w14:textId="77777777" w:rsidR="00561FD6" w:rsidRPr="00E6566A" w:rsidRDefault="00561FD6" w:rsidP="00561FD6">
      <w:pPr>
        <w:pStyle w:val="af1"/>
        <w:spacing w:after="0" w:line="240" w:lineRule="auto"/>
        <w:ind w:left="0" w:firstLine="709"/>
        <w:jc w:val="both"/>
        <w:rPr>
          <w:rFonts w:ascii="Times New Roman" w:hAnsi="Times New Roman" w:cs="Times New Roman"/>
          <w:b/>
        </w:rPr>
      </w:pPr>
    </w:p>
    <w:p w14:paraId="5238E48D" w14:textId="77777777" w:rsidR="00561FD6" w:rsidRPr="00E6566A" w:rsidRDefault="00561FD6" w:rsidP="00561FD6">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 МАУК «Д/К металлургов», МАУК «Молодежный центр» и сельских клубах функционируют 59 культурно-досуговых формирований (число участников 1 160</w:t>
      </w: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человек), из них детских коллективов – 18 (число участников 366</w:t>
      </w: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человек), коллективов для молодежи – 6 (число участников 193</w:t>
      </w: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 xml:space="preserve">человек). 21 творческий коллектив имеет звание «Народный». </w:t>
      </w:r>
    </w:p>
    <w:p w14:paraId="6BA4DFEB" w14:textId="77777777" w:rsidR="00561FD6" w:rsidRPr="00E6566A" w:rsidRDefault="00561FD6" w:rsidP="00561FD6">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культурно-досуговые учреждения провели 1443 мероприятия, которые посетили 224 950 человек.</w:t>
      </w:r>
    </w:p>
    <w:p w14:paraId="2F2F2D63" w14:textId="77777777" w:rsidR="00561FD6" w:rsidRPr="00E6566A" w:rsidRDefault="00561FD6" w:rsidP="00561FD6">
      <w:pPr>
        <w:pStyle w:val="afffc"/>
        <w:ind w:firstLine="709"/>
        <w:jc w:val="both"/>
        <w:rPr>
          <w:rFonts w:ascii="Times New Roman" w:hAnsi="Times New Roman" w:cs="Times New Roman"/>
          <w:sz w:val="28"/>
          <w:szCs w:val="28"/>
        </w:rPr>
      </w:pPr>
      <w:r w:rsidRPr="00E6566A">
        <w:rPr>
          <w:rFonts w:ascii="Times New Roman" w:hAnsi="Times New Roman" w:cs="Times New Roman"/>
          <w:sz w:val="28"/>
          <w:szCs w:val="28"/>
        </w:rPr>
        <w:t>Кинотеатр «Молодежный» (на базе МАУК «Молодежный центр») посетило 66 354 зрителя.</w:t>
      </w:r>
    </w:p>
    <w:p w14:paraId="3FED01E9" w14:textId="77777777" w:rsidR="00561FD6" w:rsidRPr="00E6566A" w:rsidRDefault="00561FD6" w:rsidP="00561FD6">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bCs/>
          <w:sz w:val="28"/>
          <w:szCs w:val="28"/>
        </w:rPr>
        <w:t xml:space="preserve">На протяжении 2023 года все творческие коллективы города принимали активное участие во всех массовых мероприятиях, проводимых в офлайн и онлайн форматах. С участием коллективов были проведены мероприятия,  посвященные рождественским праздникам, выводу советских войск из Афганистана, Дню защитника Отечества, Международному женскому дню, Дню Победы, Дню города, Дню семьи, любви и верности, Дню знаний, Дню народного единства, празднованию Нового года и т.д. </w:t>
      </w:r>
    </w:p>
    <w:p w14:paraId="026F2469" w14:textId="33C451BA" w:rsidR="00561FD6" w:rsidRPr="00E6566A" w:rsidRDefault="00561FD6" w:rsidP="00561FD6">
      <w:pPr>
        <w:widowControl w:val="0"/>
        <w:autoSpaceDE w:val="0"/>
        <w:autoSpaceDN w:val="0"/>
        <w:adjustRightInd w:val="0"/>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sz w:val="28"/>
          <w:szCs w:val="28"/>
        </w:rPr>
        <w:t>Самодеятельные колл</w:t>
      </w:r>
      <w:r w:rsidRPr="00E6566A">
        <w:rPr>
          <w:rFonts w:ascii="Times New Roman" w:hAnsi="Times New Roman" w:cs="Times New Roman"/>
          <w:bCs/>
          <w:sz w:val="28"/>
          <w:szCs w:val="28"/>
        </w:rPr>
        <w:t>ективы учреждений, носящие звание «народный», приняли участие в областном фестивале народного творчества «Обильный край, благословенный!» и вновь подтвердили своё высокое звание.</w:t>
      </w:r>
    </w:p>
    <w:p w14:paraId="4B7315EA" w14:textId="77777777" w:rsidR="0008614C" w:rsidRPr="00E6566A" w:rsidRDefault="00561FD6" w:rsidP="0008614C">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xml:space="preserve">В летний период активно работали детские творческие коллективы самодеятельности, которые были задействованы во всех детских мероприятиях, проводимых для школьников городских и загородных лагерей отдыха. По субботам для жителей города Дворец культуры металлургов организовывал концерты творческих коллективов, как сольные, так и сборные. </w:t>
      </w:r>
    </w:p>
    <w:p w14:paraId="1E561203" w14:textId="191C8B2D" w:rsidR="00561FD6" w:rsidRPr="00E6566A" w:rsidRDefault="00561FD6" w:rsidP="0008614C">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xml:space="preserve">Аналогичные досуговые программы по воскресеньям проводили творческие коллективы Молодежного центра.  </w:t>
      </w:r>
      <w:r w:rsidRPr="00E6566A">
        <w:rPr>
          <w:rFonts w:ascii="Times New Roman" w:hAnsi="Times New Roman" w:cs="Times New Roman"/>
          <w:color w:val="000000"/>
          <w:sz w:val="28"/>
          <w:szCs w:val="28"/>
          <w:shd w:val="clear" w:color="auto" w:fill="FFFFFF"/>
        </w:rPr>
        <w:t xml:space="preserve">После начала ремонтных работ в МАУК «Д/К металлургов» </w:t>
      </w:r>
      <w:r w:rsidRPr="00E6566A">
        <w:rPr>
          <w:rFonts w:ascii="Times New Roman" w:hAnsi="Times New Roman" w:cs="Times New Roman"/>
          <w:sz w:val="28"/>
          <w:szCs w:val="28"/>
        </w:rPr>
        <w:t xml:space="preserve">сотрудники и творческие коллективы учреждения были распределены по различным учреждениям города – МАУК </w:t>
      </w:r>
      <w:r w:rsidRPr="00E6566A">
        <w:rPr>
          <w:rFonts w:ascii="Times New Roman" w:hAnsi="Times New Roman" w:cs="Times New Roman"/>
          <w:sz w:val="28"/>
          <w:szCs w:val="28"/>
        </w:rPr>
        <w:lastRenderedPageBreak/>
        <w:t xml:space="preserve">«Молодёжный центр», МАУДО «Детская школа искусств», административное помещение на ул. Горького, 12. Несмотря на это, Дворец культуры металлургов продолжил вести активную работу по культурному обслуживанию горожан и развитию их творческих способностей. Мероприятия МАУК «Д/К металлургов» проводились в Клубной гостиной и на сцене большого зала МАУК «Молодёжный центр», на площадках учебных заведений города, в летний период – на территории городского парка. </w:t>
      </w:r>
    </w:p>
    <w:p w14:paraId="2D6B7C59" w14:textId="1A896C05" w:rsidR="00561FD6" w:rsidRDefault="00561FD6" w:rsidP="003856B8">
      <w:pPr>
        <w:shd w:val="clear" w:color="auto" w:fill="FFFFFF"/>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В 2023 году многие самодеятельные коллективы принимали участие в различных конкурсах и фестивалях и достигли значительных успехов.</w:t>
      </w:r>
    </w:p>
    <w:p w14:paraId="4FAB3F84" w14:textId="77777777" w:rsidR="003856B8" w:rsidRPr="003856B8" w:rsidRDefault="003856B8" w:rsidP="003856B8">
      <w:pPr>
        <w:shd w:val="clear" w:color="auto" w:fill="FFFFFF"/>
        <w:spacing w:after="0" w:line="240" w:lineRule="auto"/>
        <w:ind w:firstLine="709"/>
        <w:jc w:val="both"/>
        <w:rPr>
          <w:rFonts w:ascii="Times New Roman" w:hAnsi="Times New Roman" w:cs="Times New Roman"/>
          <w:color w:val="000000"/>
          <w:sz w:val="28"/>
          <w:szCs w:val="28"/>
        </w:rPr>
      </w:pPr>
    </w:p>
    <w:p w14:paraId="0F8E3BBA" w14:textId="0D0795C3" w:rsidR="00561FD6" w:rsidRPr="00E6566A" w:rsidRDefault="00561FD6" w:rsidP="003F4FF8">
      <w:pPr>
        <w:shd w:val="clear" w:color="auto" w:fill="FFFFFF"/>
        <w:spacing w:after="0" w:line="240" w:lineRule="auto"/>
        <w:ind w:firstLine="709"/>
        <w:jc w:val="center"/>
        <w:rPr>
          <w:rFonts w:ascii="Times New Roman" w:hAnsi="Times New Roman" w:cs="Times New Roman"/>
          <w:b/>
          <w:iCs/>
          <w:color w:val="000000"/>
          <w:sz w:val="28"/>
          <w:szCs w:val="28"/>
        </w:rPr>
      </w:pPr>
      <w:r w:rsidRPr="00E6566A">
        <w:rPr>
          <w:rFonts w:ascii="Times New Roman" w:hAnsi="Times New Roman" w:cs="Times New Roman"/>
          <w:b/>
          <w:iCs/>
          <w:color w:val="000000"/>
          <w:sz w:val="28"/>
          <w:szCs w:val="28"/>
        </w:rPr>
        <w:t>МАУК «Д/К металлургов»</w:t>
      </w:r>
    </w:p>
    <w:p w14:paraId="34478BF5" w14:textId="77777777" w:rsidR="003F4FF8" w:rsidRPr="00E6566A" w:rsidRDefault="003F4FF8" w:rsidP="003F4FF8">
      <w:pPr>
        <w:shd w:val="clear" w:color="auto" w:fill="FFFFFF"/>
        <w:spacing w:after="0" w:line="240" w:lineRule="auto"/>
        <w:ind w:firstLine="709"/>
        <w:jc w:val="center"/>
        <w:rPr>
          <w:rFonts w:ascii="Times New Roman" w:hAnsi="Times New Roman" w:cs="Times New Roman"/>
          <w:b/>
          <w:iCs/>
          <w:color w:val="000000"/>
          <w:sz w:val="28"/>
          <w:szCs w:val="28"/>
        </w:rPr>
      </w:pPr>
    </w:p>
    <w:p w14:paraId="39690EE9" w14:textId="79AE6E86" w:rsidR="003856B8" w:rsidRPr="008627E6" w:rsidRDefault="00561FD6" w:rsidP="008627E6">
      <w:pPr>
        <w:spacing w:after="0" w:line="240" w:lineRule="auto"/>
        <w:ind w:firstLine="709"/>
        <w:jc w:val="both"/>
        <w:rPr>
          <w:rFonts w:ascii="Times New Roman" w:hAnsi="Times New Roman" w:cs="Times New Roman"/>
          <w:bCs/>
          <w:color w:val="000000"/>
          <w:sz w:val="28"/>
          <w:szCs w:val="28"/>
          <w:shd w:val="clear" w:color="auto" w:fill="FFFFFF"/>
          <w:lang w:eastAsia="ru-RU"/>
        </w:rPr>
      </w:pPr>
      <w:r w:rsidRPr="00E6566A">
        <w:rPr>
          <w:rFonts w:ascii="Times New Roman" w:hAnsi="Times New Roman" w:cs="Times New Roman"/>
          <w:bCs/>
          <w:sz w:val="28"/>
          <w:szCs w:val="28"/>
        </w:rPr>
        <w:t xml:space="preserve">1) </w:t>
      </w:r>
      <w:r w:rsidRPr="00E6566A">
        <w:rPr>
          <w:rFonts w:ascii="Times New Roman" w:hAnsi="Times New Roman" w:cs="Times New Roman"/>
          <w:bCs/>
          <w:color w:val="000000"/>
          <w:sz w:val="28"/>
          <w:szCs w:val="28"/>
          <w:shd w:val="clear" w:color="auto" w:fill="FFFFFF"/>
          <w:lang w:eastAsia="ru-RU"/>
        </w:rPr>
        <w:t xml:space="preserve">Ансамбль «Родные напевы» (рук. Н.Н. Беляева) завоевал Гран-при VIII фестиваля православной культуры и традиций малых народов России «София-2023». </w:t>
      </w:r>
    </w:p>
    <w:p w14:paraId="3A1BCC14" w14:textId="33D2F9B9" w:rsidR="00561FD6" w:rsidRPr="00E6566A" w:rsidRDefault="00561FD6" w:rsidP="00561FD6">
      <w:pPr>
        <w:spacing w:after="0" w:line="240" w:lineRule="auto"/>
        <w:ind w:firstLine="709"/>
        <w:jc w:val="both"/>
        <w:rPr>
          <w:rFonts w:ascii="Times New Roman" w:hAnsi="Times New Roman" w:cs="Times New Roman"/>
          <w:bCs/>
          <w:color w:val="000000"/>
          <w:sz w:val="28"/>
          <w:szCs w:val="28"/>
          <w:shd w:val="clear" w:color="auto" w:fill="FFFFFF"/>
          <w:lang w:eastAsia="ru-RU"/>
        </w:rPr>
      </w:pPr>
      <w:r w:rsidRPr="00E6566A">
        <w:rPr>
          <w:rFonts w:ascii="Times New Roman" w:hAnsi="Times New Roman" w:cs="Times New Roman"/>
          <w:bCs/>
          <w:color w:val="000000"/>
          <w:sz w:val="28"/>
          <w:szCs w:val="28"/>
          <w:shd w:val="clear" w:color="auto" w:fill="FFFFFF"/>
          <w:lang w:eastAsia="ru-RU"/>
        </w:rPr>
        <w:t xml:space="preserve">2) Народный татаро-башкирский ансамбль «Юллар» (рук. Лена Гадршина) стал лауреатом l степени Всероссийского конкурса профессионального исполнительского мастерства «Призвание». </w:t>
      </w:r>
    </w:p>
    <w:p w14:paraId="5770E73E" w14:textId="77777777" w:rsidR="00561FD6" w:rsidRPr="00E6566A" w:rsidRDefault="00561FD6" w:rsidP="00561FD6">
      <w:pPr>
        <w:spacing w:after="0" w:line="240" w:lineRule="auto"/>
        <w:ind w:firstLine="709"/>
        <w:jc w:val="both"/>
        <w:rPr>
          <w:rFonts w:ascii="Times New Roman" w:hAnsi="Times New Roman" w:cs="Times New Roman"/>
          <w:bCs/>
          <w:color w:val="000000"/>
          <w:sz w:val="28"/>
          <w:szCs w:val="28"/>
          <w:shd w:val="clear" w:color="auto" w:fill="FFFFFF"/>
          <w:lang w:eastAsia="ru-RU"/>
        </w:rPr>
      </w:pPr>
      <w:r w:rsidRPr="00E6566A">
        <w:rPr>
          <w:rFonts w:ascii="Times New Roman" w:hAnsi="Times New Roman" w:cs="Times New Roman"/>
          <w:bCs/>
          <w:color w:val="000000"/>
          <w:sz w:val="28"/>
          <w:szCs w:val="28"/>
          <w:shd w:val="clear" w:color="auto" w:fill="FFFFFF"/>
          <w:lang w:eastAsia="ru-RU"/>
        </w:rPr>
        <w:t>3) Народный ансамбль классического танца «Подснежник»                        (рук. А.В. Дурнева) успешно принял участие  в таких значим конкурсах, как:</w:t>
      </w:r>
    </w:p>
    <w:p w14:paraId="21641668"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color w:val="000000"/>
          <w:sz w:val="28"/>
          <w:szCs w:val="28"/>
          <w:shd w:val="clear" w:color="auto" w:fill="FFFFFF"/>
          <w:lang w:eastAsia="ru-RU"/>
        </w:rPr>
        <w:t>- Международный конкурс-фестиваль «Лебединое озеро»                                    (г. Санкт-Петербург) – лауреат 1 степени;</w:t>
      </w:r>
    </w:p>
    <w:p w14:paraId="17BC684E" w14:textId="77777777" w:rsidR="00561FD6" w:rsidRDefault="00561FD6" w:rsidP="00561FD6">
      <w:pPr>
        <w:spacing w:after="0" w:line="240" w:lineRule="auto"/>
        <w:ind w:firstLine="709"/>
        <w:jc w:val="both"/>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color w:val="000000"/>
          <w:sz w:val="28"/>
          <w:szCs w:val="28"/>
          <w:shd w:val="clear" w:color="auto" w:fill="FFFFFF"/>
          <w:lang w:eastAsia="ru-RU"/>
        </w:rPr>
        <w:t xml:space="preserve">- Международный конкурс-баттл среди исполнителей 15 стран мира «Жар-Птица России» – лауреат 1 степени; </w:t>
      </w:r>
    </w:p>
    <w:p w14:paraId="402084D5" w14:textId="77777777" w:rsidR="003856B8" w:rsidRDefault="003856B8" w:rsidP="00561FD6">
      <w:pPr>
        <w:spacing w:after="0" w:line="240" w:lineRule="auto"/>
        <w:ind w:firstLine="709"/>
        <w:jc w:val="both"/>
        <w:rPr>
          <w:rFonts w:ascii="Times New Roman" w:hAnsi="Times New Roman" w:cs="Times New Roman"/>
          <w:color w:val="000000"/>
          <w:sz w:val="28"/>
          <w:szCs w:val="28"/>
          <w:shd w:val="clear" w:color="auto" w:fill="FFFFFF"/>
          <w:lang w:eastAsia="ru-RU"/>
        </w:rPr>
      </w:pPr>
    </w:p>
    <w:p w14:paraId="6D5E4C48" w14:textId="7EBF3CD5" w:rsidR="003856B8" w:rsidRDefault="008627E6" w:rsidP="003856B8">
      <w:pPr>
        <w:spacing w:after="0" w:line="240" w:lineRule="auto"/>
        <w:jc w:val="both"/>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noProof/>
          <w:color w:val="000000"/>
          <w:sz w:val="28"/>
          <w:szCs w:val="28"/>
          <w:lang w:eastAsia="ru-RU"/>
        </w:rPr>
        <w:drawing>
          <wp:anchor distT="0" distB="0" distL="114300" distR="114300" simplePos="0" relativeHeight="251649536" behindDoc="0" locked="0" layoutInCell="1" allowOverlap="1" wp14:anchorId="70937D89" wp14:editId="7237D801">
            <wp:simplePos x="0" y="0"/>
            <wp:positionH relativeFrom="column">
              <wp:posOffset>424815</wp:posOffset>
            </wp:positionH>
            <wp:positionV relativeFrom="paragraph">
              <wp:posOffset>8890</wp:posOffset>
            </wp:positionV>
            <wp:extent cx="1714500" cy="2425633"/>
            <wp:effectExtent l="0" t="0" r="0" b="0"/>
            <wp:wrapNone/>
            <wp:docPr id="1610225978" name="Рисунок 17" descr="C:\Users\Holod\Desktop\Достижения 2023\ДК\8FWuJjBMiT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C:\Users\Holod\Desktop\Достижения 2023\ДК\8FWuJjBMiTM.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14500" cy="2425633"/>
                    </a:xfrm>
                    <a:prstGeom prst="rect">
                      <a:avLst/>
                    </a:prstGeom>
                    <a:noFill/>
                    <a:ln>
                      <a:noFill/>
                    </a:ln>
                  </pic:spPr>
                </pic:pic>
              </a:graphicData>
            </a:graphic>
            <wp14:sizeRelH relativeFrom="page">
              <wp14:pctWidth>0</wp14:pctWidth>
            </wp14:sizeRelH>
            <wp14:sizeRelV relativeFrom="page">
              <wp14:pctHeight>0</wp14:pctHeight>
            </wp14:sizeRelV>
          </wp:anchor>
        </w:drawing>
      </w:r>
      <w:r w:rsidRPr="00E6566A">
        <w:rPr>
          <w:rFonts w:ascii="Times New Roman" w:hAnsi="Times New Roman" w:cs="Times New Roman"/>
          <w:noProof/>
          <w:color w:val="000000"/>
          <w:sz w:val="28"/>
          <w:szCs w:val="28"/>
          <w:lang w:eastAsia="ru-RU"/>
        </w:rPr>
        <w:drawing>
          <wp:anchor distT="0" distB="0" distL="114300" distR="114300" simplePos="0" relativeHeight="251647488" behindDoc="0" locked="0" layoutInCell="1" allowOverlap="1" wp14:anchorId="4501C947" wp14:editId="23AACD4E">
            <wp:simplePos x="0" y="0"/>
            <wp:positionH relativeFrom="column">
              <wp:posOffset>2834640</wp:posOffset>
            </wp:positionH>
            <wp:positionV relativeFrom="paragraph">
              <wp:posOffset>8890</wp:posOffset>
            </wp:positionV>
            <wp:extent cx="2849245" cy="1873813"/>
            <wp:effectExtent l="0" t="0" r="8255" b="0"/>
            <wp:wrapNone/>
            <wp:docPr id="1675290268" name="Рисунок 18" descr="C:\Users\Holod\Desktop\Достижения 2023\ДК\Подснедн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C:\Users\Holod\Desktop\Достижения 2023\ДК\Подснедник.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49245" cy="187381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609186" w14:textId="77777777" w:rsidR="003856B8" w:rsidRDefault="003856B8" w:rsidP="003856B8">
      <w:pPr>
        <w:spacing w:after="0" w:line="240" w:lineRule="auto"/>
        <w:jc w:val="both"/>
        <w:rPr>
          <w:rFonts w:ascii="Times New Roman" w:hAnsi="Times New Roman" w:cs="Times New Roman"/>
          <w:color w:val="000000"/>
          <w:sz w:val="28"/>
          <w:szCs w:val="28"/>
          <w:shd w:val="clear" w:color="auto" w:fill="FFFFFF"/>
          <w:lang w:eastAsia="ru-RU"/>
        </w:rPr>
      </w:pPr>
    </w:p>
    <w:p w14:paraId="24DD2AED" w14:textId="370966F3" w:rsidR="003856B8" w:rsidRDefault="003856B8" w:rsidP="003856B8">
      <w:pPr>
        <w:spacing w:after="0" w:line="240" w:lineRule="auto"/>
        <w:jc w:val="both"/>
        <w:rPr>
          <w:rFonts w:ascii="Times New Roman" w:hAnsi="Times New Roman" w:cs="Times New Roman"/>
          <w:color w:val="000000"/>
          <w:sz w:val="28"/>
          <w:szCs w:val="28"/>
          <w:shd w:val="clear" w:color="auto" w:fill="FFFFFF"/>
          <w:lang w:eastAsia="ru-RU"/>
        </w:rPr>
      </w:pPr>
    </w:p>
    <w:p w14:paraId="34928167" w14:textId="77777777" w:rsidR="003856B8" w:rsidRDefault="003856B8" w:rsidP="003856B8">
      <w:pPr>
        <w:spacing w:after="0" w:line="240" w:lineRule="auto"/>
        <w:jc w:val="both"/>
        <w:rPr>
          <w:rFonts w:ascii="Times New Roman" w:hAnsi="Times New Roman" w:cs="Times New Roman"/>
          <w:color w:val="000000"/>
          <w:sz w:val="28"/>
          <w:szCs w:val="28"/>
          <w:shd w:val="clear" w:color="auto" w:fill="FFFFFF"/>
          <w:lang w:eastAsia="ru-RU"/>
        </w:rPr>
      </w:pPr>
    </w:p>
    <w:p w14:paraId="535E2757" w14:textId="0C2D58A8" w:rsidR="003856B8" w:rsidRDefault="003856B8" w:rsidP="003856B8">
      <w:pPr>
        <w:spacing w:after="0" w:line="240" w:lineRule="auto"/>
        <w:jc w:val="both"/>
        <w:rPr>
          <w:rFonts w:ascii="Times New Roman" w:hAnsi="Times New Roman" w:cs="Times New Roman"/>
          <w:color w:val="000000"/>
          <w:sz w:val="28"/>
          <w:szCs w:val="28"/>
          <w:shd w:val="clear" w:color="auto" w:fill="FFFFFF"/>
          <w:lang w:eastAsia="ru-RU"/>
        </w:rPr>
      </w:pPr>
    </w:p>
    <w:p w14:paraId="5F9DD2AA" w14:textId="77777777" w:rsidR="003856B8" w:rsidRDefault="003856B8" w:rsidP="003856B8">
      <w:pPr>
        <w:spacing w:after="0" w:line="240" w:lineRule="auto"/>
        <w:jc w:val="both"/>
        <w:rPr>
          <w:rFonts w:ascii="Times New Roman" w:hAnsi="Times New Roman" w:cs="Times New Roman"/>
          <w:color w:val="000000"/>
          <w:sz w:val="28"/>
          <w:szCs w:val="28"/>
          <w:shd w:val="clear" w:color="auto" w:fill="FFFFFF"/>
          <w:lang w:eastAsia="ru-RU"/>
        </w:rPr>
      </w:pPr>
    </w:p>
    <w:p w14:paraId="0CFDB1A0" w14:textId="637D5909" w:rsidR="00C93C22" w:rsidRDefault="00C93C22" w:rsidP="008627E6">
      <w:pPr>
        <w:spacing w:after="0" w:line="240" w:lineRule="auto"/>
        <w:jc w:val="both"/>
        <w:rPr>
          <w:rFonts w:ascii="Times New Roman" w:hAnsi="Times New Roman" w:cs="Times New Roman"/>
          <w:color w:val="000000"/>
          <w:sz w:val="28"/>
          <w:szCs w:val="28"/>
          <w:shd w:val="clear" w:color="auto" w:fill="FFFFFF"/>
          <w:lang w:eastAsia="ru-RU"/>
        </w:rPr>
      </w:pPr>
    </w:p>
    <w:p w14:paraId="1B9D7851" w14:textId="77777777" w:rsidR="008627E6" w:rsidRDefault="008627E6" w:rsidP="008627E6">
      <w:pPr>
        <w:spacing w:after="0" w:line="240" w:lineRule="auto"/>
        <w:jc w:val="both"/>
        <w:rPr>
          <w:rFonts w:ascii="Times New Roman" w:hAnsi="Times New Roman" w:cs="Times New Roman"/>
          <w:color w:val="000000"/>
          <w:sz w:val="28"/>
          <w:szCs w:val="28"/>
          <w:shd w:val="clear" w:color="auto" w:fill="FFFFFF"/>
          <w:lang w:eastAsia="ru-RU"/>
        </w:rPr>
      </w:pPr>
    </w:p>
    <w:p w14:paraId="1F9E12C4" w14:textId="77777777" w:rsidR="008627E6" w:rsidRDefault="008627E6" w:rsidP="008627E6">
      <w:pPr>
        <w:spacing w:after="0" w:line="240" w:lineRule="auto"/>
        <w:jc w:val="both"/>
        <w:rPr>
          <w:rFonts w:ascii="Times New Roman" w:hAnsi="Times New Roman" w:cs="Times New Roman"/>
          <w:color w:val="000000"/>
          <w:sz w:val="28"/>
          <w:szCs w:val="28"/>
          <w:shd w:val="clear" w:color="auto" w:fill="FFFFFF"/>
          <w:lang w:eastAsia="ru-RU"/>
        </w:rPr>
      </w:pPr>
    </w:p>
    <w:p w14:paraId="30F114CE" w14:textId="77777777" w:rsidR="008627E6" w:rsidRDefault="008627E6" w:rsidP="008627E6">
      <w:pPr>
        <w:spacing w:after="0" w:line="240" w:lineRule="auto"/>
        <w:jc w:val="both"/>
        <w:rPr>
          <w:rFonts w:ascii="Times New Roman" w:hAnsi="Times New Roman" w:cs="Times New Roman"/>
          <w:color w:val="000000"/>
          <w:sz w:val="28"/>
          <w:szCs w:val="28"/>
          <w:shd w:val="clear" w:color="auto" w:fill="FFFFFF"/>
          <w:lang w:eastAsia="ru-RU"/>
        </w:rPr>
      </w:pPr>
    </w:p>
    <w:p w14:paraId="487CF786" w14:textId="77777777" w:rsidR="008627E6" w:rsidRDefault="008627E6" w:rsidP="008627E6">
      <w:pPr>
        <w:spacing w:after="0" w:line="240" w:lineRule="auto"/>
        <w:jc w:val="both"/>
        <w:rPr>
          <w:rFonts w:ascii="Times New Roman" w:hAnsi="Times New Roman" w:cs="Times New Roman"/>
          <w:color w:val="000000"/>
          <w:sz w:val="28"/>
          <w:szCs w:val="28"/>
          <w:shd w:val="clear" w:color="auto" w:fill="FFFFFF"/>
          <w:lang w:eastAsia="ru-RU"/>
        </w:rPr>
      </w:pPr>
    </w:p>
    <w:p w14:paraId="51064C6A" w14:textId="77777777" w:rsidR="008627E6" w:rsidRPr="00E6566A" w:rsidRDefault="008627E6" w:rsidP="008627E6">
      <w:pPr>
        <w:spacing w:after="0" w:line="240" w:lineRule="auto"/>
        <w:jc w:val="both"/>
        <w:rPr>
          <w:rFonts w:ascii="Times New Roman" w:hAnsi="Times New Roman" w:cs="Times New Roman"/>
          <w:color w:val="000000"/>
          <w:sz w:val="28"/>
          <w:szCs w:val="28"/>
          <w:shd w:val="clear" w:color="auto" w:fill="FFFFFF"/>
          <w:lang w:eastAsia="ru-RU"/>
        </w:rPr>
      </w:pPr>
    </w:p>
    <w:tbl>
      <w:tblPr>
        <w:tblpPr w:leftFromText="180" w:rightFromText="180" w:vertAnchor="text" w:tblpX="4144" w:tblpY="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90"/>
      </w:tblGrid>
      <w:tr w:rsidR="0008614C" w:rsidRPr="00E6566A" w14:paraId="12A86829" w14:textId="77777777" w:rsidTr="0008614C">
        <w:trPr>
          <w:trHeight w:val="840"/>
        </w:trPr>
        <w:tc>
          <w:tcPr>
            <w:tcW w:w="4290" w:type="dxa"/>
            <w:tcBorders>
              <w:top w:val="nil"/>
              <w:left w:val="nil"/>
              <w:bottom w:val="nil"/>
              <w:right w:val="nil"/>
            </w:tcBorders>
          </w:tcPr>
          <w:p w14:paraId="7C27E4B4" w14:textId="250044F0" w:rsidR="0008614C" w:rsidRPr="00E6566A" w:rsidRDefault="0008614C" w:rsidP="0008614C">
            <w:pPr>
              <w:spacing w:after="0" w:line="240" w:lineRule="auto"/>
              <w:ind w:firstLine="709"/>
              <w:jc w:val="center"/>
              <w:rPr>
                <w:rFonts w:ascii="Times New Roman" w:hAnsi="Times New Roman" w:cs="Times New Roman"/>
                <w:i/>
                <w:sz w:val="24"/>
                <w:szCs w:val="24"/>
                <w:lang w:eastAsia="ru-RU"/>
              </w:rPr>
            </w:pPr>
            <w:r w:rsidRPr="00E6566A">
              <w:rPr>
                <w:rFonts w:ascii="Times New Roman" w:hAnsi="Times New Roman" w:cs="Times New Roman"/>
                <w:i/>
                <w:sz w:val="24"/>
                <w:szCs w:val="24"/>
                <w:lang w:eastAsia="ru-RU"/>
              </w:rPr>
              <w:t>Народный ансамбль</w:t>
            </w:r>
          </w:p>
          <w:p w14:paraId="5224365F" w14:textId="16616D21" w:rsidR="0008614C" w:rsidRPr="00E6566A" w:rsidRDefault="0008614C" w:rsidP="0008614C">
            <w:pPr>
              <w:spacing w:after="0" w:line="240" w:lineRule="auto"/>
              <w:ind w:firstLine="709"/>
              <w:jc w:val="center"/>
              <w:rPr>
                <w:rFonts w:ascii="Times New Roman" w:hAnsi="Times New Roman" w:cs="Times New Roman"/>
                <w:i/>
                <w:sz w:val="24"/>
                <w:szCs w:val="24"/>
                <w:lang w:eastAsia="ru-RU"/>
              </w:rPr>
            </w:pPr>
            <w:r w:rsidRPr="00E6566A">
              <w:rPr>
                <w:rFonts w:ascii="Times New Roman" w:hAnsi="Times New Roman" w:cs="Times New Roman"/>
                <w:i/>
                <w:sz w:val="24"/>
                <w:szCs w:val="24"/>
                <w:lang w:eastAsia="ru-RU"/>
              </w:rPr>
              <w:t>Классического танца                                                                                                                                                                                                                   «Подснежник»</w:t>
            </w:r>
          </w:p>
          <w:p w14:paraId="3CE75B5A" w14:textId="77777777" w:rsidR="0008614C" w:rsidRPr="00E6566A" w:rsidRDefault="0008614C" w:rsidP="0008614C">
            <w:pPr>
              <w:spacing w:after="0" w:line="240" w:lineRule="auto"/>
              <w:jc w:val="both"/>
              <w:rPr>
                <w:rFonts w:ascii="Times New Roman" w:hAnsi="Times New Roman" w:cs="Times New Roman"/>
                <w:color w:val="000000"/>
                <w:sz w:val="28"/>
                <w:szCs w:val="28"/>
                <w:shd w:val="clear" w:color="auto" w:fill="FFFFFF"/>
                <w:lang w:eastAsia="ru-RU"/>
              </w:rPr>
            </w:pPr>
          </w:p>
        </w:tc>
      </w:tr>
    </w:tbl>
    <w:p w14:paraId="7671FE15" w14:textId="3937F919" w:rsidR="00C93C22" w:rsidRPr="00E6566A" w:rsidRDefault="00C93C22" w:rsidP="008627E6">
      <w:pPr>
        <w:spacing w:after="0" w:line="240" w:lineRule="auto"/>
        <w:ind w:firstLine="709"/>
        <w:jc w:val="center"/>
        <w:rPr>
          <w:rFonts w:ascii="Times New Roman" w:hAnsi="Times New Roman" w:cs="Times New Roman"/>
          <w:bCs/>
          <w:i/>
          <w:color w:val="000000"/>
          <w:sz w:val="24"/>
          <w:szCs w:val="24"/>
          <w:shd w:val="clear" w:color="auto" w:fill="FFFFFF"/>
          <w:lang w:eastAsia="ru-RU"/>
        </w:rPr>
      </w:pPr>
      <w:r w:rsidRPr="00E6566A">
        <w:rPr>
          <w:rFonts w:ascii="Times New Roman" w:hAnsi="Times New Roman" w:cs="Times New Roman"/>
          <w:bCs/>
          <w:i/>
          <w:color w:val="000000"/>
          <w:sz w:val="24"/>
          <w:szCs w:val="24"/>
          <w:shd w:val="clear" w:color="auto" w:fill="FFFFFF"/>
          <w:lang w:eastAsia="ru-RU"/>
        </w:rPr>
        <w:t>Диплом международного</w:t>
      </w:r>
    </w:p>
    <w:p w14:paraId="7C3B923B" w14:textId="6EF9181C" w:rsidR="00C93C22" w:rsidRPr="00E6566A" w:rsidRDefault="00C93C22" w:rsidP="008627E6">
      <w:pPr>
        <w:spacing w:after="0" w:line="240" w:lineRule="auto"/>
        <w:ind w:firstLine="709"/>
        <w:jc w:val="center"/>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bCs/>
          <w:i/>
          <w:color w:val="000000"/>
          <w:sz w:val="24"/>
          <w:szCs w:val="24"/>
          <w:shd w:val="clear" w:color="auto" w:fill="FFFFFF"/>
          <w:lang w:eastAsia="ru-RU"/>
        </w:rPr>
        <w:t>конкурса-баттла</w:t>
      </w:r>
    </w:p>
    <w:p w14:paraId="1465CE3C" w14:textId="6AED5AD5" w:rsidR="00C93C22" w:rsidRPr="00E6566A" w:rsidRDefault="00C93C22" w:rsidP="008627E6">
      <w:pPr>
        <w:spacing w:after="0" w:line="240" w:lineRule="auto"/>
        <w:ind w:firstLine="709"/>
        <w:jc w:val="center"/>
        <w:rPr>
          <w:rFonts w:ascii="Times New Roman" w:hAnsi="Times New Roman" w:cs="Times New Roman"/>
          <w:bCs/>
          <w:i/>
          <w:color w:val="000000"/>
          <w:sz w:val="24"/>
          <w:szCs w:val="24"/>
          <w:shd w:val="clear" w:color="auto" w:fill="FFFFFF"/>
          <w:lang w:eastAsia="ru-RU"/>
        </w:rPr>
      </w:pPr>
      <w:r w:rsidRPr="00E6566A">
        <w:rPr>
          <w:rFonts w:ascii="Times New Roman" w:hAnsi="Times New Roman" w:cs="Times New Roman"/>
          <w:bCs/>
          <w:i/>
          <w:color w:val="000000"/>
          <w:sz w:val="24"/>
          <w:szCs w:val="24"/>
          <w:shd w:val="clear" w:color="auto" w:fill="FFFFFF"/>
          <w:lang w:eastAsia="ru-RU"/>
        </w:rPr>
        <w:t>«Жар-птица России»</w:t>
      </w:r>
    </w:p>
    <w:p w14:paraId="2AD1C1DB" w14:textId="2EC280BC" w:rsidR="00C93C22" w:rsidRPr="00E6566A" w:rsidRDefault="00C93C22" w:rsidP="008627E6">
      <w:pPr>
        <w:spacing w:after="0" w:line="240" w:lineRule="auto"/>
        <w:ind w:firstLine="709"/>
        <w:jc w:val="center"/>
        <w:rPr>
          <w:rFonts w:ascii="Times New Roman" w:hAnsi="Times New Roman" w:cs="Times New Roman"/>
          <w:color w:val="000000"/>
          <w:sz w:val="28"/>
          <w:szCs w:val="28"/>
          <w:shd w:val="clear" w:color="auto" w:fill="FFFFFF"/>
          <w:lang w:eastAsia="ru-RU"/>
        </w:rPr>
      </w:pPr>
    </w:p>
    <w:p w14:paraId="5786BB70" w14:textId="77777777" w:rsidR="0008614C" w:rsidRPr="00E6566A" w:rsidRDefault="0008614C" w:rsidP="00561FD6">
      <w:pPr>
        <w:spacing w:after="0" w:line="240" w:lineRule="auto"/>
        <w:ind w:firstLine="709"/>
        <w:jc w:val="both"/>
        <w:rPr>
          <w:rFonts w:ascii="Times New Roman" w:hAnsi="Times New Roman" w:cs="Times New Roman"/>
          <w:bCs/>
          <w:color w:val="000000"/>
          <w:sz w:val="28"/>
          <w:szCs w:val="28"/>
          <w:shd w:val="clear" w:color="auto" w:fill="FFFFFF"/>
          <w:lang w:eastAsia="ru-RU"/>
        </w:rPr>
      </w:pPr>
    </w:p>
    <w:p w14:paraId="16A18A28" w14:textId="5B7FF92B" w:rsidR="00561FD6" w:rsidRPr="00E6566A" w:rsidRDefault="00561FD6" w:rsidP="00561FD6">
      <w:pPr>
        <w:spacing w:after="0" w:line="240" w:lineRule="auto"/>
        <w:ind w:firstLine="709"/>
        <w:jc w:val="both"/>
        <w:rPr>
          <w:rFonts w:ascii="Times New Roman" w:hAnsi="Times New Roman" w:cs="Times New Roman"/>
          <w:bCs/>
          <w:color w:val="000000"/>
          <w:sz w:val="28"/>
          <w:szCs w:val="28"/>
          <w:shd w:val="clear" w:color="auto" w:fill="FFFFFF"/>
          <w:lang w:eastAsia="ru-RU"/>
        </w:rPr>
      </w:pPr>
      <w:r w:rsidRPr="00E6566A">
        <w:rPr>
          <w:rFonts w:ascii="Times New Roman" w:hAnsi="Times New Roman" w:cs="Times New Roman"/>
          <w:bCs/>
          <w:color w:val="000000"/>
          <w:sz w:val="28"/>
          <w:szCs w:val="28"/>
          <w:shd w:val="clear" w:color="auto" w:fill="FFFFFF"/>
          <w:lang w:eastAsia="ru-RU"/>
        </w:rPr>
        <w:lastRenderedPageBreak/>
        <w:t>4) Руководитель</w:t>
      </w:r>
      <w:r w:rsidR="0008614C" w:rsidRPr="00E6566A">
        <w:rPr>
          <w:rFonts w:ascii="Times New Roman" w:hAnsi="Times New Roman" w:cs="Times New Roman"/>
          <w:bCs/>
          <w:color w:val="000000"/>
          <w:sz w:val="28"/>
          <w:szCs w:val="28"/>
          <w:shd w:val="clear" w:color="auto" w:fill="FFFFFF"/>
          <w:lang w:eastAsia="ru-RU"/>
        </w:rPr>
        <w:t xml:space="preserve"> </w:t>
      </w:r>
      <w:r w:rsidRPr="00E6566A">
        <w:rPr>
          <w:rFonts w:ascii="Times New Roman" w:hAnsi="Times New Roman" w:cs="Times New Roman"/>
          <w:bCs/>
          <w:color w:val="000000"/>
          <w:sz w:val="28"/>
          <w:szCs w:val="28"/>
          <w:shd w:val="clear" w:color="auto" w:fill="FFFFFF"/>
          <w:lang w:eastAsia="ru-RU"/>
        </w:rPr>
        <w:t>н</w:t>
      </w:r>
      <w:r w:rsidRPr="00E6566A">
        <w:rPr>
          <w:rFonts w:ascii="Times New Roman" w:hAnsi="Times New Roman" w:cs="Times New Roman"/>
          <w:color w:val="000000"/>
          <w:sz w:val="28"/>
          <w:szCs w:val="28"/>
          <w:shd w:val="clear" w:color="auto" w:fill="FFFFFF"/>
          <w:lang w:eastAsia="ru-RU"/>
        </w:rPr>
        <w:t xml:space="preserve">ародного ансамбля классического танца «Подснежник» </w:t>
      </w:r>
      <w:r w:rsidRPr="00E6566A">
        <w:rPr>
          <w:rFonts w:ascii="Times New Roman" w:hAnsi="Times New Roman" w:cs="Times New Roman"/>
          <w:bCs/>
          <w:color w:val="000000"/>
          <w:sz w:val="28"/>
          <w:szCs w:val="28"/>
          <w:shd w:val="clear" w:color="auto" w:fill="FFFFFF"/>
          <w:lang w:eastAsia="ru-RU"/>
        </w:rPr>
        <w:t>Александра Дурнева:</w:t>
      </w:r>
    </w:p>
    <w:p w14:paraId="4E3DCC70"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color w:val="000000"/>
          <w:sz w:val="28"/>
          <w:szCs w:val="28"/>
          <w:shd w:val="clear" w:color="auto" w:fill="FFFFFF"/>
          <w:lang w:eastAsia="ru-RU"/>
        </w:rPr>
        <w:t xml:space="preserve">- лауреат премии Правительства Оренбургской области «Грани мастерства» в номинации «Лучший работник»; </w:t>
      </w:r>
    </w:p>
    <w:p w14:paraId="33D8CF76"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color w:val="000000"/>
          <w:sz w:val="28"/>
          <w:szCs w:val="28"/>
          <w:shd w:val="clear" w:color="auto" w:fill="FFFFFF"/>
          <w:lang w:eastAsia="ru-RU"/>
        </w:rPr>
        <w:t>- победитель областного конкурса «Золотая молодежь Оренбуржья» в номинации «Творческая молодежь»;</w:t>
      </w:r>
    </w:p>
    <w:p w14:paraId="1F9BB57D"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color w:val="000000"/>
          <w:sz w:val="28"/>
          <w:szCs w:val="28"/>
          <w:shd w:val="clear" w:color="auto" w:fill="FFFFFF"/>
          <w:lang w:eastAsia="ru-RU"/>
        </w:rPr>
        <w:t>- победитель Международной премии «Лучший преподаватель» Международного конкурса-батла среди исполнителей 15 стран мира                «Жар-Птица России».</w:t>
      </w:r>
    </w:p>
    <w:p w14:paraId="338E4B29"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color w:val="000000"/>
          <w:sz w:val="28"/>
          <w:szCs w:val="28"/>
          <w:shd w:val="clear" w:color="auto" w:fill="FFFFFF"/>
          <w:lang w:eastAsia="ru-RU"/>
        </w:rPr>
        <w:t xml:space="preserve">5) Хореографическая студия ансамбля песни и танца «Изумруд»                 (рук. А.И. Сидоркина) получил диплом Лауреата первой степени Международного конкурса-фестиваля «Мое призвание – Артист» (г. Москва). </w:t>
      </w:r>
    </w:p>
    <w:p w14:paraId="74E63A0F"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color w:val="000000"/>
          <w:sz w:val="28"/>
          <w:szCs w:val="28"/>
          <w:shd w:val="clear" w:color="auto" w:fill="FFFFFF"/>
          <w:lang w:eastAsia="ru-RU"/>
        </w:rPr>
        <w:t xml:space="preserve">6) Народный театр драмы (рук О.В. Першина) завоевал диплом Лауреата первой степени Международного конкурса-фестиваля «Мое призвание – Артист» (г. Москва); </w:t>
      </w:r>
    </w:p>
    <w:p w14:paraId="6B79549E" w14:textId="427FECD4" w:rsidR="00C93C22" w:rsidRPr="00E6566A" w:rsidRDefault="00561FD6" w:rsidP="00561FD6">
      <w:pPr>
        <w:spacing w:after="0" w:line="240" w:lineRule="auto"/>
        <w:ind w:firstLine="709"/>
        <w:jc w:val="both"/>
        <w:rPr>
          <w:rFonts w:ascii="Times New Roman" w:hAnsi="Times New Roman" w:cs="Times New Roman"/>
          <w:color w:val="000000"/>
          <w:sz w:val="28"/>
          <w:szCs w:val="28"/>
          <w:shd w:val="clear" w:color="auto" w:fill="FFFFFF"/>
          <w:lang w:eastAsia="ru-RU"/>
        </w:rPr>
      </w:pPr>
      <w:r w:rsidRPr="00E6566A">
        <w:rPr>
          <w:rFonts w:ascii="Times New Roman" w:hAnsi="Times New Roman" w:cs="Times New Roman"/>
          <w:color w:val="000000"/>
          <w:sz w:val="28"/>
          <w:szCs w:val="28"/>
          <w:shd w:val="clear" w:color="auto" w:fill="FFFFFF"/>
          <w:lang w:eastAsia="ru-RU"/>
        </w:rPr>
        <w:t xml:space="preserve">7) Муниципальный камерный хор Новотроицка (рук. В.А. Штарк) стал обладателем диплома Гран-при Международного фестиваля-конкурса среди исполнителей 15 стран мира «Жар-Птица России» в номинации «Вокальное </w:t>
      </w:r>
    </w:p>
    <w:p w14:paraId="3F4E4D4E" w14:textId="1B95B5EA" w:rsidR="00561FD6" w:rsidRPr="00E6566A" w:rsidRDefault="00561FD6" w:rsidP="00561FD6">
      <w:pPr>
        <w:spacing w:after="0" w:line="240" w:lineRule="auto"/>
        <w:ind w:firstLine="709"/>
        <w:jc w:val="both"/>
        <w:rPr>
          <w:rFonts w:ascii="Times New Roman" w:hAnsi="Times New Roman" w:cs="Times New Roman"/>
          <w:sz w:val="24"/>
          <w:szCs w:val="24"/>
          <w:lang w:eastAsia="ru-RU"/>
        </w:rPr>
      </w:pPr>
      <w:r w:rsidRPr="00E6566A">
        <w:rPr>
          <w:rFonts w:ascii="Times New Roman" w:hAnsi="Times New Roman" w:cs="Times New Roman"/>
          <w:color w:val="000000"/>
          <w:sz w:val="28"/>
          <w:szCs w:val="28"/>
          <w:shd w:val="clear" w:color="auto" w:fill="FFFFFF"/>
          <w:lang w:eastAsia="ru-RU"/>
        </w:rPr>
        <w:t>искусство».</w:t>
      </w:r>
    </w:p>
    <w:p w14:paraId="39F88CEB" w14:textId="428381BE" w:rsidR="00561FD6" w:rsidRPr="00E6566A" w:rsidRDefault="00561FD6" w:rsidP="00561FD6">
      <w:pPr>
        <w:spacing w:after="0" w:line="240" w:lineRule="auto"/>
        <w:ind w:firstLine="709"/>
        <w:jc w:val="both"/>
        <w:rPr>
          <w:rFonts w:ascii="Times New Roman" w:hAnsi="Times New Roman" w:cs="Times New Roman"/>
          <w:sz w:val="24"/>
          <w:szCs w:val="24"/>
          <w:lang w:eastAsia="ru-RU"/>
        </w:rPr>
      </w:pPr>
      <w:r w:rsidRPr="00E6566A">
        <w:rPr>
          <w:rFonts w:ascii="Times New Roman" w:hAnsi="Times New Roman" w:cs="Times New Roman"/>
          <w:sz w:val="24"/>
          <w:szCs w:val="24"/>
          <w:lang w:eastAsia="ru-RU"/>
        </w:rPr>
        <w:t> </w:t>
      </w:r>
    </w:p>
    <w:p w14:paraId="757D35CD" w14:textId="290EF7BD" w:rsidR="003545D8" w:rsidRDefault="008627E6" w:rsidP="00561FD6">
      <w:pPr>
        <w:pStyle w:val="afffc"/>
        <w:ind w:firstLine="709"/>
        <w:jc w:val="both"/>
        <w:rPr>
          <w:rFonts w:ascii="Times New Roman" w:hAnsi="Times New Roman" w:cs="Times New Roman"/>
          <w:sz w:val="28"/>
          <w:szCs w:val="28"/>
        </w:rPr>
      </w:pPr>
      <w:r w:rsidRPr="00E6566A">
        <w:rPr>
          <w:rFonts w:ascii="Times New Roman" w:hAnsi="Times New Roman" w:cs="Times New Roman"/>
          <w:noProof/>
          <w:color w:val="000000"/>
          <w:sz w:val="28"/>
          <w:szCs w:val="28"/>
          <w:lang w:eastAsia="ru-RU"/>
        </w:rPr>
        <w:drawing>
          <wp:anchor distT="0" distB="0" distL="114300" distR="114300" simplePos="0" relativeHeight="251642368" behindDoc="0" locked="0" layoutInCell="1" allowOverlap="1" wp14:anchorId="6543DB51" wp14:editId="70C0BD41">
            <wp:simplePos x="0" y="0"/>
            <wp:positionH relativeFrom="column">
              <wp:posOffset>3682365</wp:posOffset>
            </wp:positionH>
            <wp:positionV relativeFrom="paragraph">
              <wp:posOffset>15875</wp:posOffset>
            </wp:positionV>
            <wp:extent cx="1768475" cy="2505075"/>
            <wp:effectExtent l="0" t="0" r="3175" b="0"/>
            <wp:wrapNone/>
            <wp:docPr id="205635908" name="Рисунок 16" descr="C:\Users\Holod\Desktop\Достижения 2023\0DF4V3szp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Holod\Desktop\Достижения 2023\0DF4V3szpoM.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68475" cy="2505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6566A">
        <w:rPr>
          <w:rFonts w:ascii="Times New Roman" w:hAnsi="Times New Roman" w:cs="Times New Roman"/>
          <w:noProof/>
          <w:sz w:val="28"/>
          <w:szCs w:val="28"/>
          <w:lang w:eastAsia="ru-RU"/>
        </w:rPr>
        <w:drawing>
          <wp:anchor distT="0" distB="0" distL="114300" distR="114300" simplePos="0" relativeHeight="251652608" behindDoc="0" locked="0" layoutInCell="1" allowOverlap="1" wp14:anchorId="774197A7" wp14:editId="48A700FE">
            <wp:simplePos x="0" y="0"/>
            <wp:positionH relativeFrom="column">
              <wp:posOffset>-3810</wp:posOffset>
            </wp:positionH>
            <wp:positionV relativeFrom="paragraph">
              <wp:posOffset>17780</wp:posOffset>
            </wp:positionV>
            <wp:extent cx="2867025" cy="1911155"/>
            <wp:effectExtent l="0" t="0" r="0" b="0"/>
            <wp:wrapNone/>
            <wp:docPr id="1643369877" name="Рисунок 15" descr="C:\Users\Holod\Desktop\Достижения 2023\ДК\image_06122023161156_17018611167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Holod\Desktop\Достижения 2023\ДК\image_06122023161156_17018611167878.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67025" cy="1911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FF7F41" w14:textId="74DD9738" w:rsidR="003545D8" w:rsidRDefault="003545D8" w:rsidP="00561FD6">
      <w:pPr>
        <w:pStyle w:val="afffc"/>
        <w:ind w:firstLine="709"/>
        <w:jc w:val="both"/>
        <w:rPr>
          <w:rFonts w:ascii="Times New Roman" w:hAnsi="Times New Roman" w:cs="Times New Roman"/>
          <w:sz w:val="28"/>
          <w:szCs w:val="28"/>
        </w:rPr>
      </w:pPr>
    </w:p>
    <w:p w14:paraId="4988836E" w14:textId="5D5AFB8A" w:rsidR="003545D8" w:rsidRDefault="003545D8" w:rsidP="00561FD6">
      <w:pPr>
        <w:pStyle w:val="afffc"/>
        <w:ind w:firstLine="709"/>
        <w:jc w:val="both"/>
        <w:rPr>
          <w:rFonts w:ascii="Times New Roman" w:hAnsi="Times New Roman" w:cs="Times New Roman"/>
          <w:sz w:val="28"/>
          <w:szCs w:val="28"/>
        </w:rPr>
      </w:pPr>
    </w:p>
    <w:p w14:paraId="0F42D636" w14:textId="16B496EE" w:rsidR="00561FD6" w:rsidRPr="00E6566A" w:rsidRDefault="00561FD6" w:rsidP="00561FD6">
      <w:pPr>
        <w:pStyle w:val="afffc"/>
        <w:ind w:firstLine="709"/>
        <w:jc w:val="both"/>
        <w:rPr>
          <w:rFonts w:ascii="Times New Roman" w:hAnsi="Times New Roman" w:cs="Times New Roman"/>
          <w:sz w:val="28"/>
          <w:szCs w:val="28"/>
        </w:rPr>
      </w:pPr>
    </w:p>
    <w:p w14:paraId="122089FF" w14:textId="1C2502F7" w:rsidR="00561FD6" w:rsidRPr="00E6566A" w:rsidRDefault="00561FD6" w:rsidP="00561FD6">
      <w:pPr>
        <w:pStyle w:val="afffc"/>
        <w:ind w:firstLine="709"/>
        <w:jc w:val="both"/>
        <w:rPr>
          <w:rFonts w:ascii="Times New Roman" w:hAnsi="Times New Roman" w:cs="Times New Roman"/>
          <w:sz w:val="28"/>
          <w:szCs w:val="28"/>
        </w:rPr>
      </w:pPr>
    </w:p>
    <w:p w14:paraId="055AADD8" w14:textId="77777777" w:rsidR="00561FD6" w:rsidRPr="00E6566A" w:rsidRDefault="00561FD6" w:rsidP="00561FD6">
      <w:pPr>
        <w:pStyle w:val="afffc"/>
        <w:ind w:firstLine="709"/>
        <w:jc w:val="both"/>
        <w:rPr>
          <w:rFonts w:ascii="Times New Roman" w:hAnsi="Times New Roman" w:cs="Times New Roman"/>
          <w:sz w:val="28"/>
          <w:szCs w:val="28"/>
        </w:rPr>
      </w:pPr>
    </w:p>
    <w:p w14:paraId="02CBDF69" w14:textId="77777777" w:rsidR="00561FD6" w:rsidRPr="00E6566A" w:rsidRDefault="00561FD6" w:rsidP="00561FD6">
      <w:pPr>
        <w:pStyle w:val="afffc"/>
        <w:ind w:firstLine="709"/>
        <w:jc w:val="both"/>
        <w:rPr>
          <w:rFonts w:ascii="Times New Roman" w:hAnsi="Times New Roman" w:cs="Times New Roman"/>
          <w:sz w:val="28"/>
          <w:szCs w:val="28"/>
        </w:rPr>
      </w:pPr>
    </w:p>
    <w:p w14:paraId="62466B80" w14:textId="77777777" w:rsidR="00561FD6" w:rsidRPr="00E6566A" w:rsidRDefault="00561FD6" w:rsidP="00561FD6">
      <w:pPr>
        <w:pStyle w:val="afffc"/>
        <w:ind w:firstLine="709"/>
        <w:jc w:val="both"/>
        <w:rPr>
          <w:rFonts w:ascii="Times New Roman" w:hAnsi="Times New Roman" w:cs="Times New Roman"/>
          <w:sz w:val="28"/>
          <w:szCs w:val="28"/>
        </w:rPr>
      </w:pPr>
    </w:p>
    <w:p w14:paraId="4296FBB9" w14:textId="77777777" w:rsidR="00561FD6" w:rsidRPr="00E6566A" w:rsidRDefault="00561FD6" w:rsidP="00561FD6">
      <w:pPr>
        <w:pStyle w:val="afffc"/>
        <w:ind w:firstLine="709"/>
        <w:jc w:val="both"/>
        <w:rPr>
          <w:rFonts w:ascii="Times New Roman" w:hAnsi="Times New Roman" w:cs="Times New Roman"/>
          <w:sz w:val="28"/>
          <w:szCs w:val="28"/>
        </w:rPr>
      </w:pPr>
    </w:p>
    <w:p w14:paraId="3543BA1B" w14:textId="77777777" w:rsidR="00561FD6" w:rsidRPr="00E6566A" w:rsidRDefault="00561FD6" w:rsidP="00561FD6">
      <w:pPr>
        <w:pStyle w:val="afffc"/>
        <w:ind w:firstLine="709"/>
        <w:jc w:val="both"/>
        <w:rPr>
          <w:rFonts w:ascii="Times New Roman" w:hAnsi="Times New Roman" w:cs="Times New Roman"/>
          <w:sz w:val="28"/>
          <w:szCs w:val="28"/>
        </w:rPr>
      </w:pPr>
    </w:p>
    <w:p w14:paraId="1F069D5C" w14:textId="77777777" w:rsidR="008627E6" w:rsidRDefault="008627E6" w:rsidP="00150A7B">
      <w:pPr>
        <w:pStyle w:val="afffc"/>
        <w:ind w:firstLine="709"/>
        <w:jc w:val="both"/>
        <w:rPr>
          <w:rFonts w:ascii="Times New Roman" w:hAnsi="Times New Roman" w:cs="Times New Roman"/>
          <w:i/>
        </w:rPr>
      </w:pPr>
    </w:p>
    <w:p w14:paraId="44700D4B" w14:textId="77777777" w:rsidR="008627E6" w:rsidRDefault="008627E6" w:rsidP="008627E6">
      <w:pPr>
        <w:pStyle w:val="afffc"/>
        <w:ind w:firstLine="709"/>
        <w:jc w:val="left"/>
        <w:rPr>
          <w:rFonts w:ascii="Times New Roman" w:hAnsi="Times New Roman" w:cs="Times New Roman"/>
          <w:i/>
        </w:rPr>
      </w:pPr>
    </w:p>
    <w:p w14:paraId="1480F518" w14:textId="19BAD987" w:rsidR="00561FD6" w:rsidRPr="00E6566A" w:rsidRDefault="00561FD6" w:rsidP="008627E6">
      <w:pPr>
        <w:pStyle w:val="afffc"/>
        <w:ind w:firstLine="709"/>
        <w:jc w:val="left"/>
        <w:rPr>
          <w:rFonts w:ascii="Times New Roman" w:hAnsi="Times New Roman" w:cs="Times New Roman"/>
          <w:i/>
        </w:rPr>
      </w:pPr>
      <w:r w:rsidRPr="00E6566A">
        <w:rPr>
          <w:rFonts w:ascii="Times New Roman" w:hAnsi="Times New Roman" w:cs="Times New Roman"/>
          <w:i/>
        </w:rPr>
        <w:t>Муниципальный камерный хор</w:t>
      </w:r>
    </w:p>
    <w:p w14:paraId="5091F97B" w14:textId="59105E2D" w:rsidR="00561FD6" w:rsidRPr="00E6566A" w:rsidRDefault="00C93C22" w:rsidP="00C93C22">
      <w:pPr>
        <w:pStyle w:val="a5"/>
        <w:ind w:left="0" w:firstLine="709"/>
        <w:jc w:val="center"/>
        <w:rPr>
          <w:i/>
          <w:color w:val="000000"/>
        </w:rPr>
      </w:pPr>
      <w:r w:rsidRPr="00E6566A">
        <w:rPr>
          <w:i/>
          <w:color w:val="000000"/>
        </w:rPr>
        <w:t xml:space="preserve">                                                                                  </w:t>
      </w:r>
      <w:r w:rsidR="00561FD6" w:rsidRPr="00E6566A">
        <w:rPr>
          <w:i/>
          <w:color w:val="000000"/>
        </w:rPr>
        <w:t>Диплом Гран-при</w:t>
      </w:r>
    </w:p>
    <w:p w14:paraId="0B1CD5CE" w14:textId="24AD59F7" w:rsidR="00561FD6" w:rsidRPr="00E6566A" w:rsidRDefault="00C93C22" w:rsidP="00C93C22">
      <w:pPr>
        <w:pStyle w:val="a5"/>
        <w:ind w:left="0" w:firstLine="709"/>
        <w:jc w:val="center"/>
        <w:rPr>
          <w:i/>
          <w:color w:val="000000"/>
        </w:rPr>
      </w:pPr>
      <w:r w:rsidRPr="00E6566A">
        <w:rPr>
          <w:i/>
          <w:color w:val="000000"/>
        </w:rPr>
        <w:t xml:space="preserve">                                                                      </w:t>
      </w:r>
      <w:r w:rsidR="00561FD6" w:rsidRPr="00E6566A">
        <w:rPr>
          <w:i/>
          <w:color w:val="000000"/>
        </w:rPr>
        <w:t>Международного фестиваля-конкурса</w:t>
      </w:r>
    </w:p>
    <w:p w14:paraId="6C42E573" w14:textId="2205F18C" w:rsidR="00561FD6" w:rsidRPr="00E6566A" w:rsidRDefault="00C93C22" w:rsidP="00C93C22">
      <w:pPr>
        <w:pStyle w:val="a5"/>
        <w:ind w:left="0" w:firstLine="709"/>
        <w:jc w:val="center"/>
        <w:rPr>
          <w:i/>
          <w:color w:val="000000"/>
        </w:rPr>
      </w:pPr>
      <w:r w:rsidRPr="00E6566A">
        <w:rPr>
          <w:i/>
          <w:color w:val="000000"/>
        </w:rPr>
        <w:t xml:space="preserve">                                                                               </w:t>
      </w:r>
      <w:r w:rsidR="00561FD6" w:rsidRPr="00E6566A">
        <w:rPr>
          <w:i/>
          <w:color w:val="000000"/>
        </w:rPr>
        <w:t>«Жар-птица России»</w:t>
      </w:r>
    </w:p>
    <w:p w14:paraId="5D694DA8" w14:textId="77777777" w:rsidR="00561FD6" w:rsidRDefault="00561FD6" w:rsidP="00561FD6">
      <w:pPr>
        <w:spacing w:after="0" w:line="240" w:lineRule="auto"/>
        <w:ind w:firstLine="709"/>
        <w:jc w:val="both"/>
        <w:rPr>
          <w:rFonts w:ascii="Times New Roman" w:hAnsi="Times New Roman" w:cs="Times New Roman"/>
          <w:sz w:val="28"/>
          <w:szCs w:val="28"/>
        </w:rPr>
      </w:pPr>
    </w:p>
    <w:p w14:paraId="6A344A5E" w14:textId="77777777" w:rsidR="008627E6" w:rsidRDefault="008627E6" w:rsidP="00561FD6">
      <w:pPr>
        <w:spacing w:after="0" w:line="240" w:lineRule="auto"/>
        <w:ind w:firstLine="709"/>
        <w:jc w:val="both"/>
        <w:rPr>
          <w:rFonts w:ascii="Times New Roman" w:hAnsi="Times New Roman" w:cs="Times New Roman"/>
          <w:sz w:val="28"/>
          <w:szCs w:val="28"/>
        </w:rPr>
      </w:pPr>
    </w:p>
    <w:p w14:paraId="2C7B0B27" w14:textId="77777777" w:rsidR="008627E6" w:rsidRDefault="008627E6" w:rsidP="00561FD6">
      <w:pPr>
        <w:spacing w:after="0" w:line="240" w:lineRule="auto"/>
        <w:ind w:firstLine="709"/>
        <w:jc w:val="both"/>
        <w:rPr>
          <w:rFonts w:ascii="Times New Roman" w:hAnsi="Times New Roman" w:cs="Times New Roman"/>
          <w:sz w:val="28"/>
          <w:szCs w:val="28"/>
        </w:rPr>
      </w:pPr>
    </w:p>
    <w:p w14:paraId="2FCAADBA" w14:textId="77777777" w:rsidR="008627E6" w:rsidRDefault="008627E6" w:rsidP="00561FD6">
      <w:pPr>
        <w:spacing w:after="0" w:line="240" w:lineRule="auto"/>
        <w:ind w:firstLine="709"/>
        <w:jc w:val="both"/>
        <w:rPr>
          <w:rFonts w:ascii="Times New Roman" w:hAnsi="Times New Roman" w:cs="Times New Roman"/>
          <w:sz w:val="28"/>
          <w:szCs w:val="28"/>
        </w:rPr>
      </w:pPr>
    </w:p>
    <w:p w14:paraId="3EC59CFD" w14:textId="77777777" w:rsidR="008627E6" w:rsidRPr="00E6566A" w:rsidRDefault="008627E6" w:rsidP="00561FD6">
      <w:pPr>
        <w:spacing w:after="0" w:line="240" w:lineRule="auto"/>
        <w:ind w:firstLine="709"/>
        <w:jc w:val="both"/>
        <w:rPr>
          <w:rFonts w:ascii="Times New Roman" w:hAnsi="Times New Roman" w:cs="Times New Roman"/>
          <w:sz w:val="28"/>
          <w:szCs w:val="28"/>
        </w:rPr>
      </w:pPr>
    </w:p>
    <w:p w14:paraId="2BD520FD" w14:textId="367AE1C5" w:rsidR="00561FD6" w:rsidRPr="00E6566A" w:rsidRDefault="00561FD6" w:rsidP="003F4FF8">
      <w:pPr>
        <w:spacing w:after="0" w:line="240" w:lineRule="auto"/>
        <w:ind w:firstLine="709"/>
        <w:jc w:val="center"/>
        <w:rPr>
          <w:rFonts w:ascii="Times New Roman" w:hAnsi="Times New Roman" w:cs="Times New Roman"/>
          <w:b/>
          <w:iCs/>
          <w:sz w:val="28"/>
          <w:szCs w:val="28"/>
        </w:rPr>
      </w:pPr>
      <w:r w:rsidRPr="00E6566A">
        <w:rPr>
          <w:rFonts w:ascii="Times New Roman" w:hAnsi="Times New Roman" w:cs="Times New Roman"/>
          <w:b/>
          <w:iCs/>
          <w:sz w:val="28"/>
          <w:szCs w:val="28"/>
        </w:rPr>
        <w:lastRenderedPageBreak/>
        <w:t>МАУК «Молодежный центр»</w:t>
      </w:r>
    </w:p>
    <w:p w14:paraId="1FD6C31B" w14:textId="77777777" w:rsidR="003F4FF8" w:rsidRPr="00E6566A" w:rsidRDefault="003F4FF8" w:rsidP="003F4FF8">
      <w:pPr>
        <w:spacing w:after="0" w:line="240" w:lineRule="auto"/>
        <w:ind w:firstLine="709"/>
        <w:jc w:val="center"/>
        <w:rPr>
          <w:rFonts w:ascii="Times New Roman" w:hAnsi="Times New Roman" w:cs="Times New Roman"/>
          <w:b/>
          <w:iCs/>
          <w:sz w:val="28"/>
          <w:szCs w:val="28"/>
        </w:rPr>
      </w:pPr>
    </w:p>
    <w:p w14:paraId="2A5F6686"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 Народный фольклорный ансамбль «Радуница» (рук. Н. Клименко) завоевал Диплом лауреата 1 степени Международного конкурса-фестиваля военно-патриотической песни «Долг. Честь. Родина» имени Героя Российской Федерации Александра Прохоренко (г. Оренбург).</w:t>
      </w:r>
    </w:p>
    <w:p w14:paraId="28ECE9A3" w14:textId="268A54D4"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noProof/>
          <w:sz w:val="28"/>
          <w:szCs w:val="28"/>
          <w:lang w:eastAsia="ru-RU"/>
        </w:rPr>
        <w:drawing>
          <wp:anchor distT="0" distB="0" distL="114300" distR="114300" simplePos="0" relativeHeight="251643392" behindDoc="0" locked="0" layoutInCell="1" allowOverlap="1" wp14:anchorId="2A63CAB8" wp14:editId="2016BF04">
            <wp:simplePos x="0" y="0"/>
            <wp:positionH relativeFrom="column">
              <wp:posOffset>1443990</wp:posOffset>
            </wp:positionH>
            <wp:positionV relativeFrom="paragraph">
              <wp:posOffset>10795</wp:posOffset>
            </wp:positionV>
            <wp:extent cx="3374390" cy="1787669"/>
            <wp:effectExtent l="0" t="0" r="0" b="3175"/>
            <wp:wrapNone/>
            <wp:docPr id="139219256" name="Рисунок 14" descr="C:\Users\Holod\Desktop\Достижения 2023\МЦ\PHOTO-2023-12-20-15-3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C:\Users\Holod\Desktop\Достижения 2023\МЦ\PHOTO-2023-12-20-15-34-02.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380359" cy="17908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CBEC95"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613FC5DA"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66961F19"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2833F94B"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6CEF8BB5"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3CCF9A50"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035FB6C6" w14:textId="77777777" w:rsidR="00561FD6" w:rsidRPr="00E6566A" w:rsidRDefault="00561FD6" w:rsidP="00561FD6">
      <w:pPr>
        <w:spacing w:after="0" w:line="240" w:lineRule="auto"/>
        <w:ind w:firstLine="709"/>
        <w:jc w:val="both"/>
        <w:rPr>
          <w:rFonts w:ascii="Times New Roman" w:hAnsi="Times New Roman" w:cs="Times New Roman"/>
          <w:i/>
          <w:sz w:val="24"/>
          <w:szCs w:val="24"/>
        </w:rPr>
      </w:pPr>
      <w:r w:rsidRPr="00E6566A">
        <w:rPr>
          <w:rFonts w:ascii="Times New Roman" w:hAnsi="Times New Roman" w:cs="Times New Roman"/>
          <w:i/>
          <w:sz w:val="24"/>
          <w:szCs w:val="24"/>
        </w:rPr>
        <w:t xml:space="preserve">                            </w:t>
      </w:r>
    </w:p>
    <w:p w14:paraId="09F376E4" w14:textId="77777777" w:rsidR="00561FD6" w:rsidRPr="00E6566A" w:rsidRDefault="00561FD6" w:rsidP="00561FD6">
      <w:pPr>
        <w:spacing w:after="0" w:line="240" w:lineRule="auto"/>
        <w:ind w:firstLine="709"/>
        <w:jc w:val="both"/>
        <w:rPr>
          <w:rFonts w:ascii="Times New Roman" w:hAnsi="Times New Roman" w:cs="Times New Roman"/>
          <w:i/>
          <w:sz w:val="24"/>
          <w:szCs w:val="24"/>
        </w:rPr>
      </w:pPr>
    </w:p>
    <w:p w14:paraId="5C24BBB4" w14:textId="77777777" w:rsidR="00561FD6" w:rsidRPr="00E6566A" w:rsidRDefault="00561FD6" w:rsidP="00561FD6">
      <w:pPr>
        <w:spacing w:after="0" w:line="240" w:lineRule="auto"/>
        <w:ind w:firstLine="709"/>
        <w:jc w:val="both"/>
        <w:rPr>
          <w:rFonts w:ascii="Times New Roman" w:hAnsi="Times New Roman" w:cs="Times New Roman"/>
          <w:i/>
          <w:sz w:val="24"/>
          <w:szCs w:val="24"/>
        </w:rPr>
      </w:pPr>
    </w:p>
    <w:p w14:paraId="0841CF0C" w14:textId="77777777" w:rsidR="00561FD6" w:rsidRPr="00E6566A" w:rsidRDefault="00561FD6" w:rsidP="0008614C">
      <w:pPr>
        <w:spacing w:after="0" w:line="240" w:lineRule="auto"/>
        <w:ind w:firstLine="709"/>
        <w:jc w:val="center"/>
        <w:rPr>
          <w:rFonts w:ascii="Times New Roman" w:hAnsi="Times New Roman" w:cs="Times New Roman"/>
          <w:i/>
          <w:sz w:val="24"/>
          <w:szCs w:val="24"/>
        </w:rPr>
      </w:pPr>
      <w:r w:rsidRPr="00E6566A">
        <w:rPr>
          <w:rFonts w:ascii="Times New Roman" w:hAnsi="Times New Roman" w:cs="Times New Roman"/>
          <w:i/>
          <w:sz w:val="24"/>
          <w:szCs w:val="24"/>
        </w:rPr>
        <w:t>Народный фольклорный ансамбль «Радуница»</w:t>
      </w:r>
    </w:p>
    <w:p w14:paraId="5FB0ACFD" w14:textId="77777777" w:rsidR="00561FD6" w:rsidRPr="00E6566A" w:rsidRDefault="00561FD6" w:rsidP="00561FD6">
      <w:pPr>
        <w:spacing w:after="0" w:line="240" w:lineRule="auto"/>
        <w:ind w:firstLine="709"/>
        <w:jc w:val="both"/>
        <w:rPr>
          <w:rFonts w:ascii="Times New Roman" w:hAnsi="Times New Roman" w:cs="Times New Roman"/>
          <w:sz w:val="28"/>
          <w:szCs w:val="28"/>
          <w:lang w:eastAsia="ru-RU"/>
        </w:rPr>
      </w:pPr>
    </w:p>
    <w:p w14:paraId="17E95781" w14:textId="77777777" w:rsidR="00561FD6" w:rsidRPr="00E6566A" w:rsidRDefault="00561FD6" w:rsidP="00561FD6">
      <w:pPr>
        <w:spacing w:after="0" w:line="240" w:lineRule="auto"/>
        <w:ind w:firstLine="709"/>
        <w:jc w:val="both"/>
        <w:rPr>
          <w:rFonts w:ascii="Times New Roman" w:hAnsi="Times New Roman" w:cs="Times New Roman"/>
          <w:sz w:val="28"/>
          <w:szCs w:val="28"/>
          <w:lang w:eastAsia="ru-RU"/>
        </w:rPr>
      </w:pPr>
      <w:r w:rsidRPr="00E6566A">
        <w:rPr>
          <w:rFonts w:ascii="Times New Roman" w:hAnsi="Times New Roman" w:cs="Times New Roman"/>
          <w:sz w:val="28"/>
          <w:szCs w:val="28"/>
          <w:lang w:eastAsia="ru-RU"/>
        </w:rPr>
        <w:t>2) Солисты вокального коллектива «Мой стиль» (рук. О.В. Солдатенко) приняли участие во многих международных и всероссийских конкурсах:</w:t>
      </w:r>
    </w:p>
    <w:p w14:paraId="6DCEB16C"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Дарья Захарчева стала обладателем дипломов лауреата 1 степени: Международного конкурса «Черноморские легенды» (республика Абхазия             г. Пицунда), Международного конкурса «Салют, Вдохновение!»                             (г. Оренбург),  Всероссийский конкурс «Арткульт» (г. Медногорск) и завоевала Гран-При на Международном конкурсе «Mag</w:t>
      </w:r>
      <w:r w:rsidRPr="00E6566A">
        <w:rPr>
          <w:rFonts w:ascii="Times New Roman" w:hAnsi="Times New Roman" w:cs="Times New Roman"/>
          <w:sz w:val="28"/>
          <w:szCs w:val="28"/>
          <w:lang w:val="en-US"/>
        </w:rPr>
        <w:t>ik</w:t>
      </w:r>
      <w:r w:rsidRPr="00E6566A">
        <w:rPr>
          <w:rFonts w:ascii="Times New Roman" w:hAnsi="Times New Roman" w:cs="Times New Roman"/>
          <w:sz w:val="28"/>
          <w:szCs w:val="28"/>
        </w:rPr>
        <w:t xml:space="preserve"> </w:t>
      </w:r>
      <w:r w:rsidRPr="00E6566A">
        <w:rPr>
          <w:rFonts w:ascii="Times New Roman" w:hAnsi="Times New Roman" w:cs="Times New Roman"/>
          <w:sz w:val="28"/>
          <w:szCs w:val="28"/>
          <w:lang w:val="en-US"/>
        </w:rPr>
        <w:t>Universe</w:t>
      </w:r>
      <w:r w:rsidRPr="00E6566A">
        <w:rPr>
          <w:rFonts w:ascii="Times New Roman" w:hAnsi="Times New Roman" w:cs="Times New Roman"/>
          <w:sz w:val="28"/>
          <w:szCs w:val="28"/>
        </w:rPr>
        <w:t>»                       (г. Оренбург).</w:t>
      </w:r>
    </w:p>
    <w:p w14:paraId="2D7979F7"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Калимулина Ульяна получила диплом лауреата 1 степени Международного конкурса «Mag</w:t>
      </w:r>
      <w:r w:rsidRPr="00E6566A">
        <w:rPr>
          <w:rFonts w:ascii="Times New Roman" w:hAnsi="Times New Roman" w:cs="Times New Roman"/>
          <w:sz w:val="28"/>
          <w:szCs w:val="28"/>
          <w:lang w:val="en-US"/>
        </w:rPr>
        <w:t>ik</w:t>
      </w:r>
      <w:r w:rsidRPr="00E6566A">
        <w:rPr>
          <w:rFonts w:ascii="Times New Roman" w:hAnsi="Times New Roman" w:cs="Times New Roman"/>
          <w:sz w:val="28"/>
          <w:szCs w:val="28"/>
        </w:rPr>
        <w:t xml:space="preserve"> </w:t>
      </w:r>
      <w:r w:rsidRPr="00E6566A">
        <w:rPr>
          <w:rFonts w:ascii="Times New Roman" w:hAnsi="Times New Roman" w:cs="Times New Roman"/>
          <w:sz w:val="28"/>
          <w:szCs w:val="28"/>
          <w:lang w:val="en-US"/>
        </w:rPr>
        <w:t>Universe</w:t>
      </w:r>
      <w:r w:rsidRPr="00E6566A">
        <w:rPr>
          <w:rFonts w:ascii="Times New Roman" w:hAnsi="Times New Roman" w:cs="Times New Roman"/>
          <w:sz w:val="28"/>
          <w:szCs w:val="28"/>
        </w:rPr>
        <w:t>» (г. Оренбург).</w:t>
      </w:r>
    </w:p>
    <w:p w14:paraId="2848CAC7" w14:textId="77777777" w:rsidR="00561FD6" w:rsidRPr="00E6566A" w:rsidRDefault="00561FD6" w:rsidP="003F4FF8">
      <w:pPr>
        <w:pStyle w:val="a5"/>
        <w:ind w:left="0" w:firstLine="709"/>
        <w:jc w:val="center"/>
        <w:rPr>
          <w:b/>
          <w:color w:val="000000"/>
          <w:sz w:val="28"/>
          <w:szCs w:val="28"/>
        </w:rPr>
      </w:pPr>
    </w:p>
    <w:p w14:paraId="395CC192" w14:textId="6A0E6499" w:rsidR="003F4FF8" w:rsidRPr="008627E6" w:rsidRDefault="00561FD6" w:rsidP="008627E6">
      <w:pPr>
        <w:pStyle w:val="a5"/>
        <w:ind w:left="0" w:firstLine="709"/>
        <w:jc w:val="center"/>
        <w:rPr>
          <w:b/>
          <w:color w:val="000000"/>
          <w:sz w:val="28"/>
          <w:szCs w:val="28"/>
        </w:rPr>
      </w:pPr>
      <w:r w:rsidRPr="00E6566A">
        <w:rPr>
          <w:b/>
          <w:color w:val="000000"/>
          <w:sz w:val="28"/>
          <w:szCs w:val="28"/>
        </w:rPr>
        <w:t>Муниципальные библиотеки</w:t>
      </w:r>
    </w:p>
    <w:p w14:paraId="62CAA6E0" w14:textId="77777777" w:rsidR="00561FD6" w:rsidRPr="00E6566A" w:rsidRDefault="00561FD6" w:rsidP="00561FD6">
      <w:pPr>
        <w:spacing w:after="0" w:line="240" w:lineRule="auto"/>
        <w:ind w:firstLine="709"/>
        <w:jc w:val="both"/>
        <w:rPr>
          <w:rFonts w:ascii="Times New Roman" w:hAnsi="Times New Roman" w:cs="Times New Roman"/>
          <w:sz w:val="28"/>
        </w:rPr>
      </w:pPr>
      <w:r w:rsidRPr="00E6566A">
        <w:rPr>
          <w:rFonts w:ascii="Times New Roman" w:hAnsi="Times New Roman" w:cs="Times New Roman"/>
          <w:sz w:val="28"/>
        </w:rPr>
        <w:t>За отчётный период времени читателями муниципальных библиотек города Новотроицка стали 14 773 новотройчан. Самая многочисленная  группа  читателей – дети до 14 лет, они составили 58% от общего количества пользователей. На долю молодёжи от 15 до 30 лет пришлось 18%. Взрослое население города составили 24%.</w:t>
      </w:r>
    </w:p>
    <w:p w14:paraId="1370D35E" w14:textId="2F1F843E" w:rsidR="00561FD6" w:rsidRPr="00E6566A" w:rsidRDefault="00561FD6" w:rsidP="00561FD6">
      <w:pPr>
        <w:spacing w:after="0" w:line="240" w:lineRule="auto"/>
        <w:ind w:firstLine="709"/>
        <w:jc w:val="both"/>
        <w:rPr>
          <w:rFonts w:ascii="Times New Roman" w:hAnsi="Times New Roman" w:cs="Times New Roman"/>
          <w:sz w:val="28"/>
        </w:rPr>
      </w:pPr>
    </w:p>
    <w:p w14:paraId="6A697784" w14:textId="37DEE223" w:rsidR="00561FD6" w:rsidRDefault="008627E6" w:rsidP="00561FD6">
      <w:pPr>
        <w:spacing w:after="0" w:line="240" w:lineRule="auto"/>
        <w:ind w:firstLine="709"/>
        <w:jc w:val="both"/>
        <w:rPr>
          <w:rFonts w:ascii="Times New Roman" w:hAnsi="Times New Roman" w:cs="Times New Roman"/>
          <w:sz w:val="28"/>
        </w:rPr>
      </w:pPr>
      <w:r w:rsidRPr="00E6566A">
        <w:rPr>
          <w:rFonts w:ascii="Times New Roman" w:hAnsi="Times New Roman" w:cs="Times New Roman"/>
          <w:noProof/>
          <w:lang w:eastAsia="ru-RU"/>
        </w:rPr>
        <w:drawing>
          <wp:anchor distT="0" distB="0" distL="114300" distR="114300" simplePos="0" relativeHeight="251657728" behindDoc="1" locked="0" layoutInCell="1" allowOverlap="1" wp14:anchorId="5164C1CB" wp14:editId="648C4E14">
            <wp:simplePos x="0" y="0"/>
            <wp:positionH relativeFrom="column">
              <wp:posOffset>853440</wp:posOffset>
            </wp:positionH>
            <wp:positionV relativeFrom="paragraph">
              <wp:posOffset>13970</wp:posOffset>
            </wp:positionV>
            <wp:extent cx="3867150" cy="2202180"/>
            <wp:effectExtent l="0" t="0" r="0" b="7620"/>
            <wp:wrapTight wrapText="bothSides">
              <wp:wrapPolygon edited="0">
                <wp:start x="0" y="0"/>
                <wp:lineTo x="0" y="21488"/>
                <wp:lineTo x="21494" y="21488"/>
                <wp:lineTo x="21494" y="0"/>
                <wp:lineTo x="0" y="0"/>
              </wp:wrapPolygon>
            </wp:wrapTight>
            <wp:docPr id="1448392648" name="Диаграмма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14:sizeRelH relativeFrom="page">
              <wp14:pctWidth>0</wp14:pctWidth>
            </wp14:sizeRelH>
            <wp14:sizeRelV relativeFrom="page">
              <wp14:pctHeight>0</wp14:pctHeight>
            </wp14:sizeRelV>
          </wp:anchor>
        </w:drawing>
      </w:r>
    </w:p>
    <w:p w14:paraId="0C6C8B11" w14:textId="77777777" w:rsidR="008627E6" w:rsidRDefault="008627E6" w:rsidP="00561FD6">
      <w:pPr>
        <w:spacing w:after="0" w:line="240" w:lineRule="auto"/>
        <w:ind w:firstLine="709"/>
        <w:jc w:val="both"/>
        <w:rPr>
          <w:rFonts w:ascii="Times New Roman" w:hAnsi="Times New Roman" w:cs="Times New Roman"/>
          <w:sz w:val="28"/>
        </w:rPr>
      </w:pPr>
    </w:p>
    <w:p w14:paraId="4A10334A" w14:textId="59278F72" w:rsidR="008627E6" w:rsidRDefault="008627E6" w:rsidP="00561FD6">
      <w:pPr>
        <w:spacing w:after="0" w:line="240" w:lineRule="auto"/>
        <w:ind w:firstLine="709"/>
        <w:jc w:val="both"/>
        <w:rPr>
          <w:rFonts w:ascii="Times New Roman" w:hAnsi="Times New Roman" w:cs="Times New Roman"/>
          <w:sz w:val="28"/>
        </w:rPr>
      </w:pPr>
    </w:p>
    <w:p w14:paraId="2C18AC04" w14:textId="5A1E7320" w:rsidR="008627E6" w:rsidRDefault="008627E6" w:rsidP="00561FD6">
      <w:pPr>
        <w:spacing w:after="0" w:line="240" w:lineRule="auto"/>
        <w:ind w:firstLine="709"/>
        <w:jc w:val="both"/>
        <w:rPr>
          <w:rFonts w:ascii="Times New Roman" w:hAnsi="Times New Roman" w:cs="Times New Roman"/>
          <w:sz w:val="28"/>
        </w:rPr>
      </w:pPr>
    </w:p>
    <w:p w14:paraId="62D0312C" w14:textId="77777777" w:rsidR="00561FD6" w:rsidRPr="00E6566A" w:rsidRDefault="00561FD6" w:rsidP="008627E6">
      <w:pPr>
        <w:spacing w:after="0" w:line="240" w:lineRule="auto"/>
        <w:jc w:val="both"/>
        <w:rPr>
          <w:rFonts w:ascii="Times New Roman" w:hAnsi="Times New Roman" w:cs="Times New Roman"/>
          <w:color w:val="000000"/>
          <w:sz w:val="28"/>
        </w:rPr>
      </w:pPr>
    </w:p>
    <w:p w14:paraId="67FB4258" w14:textId="77777777" w:rsidR="00561FD6" w:rsidRPr="00E6566A" w:rsidRDefault="00561FD6" w:rsidP="00561FD6">
      <w:pPr>
        <w:spacing w:after="0" w:line="240" w:lineRule="auto"/>
        <w:ind w:firstLine="709"/>
        <w:jc w:val="both"/>
        <w:rPr>
          <w:rFonts w:ascii="Times New Roman" w:hAnsi="Times New Roman" w:cs="Times New Roman"/>
          <w:color w:val="000000"/>
          <w:sz w:val="28"/>
        </w:rPr>
      </w:pPr>
    </w:p>
    <w:p w14:paraId="2D2D103F"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6"/>
        </w:rPr>
        <w:lastRenderedPageBreak/>
        <w:t xml:space="preserve">Динамика посещений пользователей библиотеки по сравнению с предыдущим годом составила 15,20%. </w:t>
      </w:r>
      <w:r w:rsidRPr="00E6566A">
        <w:rPr>
          <w:rFonts w:ascii="Times New Roman" w:hAnsi="Times New Roman" w:cs="Times New Roman"/>
          <w:sz w:val="28"/>
          <w:szCs w:val="28"/>
        </w:rPr>
        <w:t xml:space="preserve">Фактическое исполнение объёма муниципальной услуги – 243 036 посещений. </w:t>
      </w:r>
    </w:p>
    <w:p w14:paraId="34D51867" w14:textId="77777777" w:rsidR="00561FD6" w:rsidRPr="00E6566A" w:rsidRDefault="00561FD6" w:rsidP="00561FD6">
      <w:pPr>
        <w:tabs>
          <w:tab w:val="left" w:pos="4236"/>
        </w:tabs>
        <w:spacing w:after="0" w:line="240" w:lineRule="auto"/>
        <w:ind w:firstLine="709"/>
        <w:jc w:val="both"/>
        <w:rPr>
          <w:rFonts w:ascii="Times New Roman" w:hAnsi="Times New Roman" w:cs="Times New Roman"/>
          <w:sz w:val="28"/>
        </w:rPr>
      </w:pPr>
      <w:r w:rsidRPr="00E6566A">
        <w:rPr>
          <w:rFonts w:ascii="Times New Roman" w:hAnsi="Times New Roman" w:cs="Times New Roman"/>
          <w:sz w:val="28"/>
        </w:rPr>
        <w:t xml:space="preserve">В 2023 году показатель книговыдачи фонда МАУК «ЦБС» составил              330 486 экземпляров, что на 9 951 (3%) экземпляров больше чем в 2022 году. </w:t>
      </w:r>
    </w:p>
    <w:p w14:paraId="6E160740" w14:textId="77777777" w:rsidR="00561FD6" w:rsidRPr="00E6566A" w:rsidRDefault="00561FD6" w:rsidP="00561FD6">
      <w:pPr>
        <w:autoSpaceDE w:val="0"/>
        <w:autoSpaceDN w:val="0"/>
        <w:adjustRightInd w:val="0"/>
        <w:spacing w:after="0" w:line="240" w:lineRule="auto"/>
        <w:ind w:firstLine="709"/>
        <w:jc w:val="both"/>
        <w:rPr>
          <w:rFonts w:ascii="Times New Roman" w:hAnsi="Times New Roman" w:cs="Times New Roman"/>
          <w:sz w:val="36"/>
          <w:szCs w:val="28"/>
        </w:rPr>
      </w:pPr>
      <w:r w:rsidRPr="00E6566A">
        <w:rPr>
          <w:rFonts w:ascii="Times New Roman" w:hAnsi="Times New Roman" w:cs="Times New Roman"/>
          <w:sz w:val="28"/>
        </w:rPr>
        <w:t xml:space="preserve">Совокупный объем библиотечного фонда МАУК «ЦБС» составляет 430 556 экземпляров. </w:t>
      </w:r>
      <w:r w:rsidRPr="00E6566A">
        <w:rPr>
          <w:rFonts w:ascii="Times New Roman" w:hAnsi="Times New Roman" w:cs="Times New Roman"/>
          <w:sz w:val="28"/>
          <w:szCs w:val="28"/>
        </w:rPr>
        <w:t xml:space="preserve">В текущем году в фонд МАУК «ЦБС» поступило 5 909 экземпляров, что по сравнению с 2022 годом увеличилось на 3 896 экземпляров. </w:t>
      </w:r>
    </w:p>
    <w:p w14:paraId="5E21084D" w14:textId="77777777" w:rsidR="00561FD6" w:rsidRPr="00E6566A" w:rsidRDefault="00561FD6" w:rsidP="00561FD6">
      <w:pPr>
        <w:autoSpaceDE w:val="0"/>
        <w:autoSpaceDN w:val="0"/>
        <w:adjustRightInd w:val="0"/>
        <w:spacing w:after="0" w:line="240" w:lineRule="auto"/>
        <w:ind w:firstLine="709"/>
        <w:jc w:val="both"/>
        <w:rPr>
          <w:rFonts w:ascii="Times New Roman" w:hAnsi="Times New Roman" w:cs="Times New Roman"/>
          <w:sz w:val="28"/>
          <w:lang w:eastAsia="ru-RU"/>
        </w:rPr>
      </w:pPr>
      <w:r w:rsidRPr="00E6566A">
        <w:rPr>
          <w:rFonts w:ascii="Times New Roman" w:hAnsi="Times New Roman" w:cs="Times New Roman"/>
          <w:sz w:val="28"/>
        </w:rPr>
        <w:t xml:space="preserve">В течение трёх лет комплектование библиотечного фонда проводилось </w:t>
      </w:r>
      <w:r w:rsidRPr="00E6566A">
        <w:rPr>
          <w:rFonts w:ascii="Times New Roman" w:hAnsi="Times New Roman" w:cs="Times New Roman"/>
          <w:sz w:val="28"/>
          <w:lang w:eastAsia="ru-RU"/>
        </w:rPr>
        <w:t>в рамках реализации мероприятий федерального проекта «Культурная среда» национального проекта «Культура» по созданию модельной муниципальной библиотеки на территории муниципального образования город и благодаря выделенным с</w:t>
      </w:r>
      <w:r w:rsidRPr="00E6566A">
        <w:rPr>
          <w:rFonts w:ascii="Times New Roman" w:hAnsi="Times New Roman" w:cs="Times New Roman"/>
          <w:sz w:val="28"/>
        </w:rPr>
        <w:t>убсидиям на государственную поддержку отрасли культуры за счёт средств резервного фонда Правительства Российской Федерации на реализацию мероприятий по модернизации библиотек в части комплектования книжных фондов</w:t>
      </w:r>
      <w:r w:rsidRPr="00E6566A">
        <w:rPr>
          <w:rFonts w:ascii="Times New Roman" w:hAnsi="Times New Roman" w:cs="Times New Roman"/>
          <w:sz w:val="28"/>
          <w:lang w:eastAsia="ru-RU"/>
        </w:rPr>
        <w:t>.</w:t>
      </w:r>
    </w:p>
    <w:p w14:paraId="34485B19" w14:textId="77777777" w:rsidR="00561FD6" w:rsidRPr="00E6566A" w:rsidRDefault="00561FD6" w:rsidP="00561FD6">
      <w:pPr>
        <w:tabs>
          <w:tab w:val="left" w:pos="993"/>
        </w:tabs>
        <w:spacing w:after="0" w:line="240" w:lineRule="auto"/>
        <w:ind w:firstLine="709"/>
        <w:jc w:val="both"/>
        <w:rPr>
          <w:rFonts w:ascii="Times New Roman" w:eastAsia="Calibri" w:hAnsi="Times New Roman" w:cs="Times New Roman"/>
          <w:b/>
          <w:sz w:val="28"/>
          <w:szCs w:val="28"/>
        </w:rPr>
      </w:pPr>
      <w:r w:rsidRPr="00E6566A">
        <w:rPr>
          <w:rFonts w:ascii="Times New Roman" w:eastAsia="Calibri" w:hAnsi="Times New Roman" w:cs="Times New Roman"/>
          <w:sz w:val="28"/>
          <w:szCs w:val="28"/>
        </w:rPr>
        <w:t xml:space="preserve">В 2023 году электронная (цифровая) библиотека пополнилась                                    на 1 500 единиц. На отчётный период времени общее количество документов, созданных путем перевода документов собственного библиотечного фонда в электронную форму, составляет 10 171 единиц. </w:t>
      </w:r>
    </w:p>
    <w:p w14:paraId="56DBA1DA" w14:textId="77777777" w:rsidR="00561FD6" w:rsidRPr="00E6566A" w:rsidRDefault="00561FD6" w:rsidP="00561FD6">
      <w:pPr>
        <w:spacing w:after="0" w:line="240" w:lineRule="auto"/>
        <w:ind w:firstLine="709"/>
        <w:jc w:val="both"/>
        <w:rPr>
          <w:rFonts w:ascii="Times New Roman" w:hAnsi="Times New Roman" w:cs="Times New Roman"/>
          <w:sz w:val="28"/>
        </w:rPr>
      </w:pPr>
      <w:r w:rsidRPr="00E6566A">
        <w:rPr>
          <w:rFonts w:ascii="Times New Roman" w:hAnsi="Times New Roman" w:cs="Times New Roman"/>
          <w:sz w:val="28"/>
        </w:rPr>
        <w:t xml:space="preserve">В 2023 году муниципальными библиотеками города Новотроицка было организовано и проведено 1 836 мероприятий, что на 176 мероприятий больше по сравнению с 2022 годом. </w:t>
      </w:r>
    </w:p>
    <w:p w14:paraId="42DD04E2" w14:textId="77777777" w:rsidR="00561FD6" w:rsidRPr="00E6566A" w:rsidRDefault="00561FD6" w:rsidP="00561FD6">
      <w:pPr>
        <w:spacing w:after="0" w:line="240" w:lineRule="auto"/>
        <w:ind w:firstLine="709"/>
        <w:jc w:val="both"/>
        <w:rPr>
          <w:rFonts w:ascii="Times New Roman" w:hAnsi="Times New Roman" w:cs="Times New Roman"/>
          <w:sz w:val="28"/>
        </w:rPr>
      </w:pPr>
    </w:p>
    <w:p w14:paraId="34112007" w14:textId="779148C6" w:rsidR="00561FD6" w:rsidRPr="00E6566A" w:rsidRDefault="00561FD6" w:rsidP="00561FD6">
      <w:pPr>
        <w:spacing w:after="0" w:line="240" w:lineRule="auto"/>
        <w:ind w:firstLine="709"/>
        <w:jc w:val="both"/>
        <w:rPr>
          <w:rFonts w:ascii="Times New Roman" w:hAnsi="Times New Roman" w:cs="Times New Roman"/>
          <w:sz w:val="44"/>
        </w:rPr>
      </w:pPr>
      <w:r w:rsidRPr="00E6566A">
        <w:rPr>
          <w:rFonts w:ascii="Times New Roman" w:hAnsi="Times New Roman" w:cs="Times New Roman"/>
        </w:rPr>
        <w:t xml:space="preserve">         </w:t>
      </w:r>
      <w:r w:rsidRPr="00E6566A">
        <w:rPr>
          <w:rFonts w:ascii="Times New Roman" w:hAnsi="Times New Roman" w:cs="Times New Roman"/>
          <w:noProof/>
          <w:sz w:val="44"/>
          <w:lang w:eastAsia="ru-RU"/>
        </w:rPr>
        <w:drawing>
          <wp:inline distT="0" distB="0" distL="0" distR="0" wp14:anchorId="1BED348D" wp14:editId="4F10CF2A">
            <wp:extent cx="4676775" cy="2095500"/>
            <wp:effectExtent l="0" t="0" r="9525" b="0"/>
            <wp:docPr id="115825846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100682CA"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64D4357B" w14:textId="5FE69B20" w:rsidR="00561FD6" w:rsidRPr="00E6566A" w:rsidRDefault="00561FD6" w:rsidP="00561FD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В 2023 году свою реализацию получили более двадцати программ и проектов, в том числе на базе модельной Библиотеки семейного чтения претворялся в жизнь федеральный проект «Гений места», который одержал победу в конкурсном отборе Министерства культуры РФ и Российской государственной библиотеки в конце 2021 года. </w:t>
      </w:r>
    </w:p>
    <w:p w14:paraId="3C148F11" w14:textId="7A90ABBA" w:rsidR="00561FD6" w:rsidRDefault="003A2AD1" w:rsidP="00561FD6">
      <w:pPr>
        <w:pStyle w:val="a5"/>
        <w:ind w:left="0" w:firstLine="709"/>
        <w:jc w:val="both"/>
        <w:rPr>
          <w:sz w:val="28"/>
          <w:szCs w:val="28"/>
        </w:rPr>
      </w:pPr>
      <w:r w:rsidRPr="00E6566A">
        <w:rPr>
          <w:noProof/>
        </w:rPr>
        <w:lastRenderedPageBreak/>
        <w:drawing>
          <wp:anchor distT="0" distB="0" distL="114300" distR="114300" simplePos="0" relativeHeight="251663872" behindDoc="0" locked="0" layoutInCell="1" allowOverlap="1" wp14:anchorId="32D3E215" wp14:editId="07672DDD">
            <wp:simplePos x="0" y="0"/>
            <wp:positionH relativeFrom="column">
              <wp:posOffset>2861310</wp:posOffset>
            </wp:positionH>
            <wp:positionV relativeFrom="paragraph">
              <wp:posOffset>805815</wp:posOffset>
            </wp:positionV>
            <wp:extent cx="2447925" cy="1497542"/>
            <wp:effectExtent l="0" t="0" r="0" b="7620"/>
            <wp:wrapNone/>
            <wp:docPr id="43744016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447925" cy="1497542"/>
                    </a:xfrm>
                    <a:prstGeom prst="rect">
                      <a:avLst/>
                    </a:prstGeom>
                    <a:noFill/>
                    <a:ln>
                      <a:noFill/>
                    </a:ln>
                  </pic:spPr>
                </pic:pic>
              </a:graphicData>
            </a:graphic>
            <wp14:sizeRelH relativeFrom="page">
              <wp14:pctWidth>0</wp14:pctWidth>
            </wp14:sizeRelH>
            <wp14:sizeRelV relativeFrom="page">
              <wp14:pctHeight>0</wp14:pctHeight>
            </wp14:sizeRelV>
          </wp:anchor>
        </w:drawing>
      </w:r>
      <w:r w:rsidR="00561FD6" w:rsidRPr="00E6566A">
        <w:rPr>
          <w:sz w:val="28"/>
          <w:szCs w:val="28"/>
        </w:rPr>
        <w:t xml:space="preserve">За время реализации проекта Централизованной библиотечной системы города Новотроицка «Читай-трамвай» в 2023 году было проведено более 30 мероприятий, посетителями которых стали более семи тысяч пассажиров трамвая. </w:t>
      </w:r>
    </w:p>
    <w:p w14:paraId="5422AC63" w14:textId="5EA1A701" w:rsidR="00E55A54" w:rsidRDefault="003545D8" w:rsidP="00561FD6">
      <w:pPr>
        <w:pStyle w:val="a5"/>
        <w:ind w:left="0" w:firstLine="709"/>
        <w:jc w:val="both"/>
        <w:rPr>
          <w:sz w:val="28"/>
          <w:szCs w:val="28"/>
        </w:rPr>
      </w:pPr>
      <w:r w:rsidRPr="00E6566A">
        <w:rPr>
          <w:noProof/>
        </w:rPr>
        <w:drawing>
          <wp:anchor distT="0" distB="0" distL="114300" distR="114300" simplePos="0" relativeHeight="251661824" behindDoc="0" locked="0" layoutInCell="1" allowOverlap="1" wp14:anchorId="216B777E" wp14:editId="1FFF83AE">
            <wp:simplePos x="0" y="0"/>
            <wp:positionH relativeFrom="margin">
              <wp:align>left</wp:align>
            </wp:positionH>
            <wp:positionV relativeFrom="paragraph">
              <wp:posOffset>8890</wp:posOffset>
            </wp:positionV>
            <wp:extent cx="2552700" cy="1914525"/>
            <wp:effectExtent l="0" t="0" r="0" b="9525"/>
            <wp:wrapNone/>
            <wp:docPr id="170337423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52700" cy="1914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3C3000" w14:textId="5173D9CF" w:rsidR="00E55A54" w:rsidRPr="00E6566A" w:rsidRDefault="00E55A54" w:rsidP="00561FD6">
      <w:pPr>
        <w:pStyle w:val="a5"/>
        <w:ind w:left="0" w:firstLine="709"/>
        <w:jc w:val="both"/>
        <w:rPr>
          <w:sz w:val="28"/>
          <w:szCs w:val="28"/>
        </w:rPr>
      </w:pPr>
    </w:p>
    <w:p w14:paraId="150C3515" w14:textId="130549C3" w:rsidR="00150A7B" w:rsidRPr="00E6566A" w:rsidRDefault="00150A7B" w:rsidP="00561FD6">
      <w:pPr>
        <w:pStyle w:val="a5"/>
        <w:ind w:left="0" w:firstLine="709"/>
        <w:jc w:val="both"/>
        <w:rPr>
          <w:sz w:val="28"/>
          <w:szCs w:val="28"/>
        </w:rPr>
      </w:pPr>
    </w:p>
    <w:p w14:paraId="621AC8CF" w14:textId="043C54D3" w:rsidR="00150A7B" w:rsidRPr="00E6566A" w:rsidRDefault="00150A7B" w:rsidP="00561FD6">
      <w:pPr>
        <w:pStyle w:val="a5"/>
        <w:ind w:left="0" w:firstLine="709"/>
        <w:jc w:val="both"/>
        <w:rPr>
          <w:sz w:val="28"/>
          <w:szCs w:val="28"/>
        </w:rPr>
      </w:pPr>
    </w:p>
    <w:p w14:paraId="06C682C2" w14:textId="1995983D" w:rsidR="00150A7B" w:rsidRPr="00E6566A" w:rsidRDefault="00150A7B" w:rsidP="00561FD6">
      <w:pPr>
        <w:pStyle w:val="a5"/>
        <w:ind w:left="0" w:firstLine="709"/>
        <w:jc w:val="both"/>
        <w:rPr>
          <w:sz w:val="28"/>
          <w:szCs w:val="28"/>
        </w:rPr>
      </w:pPr>
    </w:p>
    <w:p w14:paraId="7BC161C7" w14:textId="72D6DADE" w:rsidR="00561FD6" w:rsidRPr="00E6566A" w:rsidRDefault="00561FD6" w:rsidP="00561FD6">
      <w:pPr>
        <w:pStyle w:val="a5"/>
        <w:ind w:left="0" w:firstLine="709"/>
        <w:jc w:val="both"/>
        <w:rPr>
          <w:sz w:val="28"/>
          <w:szCs w:val="28"/>
        </w:rPr>
      </w:pPr>
    </w:p>
    <w:p w14:paraId="44D110FE" w14:textId="672ACD34" w:rsidR="00561FD6" w:rsidRPr="00E6566A" w:rsidRDefault="00561FD6" w:rsidP="00561FD6">
      <w:pPr>
        <w:pStyle w:val="a5"/>
        <w:ind w:left="0" w:firstLine="709"/>
        <w:jc w:val="both"/>
        <w:rPr>
          <w:sz w:val="28"/>
          <w:szCs w:val="28"/>
        </w:rPr>
      </w:pPr>
    </w:p>
    <w:p w14:paraId="2385CA4D" w14:textId="0B77AA9A" w:rsidR="00561FD6" w:rsidRPr="00E6566A" w:rsidRDefault="00561FD6" w:rsidP="00561FD6">
      <w:pPr>
        <w:pStyle w:val="a5"/>
        <w:ind w:left="0" w:firstLine="709"/>
        <w:jc w:val="both"/>
        <w:rPr>
          <w:sz w:val="28"/>
          <w:szCs w:val="28"/>
        </w:rPr>
      </w:pPr>
    </w:p>
    <w:p w14:paraId="5CEE14A7" w14:textId="77777777" w:rsidR="00100ED4" w:rsidRDefault="003545D8" w:rsidP="003545D8">
      <w:pPr>
        <w:spacing w:after="0" w:line="240" w:lineRule="auto"/>
        <w:jc w:val="both"/>
        <w:rPr>
          <w:rFonts w:ascii="Times New Roman" w:hAnsi="Times New Roman" w:cs="Times New Roman"/>
          <w:i/>
          <w:iCs/>
        </w:rPr>
      </w:pPr>
      <w:r>
        <w:rPr>
          <w:rFonts w:ascii="Times New Roman" w:hAnsi="Times New Roman" w:cs="Times New Roman"/>
          <w:i/>
          <w:iCs/>
        </w:rPr>
        <w:t xml:space="preserve">                                                                               </w:t>
      </w:r>
    </w:p>
    <w:p w14:paraId="43C527FF" w14:textId="77777777" w:rsidR="00100ED4" w:rsidRDefault="00100ED4" w:rsidP="003545D8">
      <w:pPr>
        <w:spacing w:after="0" w:line="240" w:lineRule="auto"/>
        <w:jc w:val="both"/>
        <w:rPr>
          <w:rFonts w:ascii="Times New Roman" w:hAnsi="Times New Roman" w:cs="Times New Roman"/>
          <w:i/>
          <w:iCs/>
        </w:rPr>
      </w:pPr>
    </w:p>
    <w:p w14:paraId="0B7B31F8" w14:textId="349B457A" w:rsidR="00561FD6" w:rsidRPr="00E6566A" w:rsidRDefault="003545D8" w:rsidP="003545D8">
      <w:pPr>
        <w:spacing w:after="0" w:line="240" w:lineRule="auto"/>
        <w:jc w:val="both"/>
        <w:rPr>
          <w:rFonts w:ascii="Times New Roman" w:hAnsi="Times New Roman" w:cs="Times New Roman"/>
          <w:i/>
          <w:iCs/>
        </w:rPr>
      </w:pPr>
      <w:r>
        <w:rPr>
          <w:rFonts w:ascii="Times New Roman" w:hAnsi="Times New Roman" w:cs="Times New Roman"/>
          <w:i/>
          <w:iCs/>
        </w:rPr>
        <w:t xml:space="preserve">          </w:t>
      </w:r>
      <w:r w:rsidR="00150A7B" w:rsidRPr="00E6566A">
        <w:rPr>
          <w:rFonts w:ascii="Times New Roman" w:hAnsi="Times New Roman" w:cs="Times New Roman"/>
          <w:i/>
          <w:iCs/>
        </w:rPr>
        <w:t>Мероприятия в «Читай – трамвай»</w:t>
      </w:r>
    </w:p>
    <w:p w14:paraId="2DB1410F" w14:textId="6C4022EE" w:rsidR="00561FD6" w:rsidRPr="00E6566A" w:rsidRDefault="0008614C" w:rsidP="0008614C">
      <w:pPr>
        <w:tabs>
          <w:tab w:val="left" w:pos="709"/>
        </w:tabs>
        <w:spacing w:after="0" w:line="240" w:lineRule="auto"/>
        <w:jc w:val="both"/>
        <w:rPr>
          <w:rFonts w:ascii="Times New Roman" w:hAnsi="Times New Roman" w:cs="Times New Roman"/>
          <w:color w:val="000000"/>
          <w:sz w:val="28"/>
          <w:szCs w:val="28"/>
        </w:rPr>
      </w:pPr>
      <w:r w:rsidRPr="00E6566A">
        <w:rPr>
          <w:rFonts w:ascii="Times New Roman" w:hAnsi="Times New Roman" w:cs="Times New Roman"/>
        </w:rPr>
        <w:t xml:space="preserve">             </w:t>
      </w:r>
      <w:r w:rsidR="00561FD6" w:rsidRPr="00E6566A">
        <w:rPr>
          <w:rFonts w:ascii="Times New Roman" w:hAnsi="Times New Roman" w:cs="Times New Roman"/>
          <w:color w:val="000000"/>
          <w:sz w:val="28"/>
          <w:szCs w:val="28"/>
        </w:rPr>
        <w:t>В 2023 году сотрудники муниципальных библиотек принимали участие в различных конкурсах и достигли значительных успехов:</w:t>
      </w:r>
    </w:p>
    <w:p w14:paraId="0419AD13" w14:textId="7DFC8522" w:rsidR="00561FD6"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 Фотография заведующей Центральной детской библиотеки Леоновой</w:t>
      </w:r>
      <w:r w:rsidR="003D0083">
        <w:rPr>
          <w:rFonts w:ascii="Times New Roman" w:hAnsi="Times New Roman" w:cs="Times New Roman"/>
          <w:sz w:val="28"/>
          <w:szCs w:val="28"/>
        </w:rPr>
        <w:t xml:space="preserve"> О.А. </w:t>
      </w:r>
      <w:r w:rsidRPr="00E6566A">
        <w:rPr>
          <w:rFonts w:ascii="Times New Roman" w:hAnsi="Times New Roman" w:cs="Times New Roman"/>
          <w:sz w:val="28"/>
          <w:szCs w:val="28"/>
        </w:rPr>
        <w:t xml:space="preserve">занесена на Доску Почёта муниципального образования город Новотроицк за большой вклад в развитие культуры. </w:t>
      </w:r>
    </w:p>
    <w:p w14:paraId="0D0A4845" w14:textId="1DBD9F02" w:rsidR="00E55A54" w:rsidRDefault="003A2AD1"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noProof/>
          <w:sz w:val="28"/>
          <w:szCs w:val="28"/>
          <w:lang w:eastAsia="ru-RU"/>
        </w:rPr>
        <w:drawing>
          <wp:anchor distT="0" distB="0" distL="114300" distR="114300" simplePos="0" relativeHeight="251644416" behindDoc="0" locked="0" layoutInCell="1" allowOverlap="1" wp14:anchorId="05951A25" wp14:editId="1F33D46D">
            <wp:simplePos x="0" y="0"/>
            <wp:positionH relativeFrom="column">
              <wp:posOffset>1291590</wp:posOffset>
            </wp:positionH>
            <wp:positionV relativeFrom="paragraph">
              <wp:posOffset>61596</wp:posOffset>
            </wp:positionV>
            <wp:extent cx="2771775" cy="1853536"/>
            <wp:effectExtent l="0" t="0" r="0" b="0"/>
            <wp:wrapNone/>
            <wp:docPr id="1072689681" name="Рисунок 10" descr="C:\Users\Holod\Desktop\Достижения 2023\ЦБС\Леонова О. 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Holod\Desktop\Достижения 2023\ЦБС\Леонова О. А..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74765" cy="185553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83317E" w14:textId="77777777" w:rsidR="00E55A54" w:rsidRPr="00E6566A" w:rsidRDefault="00E55A54" w:rsidP="00561FD6">
      <w:pPr>
        <w:spacing w:after="0" w:line="240" w:lineRule="auto"/>
        <w:ind w:firstLine="709"/>
        <w:jc w:val="both"/>
        <w:rPr>
          <w:rFonts w:ascii="Times New Roman" w:hAnsi="Times New Roman" w:cs="Times New Roman"/>
          <w:sz w:val="28"/>
          <w:szCs w:val="28"/>
        </w:rPr>
      </w:pPr>
    </w:p>
    <w:p w14:paraId="68117676"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00FA6E6E" w14:textId="0C5C2341" w:rsidR="00561FD6" w:rsidRPr="00E6566A" w:rsidRDefault="00561FD6" w:rsidP="00561FD6">
      <w:pPr>
        <w:spacing w:after="0" w:line="240" w:lineRule="auto"/>
        <w:ind w:firstLine="709"/>
        <w:jc w:val="both"/>
        <w:rPr>
          <w:rFonts w:ascii="Times New Roman" w:hAnsi="Times New Roman" w:cs="Times New Roman"/>
          <w:sz w:val="28"/>
          <w:szCs w:val="28"/>
        </w:rPr>
      </w:pPr>
    </w:p>
    <w:p w14:paraId="226B121B" w14:textId="78A3ABC7" w:rsidR="00561FD6" w:rsidRPr="00E6566A" w:rsidRDefault="00561FD6" w:rsidP="00561FD6">
      <w:pPr>
        <w:spacing w:after="0" w:line="240" w:lineRule="auto"/>
        <w:ind w:firstLine="709"/>
        <w:jc w:val="both"/>
        <w:rPr>
          <w:rFonts w:ascii="Times New Roman" w:hAnsi="Times New Roman" w:cs="Times New Roman"/>
          <w:sz w:val="28"/>
          <w:szCs w:val="28"/>
        </w:rPr>
      </w:pPr>
    </w:p>
    <w:p w14:paraId="00A26CBB" w14:textId="51AE108C" w:rsidR="00561FD6" w:rsidRPr="00E6566A" w:rsidRDefault="00561FD6" w:rsidP="00561FD6">
      <w:pPr>
        <w:spacing w:after="0" w:line="240" w:lineRule="auto"/>
        <w:ind w:firstLine="709"/>
        <w:jc w:val="both"/>
        <w:rPr>
          <w:rFonts w:ascii="Times New Roman" w:hAnsi="Times New Roman" w:cs="Times New Roman"/>
          <w:sz w:val="28"/>
          <w:szCs w:val="28"/>
        </w:rPr>
      </w:pPr>
    </w:p>
    <w:p w14:paraId="7231F585"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01A4DEA1"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6D8FE86B" w14:textId="77777777" w:rsidR="00561FD6" w:rsidRPr="00E6566A" w:rsidRDefault="00561FD6" w:rsidP="003F4FF8">
      <w:pPr>
        <w:jc w:val="both"/>
        <w:rPr>
          <w:rFonts w:ascii="Times New Roman" w:hAnsi="Times New Roman" w:cs="Times New Roman"/>
          <w:sz w:val="28"/>
          <w:szCs w:val="28"/>
        </w:rPr>
      </w:pPr>
    </w:p>
    <w:p w14:paraId="1DE6F24B" w14:textId="2B7227D0" w:rsidR="00561FD6" w:rsidRPr="00E55A54" w:rsidRDefault="003A2AD1" w:rsidP="003A2AD1">
      <w:pPr>
        <w:pStyle w:val="a5"/>
        <w:ind w:left="0" w:firstLine="709"/>
        <w:rPr>
          <w:i/>
        </w:rPr>
      </w:pPr>
      <w:r>
        <w:rPr>
          <w:sz w:val="28"/>
          <w:szCs w:val="28"/>
        </w:rPr>
        <w:t xml:space="preserve">                          </w:t>
      </w:r>
      <w:r w:rsidR="00561FD6" w:rsidRPr="00E6566A">
        <w:rPr>
          <w:i/>
        </w:rPr>
        <w:t>Награждение Леоновой О.А.</w:t>
      </w:r>
    </w:p>
    <w:p w14:paraId="3FE9E630" w14:textId="77777777" w:rsidR="00561FD6" w:rsidRPr="00E6566A" w:rsidRDefault="00561FD6" w:rsidP="00561FD6">
      <w:pPr>
        <w:pStyle w:val="a5"/>
        <w:ind w:left="0" w:firstLine="709"/>
        <w:jc w:val="both"/>
        <w:rPr>
          <w:sz w:val="28"/>
          <w:szCs w:val="28"/>
        </w:rPr>
      </w:pPr>
      <w:r w:rsidRPr="00E6566A">
        <w:rPr>
          <w:sz w:val="28"/>
          <w:szCs w:val="28"/>
        </w:rPr>
        <w:t>2) Юная читательница Центральной детской библиотеки Исаева Василина завоевала 1 место на областном конкурсе видеоблогеров «100 книг, которые необходимо прочитать летом», организованного по инициативе ГБУК «Оренбургская областная полиэтническая детская библиотека» с целью популяризации книги и чтения с использованием современных информационных технологий.</w:t>
      </w:r>
    </w:p>
    <w:p w14:paraId="67010630" w14:textId="589157AF" w:rsidR="00561FD6" w:rsidRPr="00E6566A" w:rsidRDefault="00561FD6" w:rsidP="00150A7B">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3) Читатели Центральной детской библиотеки Смирнова Милана и Косяк Пётр стали обладателями 1 места областного видеоконкурса чтецов «Цвет настроения – книжный», который проводился в рамках областного Дня детства по инициативе ГБУК «Оренбургская областная полиэтническая </w:t>
      </w:r>
      <w:r w:rsidRPr="00E6566A">
        <w:rPr>
          <w:rFonts w:ascii="Times New Roman" w:hAnsi="Times New Roman" w:cs="Times New Roman"/>
          <w:sz w:val="28"/>
          <w:szCs w:val="28"/>
        </w:rPr>
        <w:lastRenderedPageBreak/>
        <w:t xml:space="preserve">детская библиотека» с целью повышения у детей школьного возраста интереса к чтению. </w:t>
      </w:r>
    </w:p>
    <w:p w14:paraId="2D574AF6" w14:textId="77777777" w:rsidR="00561FD6" w:rsidRDefault="00561FD6" w:rsidP="0008614C">
      <w:pPr>
        <w:pStyle w:val="210"/>
        <w:tabs>
          <w:tab w:val="center" w:pos="4677"/>
        </w:tabs>
        <w:ind w:firstLine="709"/>
        <w:jc w:val="center"/>
        <w:rPr>
          <w:rFonts w:ascii="Times New Roman" w:hAnsi="Times New Roman"/>
          <w:b/>
          <w:lang w:val="ru-RU"/>
        </w:rPr>
      </w:pPr>
      <w:r w:rsidRPr="00E6566A">
        <w:rPr>
          <w:rFonts w:ascii="Times New Roman" w:hAnsi="Times New Roman"/>
          <w:b/>
          <w:lang w:val="ru-RU"/>
        </w:rPr>
        <w:t>МКПАУ «Музейно-выставочный комплекс»</w:t>
      </w:r>
    </w:p>
    <w:p w14:paraId="7CE24C81" w14:textId="77777777" w:rsidR="003A2AD1" w:rsidRPr="00E6566A" w:rsidRDefault="003A2AD1" w:rsidP="0008614C">
      <w:pPr>
        <w:pStyle w:val="210"/>
        <w:tabs>
          <w:tab w:val="center" w:pos="4677"/>
        </w:tabs>
        <w:ind w:firstLine="709"/>
        <w:jc w:val="center"/>
        <w:rPr>
          <w:rFonts w:ascii="Times New Roman" w:hAnsi="Times New Roman"/>
          <w:b/>
          <w:lang w:val="ru-RU"/>
        </w:rPr>
      </w:pPr>
    </w:p>
    <w:p w14:paraId="1C7C8ED2" w14:textId="77777777" w:rsidR="00561FD6" w:rsidRPr="00E6566A" w:rsidRDefault="00561FD6" w:rsidP="00561FD6">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За отчетный период сотрудниками Музейно-выставочного комплекса было организовано 54 выставки, из них 34 прошли в музее, 20 – вне здания музея. Посещение Музея в стационарных условиях составило 10 300 посещений, вне стационара – 15 400 посещений.</w:t>
      </w:r>
    </w:p>
    <w:p w14:paraId="717FC1D6"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shd w:val="clear" w:color="auto" w:fill="FFFFFF"/>
        </w:rPr>
        <w:t>На протяжении года активно пополнялись фонды музея. Основной фонд увеличился на 301 музейный предмет. На сегодняшний день о</w:t>
      </w:r>
      <w:r w:rsidRPr="00E6566A">
        <w:rPr>
          <w:rFonts w:ascii="Times New Roman" w:hAnsi="Times New Roman" w:cs="Times New Roman"/>
          <w:sz w:val="28"/>
          <w:szCs w:val="28"/>
        </w:rPr>
        <w:t xml:space="preserve">бщий фонд составляет 47 046 музейных предметов. </w:t>
      </w:r>
    </w:p>
    <w:p w14:paraId="4D3C2DBF" w14:textId="2552E754"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директор МКПАУ «Музейно-выставочный комплекс» Назарова Т.М. награждена Благодарственным письмом </w:t>
      </w:r>
      <w:r w:rsidR="003D0083">
        <w:rPr>
          <w:rFonts w:ascii="Times New Roman" w:hAnsi="Times New Roman" w:cs="Times New Roman"/>
          <w:sz w:val="28"/>
          <w:szCs w:val="28"/>
        </w:rPr>
        <w:t>Правительства области.</w:t>
      </w:r>
    </w:p>
    <w:p w14:paraId="18B3CDBC" w14:textId="4AB958FD"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Старший научный сотрудник отдела фондов МКПАУ «Музейно-выставочный комплекс» Соловьевой М.А. награждена Благодарственным письмом Правительства Оренбургской области за высокий уровень профессионализма и популяризацию историко-культурного наследия Оренбургской области.</w:t>
      </w:r>
    </w:p>
    <w:p w14:paraId="0884FEC8" w14:textId="4AC865A8"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Музейно-выставочный комплекс получил Диплом победителя областного конкурса музейных проектов в номинации «Лучший проект, демонстрирующий идентичность территории» за проект «30 3</w:t>
      </w:r>
      <w:r w:rsidRPr="00E6566A">
        <w:rPr>
          <w:rFonts w:ascii="Times New Roman" w:hAnsi="Times New Roman" w:cs="Times New Roman"/>
          <w:sz w:val="28"/>
          <w:szCs w:val="28"/>
          <w:lang w:val="en-US"/>
        </w:rPr>
        <w:t>D</w:t>
      </w:r>
      <w:r w:rsidRPr="00E6566A">
        <w:rPr>
          <w:rFonts w:ascii="Times New Roman" w:hAnsi="Times New Roman" w:cs="Times New Roman"/>
          <w:sz w:val="28"/>
          <w:szCs w:val="28"/>
        </w:rPr>
        <w:t xml:space="preserve"> панорам Новотроицка».</w:t>
      </w:r>
    </w:p>
    <w:p w14:paraId="712EEBE9" w14:textId="74EAF605" w:rsidR="00561FD6" w:rsidRPr="00E6566A" w:rsidRDefault="00561FD6" w:rsidP="00561FD6">
      <w:pPr>
        <w:spacing w:after="0" w:line="240" w:lineRule="auto"/>
        <w:ind w:firstLine="709"/>
        <w:contextualSpacing/>
        <w:jc w:val="both"/>
        <w:rPr>
          <w:rFonts w:ascii="Times New Roman" w:hAnsi="Times New Roman" w:cs="Times New Roman"/>
          <w:sz w:val="28"/>
          <w:szCs w:val="28"/>
        </w:rPr>
      </w:pPr>
    </w:p>
    <w:p w14:paraId="497493A1" w14:textId="77777777" w:rsidR="00561FD6" w:rsidRPr="00E6566A" w:rsidRDefault="00561FD6" w:rsidP="00561FD6">
      <w:pPr>
        <w:widowControl w:val="0"/>
        <w:autoSpaceDE w:val="0"/>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Основная деятельность учреждений дополнительного образования в области искусств  и их достижения в 2023 году</w:t>
      </w:r>
    </w:p>
    <w:p w14:paraId="185075DC"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61C641C0" w14:textId="77777777" w:rsidR="00561FD6" w:rsidRPr="00E6566A" w:rsidRDefault="00561FD6" w:rsidP="00561FD6">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 учреждениях дополнительного образования в области искусств (МАУДО «Детская музыкальная школа», МАУДО «Детская художественная школа», МАУДО «Детская школа искусств») занимаются 1 429 детей нашего города.</w:t>
      </w:r>
    </w:p>
    <w:p w14:paraId="0DD551DF" w14:textId="77777777" w:rsidR="00561FD6" w:rsidRPr="00E6566A" w:rsidRDefault="00561FD6" w:rsidP="00561FD6">
      <w:pPr>
        <w:pStyle w:val="af1"/>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Учащиеся школ в 2023 году участвовали и побеждали во многих творческих конкурсах:</w:t>
      </w:r>
    </w:p>
    <w:p w14:paraId="4BB299CC" w14:textId="77777777" w:rsidR="00561FD6" w:rsidRPr="00E6566A" w:rsidRDefault="00561FD6" w:rsidP="003F4FF8">
      <w:pPr>
        <w:spacing w:after="0" w:line="240" w:lineRule="auto"/>
        <w:jc w:val="both"/>
        <w:rPr>
          <w:rFonts w:ascii="Times New Roman" w:hAnsi="Times New Roman" w:cs="Times New Roman"/>
          <w:b/>
          <w:iCs/>
          <w:color w:val="000000"/>
          <w:sz w:val="28"/>
          <w:szCs w:val="28"/>
        </w:rPr>
      </w:pPr>
    </w:p>
    <w:p w14:paraId="1DC31362" w14:textId="77777777" w:rsidR="00561FD6" w:rsidRPr="00E6566A" w:rsidRDefault="00561FD6" w:rsidP="003F4FF8">
      <w:pPr>
        <w:spacing w:after="0" w:line="240" w:lineRule="auto"/>
        <w:ind w:firstLine="709"/>
        <w:jc w:val="center"/>
        <w:rPr>
          <w:rFonts w:ascii="Times New Roman" w:hAnsi="Times New Roman" w:cs="Times New Roman"/>
          <w:b/>
          <w:iCs/>
          <w:color w:val="000000"/>
          <w:sz w:val="28"/>
          <w:szCs w:val="28"/>
        </w:rPr>
      </w:pPr>
      <w:r w:rsidRPr="00E6566A">
        <w:rPr>
          <w:rFonts w:ascii="Times New Roman" w:hAnsi="Times New Roman" w:cs="Times New Roman"/>
          <w:b/>
          <w:iCs/>
          <w:color w:val="000000"/>
          <w:sz w:val="28"/>
          <w:szCs w:val="28"/>
        </w:rPr>
        <w:t>МАУДО «Детская музыкальная школа»</w:t>
      </w:r>
    </w:p>
    <w:p w14:paraId="29BB889A" w14:textId="77777777" w:rsidR="003F4FF8" w:rsidRPr="00E6566A" w:rsidRDefault="003F4FF8" w:rsidP="003F4FF8">
      <w:pPr>
        <w:spacing w:after="0" w:line="240" w:lineRule="auto"/>
        <w:ind w:firstLine="709"/>
        <w:jc w:val="center"/>
        <w:rPr>
          <w:rFonts w:ascii="Times New Roman" w:hAnsi="Times New Roman" w:cs="Times New Roman"/>
          <w:b/>
          <w:iCs/>
          <w:color w:val="000000"/>
          <w:sz w:val="28"/>
          <w:szCs w:val="28"/>
        </w:rPr>
      </w:pPr>
    </w:p>
    <w:p w14:paraId="5FCB5C22"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Учащиеся Детской музыкальной школы приняли участие во многих международных, всероссийских и региональных конкурсах и фестивалях, где заняли призовые места:</w:t>
      </w:r>
    </w:p>
    <w:p w14:paraId="179A73C6"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lastRenderedPageBreak/>
        <w:t>1) Ансамбль русской песни «Уральские голоса» (рук. Шахова К.В.) стал победителем ежегодной международной премии «ARTIS» 2023                                      (г. Санкт-Петербург).</w:t>
      </w:r>
    </w:p>
    <w:p w14:paraId="1B582A3B" w14:textId="3FD247B8"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r w:rsidRPr="00E6566A">
        <w:rPr>
          <w:rFonts w:ascii="Times New Roman" w:hAnsi="Times New Roman" w:cs="Times New Roman"/>
          <w:noProof/>
          <w:color w:val="000000"/>
          <w:sz w:val="28"/>
          <w:szCs w:val="28"/>
          <w:lang w:eastAsia="ru-RU"/>
        </w:rPr>
        <w:drawing>
          <wp:anchor distT="0" distB="0" distL="114300" distR="114300" simplePos="0" relativeHeight="251655680" behindDoc="0" locked="0" layoutInCell="1" allowOverlap="1" wp14:anchorId="12F4F3FE" wp14:editId="3508E6FA">
            <wp:simplePos x="0" y="0"/>
            <wp:positionH relativeFrom="column">
              <wp:posOffset>1847891</wp:posOffset>
            </wp:positionH>
            <wp:positionV relativeFrom="paragraph">
              <wp:posOffset>67850</wp:posOffset>
            </wp:positionV>
            <wp:extent cx="2642072" cy="1893341"/>
            <wp:effectExtent l="0" t="0" r="6350" b="0"/>
            <wp:wrapNone/>
            <wp:docPr id="510822560" name="Рисунок 6" descr="C:\Users\Holod\Desktop\Достижения 2023\ДМШ\IMG-7811acabc044bbd0348c045eff824587-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Holod\Desktop\Достижения 2023\ДМШ\IMG-7811acabc044bbd0348c045eff824587-V.jpg"/>
                    <pic:cNvPicPr>
                      <a:picLocks noChangeAspect="1" noChangeArrowheads="1"/>
                    </pic:cNvPicPr>
                  </pic:nvPicPr>
                  <pic:blipFill>
                    <a:blip r:embed="rId99" cstate="print">
                      <a:lum bright="20000"/>
                      <a:extLst>
                        <a:ext uri="{28A0092B-C50C-407E-A947-70E740481C1C}">
                          <a14:useLocalDpi xmlns:a14="http://schemas.microsoft.com/office/drawing/2010/main" val="0"/>
                        </a:ext>
                      </a:extLst>
                    </a:blip>
                    <a:srcRect r="8362" b="12350"/>
                    <a:stretch>
                      <a:fillRect/>
                    </a:stretch>
                  </pic:blipFill>
                  <pic:spPr bwMode="auto">
                    <a:xfrm>
                      <a:off x="0" y="0"/>
                      <a:ext cx="2648857" cy="18982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58CEDC"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p>
    <w:p w14:paraId="0A0494F5"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p>
    <w:p w14:paraId="6CD335F8"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p>
    <w:p w14:paraId="7DCA696B"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p>
    <w:p w14:paraId="593B37AA"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p>
    <w:p w14:paraId="4FD35018"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p>
    <w:p w14:paraId="78B492AA"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p>
    <w:p w14:paraId="426B7DD1"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p>
    <w:p w14:paraId="4CAABBDC"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p>
    <w:p w14:paraId="4CF5B8AB" w14:textId="77777777" w:rsidR="00561FD6" w:rsidRPr="00E6566A" w:rsidRDefault="00561FD6" w:rsidP="003F4FF8">
      <w:pPr>
        <w:spacing w:after="0" w:line="240" w:lineRule="auto"/>
        <w:ind w:firstLine="709"/>
        <w:jc w:val="center"/>
        <w:rPr>
          <w:rFonts w:ascii="Times New Roman" w:hAnsi="Times New Roman" w:cs="Times New Roman"/>
          <w:i/>
          <w:color w:val="000000"/>
          <w:sz w:val="24"/>
          <w:szCs w:val="24"/>
        </w:rPr>
      </w:pPr>
      <w:r w:rsidRPr="00E6566A">
        <w:rPr>
          <w:rFonts w:ascii="Times New Roman" w:hAnsi="Times New Roman" w:cs="Times New Roman"/>
          <w:i/>
          <w:color w:val="000000"/>
          <w:sz w:val="24"/>
          <w:szCs w:val="24"/>
        </w:rPr>
        <w:t>Ансамбль русской песни «Уральские голоса»</w:t>
      </w:r>
    </w:p>
    <w:p w14:paraId="09BA587C"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4CE130CA"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2) </w:t>
      </w:r>
      <w:r w:rsidRPr="00E6566A">
        <w:rPr>
          <w:rFonts w:ascii="Times New Roman" w:eastAsia="Calibri" w:hAnsi="Times New Roman" w:cs="Times New Roman"/>
          <w:color w:val="000000"/>
          <w:sz w:val="28"/>
          <w:szCs w:val="28"/>
        </w:rPr>
        <w:t>Международн</w:t>
      </w:r>
      <w:r w:rsidRPr="00E6566A">
        <w:rPr>
          <w:rFonts w:ascii="Times New Roman" w:hAnsi="Times New Roman" w:cs="Times New Roman"/>
          <w:color w:val="000000"/>
          <w:sz w:val="28"/>
          <w:szCs w:val="28"/>
        </w:rPr>
        <w:t>ый</w:t>
      </w:r>
      <w:r w:rsidRPr="00E6566A">
        <w:rPr>
          <w:rFonts w:ascii="Times New Roman" w:eastAsia="Calibri" w:hAnsi="Times New Roman" w:cs="Times New Roman"/>
          <w:color w:val="000000"/>
          <w:sz w:val="28"/>
          <w:szCs w:val="28"/>
        </w:rPr>
        <w:t xml:space="preserve"> конкурс-фестивал</w:t>
      </w:r>
      <w:r w:rsidRPr="00E6566A">
        <w:rPr>
          <w:rFonts w:ascii="Times New Roman" w:hAnsi="Times New Roman" w:cs="Times New Roman"/>
          <w:color w:val="000000"/>
          <w:sz w:val="28"/>
          <w:szCs w:val="28"/>
        </w:rPr>
        <w:t>ь</w:t>
      </w:r>
      <w:r w:rsidRPr="00E6566A">
        <w:rPr>
          <w:rFonts w:ascii="Times New Roman" w:eastAsia="Calibri" w:hAnsi="Times New Roman" w:cs="Times New Roman"/>
          <w:color w:val="000000"/>
          <w:sz w:val="28"/>
          <w:szCs w:val="28"/>
        </w:rPr>
        <w:t xml:space="preserve"> «Салют, вдохновенье!» </w:t>
      </w:r>
      <w:r w:rsidRPr="00E6566A">
        <w:rPr>
          <w:rFonts w:ascii="Times New Roman" w:hAnsi="Times New Roman" w:cs="Times New Roman"/>
          <w:color w:val="000000"/>
          <w:sz w:val="28"/>
          <w:szCs w:val="28"/>
        </w:rPr>
        <w:t xml:space="preserve">               (г. </w:t>
      </w:r>
      <w:r w:rsidRPr="00E6566A">
        <w:rPr>
          <w:rFonts w:ascii="Times New Roman" w:eastAsia="Calibri" w:hAnsi="Times New Roman" w:cs="Times New Roman"/>
          <w:color w:val="000000"/>
          <w:sz w:val="28"/>
          <w:szCs w:val="28"/>
        </w:rPr>
        <w:t>Оренбург</w:t>
      </w:r>
      <w:r w:rsidRPr="00E6566A">
        <w:rPr>
          <w:rFonts w:ascii="Times New Roman" w:hAnsi="Times New Roman" w:cs="Times New Roman"/>
          <w:color w:val="000000"/>
          <w:sz w:val="28"/>
          <w:szCs w:val="28"/>
        </w:rPr>
        <w:t>):</w:t>
      </w:r>
    </w:p>
    <w:p w14:paraId="76198182" w14:textId="77777777" w:rsidR="00561FD6" w:rsidRPr="00E6566A" w:rsidRDefault="00561FD6" w:rsidP="00561FD6">
      <w:pPr>
        <w:spacing w:after="0" w:line="240" w:lineRule="auto"/>
        <w:ind w:firstLine="709"/>
        <w:jc w:val="both"/>
        <w:rPr>
          <w:rFonts w:ascii="Times New Roman" w:eastAsia="Calibri" w:hAnsi="Times New Roman" w:cs="Times New Roman"/>
          <w:color w:val="000000"/>
          <w:sz w:val="28"/>
          <w:szCs w:val="28"/>
        </w:rPr>
      </w:pPr>
      <w:r w:rsidRPr="00E6566A">
        <w:rPr>
          <w:rFonts w:ascii="Times New Roman" w:hAnsi="Times New Roman" w:cs="Times New Roman"/>
          <w:color w:val="000000"/>
          <w:sz w:val="28"/>
          <w:szCs w:val="28"/>
        </w:rPr>
        <w:t xml:space="preserve">- </w:t>
      </w:r>
      <w:r w:rsidRPr="00E6566A">
        <w:rPr>
          <w:rFonts w:ascii="Times New Roman" w:eastAsia="Calibri" w:hAnsi="Times New Roman" w:cs="Times New Roman"/>
          <w:color w:val="000000"/>
          <w:sz w:val="28"/>
          <w:szCs w:val="28"/>
        </w:rPr>
        <w:t>Лобыкина Виктория (</w:t>
      </w:r>
      <w:r w:rsidRPr="00E6566A">
        <w:rPr>
          <w:rFonts w:ascii="Times New Roman" w:hAnsi="Times New Roman" w:cs="Times New Roman"/>
          <w:color w:val="000000"/>
          <w:sz w:val="28"/>
          <w:szCs w:val="28"/>
        </w:rPr>
        <w:t xml:space="preserve">преп. Шутенко А.А.) завоевала </w:t>
      </w:r>
      <w:r w:rsidRPr="00E6566A">
        <w:rPr>
          <w:rFonts w:ascii="Times New Roman" w:eastAsia="Calibri" w:hAnsi="Times New Roman" w:cs="Times New Roman"/>
          <w:color w:val="000000"/>
          <w:sz w:val="28"/>
          <w:szCs w:val="28"/>
        </w:rPr>
        <w:t>Г</w:t>
      </w:r>
      <w:r w:rsidRPr="00E6566A">
        <w:rPr>
          <w:rFonts w:ascii="Times New Roman" w:hAnsi="Times New Roman" w:cs="Times New Roman"/>
          <w:color w:val="000000"/>
          <w:sz w:val="28"/>
          <w:szCs w:val="28"/>
        </w:rPr>
        <w:t>ран-при конкурса;</w:t>
      </w:r>
    </w:p>
    <w:p w14:paraId="4B8A470C" w14:textId="77777777" w:rsidR="00561FD6" w:rsidRPr="00E6566A" w:rsidRDefault="00561FD6" w:rsidP="00561FD6">
      <w:pPr>
        <w:spacing w:after="0" w:line="240" w:lineRule="auto"/>
        <w:ind w:firstLine="709"/>
        <w:jc w:val="both"/>
        <w:rPr>
          <w:rFonts w:ascii="Times New Roman" w:eastAsia="Calibri" w:hAnsi="Times New Roman" w:cs="Times New Roman"/>
          <w:color w:val="000000"/>
          <w:sz w:val="28"/>
          <w:szCs w:val="28"/>
        </w:rPr>
      </w:pPr>
      <w:r w:rsidRPr="00E6566A">
        <w:rPr>
          <w:rFonts w:ascii="Times New Roman" w:hAnsi="Times New Roman" w:cs="Times New Roman"/>
          <w:color w:val="000000"/>
          <w:sz w:val="28"/>
          <w:szCs w:val="28"/>
        </w:rPr>
        <w:t xml:space="preserve">- </w:t>
      </w:r>
      <w:r w:rsidRPr="00E6566A">
        <w:rPr>
          <w:rFonts w:ascii="Times New Roman" w:eastAsia="Calibri" w:hAnsi="Times New Roman" w:cs="Times New Roman"/>
          <w:color w:val="000000"/>
          <w:sz w:val="28"/>
          <w:szCs w:val="28"/>
        </w:rPr>
        <w:t>Ансамбль «Скоморошки» (</w:t>
      </w:r>
      <w:r w:rsidRPr="00E6566A">
        <w:rPr>
          <w:rFonts w:ascii="Times New Roman" w:hAnsi="Times New Roman" w:cs="Times New Roman"/>
          <w:color w:val="000000"/>
          <w:sz w:val="28"/>
          <w:szCs w:val="28"/>
        </w:rPr>
        <w:t>рук. Журавлева Е.А.</w:t>
      </w:r>
      <w:r w:rsidRPr="00E6566A">
        <w:rPr>
          <w:rFonts w:ascii="Times New Roman" w:eastAsia="Calibri" w:hAnsi="Times New Roman" w:cs="Times New Roman"/>
          <w:color w:val="000000"/>
          <w:sz w:val="28"/>
          <w:szCs w:val="28"/>
        </w:rPr>
        <w:t>)</w:t>
      </w:r>
      <w:r w:rsidRPr="00E6566A">
        <w:rPr>
          <w:rFonts w:ascii="Times New Roman" w:hAnsi="Times New Roman" w:cs="Times New Roman"/>
          <w:color w:val="000000"/>
          <w:sz w:val="28"/>
          <w:szCs w:val="28"/>
        </w:rPr>
        <w:t xml:space="preserve"> и а</w:t>
      </w:r>
      <w:r w:rsidRPr="00E6566A">
        <w:rPr>
          <w:rFonts w:ascii="Times New Roman" w:eastAsia="Calibri" w:hAnsi="Times New Roman" w:cs="Times New Roman"/>
          <w:color w:val="000000"/>
          <w:sz w:val="28"/>
          <w:szCs w:val="28"/>
        </w:rPr>
        <w:t>нсамбль скрипачей «Мажоринки»</w:t>
      </w:r>
      <w:r w:rsidRPr="00E6566A">
        <w:rPr>
          <w:rFonts w:ascii="Times New Roman" w:hAnsi="Times New Roman" w:cs="Times New Roman"/>
          <w:color w:val="000000"/>
          <w:sz w:val="28"/>
          <w:szCs w:val="28"/>
        </w:rPr>
        <w:t xml:space="preserve"> </w:t>
      </w:r>
      <w:r w:rsidRPr="00E6566A">
        <w:rPr>
          <w:rFonts w:ascii="Times New Roman" w:eastAsia="Calibri" w:hAnsi="Times New Roman" w:cs="Times New Roman"/>
          <w:color w:val="000000"/>
          <w:sz w:val="28"/>
          <w:szCs w:val="28"/>
        </w:rPr>
        <w:t>(</w:t>
      </w:r>
      <w:r w:rsidRPr="00E6566A">
        <w:rPr>
          <w:rFonts w:ascii="Times New Roman" w:hAnsi="Times New Roman" w:cs="Times New Roman"/>
          <w:color w:val="000000"/>
          <w:sz w:val="28"/>
          <w:szCs w:val="28"/>
        </w:rPr>
        <w:t>рук. Козлова Н.Н.</w:t>
      </w:r>
      <w:r w:rsidRPr="00E6566A">
        <w:rPr>
          <w:rFonts w:ascii="Times New Roman" w:eastAsia="Calibri" w:hAnsi="Times New Roman" w:cs="Times New Roman"/>
          <w:color w:val="000000"/>
          <w:sz w:val="28"/>
          <w:szCs w:val="28"/>
        </w:rPr>
        <w:t>)</w:t>
      </w:r>
      <w:r w:rsidRPr="00E6566A">
        <w:rPr>
          <w:rFonts w:ascii="Times New Roman" w:hAnsi="Times New Roman" w:cs="Times New Roman"/>
          <w:color w:val="000000"/>
          <w:sz w:val="28"/>
          <w:szCs w:val="28"/>
        </w:rPr>
        <w:t xml:space="preserve"> –</w:t>
      </w:r>
      <w:r w:rsidRPr="00E6566A">
        <w:rPr>
          <w:rFonts w:ascii="Times New Roman" w:eastAsia="Calibri" w:hAnsi="Times New Roman" w:cs="Times New Roman"/>
          <w:color w:val="000000"/>
          <w:sz w:val="28"/>
          <w:szCs w:val="28"/>
        </w:rPr>
        <w:t xml:space="preserve"> лауреат</w:t>
      </w:r>
      <w:r w:rsidRPr="00E6566A">
        <w:rPr>
          <w:rFonts w:ascii="Times New Roman" w:hAnsi="Times New Roman" w:cs="Times New Roman"/>
          <w:color w:val="000000"/>
          <w:sz w:val="28"/>
          <w:szCs w:val="28"/>
        </w:rPr>
        <w:t>ы</w:t>
      </w:r>
      <w:r w:rsidRPr="00E6566A">
        <w:rPr>
          <w:rFonts w:ascii="Times New Roman" w:eastAsia="Calibri" w:hAnsi="Times New Roman" w:cs="Times New Roman"/>
          <w:color w:val="000000"/>
          <w:sz w:val="28"/>
          <w:szCs w:val="28"/>
        </w:rPr>
        <w:t xml:space="preserve"> </w:t>
      </w:r>
      <w:r w:rsidRPr="00E6566A">
        <w:rPr>
          <w:rFonts w:ascii="Times New Roman" w:hAnsi="Times New Roman" w:cs="Times New Roman"/>
          <w:color w:val="000000"/>
          <w:sz w:val="28"/>
          <w:szCs w:val="28"/>
        </w:rPr>
        <w:t>1</w:t>
      </w:r>
      <w:r w:rsidRPr="00E6566A">
        <w:rPr>
          <w:rFonts w:ascii="Times New Roman" w:eastAsia="Calibri" w:hAnsi="Times New Roman" w:cs="Times New Roman"/>
          <w:color w:val="000000"/>
          <w:sz w:val="28"/>
          <w:szCs w:val="28"/>
        </w:rPr>
        <w:t xml:space="preserve"> степени</w:t>
      </w:r>
      <w:r w:rsidRPr="00E6566A">
        <w:rPr>
          <w:rFonts w:ascii="Times New Roman" w:hAnsi="Times New Roman" w:cs="Times New Roman"/>
          <w:color w:val="000000"/>
          <w:sz w:val="28"/>
          <w:szCs w:val="28"/>
        </w:rPr>
        <w:t>.</w:t>
      </w:r>
      <w:r w:rsidRPr="00E6566A">
        <w:rPr>
          <w:rFonts w:ascii="Times New Roman" w:eastAsia="Calibri" w:hAnsi="Times New Roman" w:cs="Times New Roman"/>
          <w:color w:val="000000"/>
          <w:sz w:val="28"/>
          <w:szCs w:val="28"/>
        </w:rPr>
        <w:t xml:space="preserve"> </w:t>
      </w:r>
    </w:p>
    <w:p w14:paraId="12D463B7" w14:textId="070F0E2D"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79021A7A" w14:textId="63C2D48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60BEA099" w14:textId="48A925FC"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0C23E52D" w14:textId="2C9EF87F"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581BAFC9" w14:textId="1A561940" w:rsidR="00561FD6" w:rsidRPr="00E6566A" w:rsidRDefault="003F4FF8" w:rsidP="00561FD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noProof/>
          <w:color w:val="000000"/>
          <w:sz w:val="28"/>
          <w:szCs w:val="28"/>
          <w:lang w:eastAsia="ru-RU"/>
        </w:rPr>
        <w:drawing>
          <wp:anchor distT="0" distB="0" distL="114300" distR="114300" simplePos="0" relativeHeight="251654656" behindDoc="0" locked="0" layoutInCell="1" allowOverlap="1" wp14:anchorId="0B26C65C" wp14:editId="23EDF755">
            <wp:simplePos x="0" y="0"/>
            <wp:positionH relativeFrom="column">
              <wp:posOffset>417167</wp:posOffset>
            </wp:positionH>
            <wp:positionV relativeFrom="paragraph">
              <wp:posOffset>-619071</wp:posOffset>
            </wp:positionV>
            <wp:extent cx="1741251" cy="2202763"/>
            <wp:effectExtent l="0" t="0" r="0" b="7620"/>
            <wp:wrapNone/>
            <wp:docPr id="390270983" name="Рисунок 4" descr="C:\Users\Holod\Desktop\Достижения 2023\ДМШ\s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Holod\Desktop\Достижения 2023\ДМШ\sko.jpg"/>
                    <pic:cNvPicPr>
                      <a:picLocks noChangeAspect="1" noChangeArrowheads="1"/>
                    </pic:cNvPicPr>
                  </pic:nvPicPr>
                  <pic:blipFill>
                    <a:blip r:embed="rId100" cstate="print">
                      <a:extLst>
                        <a:ext uri="{28A0092B-C50C-407E-A947-70E740481C1C}">
                          <a14:useLocalDpi xmlns:a14="http://schemas.microsoft.com/office/drawing/2010/main" val="0"/>
                        </a:ext>
                      </a:extLst>
                    </a:blip>
                    <a:srcRect t="13446" r="4173" b="5861"/>
                    <a:stretch>
                      <a:fillRect/>
                    </a:stretch>
                  </pic:blipFill>
                  <pic:spPr bwMode="auto">
                    <a:xfrm>
                      <a:off x="0" y="0"/>
                      <a:ext cx="1741251" cy="2202763"/>
                    </a:xfrm>
                    <a:prstGeom prst="rect">
                      <a:avLst/>
                    </a:prstGeom>
                    <a:noFill/>
                    <a:ln>
                      <a:noFill/>
                    </a:ln>
                  </pic:spPr>
                </pic:pic>
              </a:graphicData>
            </a:graphic>
            <wp14:sizeRelH relativeFrom="page">
              <wp14:pctWidth>0</wp14:pctWidth>
            </wp14:sizeRelH>
            <wp14:sizeRelV relativeFrom="page">
              <wp14:pctHeight>0</wp14:pctHeight>
            </wp14:sizeRelV>
          </wp:anchor>
        </w:drawing>
      </w:r>
      <w:r w:rsidRPr="00E6566A">
        <w:rPr>
          <w:rFonts w:ascii="Times New Roman" w:hAnsi="Times New Roman" w:cs="Times New Roman"/>
          <w:noProof/>
          <w:color w:val="000000"/>
          <w:sz w:val="28"/>
          <w:szCs w:val="28"/>
          <w:lang w:eastAsia="ru-RU"/>
        </w:rPr>
        <w:drawing>
          <wp:anchor distT="0" distB="0" distL="114300" distR="114300" simplePos="0" relativeHeight="251662848" behindDoc="0" locked="0" layoutInCell="1" allowOverlap="1" wp14:anchorId="5A410341" wp14:editId="7EA8698B">
            <wp:simplePos x="0" y="0"/>
            <wp:positionH relativeFrom="column">
              <wp:posOffset>3523156</wp:posOffset>
            </wp:positionH>
            <wp:positionV relativeFrom="paragraph">
              <wp:posOffset>-630257</wp:posOffset>
            </wp:positionV>
            <wp:extent cx="1856472" cy="2149812"/>
            <wp:effectExtent l="0" t="0" r="0" b="3175"/>
            <wp:wrapNone/>
            <wp:docPr id="319418275" name="Рисунок 5" descr="C:\Users\Holod\Desktop\Достижения 2023\ДМШ\IMG-20231027-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Holod\Desktop\Достижения 2023\ДМШ\IMG-20231027-WA0000.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856472" cy="21498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393F4"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0ABFBAA1"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786774CC"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33F8ACCC"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362EB907" w14:textId="77777777" w:rsidR="003F4FF8" w:rsidRPr="00E6566A" w:rsidRDefault="003F4FF8" w:rsidP="00561FD6">
      <w:pPr>
        <w:spacing w:after="0" w:line="240" w:lineRule="auto"/>
        <w:ind w:firstLine="709"/>
        <w:jc w:val="both"/>
        <w:rPr>
          <w:rFonts w:ascii="Times New Roman" w:hAnsi="Times New Roman" w:cs="Times New Roman"/>
          <w:color w:val="000000"/>
          <w:sz w:val="28"/>
          <w:szCs w:val="28"/>
        </w:rPr>
      </w:pPr>
    </w:p>
    <w:p w14:paraId="47F07E26"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70244BF2"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3B828271" w14:textId="77777777" w:rsidR="00561FD6" w:rsidRPr="00E6566A" w:rsidRDefault="00561FD6" w:rsidP="00561FD6">
      <w:pPr>
        <w:spacing w:after="0" w:line="240" w:lineRule="auto"/>
        <w:ind w:firstLine="709"/>
        <w:jc w:val="both"/>
        <w:rPr>
          <w:rFonts w:ascii="Times New Roman" w:hAnsi="Times New Roman" w:cs="Times New Roman"/>
          <w:i/>
          <w:color w:val="000000"/>
          <w:sz w:val="24"/>
          <w:szCs w:val="24"/>
        </w:rPr>
      </w:pPr>
      <w:r w:rsidRPr="00E6566A">
        <w:rPr>
          <w:rFonts w:ascii="Times New Roman" w:hAnsi="Times New Roman" w:cs="Times New Roman"/>
          <w:i/>
          <w:color w:val="000000"/>
          <w:sz w:val="24"/>
          <w:szCs w:val="24"/>
        </w:rPr>
        <w:t xml:space="preserve">   Ансамбль «Скоморошки»                              Ансамбль скрипачей «Мажоринки»</w:t>
      </w:r>
    </w:p>
    <w:p w14:paraId="18D308E3"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p>
    <w:p w14:paraId="7308AC27" w14:textId="77777777" w:rsidR="00561FD6" w:rsidRPr="00E6566A" w:rsidRDefault="00561FD6" w:rsidP="00561FD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3) </w:t>
      </w:r>
      <w:r w:rsidRPr="00E6566A">
        <w:rPr>
          <w:rFonts w:ascii="Times New Roman" w:eastAsia="Calibri" w:hAnsi="Times New Roman" w:cs="Times New Roman"/>
          <w:color w:val="000000"/>
          <w:sz w:val="28"/>
          <w:szCs w:val="28"/>
        </w:rPr>
        <w:t xml:space="preserve">Ансамбль скрипачей «Мажоринка» </w:t>
      </w:r>
      <w:r w:rsidRPr="00E6566A">
        <w:rPr>
          <w:rFonts w:ascii="Times New Roman" w:hAnsi="Times New Roman" w:cs="Times New Roman"/>
          <w:color w:val="000000"/>
          <w:sz w:val="28"/>
          <w:szCs w:val="28"/>
        </w:rPr>
        <w:t xml:space="preserve">занял </w:t>
      </w:r>
      <w:r w:rsidRPr="00E6566A">
        <w:rPr>
          <w:rFonts w:ascii="Times New Roman" w:eastAsia="Calibri" w:hAnsi="Times New Roman" w:cs="Times New Roman"/>
          <w:color w:val="000000"/>
          <w:sz w:val="28"/>
          <w:szCs w:val="28"/>
        </w:rPr>
        <w:t>1 место</w:t>
      </w:r>
      <w:r w:rsidRPr="00E6566A">
        <w:rPr>
          <w:rFonts w:ascii="Times New Roman" w:hAnsi="Times New Roman" w:cs="Times New Roman"/>
          <w:color w:val="000000"/>
          <w:sz w:val="28"/>
          <w:szCs w:val="28"/>
        </w:rPr>
        <w:t xml:space="preserve"> на </w:t>
      </w:r>
      <w:r w:rsidRPr="00E6566A">
        <w:rPr>
          <w:rFonts w:ascii="Times New Roman" w:eastAsia="Calibri" w:hAnsi="Times New Roman" w:cs="Times New Roman"/>
          <w:color w:val="000000"/>
          <w:sz w:val="28"/>
          <w:szCs w:val="28"/>
        </w:rPr>
        <w:t>Всероссийск</w:t>
      </w:r>
      <w:r w:rsidRPr="00E6566A">
        <w:rPr>
          <w:rFonts w:ascii="Times New Roman" w:hAnsi="Times New Roman" w:cs="Times New Roman"/>
          <w:color w:val="000000"/>
          <w:sz w:val="28"/>
          <w:szCs w:val="28"/>
        </w:rPr>
        <w:t>ом</w:t>
      </w:r>
      <w:r w:rsidRPr="00E6566A">
        <w:rPr>
          <w:rFonts w:ascii="Times New Roman" w:eastAsia="Calibri" w:hAnsi="Times New Roman" w:cs="Times New Roman"/>
          <w:color w:val="000000"/>
          <w:sz w:val="28"/>
          <w:szCs w:val="28"/>
        </w:rPr>
        <w:t xml:space="preserve">  фестивал</w:t>
      </w:r>
      <w:r w:rsidRPr="00E6566A">
        <w:rPr>
          <w:rFonts w:ascii="Times New Roman" w:hAnsi="Times New Roman" w:cs="Times New Roman"/>
          <w:color w:val="000000"/>
          <w:sz w:val="28"/>
          <w:szCs w:val="28"/>
        </w:rPr>
        <w:t>е</w:t>
      </w:r>
      <w:r w:rsidRPr="00E6566A">
        <w:rPr>
          <w:rFonts w:ascii="Times New Roman" w:eastAsia="Calibri" w:hAnsi="Times New Roman" w:cs="Times New Roman"/>
          <w:color w:val="000000"/>
          <w:sz w:val="28"/>
          <w:szCs w:val="28"/>
        </w:rPr>
        <w:t>-конкурс</w:t>
      </w:r>
      <w:r w:rsidRPr="00E6566A">
        <w:rPr>
          <w:rFonts w:ascii="Times New Roman" w:hAnsi="Times New Roman" w:cs="Times New Roman"/>
          <w:color w:val="000000"/>
          <w:sz w:val="28"/>
          <w:szCs w:val="28"/>
        </w:rPr>
        <w:t>е</w:t>
      </w:r>
      <w:r w:rsidRPr="00E6566A">
        <w:rPr>
          <w:rFonts w:ascii="Times New Roman" w:eastAsia="Calibri" w:hAnsi="Times New Roman" w:cs="Times New Roman"/>
          <w:color w:val="000000"/>
          <w:sz w:val="28"/>
          <w:szCs w:val="28"/>
        </w:rPr>
        <w:t xml:space="preserve"> детских и юношеских инструментальных и камерных ансамблей «Орская яшма» </w:t>
      </w:r>
      <w:r w:rsidRPr="00E6566A">
        <w:rPr>
          <w:rFonts w:ascii="Times New Roman" w:hAnsi="Times New Roman" w:cs="Times New Roman"/>
          <w:color w:val="000000"/>
          <w:sz w:val="28"/>
          <w:szCs w:val="28"/>
        </w:rPr>
        <w:t xml:space="preserve">(г. </w:t>
      </w:r>
      <w:r w:rsidRPr="00E6566A">
        <w:rPr>
          <w:rFonts w:ascii="Times New Roman" w:eastAsia="Calibri" w:hAnsi="Times New Roman" w:cs="Times New Roman"/>
          <w:color w:val="000000"/>
          <w:sz w:val="28"/>
          <w:szCs w:val="28"/>
        </w:rPr>
        <w:t>Орск</w:t>
      </w:r>
      <w:r w:rsidRPr="00E6566A">
        <w:rPr>
          <w:rFonts w:ascii="Times New Roman" w:hAnsi="Times New Roman" w:cs="Times New Roman"/>
          <w:color w:val="000000"/>
          <w:sz w:val="28"/>
          <w:szCs w:val="28"/>
        </w:rPr>
        <w:t>).</w:t>
      </w:r>
    </w:p>
    <w:p w14:paraId="2EC13D25" w14:textId="77777777" w:rsidR="00561FD6" w:rsidRPr="00E6566A" w:rsidRDefault="00561FD6" w:rsidP="00561FD6">
      <w:pPr>
        <w:pStyle w:val="afffc"/>
        <w:shd w:val="clear" w:color="auto" w:fill="FFFFFF"/>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4) Региональный конкурс «Юный музыкант» (г. Орск):</w:t>
      </w:r>
    </w:p>
    <w:p w14:paraId="46537A59" w14:textId="77777777" w:rsidR="00561FD6" w:rsidRPr="00E6566A" w:rsidRDefault="00561FD6" w:rsidP="00561FD6">
      <w:pPr>
        <w:spacing w:after="0" w:line="240" w:lineRule="auto"/>
        <w:ind w:firstLine="709"/>
        <w:jc w:val="both"/>
        <w:rPr>
          <w:rFonts w:ascii="Times New Roman" w:eastAsia="Calibri" w:hAnsi="Times New Roman" w:cs="Times New Roman"/>
          <w:color w:val="000000"/>
          <w:sz w:val="28"/>
          <w:szCs w:val="28"/>
        </w:rPr>
      </w:pPr>
      <w:r w:rsidRPr="00E6566A">
        <w:rPr>
          <w:rFonts w:ascii="Times New Roman" w:hAnsi="Times New Roman" w:cs="Times New Roman"/>
          <w:color w:val="000000"/>
          <w:sz w:val="28"/>
          <w:szCs w:val="28"/>
        </w:rPr>
        <w:t xml:space="preserve">- </w:t>
      </w:r>
      <w:r w:rsidRPr="00E6566A">
        <w:rPr>
          <w:rFonts w:ascii="Times New Roman" w:eastAsia="Calibri" w:hAnsi="Times New Roman" w:cs="Times New Roman"/>
          <w:color w:val="000000"/>
          <w:sz w:val="28"/>
          <w:szCs w:val="28"/>
        </w:rPr>
        <w:t>Агамирзоева Эрджан (</w:t>
      </w:r>
      <w:r w:rsidRPr="00E6566A">
        <w:rPr>
          <w:rFonts w:ascii="Times New Roman" w:hAnsi="Times New Roman" w:cs="Times New Roman"/>
          <w:color w:val="000000"/>
          <w:sz w:val="28"/>
          <w:szCs w:val="28"/>
        </w:rPr>
        <w:t xml:space="preserve">преп. </w:t>
      </w:r>
      <w:r w:rsidRPr="00E6566A">
        <w:rPr>
          <w:rFonts w:ascii="Times New Roman" w:eastAsia="Calibri" w:hAnsi="Times New Roman" w:cs="Times New Roman"/>
          <w:color w:val="000000"/>
          <w:sz w:val="28"/>
          <w:szCs w:val="28"/>
        </w:rPr>
        <w:t>Носенко Т.Л.)</w:t>
      </w:r>
      <w:r w:rsidRPr="00E6566A">
        <w:rPr>
          <w:rFonts w:ascii="Times New Roman" w:hAnsi="Times New Roman" w:cs="Times New Roman"/>
          <w:bCs/>
          <w:color w:val="000000"/>
          <w:sz w:val="28"/>
          <w:szCs w:val="28"/>
        </w:rPr>
        <w:t xml:space="preserve"> и </w:t>
      </w:r>
      <w:r w:rsidRPr="00E6566A">
        <w:rPr>
          <w:rFonts w:ascii="Times New Roman" w:eastAsia="Calibri" w:hAnsi="Times New Roman" w:cs="Times New Roman"/>
          <w:bCs/>
          <w:color w:val="000000"/>
          <w:sz w:val="28"/>
          <w:szCs w:val="28"/>
        </w:rPr>
        <w:t>Климанова Василиса (преп. Шахова К. В.)</w:t>
      </w:r>
      <w:r w:rsidRPr="00E6566A">
        <w:rPr>
          <w:rFonts w:ascii="Times New Roman" w:hAnsi="Times New Roman" w:cs="Times New Roman"/>
          <w:bCs/>
          <w:color w:val="000000"/>
          <w:sz w:val="28"/>
          <w:szCs w:val="28"/>
        </w:rPr>
        <w:t xml:space="preserve"> стали обладателями Гран-при;</w:t>
      </w:r>
      <w:r w:rsidRPr="00E6566A">
        <w:rPr>
          <w:rFonts w:ascii="Times New Roman" w:eastAsia="Calibri" w:hAnsi="Times New Roman" w:cs="Times New Roman"/>
          <w:color w:val="000000"/>
          <w:sz w:val="28"/>
          <w:szCs w:val="28"/>
        </w:rPr>
        <w:t xml:space="preserve"> </w:t>
      </w:r>
    </w:p>
    <w:p w14:paraId="0B89943B" w14:textId="77777777" w:rsidR="00561FD6" w:rsidRPr="00E6566A" w:rsidRDefault="00561FD6" w:rsidP="00561FD6">
      <w:pPr>
        <w:pStyle w:val="Default"/>
        <w:ind w:firstLine="709"/>
        <w:jc w:val="both"/>
        <w:rPr>
          <w:rFonts w:ascii="Times New Roman" w:hAnsi="Times New Roman" w:cs="Times New Roman"/>
          <w:sz w:val="28"/>
          <w:szCs w:val="28"/>
        </w:rPr>
      </w:pPr>
      <w:r w:rsidRPr="00E6566A">
        <w:rPr>
          <w:rFonts w:ascii="Times New Roman" w:hAnsi="Times New Roman" w:cs="Times New Roman"/>
          <w:bCs/>
          <w:sz w:val="28"/>
          <w:szCs w:val="28"/>
        </w:rPr>
        <w:lastRenderedPageBreak/>
        <w:t xml:space="preserve">- </w:t>
      </w:r>
      <w:r w:rsidRPr="00E6566A">
        <w:rPr>
          <w:rFonts w:ascii="Times New Roman" w:hAnsi="Times New Roman" w:cs="Times New Roman"/>
          <w:sz w:val="28"/>
          <w:szCs w:val="28"/>
        </w:rPr>
        <w:t>Лауреатами 1 степени стали: о</w:t>
      </w:r>
      <w:r w:rsidRPr="00E6566A">
        <w:rPr>
          <w:rFonts w:ascii="Times New Roman" w:hAnsi="Times New Roman" w:cs="Times New Roman"/>
          <w:bCs/>
          <w:sz w:val="28"/>
          <w:szCs w:val="28"/>
        </w:rPr>
        <w:t>бщий хор младших классов                            (преп. Васильченко О.Н.), хор старших классов «Кантабиле»                            (преп. Загранцова Ж. А.) и ансамбль русской песни «Уральские голоса»                                      (преп. Шахова К.В.).</w:t>
      </w:r>
    </w:p>
    <w:p w14:paraId="3808647D" w14:textId="77777777" w:rsidR="00561FD6" w:rsidRPr="00E6566A" w:rsidRDefault="00561FD6" w:rsidP="00561FD6">
      <w:pPr>
        <w:pStyle w:val="Default"/>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xml:space="preserve">5) </w:t>
      </w:r>
      <w:r w:rsidRPr="00E6566A">
        <w:rPr>
          <w:rFonts w:ascii="Times New Roman" w:hAnsi="Times New Roman" w:cs="Times New Roman"/>
          <w:sz w:val="28"/>
          <w:szCs w:val="28"/>
        </w:rPr>
        <w:t>Этманова Ирина (преп. Козлова Н.Н.) и Агамирзоева Эрджан              (преп. Носенко Т.Л.) стали л</w:t>
      </w:r>
      <w:r w:rsidRPr="00E6566A">
        <w:rPr>
          <w:rFonts w:ascii="Times New Roman" w:hAnsi="Times New Roman" w:cs="Times New Roman"/>
          <w:bCs/>
          <w:sz w:val="28"/>
          <w:szCs w:val="28"/>
        </w:rPr>
        <w:t>ауреатами 1 степени регионального конкурса «Молодые музыканты Оренбуржья» (г. Оренбург).</w:t>
      </w:r>
    </w:p>
    <w:p w14:paraId="3503ED12" w14:textId="77777777" w:rsidR="00561FD6" w:rsidRPr="00E6566A" w:rsidRDefault="00561FD6" w:rsidP="00561FD6">
      <w:pPr>
        <w:spacing w:after="0" w:line="240" w:lineRule="auto"/>
        <w:ind w:firstLine="709"/>
        <w:jc w:val="both"/>
        <w:rPr>
          <w:rFonts w:ascii="Times New Roman" w:hAnsi="Times New Roman" w:cs="Times New Roman"/>
          <w:b/>
          <w:iCs/>
          <w:color w:val="000000"/>
          <w:sz w:val="28"/>
          <w:szCs w:val="28"/>
        </w:rPr>
      </w:pPr>
    </w:p>
    <w:p w14:paraId="72AAA753" w14:textId="77777777" w:rsidR="00561FD6" w:rsidRPr="00E6566A" w:rsidRDefault="00561FD6" w:rsidP="003F4FF8">
      <w:pPr>
        <w:spacing w:after="0" w:line="240" w:lineRule="auto"/>
        <w:ind w:firstLine="709"/>
        <w:jc w:val="center"/>
        <w:rPr>
          <w:rFonts w:ascii="Times New Roman" w:hAnsi="Times New Roman" w:cs="Times New Roman"/>
          <w:b/>
          <w:iCs/>
          <w:color w:val="000000"/>
          <w:sz w:val="28"/>
          <w:szCs w:val="28"/>
        </w:rPr>
      </w:pPr>
      <w:r w:rsidRPr="00E6566A">
        <w:rPr>
          <w:rFonts w:ascii="Times New Roman" w:hAnsi="Times New Roman" w:cs="Times New Roman"/>
          <w:b/>
          <w:iCs/>
          <w:color w:val="000000"/>
          <w:sz w:val="28"/>
          <w:szCs w:val="28"/>
        </w:rPr>
        <w:t>МАУДО «Детская художественная школа»</w:t>
      </w:r>
    </w:p>
    <w:p w14:paraId="58EF58DB" w14:textId="77777777" w:rsidR="00150A7B" w:rsidRPr="00E6566A" w:rsidRDefault="00150A7B" w:rsidP="00561FD6">
      <w:pPr>
        <w:spacing w:after="0" w:line="240" w:lineRule="auto"/>
        <w:ind w:firstLine="709"/>
        <w:jc w:val="both"/>
        <w:rPr>
          <w:rFonts w:ascii="Times New Roman" w:hAnsi="Times New Roman" w:cs="Times New Roman"/>
          <w:b/>
          <w:iCs/>
          <w:color w:val="000000"/>
          <w:sz w:val="28"/>
          <w:szCs w:val="28"/>
        </w:rPr>
      </w:pPr>
    </w:p>
    <w:p w14:paraId="17E2088D"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победителями и призерами творческих конкурсов различного уровня были признаны 112 воспитанников МАУДО «Детская художественная школа». Наиболее значимые из них: </w:t>
      </w:r>
    </w:p>
    <w:p w14:paraId="556EC431"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Шаранова Маргарита – лауреат </w:t>
      </w:r>
      <w:r w:rsidRPr="00E6566A">
        <w:rPr>
          <w:rFonts w:ascii="Times New Roman" w:hAnsi="Times New Roman" w:cs="Times New Roman"/>
          <w:sz w:val="28"/>
          <w:szCs w:val="28"/>
          <w:lang w:val="en-US"/>
        </w:rPr>
        <w:t>I</w:t>
      </w:r>
      <w:r w:rsidRPr="00E6566A">
        <w:rPr>
          <w:rFonts w:ascii="Times New Roman" w:hAnsi="Times New Roman" w:cs="Times New Roman"/>
          <w:sz w:val="28"/>
          <w:szCs w:val="28"/>
        </w:rPr>
        <w:t xml:space="preserve"> степени Международного творческого фестиваля-конкурса «Черноморские легенды» (г. Сочи); </w:t>
      </w:r>
    </w:p>
    <w:p w14:paraId="156963C5"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Малахова Ксения и Романова Анастасия признаны лауреатами </w:t>
      </w:r>
      <w:r w:rsidRPr="00E6566A">
        <w:rPr>
          <w:rFonts w:ascii="Times New Roman" w:hAnsi="Times New Roman" w:cs="Times New Roman"/>
          <w:sz w:val="28"/>
          <w:szCs w:val="28"/>
          <w:lang w:val="en-US"/>
        </w:rPr>
        <w:t>I</w:t>
      </w:r>
      <w:r w:rsidRPr="00E6566A">
        <w:rPr>
          <w:rFonts w:ascii="Times New Roman" w:hAnsi="Times New Roman" w:cs="Times New Roman"/>
          <w:sz w:val="28"/>
          <w:szCs w:val="28"/>
        </w:rPr>
        <w:t xml:space="preserve"> степени Международного конкурса детского творчества «Ликующий мир красок» (г. Ярославль); </w:t>
      </w:r>
    </w:p>
    <w:p w14:paraId="0725397D" w14:textId="31DCAC71"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- 8 воспитанников получили дипломы  </w:t>
      </w:r>
      <w:r w:rsidRPr="00E6566A">
        <w:rPr>
          <w:rFonts w:ascii="Times New Roman" w:hAnsi="Times New Roman" w:cs="Times New Roman"/>
          <w:sz w:val="28"/>
          <w:szCs w:val="28"/>
          <w:lang w:val="en-US"/>
        </w:rPr>
        <w:t>I</w:t>
      </w:r>
      <w:r w:rsidRPr="00E6566A">
        <w:rPr>
          <w:rFonts w:ascii="Times New Roman" w:hAnsi="Times New Roman" w:cs="Times New Roman"/>
          <w:sz w:val="28"/>
          <w:szCs w:val="28"/>
        </w:rPr>
        <w:t xml:space="preserve"> степени Всероссийского детского конкурса творческих работ «Зима в окно стучится»; </w:t>
      </w:r>
    </w:p>
    <w:p w14:paraId="3A1B1760" w14:textId="43F5C743"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- 12 учащихся признаны дипломантами Межрегионального конкурса детских творческих работ для учащихся детских художественных школ и школ искусст</w:t>
      </w:r>
      <w:r w:rsidR="003D0083">
        <w:rPr>
          <w:rFonts w:ascii="Times New Roman" w:hAnsi="Times New Roman" w:cs="Times New Roman"/>
          <w:sz w:val="28"/>
          <w:szCs w:val="28"/>
        </w:rPr>
        <w:t xml:space="preserve">в «Культура народов России»   </w:t>
      </w:r>
      <w:r w:rsidRPr="00E6566A">
        <w:rPr>
          <w:rFonts w:ascii="Times New Roman" w:hAnsi="Times New Roman" w:cs="Times New Roman"/>
          <w:sz w:val="28"/>
          <w:szCs w:val="28"/>
        </w:rPr>
        <w:t xml:space="preserve">(г. Нижний Новгород). </w:t>
      </w:r>
    </w:p>
    <w:p w14:paraId="3C5C82BC" w14:textId="647316E2"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noProof/>
          <w:sz w:val="28"/>
          <w:szCs w:val="28"/>
          <w:lang w:eastAsia="ru-RU"/>
        </w:rPr>
        <w:drawing>
          <wp:anchor distT="0" distB="0" distL="114300" distR="114300" simplePos="0" relativeHeight="251660800" behindDoc="1" locked="0" layoutInCell="1" allowOverlap="1" wp14:anchorId="6994608E" wp14:editId="0D09D772">
            <wp:simplePos x="0" y="0"/>
            <wp:positionH relativeFrom="column">
              <wp:posOffset>1529715</wp:posOffset>
            </wp:positionH>
            <wp:positionV relativeFrom="paragraph">
              <wp:posOffset>88265</wp:posOffset>
            </wp:positionV>
            <wp:extent cx="2933700" cy="2195830"/>
            <wp:effectExtent l="0" t="0" r="0" b="0"/>
            <wp:wrapThrough wrapText="bothSides">
              <wp:wrapPolygon edited="0">
                <wp:start x="0" y="0"/>
                <wp:lineTo x="0" y="21363"/>
                <wp:lineTo x="21460" y="21363"/>
                <wp:lineTo x="21460" y="0"/>
                <wp:lineTo x="0" y="0"/>
              </wp:wrapPolygon>
            </wp:wrapThrough>
            <wp:docPr id="2135424735" name="Рисунок 3" descr="f4ZEysb1Z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f4ZEysb1ZBI"/>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33700" cy="2195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103D5D"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3E0EF52C" w14:textId="77777777" w:rsidR="00561FD6" w:rsidRPr="00E6566A" w:rsidRDefault="00561FD6" w:rsidP="00561FD6">
      <w:pPr>
        <w:pStyle w:val="a5"/>
        <w:ind w:left="0" w:firstLine="709"/>
        <w:jc w:val="both"/>
        <w:rPr>
          <w:i/>
          <w:color w:val="000000"/>
          <w:shd w:val="clear" w:color="auto" w:fill="FFFFFF"/>
        </w:rPr>
      </w:pPr>
    </w:p>
    <w:p w14:paraId="5EE07166" w14:textId="77777777" w:rsidR="00561FD6" w:rsidRPr="00E6566A" w:rsidRDefault="00561FD6" w:rsidP="00561FD6">
      <w:pPr>
        <w:pStyle w:val="a5"/>
        <w:ind w:left="0" w:firstLine="709"/>
        <w:jc w:val="both"/>
        <w:rPr>
          <w:i/>
          <w:color w:val="000000"/>
          <w:shd w:val="clear" w:color="auto" w:fill="FFFFFF"/>
        </w:rPr>
      </w:pPr>
    </w:p>
    <w:p w14:paraId="636B3CC8" w14:textId="77777777" w:rsidR="00561FD6" w:rsidRPr="00E6566A" w:rsidRDefault="00561FD6" w:rsidP="00561FD6">
      <w:pPr>
        <w:pStyle w:val="a5"/>
        <w:ind w:left="0" w:firstLine="709"/>
        <w:jc w:val="both"/>
        <w:rPr>
          <w:i/>
          <w:color w:val="000000"/>
          <w:shd w:val="clear" w:color="auto" w:fill="FFFFFF"/>
        </w:rPr>
      </w:pPr>
    </w:p>
    <w:p w14:paraId="24079F9F" w14:textId="77777777" w:rsidR="00561FD6" w:rsidRPr="00E6566A" w:rsidRDefault="00561FD6" w:rsidP="00561FD6">
      <w:pPr>
        <w:pStyle w:val="a5"/>
        <w:ind w:left="0" w:firstLine="709"/>
        <w:jc w:val="both"/>
        <w:rPr>
          <w:i/>
          <w:color w:val="000000"/>
          <w:shd w:val="clear" w:color="auto" w:fill="FFFFFF"/>
        </w:rPr>
      </w:pPr>
    </w:p>
    <w:p w14:paraId="53835DDE" w14:textId="77777777" w:rsidR="00561FD6" w:rsidRPr="00E6566A" w:rsidRDefault="00561FD6" w:rsidP="00561FD6">
      <w:pPr>
        <w:pStyle w:val="a5"/>
        <w:ind w:left="0" w:firstLine="709"/>
        <w:jc w:val="both"/>
        <w:rPr>
          <w:i/>
          <w:color w:val="000000"/>
          <w:shd w:val="clear" w:color="auto" w:fill="FFFFFF"/>
        </w:rPr>
      </w:pPr>
    </w:p>
    <w:p w14:paraId="71B4F5F2" w14:textId="77777777" w:rsidR="00561FD6" w:rsidRPr="00E6566A" w:rsidRDefault="00561FD6" w:rsidP="00561FD6">
      <w:pPr>
        <w:pStyle w:val="a5"/>
        <w:ind w:left="0" w:firstLine="709"/>
        <w:jc w:val="both"/>
        <w:rPr>
          <w:i/>
          <w:color w:val="000000"/>
          <w:shd w:val="clear" w:color="auto" w:fill="FFFFFF"/>
        </w:rPr>
      </w:pPr>
    </w:p>
    <w:p w14:paraId="464C3F1F" w14:textId="77777777" w:rsidR="00561FD6" w:rsidRPr="00E6566A" w:rsidRDefault="00561FD6" w:rsidP="00561FD6">
      <w:pPr>
        <w:pStyle w:val="a5"/>
        <w:ind w:left="0" w:firstLine="709"/>
        <w:jc w:val="both"/>
        <w:rPr>
          <w:i/>
          <w:color w:val="000000"/>
          <w:shd w:val="clear" w:color="auto" w:fill="FFFFFF"/>
        </w:rPr>
      </w:pPr>
    </w:p>
    <w:p w14:paraId="761E6BFD" w14:textId="77777777" w:rsidR="00561FD6" w:rsidRPr="00E6566A" w:rsidRDefault="00561FD6" w:rsidP="00561FD6">
      <w:pPr>
        <w:pStyle w:val="a5"/>
        <w:ind w:left="0" w:firstLine="709"/>
        <w:jc w:val="both"/>
        <w:rPr>
          <w:i/>
          <w:color w:val="000000"/>
          <w:shd w:val="clear" w:color="auto" w:fill="FFFFFF"/>
        </w:rPr>
      </w:pPr>
    </w:p>
    <w:p w14:paraId="0821C00D" w14:textId="77777777" w:rsidR="00561FD6" w:rsidRPr="00E6566A" w:rsidRDefault="00561FD6" w:rsidP="00561FD6">
      <w:pPr>
        <w:pStyle w:val="a5"/>
        <w:ind w:left="0" w:firstLine="709"/>
        <w:jc w:val="both"/>
        <w:rPr>
          <w:i/>
          <w:color w:val="000000"/>
          <w:shd w:val="clear" w:color="auto" w:fill="FFFFFF"/>
        </w:rPr>
      </w:pPr>
    </w:p>
    <w:p w14:paraId="11D15F02" w14:textId="77777777" w:rsidR="00561FD6" w:rsidRPr="00E6566A" w:rsidRDefault="00561FD6" w:rsidP="00561FD6">
      <w:pPr>
        <w:pStyle w:val="a5"/>
        <w:ind w:left="0" w:firstLine="709"/>
        <w:jc w:val="both"/>
        <w:rPr>
          <w:i/>
          <w:color w:val="000000"/>
          <w:shd w:val="clear" w:color="auto" w:fill="FFFFFF"/>
        </w:rPr>
      </w:pPr>
    </w:p>
    <w:p w14:paraId="2836909E" w14:textId="77777777" w:rsidR="00561FD6" w:rsidRPr="00E6566A" w:rsidRDefault="00561FD6" w:rsidP="00561FD6">
      <w:pPr>
        <w:pStyle w:val="a5"/>
        <w:ind w:left="0" w:firstLine="709"/>
        <w:jc w:val="both"/>
        <w:rPr>
          <w:i/>
          <w:color w:val="000000"/>
          <w:shd w:val="clear" w:color="auto" w:fill="FFFFFF"/>
        </w:rPr>
      </w:pPr>
    </w:p>
    <w:p w14:paraId="5056BC6A" w14:textId="77777777" w:rsidR="00561FD6" w:rsidRPr="00E6566A" w:rsidRDefault="00561FD6" w:rsidP="00561FD6">
      <w:pPr>
        <w:pStyle w:val="a5"/>
        <w:ind w:left="0" w:firstLine="709"/>
        <w:jc w:val="both"/>
        <w:rPr>
          <w:i/>
          <w:color w:val="000000"/>
          <w:shd w:val="clear" w:color="auto" w:fill="FFFFFF"/>
        </w:rPr>
      </w:pPr>
    </w:p>
    <w:p w14:paraId="2A86FF22" w14:textId="77777777" w:rsidR="00561FD6" w:rsidRPr="00E6566A" w:rsidRDefault="00561FD6" w:rsidP="00561FD6">
      <w:pPr>
        <w:pStyle w:val="a5"/>
        <w:ind w:left="0" w:firstLine="709"/>
        <w:jc w:val="both"/>
        <w:rPr>
          <w:i/>
          <w:color w:val="000000"/>
          <w:shd w:val="clear" w:color="auto" w:fill="FFFFFF"/>
        </w:rPr>
      </w:pPr>
      <w:r w:rsidRPr="00E6566A">
        <w:rPr>
          <w:i/>
          <w:color w:val="000000"/>
          <w:shd w:val="clear" w:color="auto" w:fill="FFFFFF"/>
        </w:rPr>
        <w:t>Учащиеся МАУДО «Детская художественная школа» с конкурсными работами</w:t>
      </w:r>
    </w:p>
    <w:p w14:paraId="17F67FEA"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6695EF33" w14:textId="77777777" w:rsidR="00561FD6" w:rsidRPr="00E6566A" w:rsidRDefault="00561FD6" w:rsidP="00561FD6">
      <w:pPr>
        <w:pStyle w:val="a5"/>
        <w:ind w:left="0" w:firstLine="709"/>
        <w:jc w:val="both"/>
        <w:rPr>
          <w:color w:val="000000"/>
          <w:sz w:val="28"/>
          <w:szCs w:val="28"/>
          <w:shd w:val="clear" w:color="auto" w:fill="FFFFFF"/>
        </w:rPr>
      </w:pPr>
      <w:r w:rsidRPr="00E6566A">
        <w:rPr>
          <w:color w:val="000000"/>
          <w:sz w:val="28"/>
          <w:szCs w:val="28"/>
          <w:shd w:val="clear" w:color="auto" w:fill="FFFFFF"/>
        </w:rPr>
        <w:t>В ноябре 2023 года учащийся МАУДО «Детская художественная школа» Сыпченко Андрей прошел конкурсный отбор детей, одаренных в сфере культуры и искусства и посетил ФГБОУ «ВДЦ «Орлёнок» (г. Туапсе) по областной квоте.</w:t>
      </w:r>
    </w:p>
    <w:p w14:paraId="0D4673FA" w14:textId="77777777" w:rsidR="00561FD6" w:rsidRPr="00E6566A" w:rsidRDefault="00561FD6" w:rsidP="003F4FF8">
      <w:pPr>
        <w:pStyle w:val="afffc"/>
        <w:shd w:val="clear" w:color="auto" w:fill="FFFFFF"/>
        <w:ind w:firstLine="709"/>
        <w:rPr>
          <w:rFonts w:ascii="Times New Roman" w:hAnsi="Times New Roman" w:cs="Times New Roman"/>
          <w:b/>
          <w:iCs/>
          <w:color w:val="000000"/>
          <w:sz w:val="28"/>
          <w:szCs w:val="28"/>
        </w:rPr>
      </w:pPr>
      <w:r w:rsidRPr="00E6566A">
        <w:rPr>
          <w:rFonts w:ascii="Times New Roman" w:hAnsi="Times New Roman" w:cs="Times New Roman"/>
          <w:b/>
          <w:iCs/>
          <w:color w:val="000000"/>
          <w:sz w:val="28"/>
          <w:szCs w:val="28"/>
        </w:rPr>
        <w:lastRenderedPageBreak/>
        <w:t>МАУДО «Детская школа искусств»</w:t>
      </w:r>
    </w:p>
    <w:p w14:paraId="288B1A61" w14:textId="77777777" w:rsidR="003F4FF8" w:rsidRPr="00E6566A" w:rsidRDefault="003F4FF8" w:rsidP="003F4FF8">
      <w:pPr>
        <w:pStyle w:val="af6"/>
        <w:rPr>
          <w:lang w:val="ru-RU" w:eastAsia="ar-SA"/>
        </w:rPr>
      </w:pPr>
    </w:p>
    <w:p w14:paraId="62DBE5E8"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За 2023 год в фестивальной и конкурсной деятельности приняли 268 учащихся МАУДО «ДШИ», в копилку школы добавилось 325 дипломов. Наиболее значимые из них: </w:t>
      </w:r>
    </w:p>
    <w:p w14:paraId="290FD5F1"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Международный конкурс-фестиваль «Лебединое  озеро»                              (г. Санкт-Петербург) – 12  дипломов Лауреата 1 степени;</w:t>
      </w:r>
    </w:p>
    <w:p w14:paraId="5F8F3E2A"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Международный конкурс-фестиваль искусства «Щелкунчик»                       (г. Москва) – 9 дипломов Лауреата 1 степени;</w:t>
      </w:r>
    </w:p>
    <w:p w14:paraId="1550B344"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Международный конкурс-фестиваль «Катюша» (г. Москва) –                         7 дипломов Лауреата 1 степени;</w:t>
      </w:r>
    </w:p>
    <w:p w14:paraId="53FA01A8"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Международный конкурс-фестиваль «Алые паруса»                                     (г. Санкт-Петербург) – 11 дипломов Лауреата 1 степени;</w:t>
      </w:r>
    </w:p>
    <w:p w14:paraId="391E6E96"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Международный конкурс «Санкт-Петербургские ассамблеи искусств» (г. Санкт-Петербург) – 2 диплома Лауреата 1 степени;</w:t>
      </w:r>
    </w:p>
    <w:p w14:paraId="5F854130"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Международный конкурс-фестиваль «Творческие люди»                          (г. Санкт-Петербург) – 8 дипломов Лауреата 1 степени;</w:t>
      </w:r>
    </w:p>
    <w:p w14:paraId="1622C055"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Международный конкурс-фестиваль «Дыхание зимы» (г. Москва) –   13 дипломов Лауреата 1 степени;</w:t>
      </w:r>
    </w:p>
    <w:p w14:paraId="4E3933F3"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Международный конкурс инструментального и вокального искусства, посвященный С. В. Рахманинову (г. Москва) – Святкина Юлия – лауреат 1 степени. </w:t>
      </w:r>
    </w:p>
    <w:p w14:paraId="038ADE87"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Вокальный ансамбль преподавателей «Бельканто» активно участвует в концертной жизни города и области, а также в конкурсной деятельности:</w:t>
      </w:r>
    </w:p>
    <w:p w14:paraId="01878E14"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лауреат 1 степени Международного конкурса-фестиваля «Талантливая страна» (г. Москва);</w:t>
      </w:r>
    </w:p>
    <w:p w14:paraId="48624F1C" w14:textId="0AEBE99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Гран-при регионального конкурса исполнительского мастерства преподавателей образовательных учреждений дополнительного образования сферы культуры и искусства Оренбургской области (г. Оренбург).</w:t>
      </w:r>
    </w:p>
    <w:p w14:paraId="7E81C7B3" w14:textId="176CEF98" w:rsidR="00561FD6" w:rsidRPr="00E6566A" w:rsidRDefault="00150A7B"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noProof/>
          <w:sz w:val="28"/>
          <w:szCs w:val="28"/>
          <w:lang w:eastAsia="ru-RU"/>
        </w:rPr>
        <w:drawing>
          <wp:anchor distT="0" distB="0" distL="114300" distR="114300" simplePos="0" relativeHeight="251659776" behindDoc="0" locked="0" layoutInCell="1" allowOverlap="1" wp14:anchorId="7C491D12" wp14:editId="23E57349">
            <wp:simplePos x="0" y="0"/>
            <wp:positionH relativeFrom="column">
              <wp:posOffset>1263015</wp:posOffset>
            </wp:positionH>
            <wp:positionV relativeFrom="paragraph">
              <wp:posOffset>118745</wp:posOffset>
            </wp:positionV>
            <wp:extent cx="2419350" cy="1816210"/>
            <wp:effectExtent l="0" t="0" r="0" b="0"/>
            <wp:wrapNone/>
            <wp:docPr id="715906549" name="Рисунок 2" descr="C:\Users\Holod\Desktop\Достижения 2023\20211130_175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Holod\Desktop\Достижения 2023\20211130_175530.jpg"/>
                    <pic:cNvPicPr>
                      <a:picLocks noChangeAspect="1" noChangeArrowheads="1"/>
                    </pic:cNvPicPr>
                  </pic:nvPicPr>
                  <pic:blipFill>
                    <a:blip r:embed="rId103" cstate="print">
                      <a:lum bright="10000"/>
                      <a:extLst>
                        <a:ext uri="{28A0092B-C50C-407E-A947-70E740481C1C}">
                          <a14:useLocalDpi xmlns:a14="http://schemas.microsoft.com/office/drawing/2010/main" val="0"/>
                        </a:ext>
                      </a:extLst>
                    </a:blip>
                    <a:srcRect/>
                    <a:stretch>
                      <a:fillRect/>
                    </a:stretch>
                  </pic:blipFill>
                  <pic:spPr bwMode="auto">
                    <a:xfrm>
                      <a:off x="0" y="0"/>
                      <a:ext cx="2426873" cy="182185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D72439" w14:textId="6098613B" w:rsidR="00561FD6" w:rsidRPr="00E6566A" w:rsidRDefault="00561FD6" w:rsidP="00561FD6">
      <w:pPr>
        <w:spacing w:after="0" w:line="240" w:lineRule="auto"/>
        <w:ind w:firstLine="709"/>
        <w:jc w:val="both"/>
        <w:rPr>
          <w:rFonts w:ascii="Times New Roman" w:hAnsi="Times New Roman" w:cs="Times New Roman"/>
          <w:sz w:val="28"/>
          <w:szCs w:val="28"/>
        </w:rPr>
      </w:pPr>
    </w:p>
    <w:p w14:paraId="7F9584D5"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2615CF53"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2DBF6504"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22931755"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7FF2D94A"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2286DBAE"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2AA655FD"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4A3D9217" w14:textId="77777777" w:rsidR="00561FD6" w:rsidRPr="00E6566A" w:rsidRDefault="00561FD6" w:rsidP="00561FD6">
      <w:pPr>
        <w:spacing w:after="0" w:line="240" w:lineRule="auto"/>
        <w:ind w:firstLine="709"/>
        <w:jc w:val="both"/>
        <w:rPr>
          <w:rFonts w:ascii="Times New Roman" w:hAnsi="Times New Roman" w:cs="Times New Roman"/>
          <w:sz w:val="28"/>
          <w:szCs w:val="28"/>
        </w:rPr>
      </w:pPr>
    </w:p>
    <w:p w14:paraId="071D70DD" w14:textId="3345A66A" w:rsidR="00561FD6" w:rsidRPr="00E6566A" w:rsidRDefault="00150A7B" w:rsidP="00150A7B">
      <w:pPr>
        <w:spacing w:after="0" w:line="240" w:lineRule="auto"/>
        <w:ind w:firstLine="709"/>
        <w:rPr>
          <w:rFonts w:ascii="Times New Roman" w:hAnsi="Times New Roman" w:cs="Times New Roman"/>
          <w:i/>
          <w:sz w:val="24"/>
          <w:szCs w:val="24"/>
        </w:rPr>
      </w:pPr>
      <w:r w:rsidRPr="00E6566A">
        <w:rPr>
          <w:rFonts w:ascii="Times New Roman" w:hAnsi="Times New Roman" w:cs="Times New Roman"/>
          <w:i/>
          <w:sz w:val="24"/>
          <w:szCs w:val="24"/>
        </w:rPr>
        <w:t xml:space="preserve">                 </w:t>
      </w:r>
      <w:r w:rsidR="00561FD6" w:rsidRPr="00E6566A">
        <w:rPr>
          <w:rFonts w:ascii="Times New Roman" w:hAnsi="Times New Roman" w:cs="Times New Roman"/>
          <w:i/>
          <w:sz w:val="24"/>
          <w:szCs w:val="24"/>
        </w:rPr>
        <w:t>Вокальный ансамбль преподавателей «Бельканто»</w:t>
      </w:r>
    </w:p>
    <w:p w14:paraId="0F7F9492" w14:textId="77777777" w:rsidR="00561FD6" w:rsidRPr="00E6566A" w:rsidRDefault="00561FD6" w:rsidP="00561FD6">
      <w:pPr>
        <w:autoSpaceDE w:val="0"/>
        <w:spacing w:after="0" w:line="240" w:lineRule="auto"/>
        <w:ind w:firstLine="709"/>
        <w:jc w:val="both"/>
        <w:rPr>
          <w:rFonts w:ascii="Times New Roman" w:hAnsi="Times New Roman" w:cs="Times New Roman"/>
          <w:b/>
          <w:bCs/>
          <w:color w:val="000000"/>
          <w:sz w:val="28"/>
          <w:szCs w:val="28"/>
        </w:rPr>
      </w:pPr>
    </w:p>
    <w:p w14:paraId="2C73670D" w14:textId="77777777" w:rsidR="00561FD6" w:rsidRPr="00E6566A" w:rsidRDefault="00561FD6" w:rsidP="00561FD6">
      <w:pPr>
        <w:autoSpaceDE w:val="0"/>
        <w:spacing w:after="0" w:line="240" w:lineRule="auto"/>
        <w:ind w:firstLine="709"/>
        <w:jc w:val="both"/>
        <w:rPr>
          <w:rFonts w:ascii="Times New Roman" w:hAnsi="Times New Roman" w:cs="Times New Roman"/>
          <w:b/>
          <w:bCs/>
          <w:color w:val="000000"/>
          <w:sz w:val="28"/>
          <w:szCs w:val="28"/>
        </w:rPr>
      </w:pPr>
      <w:r w:rsidRPr="00E6566A">
        <w:rPr>
          <w:rFonts w:ascii="Times New Roman" w:hAnsi="Times New Roman" w:cs="Times New Roman"/>
          <w:b/>
          <w:bCs/>
          <w:color w:val="000000"/>
          <w:sz w:val="28"/>
          <w:szCs w:val="28"/>
        </w:rPr>
        <w:lastRenderedPageBreak/>
        <w:t>Развитие культуры на территории муниципального образования</w:t>
      </w:r>
    </w:p>
    <w:p w14:paraId="62453889" w14:textId="77777777" w:rsidR="00561FD6" w:rsidRPr="00E6566A" w:rsidRDefault="00561FD6" w:rsidP="00561FD6">
      <w:pPr>
        <w:spacing w:after="0" w:line="240" w:lineRule="auto"/>
        <w:ind w:firstLine="709"/>
        <w:jc w:val="both"/>
        <w:rPr>
          <w:rFonts w:ascii="Times New Roman" w:hAnsi="Times New Roman" w:cs="Times New Roman"/>
          <w:b/>
          <w:bCs/>
          <w:color w:val="000000"/>
          <w:sz w:val="28"/>
          <w:szCs w:val="28"/>
        </w:rPr>
      </w:pPr>
      <w:r w:rsidRPr="00E6566A">
        <w:rPr>
          <w:rFonts w:ascii="Times New Roman" w:hAnsi="Times New Roman" w:cs="Times New Roman"/>
          <w:b/>
          <w:bCs/>
          <w:color w:val="000000"/>
          <w:sz w:val="28"/>
          <w:szCs w:val="28"/>
        </w:rPr>
        <w:t>город Новотроицк в 2024 году (цели, задачи, мероприятия)</w:t>
      </w:r>
    </w:p>
    <w:p w14:paraId="1496BF4E" w14:textId="77777777" w:rsidR="00561FD6" w:rsidRPr="00E6566A" w:rsidRDefault="00561FD6" w:rsidP="00561FD6">
      <w:pPr>
        <w:spacing w:after="0" w:line="240" w:lineRule="auto"/>
        <w:ind w:firstLine="709"/>
        <w:jc w:val="both"/>
        <w:rPr>
          <w:rFonts w:ascii="Times New Roman" w:hAnsi="Times New Roman" w:cs="Times New Roman"/>
          <w:b/>
          <w:bCs/>
          <w:color w:val="FF0000"/>
          <w:sz w:val="28"/>
          <w:szCs w:val="28"/>
        </w:rPr>
      </w:pPr>
    </w:p>
    <w:p w14:paraId="7635DD83"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iCs/>
          <w:sz w:val="28"/>
          <w:szCs w:val="28"/>
        </w:rPr>
        <w:t xml:space="preserve">  </w:t>
      </w:r>
      <w:r w:rsidRPr="00E6566A">
        <w:rPr>
          <w:rFonts w:ascii="Times New Roman" w:hAnsi="Times New Roman" w:cs="Times New Roman"/>
          <w:sz w:val="28"/>
          <w:szCs w:val="28"/>
        </w:rPr>
        <w:t>На  2024 год  запланировано финансирование второго этапа капитального ремонта  здания МАУК «Д/К металлургов» на сумму 500 млн. рублей. По результатам государственной экспертизы проектно-сметной документации определен набор ремонтных работ:  инженерные сети (система пожаротушения, частично реставрационные работы фасада, замена окон и наружных дверей),  наружные сети (водопровод, канализация, отопление), демонтажные работы, черновая отделка, перепланировка помещений, усиление  конструкций  здания МАУК  «Д/К металлургов». По результатам конкурсных процедур договор на производство ремонтных работ заключен с ООО «Капитал Строй».</w:t>
      </w:r>
    </w:p>
    <w:p w14:paraId="0B7FE40D" w14:textId="77777777" w:rsidR="00561FD6" w:rsidRPr="00E6566A" w:rsidRDefault="00561FD6" w:rsidP="00561FD6">
      <w:pPr>
        <w:spacing w:after="0" w:line="240" w:lineRule="auto"/>
        <w:ind w:firstLine="709"/>
        <w:jc w:val="both"/>
        <w:rPr>
          <w:rFonts w:ascii="Times New Roman" w:eastAsia="Calibri" w:hAnsi="Times New Roman" w:cs="Times New Roman"/>
          <w:sz w:val="28"/>
          <w:szCs w:val="28"/>
        </w:rPr>
      </w:pPr>
      <w:r w:rsidRPr="00E6566A">
        <w:rPr>
          <w:rFonts w:ascii="Times New Roman" w:hAnsi="Times New Roman" w:cs="Times New Roman"/>
          <w:color w:val="000000"/>
          <w:sz w:val="28"/>
          <w:szCs w:val="28"/>
        </w:rPr>
        <w:t>С 2022 года на</w:t>
      </w:r>
      <w:r w:rsidRPr="00E6566A">
        <w:rPr>
          <w:rFonts w:ascii="Times New Roman" w:hAnsi="Times New Roman" w:cs="Times New Roman"/>
          <w:sz w:val="28"/>
          <w:szCs w:val="28"/>
        </w:rPr>
        <w:t xml:space="preserve"> благотворительные средства ООО «АККЕРМАНН  ЦЕМЕНТ», в рамках соглашений о социально-экономическом партнёрстве, проводится капитальный ремонт здания клуба посёлка Аккермановка, который планируется к завершению в 2024 году.  </w:t>
      </w:r>
    </w:p>
    <w:p w14:paraId="445C8B22"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На сегодняшний день капитального ремонта требуют клуб поселка Новорудный, клуб поселка Хабарное, МКПАУ «Музейно-выставочный комплекс», Центральная детская библиотека, Центральная городская библиотека им. А.М. Горького, дополнительный корпус Детской музыкальной школы, 2 этаж МАУК «Молодежный центр». Текущего ремонта требует городской парк.</w:t>
      </w:r>
    </w:p>
    <w:p w14:paraId="2D526AF9" w14:textId="77777777" w:rsidR="00561FD6" w:rsidRPr="00E6566A" w:rsidRDefault="00561FD6" w:rsidP="00561FD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Проектом федерального закона «О федеральном бюджете на 2024 год и на плановый период 2025 и 2026 годов» в рамках национального проекта «Культура» по направлению «Строительство (реконструкция) и капитальный ремонт сельских учреждений культуры» в 2024 году предусмотрено выделение финансовых средств на капитальный ремонт клуба поселка Новорудный. Объем средств консолидированного бюджета на выполнение капитального ремонта клуба составляет 38 646,00 тыс. рублей, в том числе: средства федерального бюджета – 30 105,20 тыс. рублей, средства областного бюджета – 6 608,50 тыс. рублей, средства местного бюджета – 1 932,30 тыс. рублей. </w:t>
      </w:r>
    </w:p>
    <w:p w14:paraId="4DDEA135" w14:textId="77777777" w:rsidR="00561FD6" w:rsidRPr="00E6566A" w:rsidRDefault="00561FD6" w:rsidP="00561FD6">
      <w:pPr>
        <w:tabs>
          <w:tab w:val="left" w:pos="720"/>
          <w:tab w:val="left" w:pos="74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Выделение средств из областного бюджета на капитальные ремонты МАУК «Д/К металлургов» (2 этап) и клуба села Хабарное, на проведение обследования технического состояния конструкций здания, разработку дизайн-проекта, подготовку проектно-сметной документации и проведение государственной экспертизы проектно-сметной документации по капитальному ремонту Центральной детской библиотеки на общую сумму 536 001,00 тыс. руб. в 2024 году запланировано в рамках Программы развития муниципального образования город Новотроицк, утвержденной </w:t>
      </w:r>
      <w:r w:rsidRPr="00E6566A">
        <w:rPr>
          <w:rFonts w:ascii="Times New Roman" w:hAnsi="Times New Roman" w:cs="Times New Roman"/>
          <w:sz w:val="28"/>
          <w:szCs w:val="28"/>
        </w:rPr>
        <w:lastRenderedPageBreak/>
        <w:t>постановлением Правительства Оренбургской области от 14.11.2023                          № 1133-пп.</w:t>
      </w:r>
    </w:p>
    <w:p w14:paraId="70DB446B" w14:textId="77777777" w:rsidR="00561FD6" w:rsidRPr="00E6566A" w:rsidRDefault="00561FD6" w:rsidP="00561FD6">
      <w:pPr>
        <w:tabs>
          <w:tab w:val="left" w:pos="720"/>
          <w:tab w:val="left" w:pos="74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соответствии с Законом Оренбургской области от 14.12.2023                        № 993/400-</w:t>
      </w:r>
      <w:r w:rsidRPr="00E6566A">
        <w:rPr>
          <w:rFonts w:ascii="Times New Roman" w:hAnsi="Times New Roman" w:cs="Times New Roman"/>
          <w:sz w:val="28"/>
          <w:szCs w:val="28"/>
          <w:lang w:val="en-US"/>
        </w:rPr>
        <w:t>VII</w:t>
      </w:r>
      <w:r w:rsidRPr="00E6566A">
        <w:rPr>
          <w:rFonts w:ascii="Times New Roman" w:hAnsi="Times New Roman" w:cs="Times New Roman"/>
          <w:sz w:val="28"/>
          <w:szCs w:val="28"/>
        </w:rPr>
        <w:t>-ОЗ «Об областном бюджете на 2024 год и на плановый период 2025 и 2026 годов» муниципальному образованию город Новотроицк распределена субсидия в сумме 7 675 500,00 руб. на техническое оснащение региональных и муниципальных музеев на 2024 год.</w:t>
      </w:r>
    </w:p>
    <w:p w14:paraId="5D41FC49" w14:textId="77777777" w:rsidR="00561FD6" w:rsidRPr="00E6566A" w:rsidRDefault="00561FD6" w:rsidP="007271F4">
      <w:pPr>
        <w:spacing w:after="0" w:line="240" w:lineRule="auto"/>
        <w:ind w:firstLine="708"/>
        <w:jc w:val="center"/>
        <w:rPr>
          <w:rFonts w:ascii="Times New Roman" w:hAnsi="Times New Roman" w:cs="Times New Roman"/>
          <w:b/>
          <w:sz w:val="28"/>
          <w:szCs w:val="28"/>
        </w:rPr>
      </w:pPr>
    </w:p>
    <w:p w14:paraId="440B5856" w14:textId="77777777" w:rsidR="00374E01" w:rsidRPr="00E6566A" w:rsidRDefault="00374E01" w:rsidP="00374E01">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 xml:space="preserve">Информация </w:t>
      </w:r>
    </w:p>
    <w:p w14:paraId="0248A799" w14:textId="22609D9F" w:rsidR="00374E01" w:rsidRPr="00E6566A" w:rsidRDefault="00374E01" w:rsidP="00374E01">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о работе комиссии по делам несовершеннолетних и   защите их прав муниципального образования город Новотроицк за 202</w:t>
      </w:r>
      <w:r w:rsidR="00CD64FC" w:rsidRPr="00E6566A">
        <w:rPr>
          <w:rFonts w:ascii="Times New Roman" w:hAnsi="Times New Roman" w:cs="Times New Roman"/>
          <w:b/>
          <w:bCs/>
          <w:sz w:val="28"/>
          <w:szCs w:val="28"/>
        </w:rPr>
        <w:t>3</w:t>
      </w:r>
      <w:r w:rsidRPr="00E6566A">
        <w:rPr>
          <w:rFonts w:ascii="Times New Roman" w:hAnsi="Times New Roman" w:cs="Times New Roman"/>
          <w:b/>
          <w:bCs/>
          <w:sz w:val="28"/>
          <w:szCs w:val="28"/>
        </w:rPr>
        <w:t xml:space="preserve"> год.</w:t>
      </w:r>
    </w:p>
    <w:p w14:paraId="08BFE044" w14:textId="77777777" w:rsidR="00374E01" w:rsidRPr="00E6566A" w:rsidRDefault="00374E01" w:rsidP="00150A7B">
      <w:pPr>
        <w:spacing w:after="0" w:line="240" w:lineRule="auto"/>
        <w:jc w:val="both"/>
        <w:rPr>
          <w:rFonts w:ascii="Times New Roman" w:hAnsi="Times New Roman" w:cs="Times New Roman"/>
          <w:b/>
          <w:bCs/>
          <w:sz w:val="28"/>
          <w:szCs w:val="28"/>
        </w:rPr>
      </w:pPr>
    </w:p>
    <w:p w14:paraId="61F68F02" w14:textId="77777777" w:rsidR="00CD64FC" w:rsidRPr="00E6566A" w:rsidRDefault="00CD64FC" w:rsidP="00CD64FC">
      <w:pPr>
        <w:spacing w:after="0" w:line="240" w:lineRule="auto"/>
        <w:ind w:firstLine="360"/>
        <w:jc w:val="both"/>
        <w:rPr>
          <w:rFonts w:ascii="Times New Roman" w:hAnsi="Times New Roman" w:cs="Times New Roman"/>
          <w:sz w:val="28"/>
          <w:szCs w:val="28"/>
        </w:rPr>
      </w:pPr>
      <w:r w:rsidRPr="00E6566A">
        <w:rPr>
          <w:rFonts w:ascii="Times New Roman" w:hAnsi="Times New Roman" w:cs="Times New Roman"/>
          <w:bCs/>
          <w:sz w:val="28"/>
          <w:szCs w:val="28"/>
        </w:rPr>
        <w:t xml:space="preserve">Деятельность комиссии по делам несовершеннолетних и защите их прав г. Новотроицк организована в соответствии с федеральным законом №120 «Об основах системы профилактики безнадзорности и правонарушений несовершеннолетних», </w:t>
      </w:r>
      <w:r w:rsidRPr="00E6566A">
        <w:rPr>
          <w:rFonts w:ascii="Times New Roman" w:hAnsi="Times New Roman" w:cs="Times New Roman"/>
          <w:sz w:val="28"/>
          <w:szCs w:val="28"/>
        </w:rPr>
        <w:t>Межведомственным комплексным планом по предупреждению безнадзорности, беспризорности, правонарушений, антиобщественных действий несовершеннолетних, других асоциальных явлений в детской и подростковой среде, защите их прав и законных интересов в муниципальном образовании город Новотроицк на 2022-2023г.г.</w:t>
      </w:r>
    </w:p>
    <w:p w14:paraId="4AD9257B" w14:textId="77777777" w:rsidR="00CD64FC" w:rsidRPr="00E6566A" w:rsidRDefault="00CD64FC" w:rsidP="00CD64FC">
      <w:pPr>
        <w:spacing w:after="0" w:line="240" w:lineRule="auto"/>
        <w:ind w:firstLine="708"/>
        <w:jc w:val="both"/>
        <w:rPr>
          <w:rFonts w:ascii="Times New Roman" w:hAnsi="Times New Roman" w:cs="Times New Roman"/>
          <w:color w:val="000000"/>
          <w:sz w:val="28"/>
          <w:szCs w:val="28"/>
        </w:rPr>
      </w:pPr>
      <w:r w:rsidRPr="00E6566A">
        <w:rPr>
          <w:rFonts w:ascii="Times New Roman" w:hAnsi="Times New Roman" w:cs="Times New Roman"/>
          <w:sz w:val="28"/>
          <w:szCs w:val="28"/>
        </w:rPr>
        <w:t xml:space="preserve">За 2023 год подготовлено и проведено 36 заседаний, </w:t>
      </w:r>
      <w:r w:rsidRPr="00E6566A">
        <w:rPr>
          <w:rFonts w:ascii="Times New Roman" w:hAnsi="Times New Roman" w:cs="Times New Roman"/>
          <w:color w:val="000000"/>
          <w:sz w:val="28"/>
          <w:szCs w:val="28"/>
        </w:rPr>
        <w:t>в том числе 1</w:t>
      </w:r>
      <w:r w:rsidRPr="00E6566A">
        <w:rPr>
          <w:rFonts w:ascii="Times New Roman" w:hAnsi="Times New Roman" w:cs="Times New Roman"/>
          <w:color w:val="FF0000"/>
          <w:sz w:val="28"/>
          <w:szCs w:val="28"/>
        </w:rPr>
        <w:t xml:space="preserve"> </w:t>
      </w:r>
      <w:r w:rsidRPr="00E6566A">
        <w:rPr>
          <w:rFonts w:ascii="Times New Roman" w:hAnsi="Times New Roman" w:cs="Times New Roman"/>
          <w:color w:val="000000"/>
          <w:sz w:val="28"/>
          <w:szCs w:val="28"/>
        </w:rPr>
        <w:t xml:space="preserve">выездное  в </w:t>
      </w:r>
      <w:r w:rsidRPr="00E6566A">
        <w:rPr>
          <w:rFonts w:ascii="Times New Roman" w:hAnsi="Times New Roman" w:cs="Times New Roman"/>
          <w:bCs/>
          <w:sz w:val="28"/>
          <w:szCs w:val="28"/>
        </w:rPr>
        <w:t xml:space="preserve">МАОУ УКП </w:t>
      </w:r>
      <w:r w:rsidRPr="00E6566A">
        <w:rPr>
          <w:rFonts w:ascii="Times New Roman" w:hAnsi="Times New Roman" w:cs="Times New Roman"/>
          <w:color w:val="000000"/>
          <w:sz w:val="28"/>
          <w:szCs w:val="28"/>
        </w:rPr>
        <w:t xml:space="preserve">«СОШ№10», 2 расширенных заседания, 15 рабочих групп, </w:t>
      </w:r>
      <w:r w:rsidRPr="00E6566A">
        <w:rPr>
          <w:rFonts w:ascii="Times New Roman" w:hAnsi="Times New Roman" w:cs="Times New Roman"/>
          <w:sz w:val="28"/>
          <w:szCs w:val="28"/>
        </w:rPr>
        <w:t>где</w:t>
      </w:r>
      <w:r w:rsidRPr="00E6566A">
        <w:rPr>
          <w:rFonts w:ascii="Times New Roman" w:hAnsi="Times New Roman" w:cs="Times New Roman"/>
          <w:color w:val="FF0000"/>
          <w:sz w:val="28"/>
          <w:szCs w:val="28"/>
        </w:rPr>
        <w:t xml:space="preserve"> </w:t>
      </w:r>
      <w:r w:rsidRPr="00E6566A">
        <w:rPr>
          <w:rFonts w:ascii="Times New Roman" w:hAnsi="Times New Roman" w:cs="Times New Roman"/>
          <w:color w:val="000000"/>
          <w:sz w:val="28"/>
          <w:szCs w:val="28"/>
        </w:rPr>
        <w:t>было рассмотрено 1032</w:t>
      </w:r>
      <w:r w:rsidRPr="00E6566A">
        <w:rPr>
          <w:rFonts w:ascii="Times New Roman" w:hAnsi="Times New Roman" w:cs="Times New Roman"/>
          <w:color w:val="FF0000"/>
          <w:sz w:val="28"/>
          <w:szCs w:val="28"/>
        </w:rPr>
        <w:t xml:space="preserve"> </w:t>
      </w:r>
      <w:r w:rsidRPr="00E6566A">
        <w:rPr>
          <w:rFonts w:ascii="Times New Roman" w:hAnsi="Times New Roman" w:cs="Times New Roman"/>
          <w:color w:val="000000"/>
          <w:sz w:val="28"/>
          <w:szCs w:val="28"/>
        </w:rPr>
        <w:t>вопросов.</w:t>
      </w:r>
    </w:p>
    <w:p w14:paraId="077FACCA" w14:textId="63AE14E9" w:rsidR="00CD64FC" w:rsidRPr="00E6566A" w:rsidRDefault="00CD64FC" w:rsidP="00CD64FC">
      <w:pPr>
        <w:spacing w:after="0" w:line="240" w:lineRule="auto"/>
        <w:ind w:firstLine="708"/>
        <w:jc w:val="both"/>
        <w:rPr>
          <w:rFonts w:ascii="Times New Roman" w:hAnsi="Times New Roman" w:cs="Times New Roman"/>
          <w:b/>
          <w:sz w:val="28"/>
          <w:szCs w:val="28"/>
        </w:rPr>
      </w:pPr>
      <w:r w:rsidRPr="00E6566A">
        <w:rPr>
          <w:rFonts w:ascii="Times New Roman" w:hAnsi="Times New Roman" w:cs="Times New Roman"/>
          <w:sz w:val="28"/>
          <w:szCs w:val="28"/>
        </w:rPr>
        <w:t>На заседаниях комиссии по делам несовершеннолетних и защите их прав рассмотрено 427(АППГ</w:t>
      </w:r>
      <w:r w:rsidRPr="00E6566A">
        <w:rPr>
          <w:rFonts w:ascii="Times New Roman" w:hAnsi="Times New Roman" w:cs="Times New Roman"/>
          <w:b/>
          <w:sz w:val="28"/>
          <w:szCs w:val="28"/>
        </w:rPr>
        <w:t>-</w:t>
      </w:r>
      <w:r w:rsidRPr="00E6566A">
        <w:rPr>
          <w:rFonts w:ascii="Times New Roman" w:hAnsi="Times New Roman" w:cs="Times New Roman"/>
          <w:sz w:val="28"/>
          <w:szCs w:val="28"/>
        </w:rPr>
        <w:t>504)</w:t>
      </w:r>
      <w:r w:rsidR="00150A7B" w:rsidRPr="00E6566A">
        <w:rPr>
          <w:rFonts w:ascii="Times New Roman" w:hAnsi="Times New Roman" w:cs="Times New Roman"/>
          <w:sz w:val="28"/>
          <w:szCs w:val="28"/>
        </w:rPr>
        <w:t xml:space="preserve"> </w:t>
      </w:r>
      <w:r w:rsidRPr="00E6566A">
        <w:rPr>
          <w:rFonts w:ascii="Times New Roman" w:hAnsi="Times New Roman" w:cs="Times New Roman"/>
          <w:sz w:val="28"/>
          <w:szCs w:val="28"/>
        </w:rPr>
        <w:t xml:space="preserve">материала поступивших из отделений полиции, из них 117 на несовершеннолетних, 310 на родителей </w:t>
      </w:r>
    </w:p>
    <w:p w14:paraId="48147156" w14:textId="3F3FAF0C" w:rsidR="00CD64FC" w:rsidRPr="00E6566A" w:rsidRDefault="00CD64FC" w:rsidP="00CD64F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Привлечены к административной ответственности и вынесены постановления комиссии на 327 граждан. Назначены наказания в виде предупреждений -129, штрафов - 298 на сумму 312 200. Оплачено штрафов на сумму 110 750 рублей. Судебным приставам – исполнителям направлено - 112</w:t>
      </w:r>
      <w:r w:rsidRPr="00E6566A">
        <w:rPr>
          <w:rFonts w:ascii="Times New Roman" w:hAnsi="Times New Roman" w:cs="Times New Roman"/>
          <w:color w:val="FF0000"/>
          <w:sz w:val="28"/>
          <w:szCs w:val="28"/>
        </w:rPr>
        <w:t xml:space="preserve"> </w:t>
      </w:r>
      <w:r w:rsidRPr="00E6566A">
        <w:rPr>
          <w:rFonts w:ascii="Times New Roman" w:hAnsi="Times New Roman" w:cs="Times New Roman"/>
          <w:sz w:val="28"/>
          <w:szCs w:val="28"/>
        </w:rPr>
        <w:t xml:space="preserve">постановлений в отношении родителей и несовершеннолетних на принудительное взыскание неоплаченных штрафов. </w:t>
      </w:r>
    </w:p>
    <w:p w14:paraId="534CD3AC" w14:textId="77777777" w:rsidR="00CD64FC" w:rsidRPr="00E6566A" w:rsidRDefault="00CD64FC" w:rsidP="00CD64FC">
      <w:pPr>
        <w:spacing w:after="0" w:line="240" w:lineRule="auto"/>
        <w:ind w:firstLine="708"/>
        <w:jc w:val="both"/>
        <w:rPr>
          <w:rFonts w:ascii="Times New Roman" w:hAnsi="Times New Roman" w:cs="Times New Roman"/>
          <w:color w:val="000000"/>
          <w:sz w:val="28"/>
          <w:szCs w:val="28"/>
        </w:rPr>
      </w:pPr>
      <w:r w:rsidRPr="00E6566A">
        <w:rPr>
          <w:rFonts w:ascii="Times New Roman" w:hAnsi="Times New Roman" w:cs="Times New Roman"/>
          <w:sz w:val="28"/>
          <w:szCs w:val="28"/>
        </w:rPr>
        <w:t>Отдел по делам несовершеннолетних ведет банк данных о семьях и несовершеннолетних, попавших в трудную жизненную ситуацию.</w:t>
      </w:r>
      <w:r w:rsidRPr="00E6566A">
        <w:rPr>
          <w:rFonts w:ascii="Times New Roman" w:hAnsi="Times New Roman" w:cs="Times New Roman"/>
          <w:color w:val="000000"/>
          <w:sz w:val="28"/>
          <w:szCs w:val="28"/>
        </w:rPr>
        <w:t xml:space="preserve"> В течение всего отчетного периода проводилась индивидуальная профилактическая работа с 155 несовершеннолетними. За отчетный период прекращена профилактическая работа с 54 несовершеннолетними, из них в связи с улучшением ситуации с 19 подростками. </w:t>
      </w:r>
      <w:r w:rsidRPr="00E6566A">
        <w:rPr>
          <w:rFonts w:ascii="Times New Roman" w:hAnsi="Times New Roman" w:cs="Times New Roman"/>
          <w:sz w:val="28"/>
          <w:szCs w:val="28"/>
        </w:rPr>
        <w:t>За отчетный период 2023 года проводилась индивидуальная профилактическая работа в отношении 104 семей находящихся в социально опасном положении, в которых воспитываются 246 детей.</w:t>
      </w:r>
    </w:p>
    <w:p w14:paraId="456148BF" w14:textId="77777777" w:rsidR="00CD64FC" w:rsidRPr="00E6566A" w:rsidRDefault="00CD64FC" w:rsidP="00CD64F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За отчетный период комиссией организованы межведомственные акции, операции, месячники: </w:t>
      </w:r>
    </w:p>
    <w:p w14:paraId="4030AA5E" w14:textId="286525DB" w:rsidR="00CD64FC" w:rsidRPr="00E6566A" w:rsidRDefault="00CD64FC" w:rsidP="00CD64FC">
      <w:pPr>
        <w:spacing w:after="0" w:line="240" w:lineRule="auto"/>
        <w:ind w:firstLine="708"/>
        <w:jc w:val="both"/>
        <w:rPr>
          <w:rFonts w:ascii="Times New Roman" w:hAnsi="Times New Roman" w:cs="Times New Roman"/>
          <w:b/>
          <w:sz w:val="28"/>
          <w:szCs w:val="28"/>
        </w:rPr>
      </w:pPr>
      <w:r w:rsidRPr="00E6566A">
        <w:rPr>
          <w:rFonts w:ascii="Times New Roman" w:hAnsi="Times New Roman" w:cs="Times New Roman"/>
          <w:sz w:val="28"/>
          <w:szCs w:val="28"/>
        </w:rPr>
        <w:t>«Месячник правовых знаний».  «Помоги ребенку», «Подросток»</w:t>
      </w: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«Собери ребенка в школу», « Безопасность детства».</w:t>
      </w:r>
    </w:p>
    <w:p w14:paraId="2604AFF7" w14:textId="77777777" w:rsidR="00CD64FC" w:rsidRPr="00E6566A" w:rsidRDefault="00CD64FC" w:rsidP="00CD64FC">
      <w:pPr>
        <w:shd w:val="clear" w:color="auto" w:fill="FFFFFF"/>
        <w:spacing w:after="0" w:line="240" w:lineRule="auto"/>
        <w:ind w:right="14"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Ежемесячно (в случае необходимости незамедлительно) в комиссию поступает информация из детской городской больницы по факторам риска у новорожденных детей, из других субъектов профилактики информация о выявлении несовершеннолетних, оказавшихся в социально-опасном положении для принятия экстренных мер по оказанию помощи в каждой конкретной ситуации. Так, в 2023 году было 38 выезда группы экстренного реагирования. </w:t>
      </w:r>
    </w:p>
    <w:p w14:paraId="1CDF6C14" w14:textId="77777777" w:rsidR="00CD64FC" w:rsidRPr="00E6566A" w:rsidRDefault="00CD64FC" w:rsidP="00CD64FC">
      <w:pPr>
        <w:shd w:val="clear" w:color="auto" w:fill="FFFFFF"/>
        <w:spacing w:after="0" w:line="240" w:lineRule="auto"/>
        <w:ind w:right="14" w:firstLine="709"/>
        <w:jc w:val="both"/>
        <w:rPr>
          <w:rFonts w:ascii="Times New Roman" w:hAnsi="Times New Roman" w:cs="Times New Roman"/>
          <w:sz w:val="28"/>
          <w:szCs w:val="28"/>
        </w:rPr>
      </w:pPr>
      <w:r w:rsidRPr="00E6566A">
        <w:rPr>
          <w:rFonts w:ascii="Times New Roman" w:hAnsi="Times New Roman" w:cs="Times New Roman"/>
          <w:sz w:val="28"/>
          <w:szCs w:val="28"/>
        </w:rPr>
        <w:t>Организовано всего за отчетный период 515 рейдов, в том числе: межведомственных-70 по выявлению семей, детей и подростков, нуждающихся в помощи государства с принятием необходимых мер по социально-педагогическому и психологическому сопровождению.</w:t>
      </w:r>
    </w:p>
    <w:p w14:paraId="4241EA78" w14:textId="4B6A1C06" w:rsidR="00CD64FC" w:rsidRPr="00E6566A" w:rsidRDefault="00CD64FC" w:rsidP="00CD64FC">
      <w:pPr>
        <w:shd w:val="clear" w:color="auto" w:fill="FFFFFF"/>
        <w:spacing w:after="0" w:line="240" w:lineRule="auto"/>
        <w:ind w:right="14"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курс социальной реабилитации в </w:t>
      </w:r>
      <w:r w:rsidRPr="00E6566A">
        <w:rPr>
          <w:rFonts w:ascii="Times New Roman" w:hAnsi="Times New Roman" w:cs="Times New Roman"/>
          <w:spacing w:val="2"/>
          <w:sz w:val="28"/>
          <w:szCs w:val="28"/>
        </w:rPr>
        <w:t>стационарных условиях прошли 33 несовершеннолетний оказавшихся в условиях опасных для жизни, помещены сотрудниками полиции, опеки, отделом по работе с несовершеннолетними.</w:t>
      </w:r>
    </w:p>
    <w:p w14:paraId="75CCE810" w14:textId="77777777" w:rsidR="00CD64FC" w:rsidRPr="00E6566A" w:rsidRDefault="00CD64FC" w:rsidP="00CD64F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По постановлению главы согласно статье 77 Семейного кодекса было изъято из семьи 6 детей.</w:t>
      </w:r>
    </w:p>
    <w:p w14:paraId="50EFB249" w14:textId="77777777" w:rsidR="00CD64FC" w:rsidRPr="00E6566A" w:rsidRDefault="00CD64FC" w:rsidP="00CD64F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В течение 2023 года Новотроицким городским судом;</w:t>
      </w:r>
    </w:p>
    <w:p w14:paraId="169779C2" w14:textId="77777777" w:rsidR="00CD64FC" w:rsidRPr="00E6566A" w:rsidRDefault="00CD64FC" w:rsidP="00CD64F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 xml:space="preserve">- лишены родительских прав </w:t>
      </w:r>
      <w:r w:rsidRPr="00E6566A">
        <w:rPr>
          <w:rFonts w:ascii="Times New Roman" w:hAnsi="Times New Roman" w:cs="Times New Roman"/>
          <w:bCs/>
          <w:sz w:val="28"/>
          <w:szCs w:val="28"/>
        </w:rPr>
        <w:t>8</w:t>
      </w:r>
      <w:r w:rsidRPr="00E6566A">
        <w:rPr>
          <w:rFonts w:ascii="Times New Roman" w:hAnsi="Times New Roman" w:cs="Times New Roman"/>
          <w:sz w:val="28"/>
          <w:szCs w:val="28"/>
        </w:rPr>
        <w:t xml:space="preserve"> родителей в отношении </w:t>
      </w:r>
      <w:r w:rsidRPr="00E6566A">
        <w:rPr>
          <w:rFonts w:ascii="Times New Roman" w:hAnsi="Times New Roman" w:cs="Times New Roman"/>
          <w:bCs/>
          <w:sz w:val="28"/>
          <w:szCs w:val="28"/>
        </w:rPr>
        <w:t>14</w:t>
      </w:r>
      <w:r w:rsidRPr="00E6566A">
        <w:rPr>
          <w:rFonts w:ascii="Times New Roman" w:hAnsi="Times New Roman" w:cs="Times New Roman"/>
          <w:b/>
          <w:bCs/>
          <w:sz w:val="28"/>
          <w:szCs w:val="28"/>
        </w:rPr>
        <w:t xml:space="preserve"> </w:t>
      </w:r>
      <w:r w:rsidRPr="00E6566A">
        <w:rPr>
          <w:rFonts w:ascii="Times New Roman" w:hAnsi="Times New Roman" w:cs="Times New Roman"/>
          <w:sz w:val="28"/>
          <w:szCs w:val="28"/>
        </w:rPr>
        <w:t xml:space="preserve">детей, </w:t>
      </w:r>
    </w:p>
    <w:p w14:paraId="4C26B5C8" w14:textId="77777777" w:rsidR="00CD64FC" w:rsidRPr="00E6566A" w:rsidRDefault="00CD64FC" w:rsidP="00CD64F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 xml:space="preserve">-ограничены в родительских правах </w:t>
      </w:r>
      <w:r w:rsidRPr="00E6566A">
        <w:rPr>
          <w:rFonts w:ascii="Times New Roman" w:hAnsi="Times New Roman" w:cs="Times New Roman"/>
          <w:bCs/>
          <w:sz w:val="28"/>
          <w:szCs w:val="28"/>
        </w:rPr>
        <w:t>3</w:t>
      </w:r>
      <w:r w:rsidRPr="00E6566A">
        <w:rPr>
          <w:rFonts w:ascii="Times New Roman" w:hAnsi="Times New Roman" w:cs="Times New Roman"/>
          <w:sz w:val="28"/>
          <w:szCs w:val="28"/>
        </w:rPr>
        <w:t xml:space="preserve"> родителя в отношении </w:t>
      </w:r>
      <w:r w:rsidRPr="00E6566A">
        <w:rPr>
          <w:rFonts w:ascii="Times New Roman" w:hAnsi="Times New Roman" w:cs="Times New Roman"/>
          <w:bCs/>
          <w:sz w:val="28"/>
          <w:szCs w:val="28"/>
        </w:rPr>
        <w:t>6</w:t>
      </w:r>
      <w:r w:rsidRPr="00E6566A">
        <w:rPr>
          <w:rFonts w:ascii="Times New Roman" w:hAnsi="Times New Roman" w:cs="Times New Roman"/>
          <w:b/>
          <w:bCs/>
          <w:sz w:val="28"/>
          <w:szCs w:val="28"/>
        </w:rPr>
        <w:t xml:space="preserve"> </w:t>
      </w:r>
      <w:r w:rsidRPr="00E6566A">
        <w:rPr>
          <w:rFonts w:ascii="Times New Roman" w:hAnsi="Times New Roman" w:cs="Times New Roman"/>
          <w:sz w:val="28"/>
          <w:szCs w:val="28"/>
        </w:rPr>
        <w:t xml:space="preserve">детей. </w:t>
      </w:r>
    </w:p>
    <w:p w14:paraId="04189D3D" w14:textId="77777777" w:rsidR="00CD64FC" w:rsidRPr="00E6566A" w:rsidRDefault="00CD64FC" w:rsidP="00CD64FC">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ab/>
        <w:t xml:space="preserve">В рамках посещения семей с несовершеннолетними и их родителями проводятся профилактические беседы, даются разъяснения о мерах социальной поддержки и порядке их предоставления, оказывается содействие в дальнейшем обучении либо трудоустройстве, проводится инструктаж противопожарной безопасности. </w:t>
      </w:r>
    </w:p>
    <w:p w14:paraId="3F54EFFF" w14:textId="40C1E760" w:rsidR="00CD64FC" w:rsidRPr="00E6566A" w:rsidRDefault="00CD64FC" w:rsidP="00CD64FC">
      <w:pPr>
        <w:spacing w:after="0" w:line="240" w:lineRule="auto"/>
        <w:ind w:firstLine="708"/>
        <w:jc w:val="both"/>
        <w:rPr>
          <w:rFonts w:ascii="Times New Roman" w:hAnsi="Times New Roman" w:cs="Times New Roman"/>
          <w:sz w:val="28"/>
          <w:szCs w:val="28"/>
        </w:rPr>
      </w:pPr>
      <w:r w:rsidRPr="00E6566A">
        <w:rPr>
          <w:rFonts w:ascii="Times New Roman" w:hAnsi="Times New Roman" w:cs="Times New Roman"/>
          <w:sz w:val="28"/>
          <w:szCs w:val="28"/>
        </w:rPr>
        <w:t>Успешно комиссия сотрудничает с</w:t>
      </w:r>
      <w:r w:rsidR="00150A7B" w:rsidRPr="00E6566A">
        <w:rPr>
          <w:rFonts w:ascii="Times New Roman" w:hAnsi="Times New Roman" w:cs="Times New Roman"/>
          <w:sz w:val="28"/>
          <w:szCs w:val="28"/>
        </w:rPr>
        <w:t xml:space="preserve"> </w:t>
      </w:r>
      <w:r w:rsidRPr="00E6566A">
        <w:rPr>
          <w:rFonts w:ascii="Times New Roman" w:hAnsi="Times New Roman" w:cs="Times New Roman"/>
          <w:sz w:val="28"/>
          <w:szCs w:val="28"/>
        </w:rPr>
        <w:t xml:space="preserve">Автономно некоммерческой организацией «Центр рессоциализации граждан попавших в трудную жизненную ситуацию», где реализуются успешные проекты «Мама рядом», «Стиль жизни», «Дружная семья». В своей работе используют принцип «сопровождения» семьи, несовершеннолетнего попавшего в трудную жизненною ситуацию. </w:t>
      </w:r>
    </w:p>
    <w:p w14:paraId="3887E460" w14:textId="77777777" w:rsidR="00CD64FC" w:rsidRPr="00E6566A" w:rsidRDefault="00CD64FC" w:rsidP="00CD64FC">
      <w:pPr>
        <w:spacing w:after="0" w:line="240" w:lineRule="auto"/>
        <w:ind w:firstLine="708"/>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За 2023 год несчастных случаев со смертельным исходом несовершеннолетних не было.</w:t>
      </w:r>
    </w:p>
    <w:p w14:paraId="50510F71" w14:textId="77777777" w:rsidR="00CD64FC" w:rsidRPr="00E6566A" w:rsidRDefault="00CD64FC" w:rsidP="00CD64FC">
      <w:pPr>
        <w:spacing w:after="0" w:line="240" w:lineRule="auto"/>
        <w:ind w:firstLine="360"/>
        <w:jc w:val="both"/>
        <w:rPr>
          <w:rFonts w:ascii="Times New Roman" w:hAnsi="Times New Roman" w:cs="Times New Roman"/>
          <w:color w:val="000000"/>
          <w:sz w:val="28"/>
          <w:szCs w:val="28"/>
        </w:rPr>
      </w:pPr>
      <w:r w:rsidRPr="00E6566A">
        <w:rPr>
          <w:rFonts w:ascii="Times New Roman" w:hAnsi="Times New Roman" w:cs="Times New Roman"/>
          <w:sz w:val="28"/>
          <w:szCs w:val="28"/>
        </w:rPr>
        <w:t>За 2023 год несовершеннолетними совершено 69(АППГ-47) преступлений</w:t>
      </w:r>
      <w:r w:rsidRPr="00E6566A">
        <w:rPr>
          <w:rFonts w:ascii="Times New Roman" w:hAnsi="Times New Roman" w:cs="Times New Roman"/>
          <w:color w:val="000000"/>
          <w:spacing w:val="-3"/>
          <w:sz w:val="28"/>
          <w:szCs w:val="28"/>
        </w:rPr>
        <w:t xml:space="preserve">. </w:t>
      </w:r>
      <w:r w:rsidRPr="00E6566A">
        <w:rPr>
          <w:rFonts w:ascii="Times New Roman" w:hAnsi="Times New Roman" w:cs="Times New Roman"/>
          <w:sz w:val="28"/>
          <w:szCs w:val="28"/>
        </w:rPr>
        <w:t xml:space="preserve">Беспризорных детей, занимающихся бродяжничеством и попрошайничеством, на территории муниципального образования город Новотроицк нет. </w:t>
      </w:r>
    </w:p>
    <w:p w14:paraId="50CA305A" w14:textId="77777777" w:rsidR="00CD64FC" w:rsidRPr="00E6566A" w:rsidRDefault="00CD64FC" w:rsidP="00CD64FC">
      <w:pPr>
        <w:pStyle w:val="ae"/>
        <w:ind w:firstLine="360"/>
        <w:rPr>
          <w:rFonts w:ascii="Times New Roman" w:hAnsi="Times New Roman" w:cs="Times New Roman"/>
          <w:color w:val="auto"/>
          <w:lang w:val="ru-RU"/>
        </w:rPr>
      </w:pPr>
      <w:r w:rsidRPr="00E6566A">
        <w:rPr>
          <w:rFonts w:ascii="Times New Roman" w:hAnsi="Times New Roman" w:cs="Times New Roman"/>
          <w:lang w:val="ru-RU"/>
        </w:rPr>
        <w:lastRenderedPageBreak/>
        <w:t>В профилактической работе используются возможности СМИ города: газеты «Металлург» и «Гвардеец труда», НОКС-ТВ. Выпускаются статьи и телепередачи по вопросам профилактики асоциальных явлений в молодежной среде. Через средства массовой информации (в т. ч. местные газеты и ТВ) обращено внимание общественности к подросткам и семьям, нуждающимся в помощи, проживающим в социуме вместе с людьми разных социальных групп.</w:t>
      </w:r>
    </w:p>
    <w:p w14:paraId="77ADBF6A" w14:textId="77777777" w:rsidR="00CD64FC" w:rsidRPr="00E6566A" w:rsidRDefault="00CD64FC" w:rsidP="00CD64FC">
      <w:pPr>
        <w:spacing w:after="0" w:line="240" w:lineRule="auto"/>
        <w:rPr>
          <w:rFonts w:ascii="Times New Roman" w:hAnsi="Times New Roman" w:cs="Times New Roman"/>
          <w:sz w:val="28"/>
          <w:szCs w:val="28"/>
        </w:rPr>
      </w:pPr>
    </w:p>
    <w:p w14:paraId="57693C65" w14:textId="38E0853E" w:rsidR="00647EC4" w:rsidRPr="00E6566A" w:rsidRDefault="00647EC4" w:rsidP="000776A3">
      <w:pPr>
        <w:spacing w:after="0" w:line="240" w:lineRule="auto"/>
        <w:ind w:firstLine="360"/>
        <w:jc w:val="center"/>
        <w:rPr>
          <w:rFonts w:ascii="Times New Roman" w:hAnsi="Times New Roman" w:cs="Times New Roman"/>
          <w:b/>
          <w:bCs/>
          <w:sz w:val="28"/>
          <w:szCs w:val="28"/>
        </w:rPr>
      </w:pPr>
      <w:r w:rsidRPr="00E6566A">
        <w:rPr>
          <w:rFonts w:ascii="Times New Roman" w:hAnsi="Times New Roman" w:cs="Times New Roman"/>
          <w:b/>
          <w:bCs/>
          <w:sz w:val="28"/>
          <w:szCs w:val="28"/>
        </w:rPr>
        <w:t>Работа с молодежью</w:t>
      </w:r>
    </w:p>
    <w:p w14:paraId="5503E894" w14:textId="77777777" w:rsidR="00150A7B" w:rsidRPr="00E6566A" w:rsidRDefault="00150A7B" w:rsidP="000776A3">
      <w:pPr>
        <w:spacing w:after="0" w:line="240" w:lineRule="auto"/>
        <w:ind w:firstLine="360"/>
        <w:jc w:val="center"/>
        <w:rPr>
          <w:rFonts w:ascii="Times New Roman" w:hAnsi="Times New Roman" w:cs="Times New Roman"/>
          <w:b/>
          <w:bCs/>
          <w:sz w:val="28"/>
          <w:szCs w:val="28"/>
        </w:rPr>
      </w:pPr>
    </w:p>
    <w:p w14:paraId="11B5F764"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Комитет по делам молодежи администрации муниципального образования город Новотроицк (далее – комитет по делам молодежи) осуществляет реализацию молодежной политики на территории муниципального образования город Новотроицк. В 2023 году комитет по делам молодежи осуществлял свою деятельность по следующим направлениям государственной молодежной политики.</w:t>
      </w:r>
    </w:p>
    <w:p w14:paraId="0CE06809"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p>
    <w:p w14:paraId="1803D74C"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1. Поддержка и развитие добровольческого (волонтерского) движения.</w:t>
      </w:r>
    </w:p>
    <w:p w14:paraId="666730A9"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Развитие добровольческого (волонтерского) движения на территории города - одно из основных направлений в реализации молодежной политики. </w:t>
      </w:r>
    </w:p>
    <w:p w14:paraId="1FC2AA20"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на территории города действуют 20 молодежных и добровольческих общественных организаций (объединений) различных организационных форм, участники которых принимают участие в добровольческой деятельности. Общая численность граждан, вовлеченных в добровольчество в 2023 году составила 5915 человек.</w:t>
      </w:r>
    </w:p>
    <w:p w14:paraId="0A05423A"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в региональную программу «Развитие сети школьных волонтерских центров» вошли 5 общеобразовательных организаций Новотроицка – МОАУ «СОШ №5», МОАУ «СОШ №13», МОАУ «СОШ №16», МОАУ «СОШ №17», МОАУ «СОШ №18». Также, продолжают работу два студенческих волонтерских центра – ГАПОУ «Новотроицкий строительный техникум» и ГАПОУ «Новотроицкий политехнический колледж» в рамках региональной программы «Развитие сети студенческих волонтерских центров». </w:t>
      </w:r>
    </w:p>
    <w:p w14:paraId="06CA722E"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городскую программу обучения волонтеров профилактических программ социально-обусловленных заболеваний, в рамках которой школьники и студенты изучают причины формирования зависимостей, законодательные аспекты, учатся разрабатывать и проводить мероприятия первичной профилактики в детской, подростковой и молодежной среде, прошли 8 человек.</w:t>
      </w:r>
    </w:p>
    <w:p w14:paraId="1F8B10A6"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8 добровольцев города в возрасте от 16 лет стали </w:t>
      </w:r>
      <w:r w:rsidRPr="00E6566A">
        <w:rPr>
          <w:rFonts w:ascii="Times New Roman" w:hAnsi="Times New Roman" w:cs="Times New Roman"/>
          <w:sz w:val="28"/>
          <w:szCs w:val="28"/>
        </w:rPr>
        <w:lastRenderedPageBreak/>
        <w:t>участниками волонтерских корпусов молодежных форумов различных уровней:</w:t>
      </w:r>
    </w:p>
    <w:p w14:paraId="350A8427"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международный молодежный форум «Евразия Global» - 1 волонтер;</w:t>
      </w:r>
    </w:p>
    <w:p w14:paraId="6F7C8975"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итоговый региональный молодежный форум «Моё Оренбуржье» - 7 волонтеров. </w:t>
      </w:r>
    </w:p>
    <w:p w14:paraId="17B23DAD"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июне и октябре 2023 года в Новотроицке состоялись 2 масштабных фестиваля спорта в рамках проекта #ВСЕНАСПОРТ.рф. Суммарно в мероприятиях проекта приняли участие 158 волонтеров из города Новотроицка, Орска, Оренбурга. В отборочном этапе формирования волонтерского корпуса спортивных фестивалей принимали участие 332 добровольца из Новотроицка, Орска, Оренбурга и Казани. </w:t>
      </w:r>
    </w:p>
    <w:p w14:paraId="2BF4C62E"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1.1. Развитие добровольчества в средних общеобразовательных организациях города.</w:t>
      </w:r>
    </w:p>
    <w:p w14:paraId="68638C4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ресурсным центром поддержки добровольческих и молодежных инициатив для учащихся и советников директоров по воспитательной работе, старших вожатых, руководителей первичных отделений Общероссийского общественно-государственного движения детей и молодежи «Движение первых» были организованы образовательные семинары по развитию добровольчества внутри учебного учреждения.</w:t>
      </w:r>
    </w:p>
    <w:p w14:paraId="4E0886A2"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Семинары для учащихся состоялись в рамках Федерального проекта «Благо Твори» РДДМ «Движение первых». На семинарах специалисты ресурсного центра рассказали детям о добровольчестве, о программе «Благо Твори», о работе в единой информационной системе Добро.рф, а также познакомили с добровольческими организациями города. Также, участникам предоставили возмножность разработать собственные добровольческие мероприятия для проведения их внутри школ. Участниками семинаров стали более 300 детей в возрасте от 10 до 15 лет.</w:t>
      </w:r>
    </w:p>
    <w:p w14:paraId="3821D9B5"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Для советников директоров по воспитательной работе, старших вожатых, руководителей первичных отделений РДДМ «Движение первых» состоялись 2 семинара, на котором руководитель ресурсного центра добровольческих и молодежных инициатив рассказала про организацию добровольческого движения внутри образовательного учреждения и о работе с единой информационной системой Добро.рф.</w:t>
      </w:r>
    </w:p>
    <w:p w14:paraId="05A9BAF7"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1.2.  Городской конкурс «Волонтер года - 2023».</w:t>
      </w:r>
    </w:p>
    <w:p w14:paraId="5B7650C6"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С целью популяризации и развития добровольческого (волонтерского) движения, выявления и поощрения волонтеров и волонтерских организаций (объединений), внесших значительный вклад в развитие добровольческого (волонтерского) движения на территории города Новотроицка был проведен городской конкурс «Волонтер года». Конкурсанты соревновались в 2 возрастных категориях: до 18 лет и от 18 лет. Традиционно обладатель Гран-при конкурса будет рекомендован к занесению на городскую Доску Почета. </w:t>
      </w:r>
      <w:r w:rsidRPr="00E6566A">
        <w:rPr>
          <w:rFonts w:ascii="Times New Roman" w:hAnsi="Times New Roman" w:cs="Times New Roman"/>
          <w:sz w:val="28"/>
          <w:szCs w:val="28"/>
        </w:rPr>
        <w:lastRenderedPageBreak/>
        <w:t>Торжественная церемония награждения прошла в МАУК «Молодежный центр» 14 декабря 2023 года.</w:t>
      </w:r>
    </w:p>
    <w:p w14:paraId="65059ADD"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Победителями городского конкурса «Волонтер года – 2023» в категории до 18 лет стали:</w:t>
      </w:r>
    </w:p>
    <w:p w14:paraId="2312EF72"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«Волонтер в сфере здравоохранения и здорового образа жизни» - Зуева Виктория Владимировна – волонтер профилактических программ;</w:t>
      </w:r>
    </w:p>
    <w:p w14:paraId="2878B61E"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«Вокруг меня» - Климов Станислав Алексеевич – местное отделение РДДМ «Движение первых»;</w:t>
      </w:r>
    </w:p>
    <w:p w14:paraId="39EF5E3D"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«Волонтер Победы» - Сорокина Екатерина Александровна –ВОД «Волонтер Победы»;</w:t>
      </w:r>
    </w:p>
    <w:p w14:paraId="2EFF0C9F"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«Событийный волонтер» - Стариковская Яна Александровна –МООО «Российские студенческие отряды»;</w:t>
      </w:r>
    </w:p>
    <w:p w14:paraId="09940E06"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«Волонтерский дебют» - Федосеева Виктория Константиновна – школа волонтеров «Импульс».</w:t>
      </w:r>
    </w:p>
    <w:p w14:paraId="0FEAC2FD"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Победителями городского конкурса «Волонтер года – 2023» в категории от 18 лет стали:</w:t>
      </w:r>
    </w:p>
    <w:p w14:paraId="3C473056"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u w:val="single"/>
        </w:rPr>
      </w:pPr>
      <w:r w:rsidRPr="00E6566A">
        <w:rPr>
          <w:rFonts w:ascii="Times New Roman" w:hAnsi="Times New Roman" w:cs="Times New Roman"/>
          <w:sz w:val="28"/>
          <w:szCs w:val="28"/>
        </w:rPr>
        <w:t>- в номинации «Волонтер в сфере здравоохранения и здорового образа жизни» - Смирнова Виктория Геннадьевна – движение «Хорошие дела» АО «Уральская Сталь»;</w:t>
      </w:r>
    </w:p>
    <w:p w14:paraId="12163793"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«Смелые сердцем» - Калинушкина Ксения Алексеевна – ВЧС «Следопыт»;</w:t>
      </w:r>
    </w:p>
    <w:p w14:paraId="795EBE31"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«Вокруг меня» - Медведева Анастасия Юрьевна – движение «Хорошие дела» АО «Уральская Сталь»;</w:t>
      </w:r>
    </w:p>
    <w:p w14:paraId="42B35C0E"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«Корпоративный доброволец» - Федотов Виталий Иванович –движение «Хорошие дела» АО «Уральская Сталь»;</w:t>
      </w:r>
    </w:p>
    <w:p w14:paraId="75DF6178"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«Событийный волонтер» - Грекова Елена Александровна –движение «Хорошие дела» АО «Уральская Сталь»;</w:t>
      </w:r>
    </w:p>
    <w:p w14:paraId="15AB3760"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u w:val="single"/>
        </w:rPr>
      </w:pPr>
      <w:r w:rsidRPr="00E6566A">
        <w:rPr>
          <w:rFonts w:ascii="Times New Roman" w:hAnsi="Times New Roman" w:cs="Times New Roman"/>
          <w:sz w:val="28"/>
          <w:szCs w:val="28"/>
        </w:rPr>
        <w:t>- в номинации «Мы вместе» - Нестерова Марина Александровна – движение «Хорошие дела» АО «Уральская Сталь»;</w:t>
      </w:r>
    </w:p>
    <w:p w14:paraId="64781E3D"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u w:val="single"/>
        </w:rPr>
      </w:pPr>
      <w:r w:rsidRPr="00E6566A">
        <w:rPr>
          <w:rFonts w:ascii="Times New Roman" w:hAnsi="Times New Roman" w:cs="Times New Roman"/>
          <w:sz w:val="28"/>
          <w:szCs w:val="28"/>
        </w:rPr>
        <w:t>- в номинации «Волонтерский дебют» - Калашников Владимир Владимирович - движение «Хорошие дела» АО «Уральская Сталь»;</w:t>
      </w:r>
    </w:p>
    <w:p w14:paraId="6F2CE51F"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в номинации «Передовик труда» - Ларькина Наталья  Николаевна –движение «Хорошие дела» АО «Уральская Сталь»;</w:t>
      </w:r>
    </w:p>
    <w:p w14:paraId="285EC3BC"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Победителями городского конкурса «Волонтер года – 2023» в коллективных номинациях стали:</w:t>
      </w:r>
    </w:p>
    <w:p w14:paraId="5687C54F"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u w:val="single"/>
        </w:rPr>
      </w:pPr>
      <w:r w:rsidRPr="00E6566A">
        <w:rPr>
          <w:rFonts w:ascii="Times New Roman" w:hAnsi="Times New Roman" w:cs="Times New Roman"/>
          <w:sz w:val="28"/>
          <w:szCs w:val="28"/>
        </w:rPr>
        <w:t>- в номинации «Лучшая волонтерская организация (объединение)» -  движение «Хорошие дела» АО «Уральская Сталь».</w:t>
      </w:r>
    </w:p>
    <w:p w14:paraId="31A94283" w14:textId="77777777" w:rsidR="00CD64FC" w:rsidRPr="00E6566A" w:rsidRDefault="00CD64FC" w:rsidP="00CD64FC">
      <w:pPr>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Гран-при городского конкурса – Смирнова Виктория Геннадьевна, движение «Хорошие дела» АО «Уральская Сталь».</w:t>
      </w:r>
    </w:p>
    <w:p w14:paraId="45697B20"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1.3. Реализация проекта «Карта волонтера».</w:t>
      </w:r>
    </w:p>
    <w:p w14:paraId="7AA544CD"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С целью организации поощрения активных волонтеров с 2019 года на территории города реализуется проект «Карта волонтера».</w:t>
      </w:r>
    </w:p>
    <w:p w14:paraId="314D65EF"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Карта волонтера - это нематериальное поощрение за активную добровольческую деятельность. Она позволяет своему держателю получать различного рода преференции от учреждений и организаций различных форм собственности, осуществляющих свою деятельность на территории города Новотроицка.</w:t>
      </w:r>
    </w:p>
    <w:p w14:paraId="014C463D"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«Карты волонтера» были вручены 70-ти новотройчанам, внесшим личный вклад в развитие добровольческой деятельности на территории муниципального образования город Новотроицк. Партнерами проекта стали 10 организаций различных форм собственности.</w:t>
      </w:r>
    </w:p>
    <w:p w14:paraId="662F3F6A" w14:textId="77777777" w:rsidR="00CD64FC" w:rsidRPr="00E6566A" w:rsidRDefault="00CD64FC" w:rsidP="00CD64FC">
      <w:pPr>
        <w:widowControl w:val="0"/>
        <w:suppressAutoHyphens/>
        <w:spacing w:after="0" w:line="240" w:lineRule="auto"/>
        <w:ind w:left="709"/>
        <w:jc w:val="both"/>
        <w:rPr>
          <w:rFonts w:ascii="Times New Roman" w:hAnsi="Times New Roman" w:cs="Times New Roman"/>
          <w:b/>
          <w:sz w:val="28"/>
          <w:szCs w:val="28"/>
        </w:rPr>
      </w:pPr>
      <w:r w:rsidRPr="00E6566A">
        <w:rPr>
          <w:rFonts w:ascii="Times New Roman" w:hAnsi="Times New Roman" w:cs="Times New Roman"/>
          <w:b/>
          <w:sz w:val="28"/>
          <w:szCs w:val="28"/>
        </w:rPr>
        <w:t>1.4. Общероссийская акция взаимопомощи #МыВместе.</w:t>
      </w:r>
    </w:p>
    <w:p w14:paraId="3DA0BA9F"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продолжила действовать Общероссийская акция взаимопомощи #МыВместе. В 2023 году акция была направлена на поддержку </w:t>
      </w:r>
      <w:r w:rsidRPr="00E6566A">
        <w:rPr>
          <w:rFonts w:ascii="Times New Roman" w:hAnsi="Times New Roman" w:cs="Times New Roman"/>
          <w:color w:val="000000"/>
          <w:sz w:val="28"/>
          <w:szCs w:val="28"/>
          <w:shd w:val="clear" w:color="auto" w:fill="FFFFFF"/>
        </w:rPr>
        <w:t>военнослужащих и мобилизованных граждан, находящихся в зоне СВО, а также жителей освобожденных территорий.</w:t>
      </w:r>
    </w:p>
    <w:p w14:paraId="14203079" w14:textId="77777777" w:rsidR="00453BE5" w:rsidRPr="00E6566A" w:rsidRDefault="00CD64FC" w:rsidP="00453BE5">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Волонтеры акции формируют гуманитарную помощь, принесенную жителями города и организациями для военнослужащих и мобилизованных граждан, находящихся в зоне СВО и для жителей освобожденных территорий.</w:t>
      </w:r>
    </w:p>
    <w:p w14:paraId="3CD3BB2B" w14:textId="0C0AC47A" w:rsidR="00CD64FC" w:rsidRPr="00E6566A" w:rsidRDefault="00CD64FC" w:rsidP="00453BE5">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themeColor="text1"/>
          <w:sz w:val="28"/>
          <w:szCs w:val="28"/>
          <w:shd w:val="clear" w:color="auto" w:fill="FFFFFF"/>
        </w:rPr>
        <w:t xml:space="preserve">К работе волонтерского штаба акции присоединились магазин «Лаванда», Новотроицкое городское отделение Оренбургского областного отделения ВООВ «Боевое Братство», </w:t>
      </w:r>
      <w:r w:rsidRPr="00E6566A">
        <w:rPr>
          <w:rFonts w:ascii="Times New Roman" w:hAnsi="Times New Roman" w:cs="Times New Roman"/>
          <w:color w:val="000000" w:themeColor="text1"/>
          <w:sz w:val="28"/>
          <w:szCs w:val="28"/>
        </w:rPr>
        <w:t>МОАУДОД «Станция детского и юношеского туризма и экскурсий города Новотроицк».</w:t>
      </w:r>
    </w:p>
    <w:p w14:paraId="21C0336B" w14:textId="77777777" w:rsidR="00CD64FC" w:rsidRPr="00E6566A" w:rsidRDefault="00CD64FC" w:rsidP="00CD64FC">
      <w:pPr>
        <w:widowControl w:val="0"/>
        <w:tabs>
          <w:tab w:val="left" w:pos="1276"/>
        </w:tabs>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11 февраля  2023 года в ледовом дворце «Победа» состоялся общегородской сбор гуманитарной помощи в рамках акции «Тепло родного дома», организованный совместно с Новотроицким отделением «Боевое братство», МОАУДОД «Станция детского и юношеского туризма и экскурсий города Новотроицк» и индивидуальным предпринимателем Шлыковым О.В. (маг.«Лаванда»). Всего в этот день было собрано 114 коробок гуманитарной помощи, из них 68 от жителей города, 28 – адресные, 17 – по акции, а также порядка 90 тысяч рублей на закупку необходимого оборудования для бойцов и материалов  для окопных свечей, маскировочных сетей и комтюмов.</w:t>
      </w:r>
    </w:p>
    <w:p w14:paraId="65815EB2" w14:textId="77777777" w:rsidR="00CD64FC" w:rsidRPr="00E6566A" w:rsidRDefault="00CD64FC" w:rsidP="00CD64FC">
      <w:pPr>
        <w:widowControl w:val="0"/>
        <w:tabs>
          <w:tab w:val="left" w:pos="1276"/>
        </w:tabs>
        <w:suppressAutoHyphen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 xml:space="preserve">1.5. Волонтерский корпус общероссийского голосования федерального проекта «Формирование комфортной городской среды». </w:t>
      </w:r>
    </w:p>
    <w:p w14:paraId="2F1AAFCD"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 15 апреля по 30 мая 2023 года в Новотроицке проходило онлайн –голосование за объекты по федеральному проекту «Формирование комфортной городской среды». На выбор новотройчан было  предложено три объекта:</w:t>
      </w:r>
    </w:p>
    <w:p w14:paraId="2DD71CD9"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площадь перед рынком на ул. Советской;</w:t>
      </w:r>
    </w:p>
    <w:p w14:paraId="307A6E59"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сквер по ул. Горького;</w:t>
      </w:r>
    </w:p>
    <w:p w14:paraId="63E82B0A"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сквер по ул.Зеленая.</w:t>
      </w:r>
    </w:p>
    <w:p w14:paraId="5CC80F40"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волонтерский корпус общероссийского голосования вошло более 50 волонтеров. За активную работу волонтеры проекта были награждены благодарственными письмами вице – губернатора – заместителя председателя Правительства области по внутренней политике – министра региональной и информационной политики Оренбургской области и директора департамента молодежной политики Оренбургской области. Это: Мыслякова Анастасия, Чернова Анна, Логинов Максим, Ларькина Наталья, Морозова Юлия. Также четверо активистов проекта Логинов Максим, Карнеенко Владимир, Киньшакова Алена и Макеева Юлия были награждены путешествием по достопримечательностям Оренбургской области.</w:t>
      </w:r>
    </w:p>
    <w:p w14:paraId="042CB7A5" w14:textId="4D9AF293" w:rsidR="00CD64FC" w:rsidRPr="003A2AD1" w:rsidRDefault="00CD64FC" w:rsidP="003A2AD1">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Всего в голосовании приняли участие 15967 граждан Новотроицка в возрасте от 14 лет.</w:t>
      </w:r>
    </w:p>
    <w:p w14:paraId="428DDB9B"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2. Поддержка и развитие талантливой молодежи.</w:t>
      </w:r>
    </w:p>
    <w:p w14:paraId="572EAFA6"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color w:val="000000"/>
          <w:sz w:val="28"/>
          <w:szCs w:val="28"/>
          <w:shd w:val="clear" w:color="auto" w:fill="FFFFFF"/>
        </w:rPr>
        <w:t>2.1.</w:t>
      </w:r>
      <w:r w:rsidRPr="00E6566A">
        <w:rPr>
          <w:rFonts w:ascii="Times New Roman" w:hAnsi="Times New Roman" w:cs="Times New Roman"/>
          <w:b/>
          <w:sz w:val="28"/>
          <w:szCs w:val="28"/>
        </w:rPr>
        <w:t xml:space="preserve"> Организация участия в федеральных, областных фестивалях, конкурсах, форумах, конференциях, слетах, круглых столах, обучающих программах и т.д.</w:t>
      </w:r>
    </w:p>
    <w:p w14:paraId="351568DE"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Молодежь города ежегодно участвует в региональных и федеральных молодежных событиях. Так, в 2023 году новотройчане приняли участие в следующих молодежных форумах и обучающих программах: </w:t>
      </w:r>
    </w:p>
    <w:p w14:paraId="1164E644"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молодежный форум Приволжского федерального округа «iВолга2023» - 1 человек;</w:t>
      </w:r>
    </w:p>
    <w:p w14:paraId="66E27B78"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открытие Международного молодёжного форума «Евразия Global» - 12 человек;</w:t>
      </w:r>
    </w:p>
    <w:p w14:paraId="19A79059"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региональный семинар для руководителей и представителей волонтерских центров организаций высшего и среднего профессионального образования Оренбургской области - 8 человек;</w:t>
      </w:r>
    </w:p>
    <w:p w14:paraId="4C59736F"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региональная профильная смена «Академия внуЧАТ» - 1 человек;</w:t>
      </w:r>
    </w:p>
    <w:p w14:paraId="1EAE3FA5"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семинар координаторов корпуса «Операторы возможностей» - 2 человека;</w:t>
      </w:r>
    </w:p>
    <w:p w14:paraId="1DCC5A03"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семинар «Оренбуржье – регион для молодых» - 4 человека;</w:t>
      </w:r>
    </w:p>
    <w:p w14:paraId="43A5D9FD"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семинар командных лидеров корпуса «Операторы возможностей» - 1 человек;</w:t>
      </w:r>
    </w:p>
    <w:p w14:paraId="4CA8A1E4"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региональное обучение экспертов – консультантов грантовой компании Федерального агентства «Росмолодежь» 2023 года - 1 человек;</w:t>
      </w:r>
    </w:p>
    <w:p w14:paraId="7C577FA4"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областной семинар «Работа в медиапространстве» - 4 человека;</w:t>
      </w:r>
    </w:p>
    <w:p w14:paraId="43C8B249"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первый Всероссийский форум Росмолодежь.Гранты «Пик возможностей» - 1 человек;</w:t>
      </w:r>
    </w:p>
    <w:p w14:paraId="056C702B"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региональный образовательный семинар руководителей муниципальных ресурсных центров добровольчества – 1 человек;</w:t>
      </w:r>
    </w:p>
    <w:p w14:paraId="2C17C656"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образовательный форум «Молодежный политконвент» - 2 человека;</w:t>
      </w:r>
    </w:p>
    <w:p w14:paraId="2720AB3C"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международный молодежный форум «Евразия Global» - 1 человек;</w:t>
      </w:r>
    </w:p>
    <w:p w14:paraId="2B55D60B"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региональный семинар руководителей МРЦ и СВЦ - 1 человек;</w:t>
      </w:r>
    </w:p>
    <w:p w14:paraId="17013525"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региональный молодежный медиафорум «Просто медиа» - 2 человека;</w:t>
      </w:r>
    </w:p>
    <w:p w14:paraId="24609B6B"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серия очных образовательных семинаров по социальному проектированию «Интенсив по созданию проектов Росмолодежь.Гранты» - 5 человек;</w:t>
      </w:r>
    </w:p>
    <w:p w14:paraId="29371C95"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региональный форум «Добровольцы Оренбуржья» - 1 человек;</w:t>
      </w:r>
    </w:p>
    <w:p w14:paraId="42504942"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региональный молодежный форум «Мое Оренбуржье» - 21 человек;</w:t>
      </w:r>
    </w:p>
    <w:p w14:paraId="1D174D9C"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международная выставка-форум «Россия» - 1 человек.</w:t>
      </w:r>
    </w:p>
    <w:p w14:paraId="22090AFA"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color w:val="000000" w:themeColor="text1"/>
          <w:sz w:val="28"/>
          <w:szCs w:val="28"/>
          <w:shd w:val="clear" w:color="auto" w:fill="FFFFFF"/>
        </w:rPr>
      </w:pPr>
      <w:r w:rsidRPr="00E6566A">
        <w:rPr>
          <w:rFonts w:ascii="Times New Roman" w:hAnsi="Times New Roman" w:cs="Times New Roman"/>
          <w:b/>
          <w:color w:val="000000" w:themeColor="text1"/>
          <w:sz w:val="28"/>
          <w:szCs w:val="28"/>
          <w:shd w:val="clear" w:color="auto" w:fill="FFFFFF"/>
        </w:rPr>
        <w:t>2.2. Проведение культурно-познавательных и развлекательных мероприятий с молодежью.</w:t>
      </w:r>
    </w:p>
    <w:p w14:paraId="4FF6E03A"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color w:val="000000" w:themeColor="text1"/>
          <w:sz w:val="28"/>
          <w:szCs w:val="28"/>
          <w:shd w:val="clear" w:color="auto" w:fill="FFFFFF"/>
        </w:rPr>
      </w:pPr>
      <w:r w:rsidRPr="00E6566A">
        <w:rPr>
          <w:rFonts w:ascii="Times New Roman" w:hAnsi="Times New Roman" w:cs="Times New Roman"/>
          <w:b/>
          <w:color w:val="000000" w:themeColor="text1"/>
          <w:sz w:val="28"/>
          <w:szCs w:val="28"/>
          <w:shd w:val="clear" w:color="auto" w:fill="FFFFFF"/>
        </w:rPr>
        <w:t>2.2.1. Коммунарские сборы «Смена первых» общероссийского общественно – государственного движения «Движение первых».</w:t>
      </w:r>
    </w:p>
    <w:p w14:paraId="4D04EEE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themeColor="text1"/>
          <w:sz w:val="28"/>
          <w:szCs w:val="28"/>
          <w:shd w:val="clear" w:color="auto" w:fill="FFFFFF"/>
        </w:rPr>
      </w:pPr>
      <w:r w:rsidRPr="00E6566A">
        <w:rPr>
          <w:rFonts w:ascii="Times New Roman" w:hAnsi="Times New Roman" w:cs="Times New Roman"/>
          <w:color w:val="000000" w:themeColor="text1"/>
          <w:sz w:val="28"/>
          <w:szCs w:val="28"/>
          <w:shd w:val="clear" w:color="auto" w:fill="FFFFFF"/>
        </w:rPr>
        <w:t>В конце октября – начале ноября 2023 года в рамках коммунарских сборов «Смена первых» ресурсный центр поддержки добровольческих и молодежных инициатив МАУК «Молодежный центр» в течение трех дней обучал более 100 школьников в возрасте от 12 до 17 лет организации и проведению мероприятий. Итогом обучения стали разработанные проекты активностей и мероприятий для проведения внутри образовательных организаций города. Кроме обучения ресурсным центром для участников сборов были организованны площадки по профилактике социально-обусловленных заболеванй и терроризма, добровольчеству.</w:t>
      </w:r>
    </w:p>
    <w:p w14:paraId="514D1776"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color w:val="000000"/>
          <w:sz w:val="28"/>
          <w:szCs w:val="28"/>
        </w:rPr>
      </w:pPr>
      <w:r w:rsidRPr="00E6566A">
        <w:rPr>
          <w:rFonts w:ascii="Times New Roman" w:hAnsi="Times New Roman" w:cs="Times New Roman"/>
          <w:b/>
          <w:color w:val="000000"/>
          <w:sz w:val="28"/>
          <w:szCs w:val="28"/>
        </w:rPr>
        <w:t>2.2.2. Ежегодный евразийский фестиваль творчества «Студенческая весна на Николаевской».</w:t>
      </w:r>
    </w:p>
    <w:p w14:paraId="1589EF06"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В марте 2023 года совместно с МАУК «Дворец культуры металлургов» была проведена концертная программа с участием студентов, школьников и творческих коллективов города «Дай дорогу молодым», которая стала муниципальным отборочным этапом Ежегодного евразийского фестиваля творчества «Студенческая весна на Николаевской – 2023». Лучшие номера, представленные на концертной программе, были рекомендованы к участию в отборочном этапе фестиваля восточной зоны Оренбуржья, который состоялся в МАУК ДК «Металлург», г. Медногорск.</w:t>
      </w:r>
    </w:p>
    <w:p w14:paraId="67A374E5"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Региональный этап фестиваля прошел с 22 по 24 апреля в городе Оренбурге, где Новотроицк представляли суденты НФ НИТУ «МИСиС», ГАПОУ «Новотроицкий строительный техникум», ГАПОУ «Новотроицкий политехнический колледж», артисты и руководитель продюсерского центра «НОТА».</w:t>
      </w:r>
    </w:p>
    <w:p w14:paraId="04C86C7B"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Лауреатами Ежегодного евразийского фестиваля «Студенческая весна на Николаевской – 2023» стали:</w:t>
      </w:r>
    </w:p>
    <w:p w14:paraId="17F664C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Степанова Марина, НФ НИТУ «МИСиС» - первое место в номинации </w:t>
      </w:r>
      <w:r w:rsidRPr="00E6566A">
        <w:rPr>
          <w:rFonts w:ascii="Times New Roman" w:hAnsi="Times New Roman" w:cs="Times New Roman"/>
          <w:color w:val="000000"/>
          <w:sz w:val="28"/>
          <w:szCs w:val="28"/>
        </w:rPr>
        <w:lastRenderedPageBreak/>
        <w:t>«Научный слэм»;</w:t>
      </w:r>
    </w:p>
    <w:p w14:paraId="6284112F"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 ВИА «Лиходеи», ГАПОУ «Новотроицский политехнический колледж» - луреаты II степени в направлении «Вокал», номинация «ВИА»;</w:t>
      </w:r>
    </w:p>
    <w:p w14:paraId="7F94267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 Кушкумбаев Алим, НФ НИТУ «МИСиС» - лауреат III степени а направлении «Театральное»,номинация «Художественное слово»;</w:t>
      </w:r>
    </w:p>
    <w:p w14:paraId="7193AC3E"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 Боцевичус Екатерина, руководитель продюсерского центра «НОТА», одержала победу в номинации «Руководитель коллектива».</w:t>
      </w:r>
    </w:p>
    <w:p w14:paraId="4943B5A4"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color w:val="000000" w:themeColor="text1"/>
          <w:sz w:val="28"/>
          <w:szCs w:val="28"/>
          <w:shd w:val="clear" w:color="auto" w:fill="FFFFFF"/>
        </w:rPr>
      </w:pPr>
      <w:r w:rsidRPr="00E6566A">
        <w:rPr>
          <w:rFonts w:ascii="Times New Roman" w:hAnsi="Times New Roman" w:cs="Times New Roman"/>
          <w:b/>
          <w:color w:val="000000" w:themeColor="text1"/>
          <w:sz w:val="28"/>
          <w:szCs w:val="28"/>
          <w:shd w:val="clear" w:color="auto" w:fill="FFFFFF"/>
        </w:rPr>
        <w:t>2.2.3. День молодежи.</w:t>
      </w:r>
    </w:p>
    <w:p w14:paraId="459C3CCE"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24 июня 2023 года в Новотроицке впервые прошел День молодежи в новом формате под девизом «Двигайся навстречу!». Событие стало концентрацией лучших программ, материалов и полезного контента для молодых людей города. В течение всего дня в городском парке работали различные тематические пространства: </w:t>
      </w:r>
    </w:p>
    <w:p w14:paraId="15D577B7"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навстречу карьере – профориентационные площадки организаций среднего профессионального образования, карьерные консультации от центра занятости населения и ключевых предприятий города с возможностью заполнить анкету на трудоустройство на площадке;</w:t>
      </w:r>
    </w:p>
    <w:p w14:paraId="395E68E5"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маркет молодых – выставка-продажа продукции, производимой молодыми предпринимателями и самозанятыми;</w:t>
      </w:r>
    </w:p>
    <w:p w14:paraId="75EAE29E"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навстречу креативу – площадка для представителей уличной культуры с соревнованиями, показательными выступлениями и мастер-классами по брейк дансу и рэп фристайлу;</w:t>
      </w:r>
    </w:p>
    <w:p w14:paraId="4F04C7E6"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навстречу родине – выставки общественных организаций «Боевое братство», «Поисковый клуб «Уралец», «Юнармия», выставки и мастер-классы по плетению маскировочных сетей и костюмов от сообщества «Новотроицкие покрова для СВОих», творческие выступления артистов клуба авторской песни «Васильевка», реконструкция исторический событий клуба «Змей»;</w:t>
      </w:r>
    </w:p>
    <w:p w14:paraId="0575B02E"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навстречу добру – площадка-презентация добровольческих и молодежных общественных организаций (объединений) Новотроицка;</w:t>
      </w:r>
    </w:p>
    <w:p w14:paraId="0EF47E39"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пространство детства – детская площадка с мастер-классами;</w:t>
      </w:r>
    </w:p>
    <w:p w14:paraId="549B1C4F"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лаундж зона – зона отдыха с возможностью пообщаться с друзьями, поиграть в настольные игры, познакомиться с книгами.</w:t>
      </w:r>
    </w:p>
    <w:p w14:paraId="5D99E71A"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Впервые, в 2023 году, в рамках Дня молодежи, на главной сцене события дали концертную программу участники и лауреаты Ежегодного евразийского фестиваля творчества «Студенческая весна на Николаевской – 2023». </w:t>
      </w:r>
    </w:p>
    <w:p w14:paraId="7443B99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Хедлайнерами события стали – рэп-исполнитель Сергей Самусенко (г. Санкт-Петербург), кавер-группа «ШУМ» (г. Оренбург).</w:t>
      </w:r>
    </w:p>
    <w:p w14:paraId="6532E9CF"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Участниками Дня молодежи стали более 6000 новотройчан и гостей города.</w:t>
      </w:r>
    </w:p>
    <w:p w14:paraId="6D408708"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color w:val="000000"/>
          <w:sz w:val="28"/>
          <w:szCs w:val="28"/>
          <w:shd w:val="clear" w:color="auto" w:fill="FFFFFF"/>
        </w:rPr>
      </w:pPr>
      <w:r w:rsidRPr="00E6566A">
        <w:rPr>
          <w:rFonts w:ascii="Times New Roman" w:hAnsi="Times New Roman" w:cs="Times New Roman"/>
          <w:b/>
          <w:color w:val="000000"/>
          <w:sz w:val="28"/>
          <w:szCs w:val="28"/>
          <w:shd w:val="clear" w:color="auto" w:fill="FFFFFF"/>
        </w:rPr>
        <w:lastRenderedPageBreak/>
        <w:t>2.2.4. Фестиваль уличной культуры.</w:t>
      </w:r>
    </w:p>
    <w:p w14:paraId="5F89402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30 сентября 2023 года Новотроицк принимал Фестиваль уличной культуры восточной зоны Оренбургской области. На Молодежной аллее состоялись показательные выступления и соревнования в дисциплинах: стритбол, СКУТ (трюковой самокат), BMX, мини-футбол. Прошли мастер-классы по воркауту, батлы и мастер-классы по брейк дансу и хип-хопу.</w:t>
      </w:r>
    </w:p>
    <w:p w14:paraId="2F6E268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Хедлайнерами фестиваля стали – рэп-исполнитель Сергей Самусенко (г.Санкт-Петербург) и DJ «Реактивные тапочки» (Виктор Галишников, г. Краснодар). </w:t>
      </w:r>
    </w:p>
    <w:p w14:paraId="2FC7E7A6"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В фестивале уличной культуры приняли участие более 1500 молодых людей Новотроицка и Орска. </w:t>
      </w:r>
    </w:p>
    <w:p w14:paraId="230E9B68"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color w:val="000000" w:themeColor="text1"/>
          <w:sz w:val="28"/>
          <w:szCs w:val="28"/>
          <w:shd w:val="clear" w:color="auto" w:fill="FFFFFF"/>
        </w:rPr>
      </w:pPr>
    </w:p>
    <w:p w14:paraId="026C9EEE"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3. Работа со студенческой молодежью.</w:t>
      </w:r>
    </w:p>
    <w:p w14:paraId="1C19C224" w14:textId="77777777" w:rsidR="00CD64FC" w:rsidRPr="00E6566A" w:rsidRDefault="00CD64FC" w:rsidP="00CD64FC">
      <w:pPr>
        <w:widowControl w:val="0"/>
        <w:shd w:val="clear" w:color="auto" w:fill="FFFFFF" w:themeFill="background1"/>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25 января на базе Ледового дворца «Победа»</w:t>
      </w:r>
      <w:r w:rsidRPr="00E6566A">
        <w:rPr>
          <w:rFonts w:ascii="Times New Roman" w:hAnsi="Times New Roman" w:cs="Times New Roman"/>
          <w:sz w:val="28"/>
          <w:szCs w:val="28"/>
          <w:shd w:val="clear" w:color="auto" w:fill="FFFFFF"/>
        </w:rPr>
        <w:t xml:space="preserve"> </w:t>
      </w:r>
      <w:r w:rsidRPr="00E6566A">
        <w:rPr>
          <w:rFonts w:ascii="Times New Roman" w:hAnsi="Times New Roman" w:cs="Times New Roman"/>
          <w:sz w:val="28"/>
          <w:szCs w:val="28"/>
        </w:rPr>
        <w:t>в  рамках празднования Международного дня студентов прошла «Спортивная студенческая ночь –2023» участие в которой принятии студенты ГАПОУ «НПК», ГАПОУ «НСТ», НФ НИТУ «МИСИС».</w:t>
      </w:r>
    </w:p>
    <w:p w14:paraId="2339A2F8" w14:textId="77777777" w:rsidR="00CD64FC" w:rsidRPr="00E6566A" w:rsidRDefault="00CD64FC" w:rsidP="00CD64FC">
      <w:pPr>
        <w:widowControl w:val="0"/>
        <w:shd w:val="clear" w:color="auto" w:fill="FFFFFF" w:themeFill="background1"/>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17 ноября, на базе НФ НИТУ «МИСиС» состоялось чествование 15 лучших студентов Новотроицкого филиала НИТУ «МИСиС», Новотроицкого строительного техникума и Новотроицкого политехнического колледжа, которые были награждены Благодарственными письмами администрации муниципального образования город Новотроицк. А также прошла традиционная встреча главы муниципального образования город Новотроицк со студенческой молодежью.</w:t>
      </w:r>
    </w:p>
    <w:p w14:paraId="752DBDEF"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в Новотроицке продолжил свою деятельность студенческий педагогический отряд «Сова». Его деятельностью является ежегодная организация каникулярного отдыха детей в детских лагерях востояного Оренбуржья. В составе отряда на конец года числится 33 бойца.</w:t>
      </w:r>
    </w:p>
    <w:p w14:paraId="76DC82B7"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sz w:val="28"/>
          <w:szCs w:val="28"/>
        </w:rPr>
        <w:t xml:space="preserve">Участники СПО «Сова» являются активной молодежью, которая принимает участие в общественной жизни города. В течение 2023 </w:t>
      </w:r>
      <w:r w:rsidRPr="00E6566A">
        <w:rPr>
          <w:rFonts w:ascii="Times New Roman" w:hAnsi="Times New Roman" w:cs="Times New Roman"/>
          <w:color w:val="000000"/>
          <w:sz w:val="28"/>
          <w:szCs w:val="28"/>
          <w:shd w:val="clear" w:color="auto" w:fill="FFFFFF"/>
        </w:rPr>
        <w:t xml:space="preserve">года проходило обучение школы вожатского мастерства для членов отряда. По окончании обучения 10 участников получили сертификаты о прохождени школы вожатского мастерства. 14 человек летом были трудоустроены в ДОЛ «Дружба» (г. Орск), ДОЛ «Родник» (г. Новотроицк) и ДОЛ «Чайка» (г. Новотроицк), из них – 2 школьника в должности «помощник вожатого». </w:t>
      </w:r>
    </w:p>
    <w:p w14:paraId="048FA14B"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Летом в 2023 году 3 участника студенческого педагогического отряда «Сова» стали победителями в конкурсе «Лучший вожатый», который проходит на каждой смене в детских лагерях восточного Оренбуржья.</w:t>
      </w:r>
    </w:p>
    <w:p w14:paraId="152B62A3" w14:textId="77777777" w:rsidR="00CD64FC" w:rsidRDefault="00CD64FC" w:rsidP="00CD64FC">
      <w:pPr>
        <w:widowControl w:val="0"/>
        <w:suppressAutoHyphens/>
        <w:spacing w:after="0" w:line="240" w:lineRule="auto"/>
        <w:ind w:firstLine="709"/>
        <w:jc w:val="both"/>
        <w:rPr>
          <w:rFonts w:ascii="Times New Roman" w:hAnsi="Times New Roman" w:cs="Times New Roman"/>
          <w:sz w:val="28"/>
          <w:szCs w:val="28"/>
        </w:rPr>
      </w:pPr>
    </w:p>
    <w:p w14:paraId="07B5E177" w14:textId="77777777" w:rsidR="003A2AD1" w:rsidRDefault="003A2AD1" w:rsidP="00CD64FC">
      <w:pPr>
        <w:widowControl w:val="0"/>
        <w:suppressAutoHyphens/>
        <w:spacing w:after="0" w:line="240" w:lineRule="auto"/>
        <w:ind w:firstLine="709"/>
        <w:jc w:val="both"/>
        <w:rPr>
          <w:rFonts w:ascii="Times New Roman" w:hAnsi="Times New Roman" w:cs="Times New Roman"/>
          <w:sz w:val="28"/>
          <w:szCs w:val="28"/>
        </w:rPr>
      </w:pPr>
    </w:p>
    <w:p w14:paraId="2F1DFC2A" w14:textId="77777777" w:rsidR="003A2AD1" w:rsidRPr="00E6566A" w:rsidRDefault="003A2AD1" w:rsidP="00CD64FC">
      <w:pPr>
        <w:widowControl w:val="0"/>
        <w:suppressAutoHyphens/>
        <w:spacing w:after="0" w:line="240" w:lineRule="auto"/>
        <w:ind w:firstLine="709"/>
        <w:jc w:val="both"/>
        <w:rPr>
          <w:rFonts w:ascii="Times New Roman" w:hAnsi="Times New Roman" w:cs="Times New Roman"/>
          <w:sz w:val="28"/>
          <w:szCs w:val="28"/>
        </w:rPr>
      </w:pPr>
    </w:p>
    <w:p w14:paraId="3C73B705"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lastRenderedPageBreak/>
        <w:t>4. Патриотическое воспитание и допризывная подготовка граждан в муниципальном образовании город Новотроицк.</w:t>
      </w:r>
    </w:p>
    <w:p w14:paraId="3E41104F"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течение 2023 года на постоянной основе проводилась Общероссийская акция взаимопощи #МыВместе. В рамках акции муниципальный волонтёрский штаб проводил сбор гуманитарной помощи военнослужащим и мобилизованным, находящимся в зоне СВО, также волонтеры движения #МыВместе оказывали адресную помощь семьям военнослужащих и мобилизованных граждан.</w:t>
      </w:r>
    </w:p>
    <w:p w14:paraId="611B8A34" w14:textId="77777777" w:rsidR="00CD64FC" w:rsidRPr="00E6566A" w:rsidRDefault="00CD64FC" w:rsidP="00CD64FC">
      <w:pPr>
        <w:spacing w:after="0" w:line="240" w:lineRule="auto"/>
        <w:ind w:firstLine="709"/>
        <w:jc w:val="both"/>
        <w:rPr>
          <w:rFonts w:ascii="Times New Roman" w:hAnsi="Times New Roman" w:cs="Times New Roman"/>
          <w:bCs/>
          <w:sz w:val="28"/>
          <w:szCs w:val="28"/>
          <w:shd w:val="clear" w:color="auto" w:fill="FFFFFF"/>
        </w:rPr>
      </w:pPr>
      <w:r w:rsidRPr="00E6566A">
        <w:rPr>
          <w:rFonts w:ascii="Times New Roman" w:hAnsi="Times New Roman" w:cs="Times New Roman"/>
          <w:sz w:val="28"/>
          <w:szCs w:val="28"/>
        </w:rPr>
        <w:t xml:space="preserve">18 января в </w:t>
      </w:r>
      <w:r w:rsidRPr="00E6566A">
        <w:rPr>
          <w:rFonts w:ascii="Times New Roman" w:hAnsi="Times New Roman" w:cs="Times New Roman"/>
          <w:bCs/>
          <w:sz w:val="28"/>
          <w:szCs w:val="28"/>
          <w:shd w:val="clear" w:color="auto" w:fill="FFFFFF"/>
        </w:rPr>
        <w:t>МАУК «ДК Металлургов» прошел митинг-концерт в поддержку курса Президента РФ Путина В.В. и деятельности ВС РФ. Охват 586 человек.</w:t>
      </w:r>
    </w:p>
    <w:p w14:paraId="7891CF1E" w14:textId="77777777" w:rsidR="00CD64FC" w:rsidRPr="00E6566A" w:rsidRDefault="00CD64FC" w:rsidP="00CD64FC">
      <w:pPr>
        <w:spacing w:after="0" w:line="240" w:lineRule="auto"/>
        <w:ind w:firstLine="709"/>
        <w:jc w:val="both"/>
        <w:rPr>
          <w:rFonts w:ascii="Times New Roman" w:hAnsi="Times New Roman" w:cs="Times New Roman"/>
          <w:bCs/>
          <w:sz w:val="28"/>
          <w:szCs w:val="28"/>
          <w:shd w:val="clear" w:color="auto" w:fill="FFFFFF"/>
        </w:rPr>
      </w:pPr>
      <w:r w:rsidRPr="00E6566A">
        <w:rPr>
          <w:rFonts w:ascii="Times New Roman" w:hAnsi="Times New Roman" w:cs="Times New Roman"/>
          <w:bCs/>
          <w:sz w:val="28"/>
          <w:szCs w:val="28"/>
          <w:shd w:val="clear" w:color="auto" w:fill="FFFFFF"/>
        </w:rPr>
        <w:t xml:space="preserve">27 января в средних общеобразовательных школах Новотроицка участники ВОД «Волонтеры Победы» провели Всероссийский урок памяти «Блокадный хлеб». Также, в этот день в МАУК «Молодежный центр» состоялся Всероссийский молодежный кинопоказ художественного фильма «Африка» при поддержке благотворительного фонда «Мост поколений». Мероприятия были посвящены 79-й годовщине со Дня полного освобождения Ленинграда от фашистской блокады. Охват 371 человек. </w:t>
      </w:r>
    </w:p>
    <w:p w14:paraId="0CC3B720" w14:textId="77777777" w:rsidR="00CD64FC" w:rsidRPr="00E6566A" w:rsidRDefault="00CD64FC" w:rsidP="00CD64FC">
      <w:pPr>
        <w:spacing w:after="0" w:line="240" w:lineRule="auto"/>
        <w:ind w:firstLine="709"/>
        <w:jc w:val="both"/>
        <w:rPr>
          <w:rFonts w:ascii="Times New Roman" w:hAnsi="Times New Roman" w:cs="Times New Roman"/>
          <w:bCs/>
          <w:sz w:val="28"/>
          <w:szCs w:val="28"/>
          <w:shd w:val="clear" w:color="auto" w:fill="FFFFFF"/>
        </w:rPr>
      </w:pPr>
      <w:r w:rsidRPr="00E6566A">
        <w:rPr>
          <w:rFonts w:ascii="Times New Roman" w:hAnsi="Times New Roman" w:cs="Times New Roman"/>
          <w:bCs/>
          <w:sz w:val="28"/>
          <w:szCs w:val="28"/>
          <w:shd w:val="clear" w:color="auto" w:fill="FFFFFF"/>
        </w:rPr>
        <w:t>2 февраля в МАУК «Молодежный центр» прошел показ художественного фильма «Они сражались за Родину», посвященный  80-летию победы в Сталинградской битве. Охват 400 человек.</w:t>
      </w:r>
    </w:p>
    <w:p w14:paraId="4B54F89A"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15 февраля - День памяти о россиянах, исполнявших служебный долг за пределами Отечества. В этот день молодежь и добровольцы города приняли участие в торжественном возложении цветов к памятнику «Воинам-интернационалистам».</w:t>
      </w:r>
    </w:p>
    <w:p w14:paraId="15D20BB5"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17 февраля в МОАУ «СОШ №15» прошли ежегодные городские состязания допризывной молодежи «А ну-ка, </w:t>
      </w:r>
      <w:r w:rsidRPr="00E6566A">
        <w:rPr>
          <w:rFonts w:ascii="Times New Roman" w:hAnsi="Times New Roman" w:cs="Times New Roman"/>
          <w:color w:val="000000"/>
          <w:sz w:val="28"/>
          <w:szCs w:val="28"/>
        </w:rPr>
        <w:t>парни</w:t>
      </w:r>
      <w:r w:rsidRPr="00E6566A">
        <w:rPr>
          <w:rFonts w:ascii="Times New Roman" w:hAnsi="Times New Roman" w:cs="Times New Roman"/>
          <w:color w:val="000000"/>
          <w:sz w:val="28"/>
          <w:szCs w:val="28"/>
          <w:shd w:val="clear" w:color="auto" w:fill="FFFFFF"/>
        </w:rPr>
        <w:t>!». Юноши в возрасте 15-17 лет соревновались в дисциплинах: «Визитная карточка»;</w:t>
      </w:r>
      <w:r w:rsidRPr="00E6566A">
        <w:rPr>
          <w:rFonts w:ascii="Times New Roman" w:hAnsi="Times New Roman" w:cs="Times New Roman"/>
          <w:color w:val="000000"/>
          <w:sz w:val="28"/>
          <w:szCs w:val="28"/>
        </w:rPr>
        <w:t xml:space="preserve"> </w:t>
      </w:r>
      <w:r w:rsidRPr="00E6566A">
        <w:rPr>
          <w:rFonts w:ascii="Times New Roman" w:hAnsi="Times New Roman" w:cs="Times New Roman"/>
          <w:color w:val="000000"/>
          <w:sz w:val="28"/>
          <w:szCs w:val="28"/>
          <w:shd w:val="clear" w:color="auto" w:fill="FFFFFF"/>
        </w:rPr>
        <w:t xml:space="preserve">«Гиревой спорт»; «Армрестлинг»; </w:t>
      </w:r>
      <w:r w:rsidRPr="00E6566A">
        <w:rPr>
          <w:rFonts w:ascii="Times New Roman" w:hAnsi="Times New Roman" w:cs="Times New Roman"/>
          <w:color w:val="000000"/>
          <w:sz w:val="28"/>
          <w:szCs w:val="28"/>
        </w:rPr>
        <w:t>«</w:t>
      </w:r>
      <w:r w:rsidRPr="00E6566A">
        <w:rPr>
          <w:rFonts w:ascii="Times New Roman" w:hAnsi="Times New Roman" w:cs="Times New Roman"/>
          <w:color w:val="000000"/>
          <w:sz w:val="28"/>
          <w:szCs w:val="28"/>
          <w:shd w:val="clear" w:color="auto" w:fill="FFFFFF"/>
        </w:rPr>
        <w:t>Неполная разборка-сборка макета автомата»; «Стрелковый поединок»;</w:t>
      </w:r>
      <w:r w:rsidRPr="00E6566A">
        <w:rPr>
          <w:rFonts w:ascii="Times New Roman" w:hAnsi="Times New Roman" w:cs="Times New Roman"/>
          <w:color w:val="000000"/>
          <w:sz w:val="28"/>
          <w:szCs w:val="28"/>
        </w:rPr>
        <w:t xml:space="preserve"> </w:t>
      </w:r>
      <w:r w:rsidRPr="00E6566A">
        <w:rPr>
          <w:rFonts w:ascii="Times New Roman" w:hAnsi="Times New Roman" w:cs="Times New Roman"/>
          <w:color w:val="000000"/>
          <w:sz w:val="28"/>
          <w:szCs w:val="28"/>
          <w:shd w:val="clear" w:color="auto" w:fill="FFFFFF"/>
        </w:rPr>
        <w:t>«Перетягивание каната». Ребят наградили медалями в личном зачете по дисциплинам. Итоговые результаты соревнований:</w:t>
      </w:r>
    </w:p>
    <w:p w14:paraId="3617D77A"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 </w:t>
      </w:r>
      <w:r w:rsidRPr="00E6566A">
        <w:rPr>
          <w:rFonts w:ascii="Times New Roman" w:hAnsi="Times New Roman" w:cs="Times New Roman"/>
          <w:noProof/>
          <w:color w:val="000000"/>
          <w:sz w:val="28"/>
          <w:szCs w:val="28"/>
          <w:shd w:val="clear" w:color="auto" w:fill="FFFFFF"/>
        </w:rPr>
        <w:t>1</w:t>
      </w:r>
      <w:r w:rsidRPr="00E6566A">
        <w:rPr>
          <w:rFonts w:ascii="Times New Roman" w:hAnsi="Times New Roman" w:cs="Times New Roman"/>
          <w:color w:val="000000"/>
          <w:sz w:val="28"/>
          <w:szCs w:val="28"/>
          <w:shd w:val="clear" w:color="auto" w:fill="FFFFFF"/>
        </w:rPr>
        <w:t> место - команда МОАУ «СОШ № 6»;</w:t>
      </w:r>
    </w:p>
    <w:p w14:paraId="4BB22A0D"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 </w:t>
      </w:r>
      <w:r w:rsidRPr="00E6566A">
        <w:rPr>
          <w:rFonts w:ascii="Times New Roman" w:hAnsi="Times New Roman" w:cs="Times New Roman"/>
          <w:noProof/>
          <w:color w:val="000000"/>
          <w:sz w:val="28"/>
          <w:szCs w:val="28"/>
          <w:shd w:val="clear" w:color="auto" w:fill="FFFFFF"/>
        </w:rPr>
        <w:t>2</w:t>
      </w:r>
      <w:r w:rsidRPr="00E6566A">
        <w:rPr>
          <w:rFonts w:ascii="Times New Roman" w:hAnsi="Times New Roman" w:cs="Times New Roman"/>
          <w:color w:val="000000"/>
          <w:sz w:val="28"/>
          <w:szCs w:val="28"/>
          <w:shd w:val="clear" w:color="auto" w:fill="FFFFFF"/>
        </w:rPr>
        <w:t> место - команда ГАПОУ «НПК»;</w:t>
      </w:r>
    </w:p>
    <w:p w14:paraId="0D04208C"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 </w:t>
      </w:r>
      <w:r w:rsidRPr="00E6566A">
        <w:rPr>
          <w:rFonts w:ascii="Times New Roman" w:hAnsi="Times New Roman" w:cs="Times New Roman"/>
          <w:noProof/>
          <w:color w:val="000000"/>
          <w:sz w:val="28"/>
          <w:szCs w:val="28"/>
          <w:shd w:val="clear" w:color="auto" w:fill="FFFFFF"/>
        </w:rPr>
        <w:t>3</w:t>
      </w:r>
      <w:r w:rsidRPr="00E6566A">
        <w:rPr>
          <w:rFonts w:ascii="Times New Roman" w:hAnsi="Times New Roman" w:cs="Times New Roman"/>
          <w:color w:val="000000"/>
          <w:sz w:val="28"/>
          <w:szCs w:val="28"/>
          <w:shd w:val="clear" w:color="auto" w:fill="FFFFFF"/>
        </w:rPr>
        <w:t> место – команда МОАУ «СОШ № 23».</w:t>
      </w:r>
    </w:p>
    <w:p w14:paraId="72615CF2"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Охват мероприятия состовил 150 человек.</w:t>
      </w:r>
    </w:p>
    <w:p w14:paraId="1C3791B3"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22 марта команда-победительница городского этапа состязаний допризывной молодежи «А ну-ка, парни!» МОАУ «СОШ №6» приняла участие в зональном этапе состязаний допризывной молодежи «А ну-ка, парни!» который проходил в городе Гае.</w:t>
      </w:r>
    </w:p>
    <w:p w14:paraId="1ADD3527"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20 февраля в МОАУ «СОШ №23» участники ВОД «Волонтеры Победы» провели для учащихся Всероссийский урок памяти, посвященный </w:t>
      </w:r>
      <w:r w:rsidRPr="00E6566A">
        <w:rPr>
          <w:rFonts w:ascii="Times New Roman" w:hAnsi="Times New Roman" w:cs="Times New Roman"/>
          <w:color w:val="000000"/>
          <w:sz w:val="28"/>
          <w:szCs w:val="28"/>
          <w:shd w:val="clear" w:color="auto" w:fill="FFFFFF"/>
        </w:rPr>
        <w:lastRenderedPageBreak/>
        <w:t>80-летию со Дня окончания Сталинградской битвы.  Охват 27 человек.</w:t>
      </w:r>
    </w:p>
    <w:p w14:paraId="334CEAB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9 марта в МОАУ «СОШ №22» и НФ НИТУ «МИСИС» прошли Всероссийские уроки памяти «У войны не женское лицо» в рамках празднования Международного женского дня. Общий охват 55 человек.</w:t>
      </w:r>
    </w:p>
    <w:p w14:paraId="28D453C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С марта по апрель 2023 года в рамках Всероссийской патриотической акции «</w:t>
      </w:r>
      <w:r w:rsidRPr="00E6566A">
        <w:rPr>
          <w:rStyle w:val="affb"/>
          <w:rFonts w:ascii="Times New Roman" w:hAnsi="Times New Roman" w:cs="Times New Roman"/>
          <w:i w:val="0"/>
          <w:iCs w:val="0"/>
          <w:color w:val="000000"/>
          <w:sz w:val="28"/>
          <w:szCs w:val="28"/>
          <w:shd w:val="clear" w:color="auto" w:fill="FFFFFF"/>
        </w:rPr>
        <w:t>Снежный</w:t>
      </w:r>
      <w:r w:rsidRPr="00E6566A">
        <w:rPr>
          <w:rFonts w:ascii="Times New Roman" w:hAnsi="Times New Roman" w:cs="Times New Roman"/>
          <w:color w:val="000000"/>
          <w:sz w:val="28"/>
          <w:szCs w:val="28"/>
          <w:shd w:val="clear" w:color="auto" w:fill="FFFFFF"/>
        </w:rPr>
        <w:t> </w:t>
      </w:r>
      <w:r w:rsidRPr="00E6566A">
        <w:rPr>
          <w:rStyle w:val="affb"/>
          <w:rFonts w:ascii="Times New Roman" w:hAnsi="Times New Roman" w:cs="Times New Roman"/>
          <w:i w:val="0"/>
          <w:iCs w:val="0"/>
          <w:color w:val="000000"/>
          <w:sz w:val="28"/>
          <w:szCs w:val="28"/>
          <w:shd w:val="clear" w:color="auto" w:fill="FFFFFF"/>
        </w:rPr>
        <w:t>десант</w:t>
      </w:r>
      <w:r w:rsidRPr="00E6566A">
        <w:rPr>
          <w:rFonts w:ascii="Times New Roman" w:hAnsi="Times New Roman" w:cs="Times New Roman"/>
          <w:color w:val="000000"/>
          <w:sz w:val="28"/>
          <w:szCs w:val="28"/>
          <w:shd w:val="clear" w:color="auto" w:fill="FFFFFF"/>
        </w:rPr>
        <w:t>» участники отряда «Полярные совы» посетили село Пригорное, село Хабарное и поселок Крык-Пшак. В рамках акции была оказана адресная шефская помощь 4 пенсионеркам в расчистке снега на территории 3 частных домов и 2 пенсионеркам в колке льда на территории 2 частных домов. Также ребята провели профориентацию для 10 учеников школы с. Хабарное. В мероприятии приняли участие 39 человек.</w:t>
      </w:r>
    </w:p>
    <w:p w14:paraId="749DE994"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12 апреля прошла акция «Улыбка Гагарина», посвященная Дню космонавтики в которой приняли участие участники местного отделения ВОД «Волонтеры Победы», жители города. Охват 268 человек.</w:t>
      </w:r>
    </w:p>
    <w:p w14:paraId="6916C421"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19 апреля молодежь Новотроицка приняла участие в патриотической акции «День призывника». Охват 170 человек.</w:t>
      </w:r>
    </w:p>
    <w:p w14:paraId="296F1F73"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shd w:val="clear" w:color="auto" w:fill="FFFFFF"/>
        </w:rPr>
        <w:t xml:space="preserve">С 25 апреля по 9 мая </w:t>
      </w:r>
      <w:r w:rsidRPr="00E6566A">
        <w:rPr>
          <w:rFonts w:ascii="Times New Roman" w:hAnsi="Times New Roman" w:cs="Times New Roman"/>
          <w:sz w:val="28"/>
          <w:szCs w:val="28"/>
        </w:rPr>
        <w:t>традиционно</w:t>
      </w:r>
      <w:r w:rsidRPr="00E6566A">
        <w:rPr>
          <w:rFonts w:ascii="Times New Roman" w:hAnsi="Times New Roman" w:cs="Times New Roman"/>
          <w:color w:val="000000"/>
          <w:sz w:val="28"/>
          <w:szCs w:val="28"/>
          <w:shd w:val="clear" w:color="auto" w:fill="FFFFFF"/>
        </w:rPr>
        <w:t xml:space="preserve"> в </w:t>
      </w:r>
      <w:r w:rsidRPr="00E6566A">
        <w:rPr>
          <w:rFonts w:ascii="Times New Roman" w:hAnsi="Times New Roman" w:cs="Times New Roman"/>
          <w:sz w:val="28"/>
          <w:szCs w:val="28"/>
        </w:rPr>
        <w:t xml:space="preserve">городе Новотроицке проходила Всероссийская акция «Георгиевская ленточка». Участники местного отделения ВОД «Волонтеры Победы» раздавали георгиевскую ленточку жителям города на культурно-массовых мероприятиях. </w:t>
      </w:r>
      <w:r w:rsidRPr="00E6566A">
        <w:rPr>
          <w:rFonts w:ascii="Times New Roman" w:hAnsi="Times New Roman" w:cs="Times New Roman"/>
          <w:color w:val="000000"/>
          <w:sz w:val="28"/>
          <w:szCs w:val="28"/>
          <w:shd w:val="clear" w:color="auto" w:fill="FFFFFF"/>
        </w:rPr>
        <w:t>Охват 6090 человек</w:t>
      </w:r>
      <w:r w:rsidRPr="00E6566A">
        <w:rPr>
          <w:rFonts w:ascii="Times New Roman" w:hAnsi="Times New Roman" w:cs="Times New Roman"/>
          <w:sz w:val="28"/>
          <w:szCs w:val="28"/>
        </w:rPr>
        <w:t>.</w:t>
      </w:r>
    </w:p>
    <w:p w14:paraId="2716431D"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sz w:val="28"/>
          <w:szCs w:val="28"/>
        </w:rPr>
        <w:t xml:space="preserve">28 апреля в МОАУ «СОШ №18» участники местного отделения ВОД «Волонтеры Победы» провели Всероссийский урок памяти «Георгиевская ленточка. Символ памяти и славы». </w:t>
      </w:r>
      <w:r w:rsidRPr="00E6566A">
        <w:rPr>
          <w:rFonts w:ascii="Times New Roman" w:hAnsi="Times New Roman" w:cs="Times New Roman"/>
          <w:color w:val="000000"/>
          <w:sz w:val="28"/>
          <w:szCs w:val="28"/>
          <w:shd w:val="clear" w:color="auto" w:fill="FFFFFF"/>
        </w:rPr>
        <w:t>Охват мероприятия 26 человек.</w:t>
      </w:r>
    </w:p>
    <w:p w14:paraId="1C197C30"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В течение года </w:t>
      </w:r>
      <w:r w:rsidRPr="00E6566A">
        <w:rPr>
          <w:rFonts w:ascii="Times New Roman" w:hAnsi="Times New Roman" w:cs="Times New Roman"/>
          <w:sz w:val="28"/>
          <w:szCs w:val="28"/>
        </w:rPr>
        <w:t>участники СПО «Сова» неоднократно принимали участие во Всероссийской акции «ТрудКрут», в рамках мероприятия «Трудовой фронт». Совместно с патриотическим объединением «Новотроицкие покрова для СВОих» ребятами было сплетено 6 маскировочных сетей размером 3х6 метров.</w:t>
      </w:r>
      <w:r w:rsidRPr="00E6566A">
        <w:rPr>
          <w:rFonts w:ascii="Times New Roman" w:hAnsi="Times New Roman" w:cs="Times New Roman"/>
          <w:color w:val="000000"/>
          <w:sz w:val="28"/>
          <w:szCs w:val="28"/>
          <w:shd w:val="clear" w:color="auto" w:fill="FFFFFF"/>
        </w:rPr>
        <w:t xml:space="preserve"> </w:t>
      </w:r>
    </w:p>
    <w:p w14:paraId="18BE1050"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Ежегодные юнармейские военно-спортивные соревнования «Зарница» прошли в МОАУ «СОШ № 13» 3-4 мая. В городском этапе приняло участие 8 команд от образовательных учреждений города. В 2023 году лучшими из лучших стала команда МОАУ «СОШ № 13». Следом за ними расположились учащиеся МОАУ «СОШ №23».  На третей ступени пьедестала почета обосновались учащиеся МОАУ «СОШ №15». Охват мероприятия 100 человек.</w:t>
      </w:r>
    </w:p>
    <w:p w14:paraId="4E847C7E"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120 учащихся ГАПОУ «НПК», ГАПОУ «НСТ», НФ НИТУ «МИСиС» приняли участие в акции «Вальс Победы» на площади перед ледовым дворцом «Победа» 5 мая. </w:t>
      </w:r>
    </w:p>
    <w:p w14:paraId="4BA8C6CA"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6 мая на старом кладбище г. Новотроицка прошел Всероссийский субботник по уборке памятников, скверов, воинских захоронений. Силами студентов ГАПОУ «НПК», ГАПОУ «НСТ», НФ НИТУ «МИСиС», учащихся </w:t>
      </w:r>
      <w:r w:rsidRPr="00E6566A">
        <w:rPr>
          <w:rFonts w:ascii="Times New Roman" w:hAnsi="Times New Roman" w:cs="Times New Roman"/>
          <w:color w:val="000000"/>
          <w:sz w:val="28"/>
          <w:szCs w:val="28"/>
          <w:shd w:val="clear" w:color="auto" w:fill="FFFFFF"/>
        </w:rPr>
        <w:lastRenderedPageBreak/>
        <w:t>МОАУ «СОШ №13», участников поискового клуба «Уралец», участников местного отделения ВОД «Волонтеры Победы», участников местного отделения МООО «РСО», членов местного отделения партии «Единая Россия», специалистов КДМ и РЦПДиМИ, директора по социальным вопросам АО «Уральская Сталь», волонтеров профилактических программ было благоустроено 13 захоронений.</w:t>
      </w:r>
    </w:p>
    <w:p w14:paraId="24DF0522"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13 и 19 мая прошел городской этап юнармейских военно-спортивных соревнований «</w:t>
      </w:r>
      <w:r w:rsidRPr="00E6566A">
        <w:rPr>
          <w:rFonts w:ascii="Times New Roman" w:hAnsi="Times New Roman" w:cs="Times New Roman"/>
          <w:color w:val="000000"/>
          <w:sz w:val="28"/>
          <w:szCs w:val="28"/>
        </w:rPr>
        <w:t>Зарничка</w:t>
      </w:r>
      <w:r w:rsidRPr="00E6566A">
        <w:rPr>
          <w:rFonts w:ascii="Times New Roman" w:hAnsi="Times New Roman" w:cs="Times New Roman"/>
          <w:color w:val="000000"/>
          <w:sz w:val="28"/>
          <w:szCs w:val="28"/>
          <w:shd w:val="clear" w:color="auto" w:fill="FFFFFF"/>
        </w:rPr>
        <w:t>» среди общеобразовательных школ города. Состязания проводились на базе станции детско-юношеского туризма и экскурсий.</w:t>
      </w:r>
      <w:r w:rsidRPr="00E6566A">
        <w:rPr>
          <w:rFonts w:ascii="Times New Roman" w:hAnsi="Times New Roman" w:cs="Times New Roman"/>
          <w:color w:val="000000"/>
          <w:sz w:val="28"/>
          <w:szCs w:val="28"/>
        </w:rPr>
        <w:t xml:space="preserve"> </w:t>
      </w:r>
      <w:r w:rsidRPr="00E6566A">
        <w:rPr>
          <w:rFonts w:ascii="Times New Roman" w:hAnsi="Times New Roman" w:cs="Times New Roman"/>
          <w:color w:val="000000"/>
          <w:sz w:val="28"/>
          <w:szCs w:val="28"/>
          <w:shd w:val="clear" w:color="auto" w:fill="FFFFFF"/>
        </w:rPr>
        <w:t>Юнармейцы в возрасте 10-12 лет состязались в строевой подготовке, знаниях истории, правил оказания первой помощи, а также в знании воинских званий вооруженных сил Российской Федерации.</w:t>
      </w:r>
      <w:r w:rsidRPr="00E6566A">
        <w:rPr>
          <w:rFonts w:ascii="Times New Roman" w:hAnsi="Times New Roman" w:cs="Times New Roman"/>
          <w:color w:val="000000"/>
          <w:sz w:val="28"/>
          <w:szCs w:val="28"/>
          <w:shd w:val="clear" w:color="auto" w:fill="FFFFFF"/>
        </w:rPr>
        <w:br/>
        <w:t>Итоги соревнований: 1 место - МОАУ «СОШ № 23 г.Новотроицка»; 2 место - МОАУ «Гимназия № 1 г.Новотроицка»; 3 место - МОАУ «Лицей № 1 г.Новотроицка». Охват мероприятия 53 человека.</w:t>
      </w:r>
    </w:p>
    <w:p w14:paraId="1AD4A359"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В память о начале Великой Отечественной войны 21 июня в городе Новотроицке у монумента «Вечно живым» прошла традиционная акция «Свеча памяти». Жителями города было зажжено более 200 лампад в память о павших героях. 22 июня на площади перед МАУК «ДК металлургов» состоялась международная акция «Огненные картины».</w:t>
      </w:r>
      <w:r w:rsidRPr="00E6566A">
        <w:rPr>
          <w:rFonts w:ascii="Times New Roman" w:hAnsi="Times New Roman" w:cs="Times New Roman"/>
          <w:color w:val="000000"/>
          <w:sz w:val="28"/>
          <w:szCs w:val="28"/>
        </w:rPr>
        <w:t xml:space="preserve"> </w:t>
      </w:r>
      <w:r w:rsidRPr="00E6566A">
        <w:rPr>
          <w:rFonts w:ascii="Times New Roman" w:hAnsi="Times New Roman" w:cs="Times New Roman"/>
          <w:color w:val="000000"/>
          <w:sz w:val="28"/>
          <w:szCs w:val="28"/>
          <w:shd w:val="clear" w:color="auto" w:fill="FFFFFF"/>
        </w:rPr>
        <w:t>Сотрудники комитета по делам молодежи администрации муниципального образования город Новотроицк, волонтеры, жители города, представители общественных организаций на площади Металлургов зажгли огненную картину в память о тех, кто не вернулся с войны. Более чем из 2500 свечей была выложена надпись «ПОМНИМ» и фигура летящего журавля.</w:t>
      </w:r>
      <w:r w:rsidRPr="00E6566A">
        <w:rPr>
          <w:rFonts w:ascii="Times New Roman" w:hAnsi="Times New Roman" w:cs="Times New Roman"/>
          <w:color w:val="000000"/>
          <w:sz w:val="28"/>
          <w:szCs w:val="28"/>
          <w:shd w:val="clear" w:color="auto" w:fill="FFFFFF"/>
        </w:rPr>
        <w:br/>
        <w:t>Охват 166 человек.</w:t>
      </w:r>
    </w:p>
    <w:p w14:paraId="6A8B576F"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sz w:val="28"/>
          <w:szCs w:val="28"/>
          <w:shd w:val="clear" w:color="auto" w:fill="FFFFFF"/>
        </w:rPr>
      </w:pPr>
      <w:r w:rsidRPr="00E6566A">
        <w:rPr>
          <w:rFonts w:ascii="Times New Roman" w:hAnsi="Times New Roman" w:cs="Times New Roman"/>
          <w:color w:val="000000"/>
          <w:sz w:val="28"/>
          <w:szCs w:val="28"/>
          <w:shd w:val="clear" w:color="auto" w:fill="FFFFFF"/>
        </w:rPr>
        <w:t>В рамках празднования Дня Государственного флага Российской Федерации 22 августа Новотроицк, как и все города России, окрасился в цвета триколора. В городском парке и на площади перед МАУК «ДК металлургов» Волонтеры Победы провели акцию «Триколор». Каждому гостю праздника было рассказано о празднике Государственного флага и его истории, а также вручены ленточки в цветах российского флага. По окончании праздничного концерта гости праздника и волонтеры приняли участие в масштабном флешмобе «Триколор», растянув на центральной поляне городского парка девятиметровое бело-сине-красное полотнище. Охват 710 человек.</w:t>
      </w:r>
    </w:p>
    <w:p w14:paraId="7EA62FD0"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4 ноября прошла акция ко дню </w:t>
      </w:r>
      <w:r w:rsidRPr="00E6566A">
        <w:rPr>
          <w:rFonts w:ascii="Times New Roman" w:hAnsi="Times New Roman" w:cs="Times New Roman"/>
          <w:color w:val="000000"/>
          <w:sz w:val="28"/>
          <w:szCs w:val="28"/>
        </w:rPr>
        <w:t>народного</w:t>
      </w:r>
      <w:r w:rsidRPr="00E6566A">
        <w:rPr>
          <w:rFonts w:ascii="Times New Roman" w:hAnsi="Times New Roman" w:cs="Times New Roman"/>
          <w:color w:val="000000"/>
          <w:sz w:val="28"/>
          <w:szCs w:val="28"/>
          <w:shd w:val="clear" w:color="auto" w:fill="FFFFFF"/>
        </w:rPr>
        <w:t> </w:t>
      </w:r>
      <w:r w:rsidRPr="00E6566A">
        <w:rPr>
          <w:rFonts w:ascii="Times New Roman" w:hAnsi="Times New Roman" w:cs="Times New Roman"/>
          <w:color w:val="000000"/>
          <w:sz w:val="28"/>
          <w:szCs w:val="28"/>
        </w:rPr>
        <w:t>единства</w:t>
      </w:r>
      <w:r w:rsidRPr="00E6566A">
        <w:rPr>
          <w:rFonts w:ascii="Times New Roman" w:hAnsi="Times New Roman" w:cs="Times New Roman"/>
          <w:color w:val="000000"/>
          <w:sz w:val="28"/>
          <w:szCs w:val="28"/>
          <w:shd w:val="clear" w:color="auto" w:fill="FFFFFF"/>
        </w:rPr>
        <w:t> «Россия - это мы». </w:t>
      </w:r>
      <w:r w:rsidRPr="00E6566A">
        <w:rPr>
          <w:rFonts w:ascii="Times New Roman" w:hAnsi="Times New Roman" w:cs="Times New Roman"/>
          <w:color w:val="000000"/>
          <w:sz w:val="28"/>
          <w:szCs w:val="28"/>
        </w:rPr>
        <w:br/>
      </w:r>
      <w:r w:rsidRPr="00E6566A">
        <w:rPr>
          <w:rFonts w:ascii="Times New Roman" w:hAnsi="Times New Roman" w:cs="Times New Roman"/>
          <w:color w:val="000000"/>
          <w:sz w:val="28"/>
          <w:szCs w:val="28"/>
          <w:shd w:val="clear" w:color="auto" w:fill="FFFFFF"/>
        </w:rPr>
        <w:t>Активисты движения «Волонтёры Победы» раздавали жителям города российский триколор , а также поздравительные листовки с информацией об истории государственного праздника. Охват мероприятия 253 человека.</w:t>
      </w:r>
    </w:p>
    <w:p w14:paraId="48852D62"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3 декабря традиционно отмечается памятная дата – День неизвестного </w:t>
      </w:r>
      <w:r w:rsidRPr="00E6566A">
        <w:rPr>
          <w:rFonts w:ascii="Times New Roman" w:hAnsi="Times New Roman" w:cs="Times New Roman"/>
          <w:color w:val="000000"/>
          <w:sz w:val="28"/>
          <w:szCs w:val="28"/>
          <w:shd w:val="clear" w:color="auto" w:fill="FFFFFF"/>
        </w:rPr>
        <w:lastRenderedPageBreak/>
        <w:t>солдата. В этот день страна чтит память павших защитников Родины. В городе состоялось торжественное возложение цветов у монумента «Вечно живым». В церемонии возложения приняли участие представители администрации, ветераны общественной организации «Боевое Братство», Всероссийское детско-юношеское военно-патриотическое общественное движение «ЮНАРМИЯ», Новотроицкое отделение Всероссийского общественного движения «Волонтеры Победы». В течение всего мероприятия «Волонтеры Победы» раздавали флажки в цветах российского триколора. Охват 50 человек.</w:t>
      </w:r>
    </w:p>
    <w:p w14:paraId="382AD4F4"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9 декабря молодежь Новотроицка приняла участие в митинге в рамках празднования Дня Героев Отечества и в торжественном возложении цветов у памятника Герою России Константину Васильевичу Ситкину. Перед началом мероприятия активисты движения «Волонтёры Победы» раздавали жителям города флажки в цветах российского триколора. Охват 200 человек.</w:t>
      </w:r>
    </w:p>
    <w:p w14:paraId="5E387200" w14:textId="77777777" w:rsidR="00CD64FC" w:rsidRPr="00E6566A" w:rsidRDefault="00CD64FC" w:rsidP="00CD64FC">
      <w:pPr>
        <w:widowControl w:val="0"/>
        <w:suppressAutoHyphens/>
        <w:spacing w:after="0" w:line="240" w:lineRule="auto"/>
        <w:ind w:firstLine="709"/>
        <w:jc w:val="both"/>
        <w:rPr>
          <w:rFonts w:ascii="Times New Roman" w:hAnsi="Times New Roman" w:cs="Times New Roman"/>
          <w:color w:val="000000"/>
          <w:sz w:val="28"/>
          <w:szCs w:val="28"/>
          <w:shd w:val="clear" w:color="auto" w:fill="FFFFFF"/>
        </w:rPr>
      </w:pPr>
      <w:r w:rsidRPr="00E6566A">
        <w:rPr>
          <w:rFonts w:ascii="Times New Roman" w:hAnsi="Times New Roman" w:cs="Times New Roman"/>
          <w:color w:val="000000"/>
          <w:sz w:val="28"/>
          <w:szCs w:val="28"/>
          <w:shd w:val="clear" w:color="auto" w:fill="FFFFFF"/>
        </w:rPr>
        <w:t xml:space="preserve">30 декабря в администрации муниципального образования город Новотроицк </w:t>
      </w:r>
      <w:r w:rsidRPr="00E6566A">
        <w:rPr>
          <w:rFonts w:ascii="Times New Roman" w:hAnsi="Times New Roman" w:cs="Times New Roman"/>
          <w:sz w:val="28"/>
          <w:szCs w:val="28"/>
        </w:rPr>
        <w:t>для учащихся средних общеобразовательных учреждений города</w:t>
      </w:r>
      <w:r w:rsidRPr="00E6566A">
        <w:rPr>
          <w:rFonts w:ascii="Times New Roman" w:hAnsi="Times New Roman" w:cs="Times New Roman"/>
          <w:color w:val="000000"/>
          <w:sz w:val="28"/>
          <w:szCs w:val="28"/>
          <w:shd w:val="clear" w:color="auto" w:fill="FFFFFF"/>
        </w:rPr>
        <w:t xml:space="preserve"> и студентов </w:t>
      </w:r>
      <w:r w:rsidRPr="00E6566A">
        <w:rPr>
          <w:rFonts w:ascii="Times New Roman" w:eastAsia="Calibri" w:hAnsi="Times New Roman" w:cs="Times New Roman"/>
          <w:sz w:val="28"/>
          <w:szCs w:val="28"/>
        </w:rPr>
        <w:t xml:space="preserve">учреждений среднего профессионального образования </w:t>
      </w:r>
      <w:r w:rsidRPr="00E6566A">
        <w:rPr>
          <w:rFonts w:ascii="Times New Roman" w:hAnsi="Times New Roman" w:cs="Times New Roman"/>
          <w:color w:val="000000"/>
          <w:sz w:val="28"/>
          <w:szCs w:val="28"/>
          <w:shd w:val="clear" w:color="auto" w:fill="FFFFFF"/>
        </w:rPr>
        <w:t>прошла Викторина посвященная Дню герба и флага Оренбургской области. Охват 26 человек.</w:t>
      </w:r>
    </w:p>
    <w:p w14:paraId="0D668B50" w14:textId="1A926811" w:rsidR="00CD64FC" w:rsidRPr="00E6566A" w:rsidRDefault="00CD64FC" w:rsidP="00453BE5">
      <w:pPr>
        <w:pStyle w:val="af1"/>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shd w:val="clear" w:color="auto" w:fill="FFFFFF"/>
        </w:rPr>
        <w:t xml:space="preserve">Всего в мероприятиях, направленных на </w:t>
      </w:r>
      <w:r w:rsidRPr="00E6566A">
        <w:rPr>
          <w:rFonts w:ascii="Times New Roman" w:hAnsi="Times New Roman" w:cs="Times New Roman"/>
          <w:sz w:val="28"/>
          <w:szCs w:val="28"/>
        </w:rPr>
        <w:t>патриотическое и нравственное воспитание</w:t>
      </w:r>
      <w:r w:rsidRPr="00E6566A">
        <w:rPr>
          <w:rFonts w:ascii="Times New Roman" w:hAnsi="Times New Roman" w:cs="Times New Roman"/>
          <w:sz w:val="28"/>
          <w:szCs w:val="28"/>
          <w:shd w:val="clear" w:color="auto" w:fill="FFFFFF"/>
        </w:rPr>
        <w:t xml:space="preserve"> молодежи, за 2023 год приняло участие 17543 человек.</w:t>
      </w:r>
    </w:p>
    <w:p w14:paraId="31FB3589" w14:textId="77777777" w:rsidR="00CD64FC" w:rsidRPr="00E6566A" w:rsidRDefault="00CD64FC" w:rsidP="00CD64FC">
      <w:pPr>
        <w:widowControl w:val="0"/>
        <w:tabs>
          <w:tab w:val="left" w:pos="1134"/>
        </w:tabs>
        <w:suppressAutoHyphen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b/>
          <w:sz w:val="28"/>
          <w:szCs w:val="28"/>
        </w:rPr>
        <w:t>5. Профилактика безнадзорности, правонарушений, наркозависимости в молодежной среде, формирование культуры здорового образа жизни, формирование культуры безопасности жизнедеятельности.</w:t>
      </w:r>
    </w:p>
    <w:p w14:paraId="0D418876" w14:textId="77777777" w:rsidR="00CD64FC" w:rsidRPr="00E6566A" w:rsidRDefault="00CD64FC" w:rsidP="00CD64FC">
      <w:pPr>
        <w:spacing w:line="240" w:lineRule="auto"/>
        <w:ind w:firstLine="709"/>
        <w:contextualSpacing/>
        <w:jc w:val="both"/>
        <w:rPr>
          <w:rFonts w:ascii="Times New Roman" w:hAnsi="Times New Roman"/>
          <w:sz w:val="28"/>
          <w:szCs w:val="28"/>
        </w:rPr>
      </w:pPr>
      <w:r w:rsidRPr="00E6566A">
        <w:rPr>
          <w:rFonts w:ascii="Times New Roman" w:hAnsi="Times New Roman" w:cs="Times New Roman"/>
          <w:color w:val="000000"/>
          <w:sz w:val="28"/>
          <w:szCs w:val="28"/>
          <w:shd w:val="clear" w:color="auto" w:fill="FFFFFF"/>
        </w:rPr>
        <w:t xml:space="preserve">В январе 2023 года стартовало обучение волонтеров профилактических программ, в котором приняли участие учащаяся молодежь от 14 до 18 лет, в том числе, учащиеся, состоящие на профилактическом учете в КДН и ЗП. Спикерами на обучении выступали </w:t>
      </w:r>
      <w:r w:rsidRPr="00E6566A">
        <w:rPr>
          <w:rFonts w:ascii="Times New Roman" w:hAnsi="Times New Roman" w:cs="Times New Roman"/>
          <w:sz w:val="28"/>
          <w:szCs w:val="28"/>
        </w:rPr>
        <w:t>специалисты Ресурсного центра поддержки добровольческих и молодежных инициатив МАУК «Молодежный центр», специалисты ГАУЗ «Детская городская больница» г. Новотроицк, психолог и волонтеры социального театра АНО «Центр комплексной ресоциализации граждан», специалисты филиала ГБУЗ «Орский противотуберкулезный диспансер» - Новотроицкий филиал, специалисты ГАУЗ «ООКНД» - «Новотроицкий наркологический диспансер», эпидемиолог Центра профилактики и борьбы со СПИД, начальник 1</w:t>
      </w:r>
      <w:r w:rsidRPr="00E6566A">
        <w:rPr>
          <w:rFonts w:ascii="Times New Roman" w:hAnsi="Times New Roman"/>
          <w:sz w:val="28"/>
          <w:szCs w:val="28"/>
        </w:rPr>
        <w:t xml:space="preserve"> отделения отдела по контролю за оборотом наркотиков МУ МВД России «Орское», инспектор по делам несовершеннолетних МУ МВД России «Орское».</w:t>
      </w:r>
    </w:p>
    <w:p w14:paraId="261CD97B" w14:textId="77777777" w:rsidR="00CD64FC" w:rsidRPr="00E6566A" w:rsidRDefault="00CD64FC" w:rsidP="00CD64FC">
      <w:pPr>
        <w:spacing w:line="240" w:lineRule="auto"/>
        <w:ind w:firstLine="709"/>
        <w:contextualSpacing/>
        <w:jc w:val="both"/>
        <w:rPr>
          <w:rFonts w:ascii="Times New Roman" w:hAnsi="Times New Roman"/>
          <w:sz w:val="28"/>
          <w:szCs w:val="28"/>
        </w:rPr>
      </w:pPr>
      <w:r w:rsidRPr="00E6566A">
        <w:rPr>
          <w:rFonts w:ascii="Times New Roman" w:hAnsi="Times New Roman"/>
          <w:sz w:val="28"/>
          <w:szCs w:val="28"/>
        </w:rPr>
        <w:lastRenderedPageBreak/>
        <w:t>Также, в рамках обучения, в марте 2023 года были проведены два вебинара:</w:t>
      </w:r>
    </w:p>
    <w:p w14:paraId="3BD00984" w14:textId="77777777" w:rsidR="00CD64FC" w:rsidRPr="00E6566A" w:rsidRDefault="00CD64FC" w:rsidP="00CD64FC">
      <w:pPr>
        <w:spacing w:line="240" w:lineRule="auto"/>
        <w:ind w:firstLine="709"/>
        <w:contextualSpacing/>
        <w:jc w:val="both"/>
        <w:rPr>
          <w:rFonts w:ascii="Times New Roman" w:hAnsi="Times New Roman"/>
          <w:sz w:val="28"/>
          <w:szCs w:val="28"/>
        </w:rPr>
      </w:pPr>
      <w:r w:rsidRPr="00E6566A">
        <w:rPr>
          <w:rFonts w:ascii="Times New Roman" w:hAnsi="Times New Roman"/>
          <w:sz w:val="28"/>
          <w:szCs w:val="28"/>
        </w:rPr>
        <w:t>- «Безопасность в сети интернет» с привлечением председателя Оренбургской региональной общественной организации помощи лицам, нуждающимся в социальной защите «Цифровые социальные проекты» Соколовым Александром;</w:t>
      </w:r>
    </w:p>
    <w:p w14:paraId="3709F1E2" w14:textId="77777777" w:rsidR="00CD64FC" w:rsidRPr="00E6566A" w:rsidRDefault="00CD64FC" w:rsidP="00CD64FC">
      <w:pPr>
        <w:spacing w:line="240" w:lineRule="auto"/>
        <w:ind w:firstLine="709"/>
        <w:contextualSpacing/>
        <w:jc w:val="both"/>
        <w:rPr>
          <w:rFonts w:ascii="Times New Roman" w:hAnsi="Times New Roman"/>
          <w:sz w:val="28"/>
          <w:szCs w:val="28"/>
        </w:rPr>
      </w:pPr>
      <w:r w:rsidRPr="00E6566A">
        <w:rPr>
          <w:rFonts w:ascii="Times New Roman" w:hAnsi="Times New Roman"/>
          <w:sz w:val="28"/>
          <w:szCs w:val="28"/>
        </w:rPr>
        <w:t>- «Имидж волонтера в социальных сетях» с привлечением заместителя директора по связям с общественностью ГАУ «Региональное агентство молодежных программ и проектов» Шитиковой Екатериной.</w:t>
      </w:r>
    </w:p>
    <w:p w14:paraId="13913848"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rPr>
      </w:pPr>
      <w:r w:rsidRPr="00E6566A">
        <w:rPr>
          <w:rFonts w:ascii="Times New Roman" w:hAnsi="Times New Roman"/>
          <w:sz w:val="28"/>
          <w:szCs w:val="28"/>
        </w:rPr>
        <w:t xml:space="preserve">Выпускники первого образовательного курса проводили мероприятия первичной профилактики асоциальных проявлений в подростковой и молодежной среде. Волонтеры профилактических программ проводят тренинги в ближайшем окружении (классах или группах по месту обучения) подростков, попавших на различные виды профилактического учета по программе «Равный обучает равного». </w:t>
      </w:r>
    </w:p>
    <w:p w14:paraId="4528D914"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rPr>
        <w:t xml:space="preserve">В 2023 году были проведены </w:t>
      </w:r>
      <w:r w:rsidRPr="00E6566A">
        <w:rPr>
          <w:rFonts w:ascii="Times New Roman" w:hAnsi="Times New Roman"/>
          <w:sz w:val="28"/>
          <w:szCs w:val="28"/>
          <w:shd w:val="clear" w:color="auto" w:fill="FFFFFF"/>
        </w:rPr>
        <w:t>тренинги, акции в учреждениях общего и среднего профессионального образования для лиц, состоящих на учете в КДНиЗП и их окружения (в классах, где обучаются состоящие на учете):</w:t>
      </w:r>
    </w:p>
    <w:p w14:paraId="4B1CB393"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видео-клуб «Команда Познавалова. Опасное погружение»;</w:t>
      </w:r>
    </w:p>
    <w:p w14:paraId="2721EA0B"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тренинг «Профилактика алкоголизма»;</w:t>
      </w:r>
    </w:p>
    <w:p w14:paraId="5B1C6117"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тренинг «Добровольчество. Профилактика»;</w:t>
      </w:r>
    </w:p>
    <w:p w14:paraId="6AC598ED"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видео-клуб «Алкоголь. Секреты манипуляции»;</w:t>
      </w:r>
    </w:p>
    <w:p w14:paraId="3988B9AE"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интерактивная игра «Крестики-нолики» в рамках первого этапа Всероссийской антинаркотической акции «Сообщи, где торгуют смертью!»;</w:t>
      </w:r>
    </w:p>
    <w:p w14:paraId="4D480C2C"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видеоклуб «Команда Познавалова. Тайна едкого дыма»;</w:t>
      </w:r>
    </w:p>
    <w:p w14:paraId="6007C428"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xml:space="preserve">- тренинг </w:t>
      </w:r>
      <w:r w:rsidRPr="00E6566A">
        <w:rPr>
          <w:rFonts w:ascii="Times New Roman" w:hAnsi="Times New Roman"/>
          <w:sz w:val="28"/>
          <w:szCs w:val="28"/>
        </w:rPr>
        <w:t xml:space="preserve">«Наркотики, </w:t>
      </w:r>
      <w:r w:rsidRPr="00E6566A">
        <w:rPr>
          <w:rFonts w:ascii="Times New Roman" w:hAnsi="Times New Roman"/>
          <w:sz w:val="28"/>
          <w:szCs w:val="28"/>
          <w:shd w:val="clear" w:color="auto" w:fill="FFFFFF"/>
        </w:rPr>
        <w:t>наркотическая зависимость, причины и последствия потребления, формирование зависимости».</w:t>
      </w:r>
    </w:p>
    <w:p w14:paraId="24FD1A02"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Также для обучающихся были проведены тренинг «Профилактика ВИЧ и СПИД», интерактивный фильм «Всё сложно», в рамках Всемирного дня борьбы со СПИД.</w:t>
      </w:r>
    </w:p>
    <w:p w14:paraId="1CDB92A6"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Всего волонтерами профилактических программ проведено 32 мероприятия с общим охватом 1340 человек.</w:t>
      </w:r>
    </w:p>
    <w:p w14:paraId="2E95AE91" w14:textId="77777777" w:rsidR="00CD64FC" w:rsidRPr="00E6566A" w:rsidRDefault="00CD64FC" w:rsidP="00CD64FC">
      <w:pPr>
        <w:tabs>
          <w:tab w:val="left" w:pos="428"/>
        </w:tabs>
        <w:spacing w:line="240" w:lineRule="auto"/>
        <w:ind w:firstLine="709"/>
        <w:contextualSpacing/>
        <w:jc w:val="both"/>
        <w:outlineLvl w:val="0"/>
        <w:rPr>
          <w:rFonts w:ascii="Times New Roman" w:hAnsi="Times New Roman"/>
          <w:sz w:val="28"/>
          <w:szCs w:val="28"/>
        </w:rPr>
      </w:pPr>
      <w:r w:rsidRPr="00E6566A">
        <w:rPr>
          <w:rFonts w:ascii="Times New Roman" w:hAnsi="Times New Roman"/>
          <w:sz w:val="28"/>
          <w:szCs w:val="28"/>
        </w:rPr>
        <w:t>25 января в рамках акции «Помоги ребенку» на базе филиала по городу Новотроицку ФКУ УИИ</w:t>
      </w:r>
      <w:r w:rsidRPr="00E6566A">
        <w:t xml:space="preserve"> </w:t>
      </w:r>
      <w:r w:rsidRPr="00E6566A">
        <w:rPr>
          <w:rFonts w:ascii="Times New Roman" w:hAnsi="Times New Roman"/>
          <w:sz w:val="28"/>
          <w:szCs w:val="28"/>
        </w:rPr>
        <w:t>УФСИН России по Оренбургской области состоялась профилактическая беседа с несовершеннолетними и лицами молодежного возраста, состоящими на учете в Уголовно-исполнительной инспекции.</w:t>
      </w:r>
    </w:p>
    <w:p w14:paraId="3F56B65C" w14:textId="77777777" w:rsidR="00CD64FC" w:rsidRPr="00E6566A" w:rsidRDefault="00CD64FC" w:rsidP="00CD64FC">
      <w:pPr>
        <w:tabs>
          <w:tab w:val="left" w:pos="428"/>
        </w:tabs>
        <w:spacing w:line="240" w:lineRule="auto"/>
        <w:ind w:firstLine="709"/>
        <w:contextualSpacing/>
        <w:jc w:val="both"/>
        <w:outlineLvl w:val="0"/>
        <w:rPr>
          <w:rFonts w:ascii="Times New Roman" w:hAnsi="Times New Roman"/>
          <w:sz w:val="28"/>
          <w:szCs w:val="28"/>
        </w:rPr>
      </w:pPr>
      <w:r w:rsidRPr="00E6566A">
        <w:rPr>
          <w:rFonts w:ascii="Times New Roman" w:hAnsi="Times New Roman"/>
          <w:sz w:val="28"/>
          <w:szCs w:val="28"/>
        </w:rPr>
        <w:t xml:space="preserve">Совместно с ОП №3 МУ МВД России «Орское» реализуется проект «Котики против», направленный на закрашивание трафаретной рекламы телеграм каналов, осуществляющих продажу и привлечение к </w:t>
      </w:r>
      <w:r w:rsidRPr="00E6566A">
        <w:rPr>
          <w:rFonts w:ascii="Times New Roman" w:hAnsi="Times New Roman"/>
          <w:sz w:val="28"/>
          <w:szCs w:val="28"/>
        </w:rPr>
        <w:lastRenderedPageBreak/>
        <w:t>распространению наркосодержащих веществ, нанесенной на фасады зданий города. За 2023 год закрашено 43 надписи.</w:t>
      </w:r>
    </w:p>
    <w:p w14:paraId="7C9EBE69" w14:textId="77777777" w:rsidR="00CD64FC" w:rsidRPr="00E6566A" w:rsidRDefault="00CD64FC" w:rsidP="00CD64FC">
      <w:pPr>
        <w:widowControl w:val="0"/>
        <w:suppressAutoHyphens/>
        <w:spacing w:line="240" w:lineRule="auto"/>
        <w:ind w:firstLine="709"/>
        <w:contextualSpacing/>
        <w:jc w:val="both"/>
        <w:rPr>
          <w:rFonts w:ascii="Times New Roman" w:hAnsi="Times New Roman"/>
          <w:color w:val="000000"/>
          <w:sz w:val="28"/>
          <w:szCs w:val="28"/>
          <w:shd w:val="clear" w:color="auto" w:fill="FFFFFF"/>
        </w:rPr>
      </w:pPr>
      <w:r w:rsidRPr="00E6566A">
        <w:rPr>
          <w:rFonts w:ascii="Times New Roman" w:hAnsi="Times New Roman"/>
          <w:color w:val="000000"/>
          <w:sz w:val="28"/>
          <w:szCs w:val="28"/>
          <w:shd w:val="clear" w:color="auto" w:fill="FFFFFF"/>
        </w:rPr>
        <w:t>Всего в профилактических мероприятиях в 2023 году приняло участие 2302 человека.</w:t>
      </w:r>
    </w:p>
    <w:p w14:paraId="70FBBDEC" w14:textId="77777777" w:rsidR="00CD64FC" w:rsidRPr="00E6566A" w:rsidRDefault="00CD64FC" w:rsidP="00CD64FC">
      <w:pPr>
        <w:widowControl w:val="0"/>
        <w:suppressAutoHyphens/>
        <w:spacing w:line="240" w:lineRule="auto"/>
        <w:ind w:firstLine="709"/>
        <w:contextualSpacing/>
        <w:jc w:val="both"/>
        <w:rPr>
          <w:rFonts w:ascii="Times New Roman" w:hAnsi="Times New Roman"/>
          <w:color w:val="000000"/>
          <w:sz w:val="28"/>
          <w:szCs w:val="28"/>
        </w:rPr>
      </w:pPr>
    </w:p>
    <w:p w14:paraId="3D287247" w14:textId="2C5F98BF" w:rsidR="00CD64FC" w:rsidRPr="003A2AD1" w:rsidRDefault="00CD64FC" w:rsidP="003A2AD1">
      <w:pPr>
        <w:tabs>
          <w:tab w:val="left" w:pos="915"/>
          <w:tab w:val="left" w:pos="1350"/>
        </w:tabs>
        <w:spacing w:after="0" w:line="240" w:lineRule="auto"/>
        <w:ind w:firstLine="709"/>
        <w:jc w:val="both"/>
        <w:rPr>
          <w:rFonts w:ascii="Times New Roman" w:hAnsi="Times New Roman"/>
          <w:sz w:val="28"/>
          <w:szCs w:val="28"/>
        </w:rPr>
      </w:pPr>
      <w:r w:rsidRPr="00E6566A">
        <w:rPr>
          <w:rFonts w:ascii="Times New Roman" w:hAnsi="Times New Roman"/>
          <w:b/>
          <w:sz w:val="28"/>
          <w:szCs w:val="28"/>
        </w:rPr>
        <w:t>6. Формирование ценностей семейной культуры.</w:t>
      </w:r>
    </w:p>
    <w:p w14:paraId="53B4F33F" w14:textId="77777777" w:rsidR="00CD64FC" w:rsidRPr="00E6566A" w:rsidRDefault="00CD64FC" w:rsidP="00CD64FC">
      <w:pPr>
        <w:spacing w:after="0" w:line="240" w:lineRule="auto"/>
        <w:ind w:firstLine="709"/>
        <w:jc w:val="both"/>
        <w:rPr>
          <w:rFonts w:ascii="Times New Roman" w:hAnsi="Times New Roman"/>
          <w:color w:val="000000"/>
          <w:sz w:val="28"/>
          <w:szCs w:val="28"/>
          <w:shd w:val="clear" w:color="auto" w:fill="FFFFFF"/>
        </w:rPr>
      </w:pPr>
      <w:r w:rsidRPr="00E6566A">
        <w:rPr>
          <w:rFonts w:ascii="Times New Roman" w:hAnsi="Times New Roman"/>
          <w:color w:val="000000"/>
          <w:sz w:val="28"/>
          <w:szCs w:val="28"/>
          <w:shd w:val="clear" w:color="auto" w:fill="FFFFFF"/>
        </w:rPr>
        <w:t>1 июня в городском парке состоялся традиционный проект #НовотроицкТерриторияДетства продюсерского центра «НОТА» и комитета по делам молодежи, посвященный празднованию Международного дня защиты детей. На несколько часов городской парк превратился в пространство, где каждый гость смог найти занятие по душе: мастер-классы «Макрамёнок», «Ловцы снов», «Веселый пропеллер», площадка по плетению косичек, аквагрим, забег на самокатах, семейная фотосессия, анимационная программа, спортивные состязания и многое другое. За активное участие в творческих и игровых площадках участники получали «монетки», которые могли обменять на подарки от партнеров в «Лавке чудес». В завершении праздника артисты продюсерского центра «НОТА» представили зрителям музыкальный спектакль «Тот самый день…». В праздник были вовлечены более 3000 новотройчан.</w:t>
      </w:r>
    </w:p>
    <w:p w14:paraId="5FE48F7A" w14:textId="77777777" w:rsidR="00CD64FC" w:rsidRPr="00E6566A" w:rsidRDefault="00CD64FC" w:rsidP="00CD64FC">
      <w:pPr>
        <w:spacing w:after="0" w:line="240" w:lineRule="auto"/>
        <w:ind w:firstLine="709"/>
        <w:jc w:val="both"/>
        <w:rPr>
          <w:rFonts w:ascii="Times New Roman" w:hAnsi="Times New Roman"/>
          <w:sz w:val="28"/>
          <w:szCs w:val="28"/>
        </w:rPr>
      </w:pPr>
      <w:r w:rsidRPr="00E6566A">
        <w:rPr>
          <w:rFonts w:ascii="Times New Roman" w:hAnsi="Times New Roman"/>
          <w:sz w:val="28"/>
          <w:szCs w:val="28"/>
        </w:rPr>
        <w:t>7 июля  состоялась праздничная программа, посвященная Дню семьи, любви и верности. На центральной поляне для семей прошла анимационная детская программа от студии детских праздников «Baby Boom», творческие выступления от участников Продюсерского центра «Нота». Для активных семей прошли спортивные старты, где были только победители, которое провели местное отделение Российского движения детей и молодёжи «Движение первых». Музейно-выставочный комплекс представил интересную выставку под общим названием «Счастливая семья, счастливые дети». Также в рамках празднования Дня семьи, любви и верности были подведены итоги экологической акции «Посади семейное дерево и сохрани его». Семьи, посадившие деревья в юбилей города в 2020 году, получили благодарности и ценные подарки.</w:t>
      </w:r>
    </w:p>
    <w:p w14:paraId="5E61221F" w14:textId="77777777" w:rsidR="00CD64FC" w:rsidRPr="00E6566A" w:rsidRDefault="00CD64FC" w:rsidP="00CD64FC">
      <w:pPr>
        <w:widowControl w:val="0"/>
        <w:suppressAutoHyphens/>
        <w:spacing w:after="0" w:line="240" w:lineRule="auto"/>
        <w:ind w:firstLine="709"/>
        <w:jc w:val="both"/>
        <w:rPr>
          <w:rFonts w:ascii="Times New Roman" w:hAnsi="Times New Roman"/>
          <w:color w:val="000000"/>
          <w:sz w:val="28"/>
          <w:szCs w:val="28"/>
          <w:shd w:val="clear" w:color="auto" w:fill="FFFFFF"/>
        </w:rPr>
      </w:pPr>
      <w:r w:rsidRPr="00E6566A">
        <w:rPr>
          <w:rFonts w:ascii="Times New Roman" w:hAnsi="Times New Roman"/>
          <w:color w:val="000000"/>
          <w:sz w:val="28"/>
          <w:szCs w:val="28"/>
          <w:shd w:val="clear" w:color="auto" w:fill="FFFFFF"/>
        </w:rPr>
        <w:t>15 июля на Молодежной аллее при поддержке АО «Уральская Сталь» состоялась концертно-развлекательная программа для семей металлургов и жителей города, посвященная Дню металлурга. Для гостей программы были проведены различные мастер-классы, игры и концертная программа.</w:t>
      </w:r>
    </w:p>
    <w:p w14:paraId="4F66E131" w14:textId="77777777" w:rsidR="00CD64FC" w:rsidRPr="00E6566A" w:rsidRDefault="00CD64FC" w:rsidP="00CD64FC">
      <w:pPr>
        <w:widowControl w:val="0"/>
        <w:suppressAutoHyphens/>
        <w:spacing w:after="0" w:line="240" w:lineRule="auto"/>
        <w:ind w:firstLine="709"/>
        <w:jc w:val="both"/>
        <w:rPr>
          <w:rFonts w:ascii="Times New Roman" w:hAnsi="Times New Roman"/>
          <w:color w:val="000000"/>
          <w:sz w:val="28"/>
          <w:szCs w:val="28"/>
          <w:shd w:val="clear" w:color="auto" w:fill="FFFFFF"/>
        </w:rPr>
      </w:pPr>
      <w:r w:rsidRPr="00E6566A">
        <w:rPr>
          <w:rFonts w:ascii="Times New Roman" w:hAnsi="Times New Roman"/>
          <w:color w:val="000000"/>
          <w:sz w:val="28"/>
          <w:szCs w:val="28"/>
          <w:shd w:val="clear" w:color="auto" w:fill="FFFFFF"/>
        </w:rPr>
        <w:t xml:space="preserve">В течение лета каждую субботу на официальном пляже «Голубой каньен» на озере Забой для семей с детьми проводились различные анимационные игровые программы и мастер-классы. </w:t>
      </w:r>
    </w:p>
    <w:p w14:paraId="38D9FE27" w14:textId="77777777" w:rsidR="00CD64FC" w:rsidRDefault="00CD64FC" w:rsidP="00CD64FC">
      <w:pPr>
        <w:widowControl w:val="0"/>
        <w:suppressAutoHyphens/>
        <w:spacing w:after="0" w:line="240" w:lineRule="auto"/>
        <w:ind w:firstLine="709"/>
        <w:jc w:val="both"/>
        <w:rPr>
          <w:rFonts w:ascii="Times New Roman" w:hAnsi="Times New Roman"/>
          <w:color w:val="000000"/>
          <w:sz w:val="28"/>
          <w:szCs w:val="28"/>
          <w:shd w:val="clear" w:color="auto" w:fill="FFFFFF"/>
        </w:rPr>
      </w:pPr>
    </w:p>
    <w:p w14:paraId="71F8A009" w14:textId="77777777" w:rsidR="003A2AD1" w:rsidRDefault="003A2AD1" w:rsidP="00CD64FC">
      <w:pPr>
        <w:widowControl w:val="0"/>
        <w:suppressAutoHyphens/>
        <w:spacing w:after="0" w:line="240" w:lineRule="auto"/>
        <w:ind w:firstLine="709"/>
        <w:jc w:val="both"/>
        <w:rPr>
          <w:rFonts w:ascii="Times New Roman" w:hAnsi="Times New Roman"/>
          <w:color w:val="000000"/>
          <w:sz w:val="28"/>
          <w:szCs w:val="28"/>
          <w:shd w:val="clear" w:color="auto" w:fill="FFFFFF"/>
        </w:rPr>
      </w:pPr>
    </w:p>
    <w:p w14:paraId="78238842" w14:textId="77777777" w:rsidR="003A2AD1" w:rsidRPr="00E6566A" w:rsidRDefault="003A2AD1" w:rsidP="00CD64FC">
      <w:pPr>
        <w:widowControl w:val="0"/>
        <w:suppressAutoHyphens/>
        <w:spacing w:after="0" w:line="240" w:lineRule="auto"/>
        <w:ind w:firstLine="709"/>
        <w:jc w:val="both"/>
        <w:rPr>
          <w:rFonts w:ascii="Times New Roman" w:hAnsi="Times New Roman"/>
          <w:color w:val="000000"/>
          <w:sz w:val="28"/>
          <w:szCs w:val="28"/>
          <w:shd w:val="clear" w:color="auto" w:fill="FFFFFF"/>
        </w:rPr>
      </w:pPr>
    </w:p>
    <w:p w14:paraId="1DF7E07B" w14:textId="77777777" w:rsidR="00CD64FC" w:rsidRPr="00E6566A" w:rsidRDefault="00CD64FC" w:rsidP="00CD64FC">
      <w:pPr>
        <w:widowControl w:val="0"/>
        <w:suppressAutoHyphens/>
        <w:spacing w:after="0" w:line="240" w:lineRule="auto"/>
        <w:ind w:firstLine="709"/>
        <w:jc w:val="both"/>
        <w:rPr>
          <w:rFonts w:ascii="Times New Roman" w:hAnsi="Times New Roman"/>
          <w:b/>
          <w:sz w:val="28"/>
          <w:szCs w:val="28"/>
        </w:rPr>
      </w:pPr>
      <w:r w:rsidRPr="00E6566A">
        <w:rPr>
          <w:rFonts w:ascii="Times New Roman" w:hAnsi="Times New Roman"/>
          <w:b/>
          <w:sz w:val="28"/>
          <w:szCs w:val="28"/>
        </w:rPr>
        <w:lastRenderedPageBreak/>
        <w:t>7. Проектная деятельность</w:t>
      </w:r>
    </w:p>
    <w:p w14:paraId="496B9F02"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rPr>
      </w:pPr>
      <w:r w:rsidRPr="00E6566A">
        <w:rPr>
          <w:rFonts w:ascii="Times New Roman" w:hAnsi="Times New Roman"/>
          <w:sz w:val="28"/>
          <w:szCs w:val="28"/>
        </w:rPr>
        <w:t>В 2023 году начал свою работу городской молодежный проектный офис. В марте стартовало обучение по социальному проектированию для молодежи Новотроицка в рамках Всероссийского конкурса физических лиц Федерального агентства «Росмолодежь», в котором приняли участие 11 молодежных проектных команд численным составом от 3 до 6 человек каждая. Итогом обучения стало участие 5 проектов во Всероссийском конкурсе физических лиц. Проект команды туристического клуба «Тайфун» стал победителем конкурса и обладателем самого большого финансирования в регионе – более 900 тысяч рублей на реализацию своей идеи.</w:t>
      </w:r>
    </w:p>
    <w:p w14:paraId="47E39FB4" w14:textId="062F346E" w:rsidR="00100ED4" w:rsidRDefault="00CD64FC" w:rsidP="003A2AD1">
      <w:pPr>
        <w:widowControl w:val="0"/>
        <w:suppressAutoHyphens/>
        <w:spacing w:after="0" w:line="240" w:lineRule="auto"/>
        <w:ind w:firstLine="709"/>
        <w:jc w:val="both"/>
        <w:rPr>
          <w:rFonts w:ascii="Times New Roman" w:hAnsi="Times New Roman"/>
          <w:sz w:val="28"/>
          <w:szCs w:val="28"/>
        </w:rPr>
      </w:pPr>
      <w:r w:rsidRPr="00E6566A">
        <w:rPr>
          <w:rFonts w:ascii="Times New Roman" w:hAnsi="Times New Roman"/>
          <w:sz w:val="28"/>
          <w:szCs w:val="28"/>
        </w:rPr>
        <w:t>16 и 17 октября 2023 года при участии АО «Уральская Сталь» было организовано обучение сотрудников учреждений культуры и дополнительного образования в рамках семинара по социо-культурному проектированию Президенсткого фонда культурных инициатив. Участие в обучении приняли 22 человека.</w:t>
      </w:r>
    </w:p>
    <w:p w14:paraId="4B5BF364" w14:textId="77777777" w:rsidR="003A2AD1" w:rsidRPr="00E6566A" w:rsidRDefault="003A2AD1" w:rsidP="003A2AD1">
      <w:pPr>
        <w:widowControl w:val="0"/>
        <w:suppressAutoHyphens/>
        <w:spacing w:after="0" w:line="240" w:lineRule="auto"/>
        <w:ind w:firstLine="709"/>
        <w:jc w:val="both"/>
        <w:rPr>
          <w:rFonts w:ascii="Times New Roman" w:hAnsi="Times New Roman"/>
          <w:sz w:val="28"/>
          <w:szCs w:val="28"/>
        </w:rPr>
      </w:pPr>
    </w:p>
    <w:p w14:paraId="6C866C77" w14:textId="77777777" w:rsidR="00CD64FC" w:rsidRPr="00E6566A" w:rsidRDefault="00CD64FC" w:rsidP="00CD64FC">
      <w:pPr>
        <w:widowControl w:val="0"/>
        <w:suppressAutoHyphens/>
        <w:spacing w:after="0" w:line="240" w:lineRule="auto"/>
        <w:ind w:firstLine="709"/>
        <w:jc w:val="both"/>
        <w:rPr>
          <w:rFonts w:ascii="Times New Roman" w:hAnsi="Times New Roman"/>
          <w:b/>
          <w:sz w:val="28"/>
          <w:szCs w:val="28"/>
        </w:rPr>
      </w:pPr>
      <w:r w:rsidRPr="00E6566A">
        <w:rPr>
          <w:rFonts w:ascii="Times New Roman" w:hAnsi="Times New Roman"/>
          <w:b/>
          <w:sz w:val="28"/>
          <w:szCs w:val="28"/>
        </w:rPr>
        <w:t>8. Работа по экологическому просвещению молодежи</w:t>
      </w:r>
    </w:p>
    <w:p w14:paraId="7BFBF63B"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23 сентября 2023 года в рамках Евразийского кубка чистоты в Новотроицке состоялся экологический фестиваль «</w:t>
      </w:r>
      <w:r w:rsidRPr="00E6566A">
        <w:rPr>
          <w:rFonts w:ascii="Times New Roman" w:hAnsi="Times New Roman"/>
          <w:sz w:val="28"/>
          <w:szCs w:val="28"/>
        </w:rPr>
        <w:t>Чистые</w:t>
      </w:r>
      <w:r w:rsidRPr="00E6566A">
        <w:rPr>
          <w:rFonts w:ascii="Times New Roman" w:hAnsi="Times New Roman"/>
          <w:sz w:val="28"/>
          <w:szCs w:val="28"/>
          <w:shd w:val="clear" w:color="auto" w:fill="FFFFFF"/>
        </w:rPr>
        <w:t> </w:t>
      </w:r>
      <w:r w:rsidRPr="00E6566A">
        <w:rPr>
          <w:rFonts w:ascii="Times New Roman" w:hAnsi="Times New Roman"/>
          <w:sz w:val="28"/>
          <w:szCs w:val="28"/>
        </w:rPr>
        <w:t>Игры</w:t>
      </w:r>
      <w:r w:rsidRPr="00E6566A">
        <w:rPr>
          <w:rFonts w:ascii="Times New Roman" w:hAnsi="Times New Roman"/>
          <w:sz w:val="28"/>
          <w:szCs w:val="28"/>
          <w:shd w:val="clear" w:color="auto" w:fill="FFFFFF"/>
        </w:rPr>
        <w:t>» на берегу озера «Сазанье». «</w:t>
      </w:r>
      <w:r w:rsidRPr="00E6566A">
        <w:rPr>
          <w:rFonts w:ascii="Times New Roman" w:hAnsi="Times New Roman"/>
          <w:sz w:val="28"/>
          <w:szCs w:val="28"/>
        </w:rPr>
        <w:t>Чистые</w:t>
      </w:r>
      <w:r w:rsidRPr="00E6566A">
        <w:rPr>
          <w:rFonts w:ascii="Times New Roman" w:hAnsi="Times New Roman"/>
          <w:sz w:val="28"/>
          <w:szCs w:val="28"/>
          <w:shd w:val="clear" w:color="auto" w:fill="FFFFFF"/>
        </w:rPr>
        <w:t> </w:t>
      </w:r>
      <w:r w:rsidRPr="00E6566A">
        <w:rPr>
          <w:rFonts w:ascii="Times New Roman" w:hAnsi="Times New Roman"/>
          <w:sz w:val="28"/>
          <w:szCs w:val="28"/>
        </w:rPr>
        <w:t>Игры</w:t>
      </w:r>
      <w:r w:rsidRPr="00E6566A">
        <w:rPr>
          <w:rFonts w:ascii="Times New Roman" w:hAnsi="Times New Roman"/>
          <w:sz w:val="28"/>
          <w:szCs w:val="28"/>
          <w:shd w:val="clear" w:color="auto" w:fill="FFFFFF"/>
        </w:rPr>
        <w:t>» собрали более 182 человек - игроков, волонтеров, творческих коллективов и объединений! Впервые на «Чистых Играх» состоялись соревнования по отдельной категории – «детская». Участие в детской категории приняли более 60 несовершеннолетних города.</w:t>
      </w:r>
    </w:p>
    <w:p w14:paraId="0C222FF2"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xml:space="preserve"> 43 команды сразились в схватке за мусор и собрали 2 полных КАМАЗа отходов! Общими усилиями командам удалось собрать более 300 мешков отходов, из них:</w:t>
      </w:r>
    </w:p>
    <w:p w14:paraId="169609CB"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- 129 мешка смешанного мусора;</w:t>
      </w:r>
    </w:p>
    <w:p w14:paraId="1502710A"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- 94 мешков пластика;</w:t>
      </w:r>
    </w:p>
    <w:p w14:paraId="19B73A44"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- 14,5 мешков металла;</w:t>
      </w:r>
    </w:p>
    <w:p w14:paraId="25430DEF"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- 86,5 мешков стекла;</w:t>
      </w:r>
    </w:p>
    <w:p w14:paraId="187A4B64"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- 79 батареек;</w:t>
      </w:r>
    </w:p>
    <w:p w14:paraId="26AAEC55"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- 14,5 целофанновых мешков с окурками;</w:t>
      </w:r>
    </w:p>
    <w:p w14:paraId="06394AC8"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- 537 килограмм крупногабаритного мусора;</w:t>
      </w:r>
    </w:p>
    <w:p w14:paraId="5EF67C39"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- 190 киллограмм покрышек.</w:t>
      </w:r>
    </w:p>
    <w:p w14:paraId="31087EEF"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22 сентября на ул. Советской (от маг. «Бегемотик» до ост. «Строительный техникум») состоялась экологическая акция «Доверено первым» по высадке деревьев. 60 школьников и студентов – участников акции высадили саженцы тополя и рябины вдоль пешеходного тротуара.</w:t>
      </w:r>
    </w:p>
    <w:p w14:paraId="2DFA63B4" w14:textId="77777777" w:rsidR="00CD64FC" w:rsidRPr="00E6566A" w:rsidRDefault="00CD64FC" w:rsidP="00CD64FC">
      <w:pPr>
        <w:spacing w:after="0" w:line="240" w:lineRule="auto"/>
        <w:ind w:firstLine="709"/>
        <w:jc w:val="both"/>
        <w:rPr>
          <w:rFonts w:ascii="Times New Roman" w:hAnsi="Times New Roman"/>
          <w:sz w:val="28"/>
          <w:szCs w:val="28"/>
          <w:shd w:val="clear" w:color="auto" w:fill="FFFFFF"/>
        </w:rPr>
      </w:pPr>
      <w:r w:rsidRPr="00E6566A">
        <w:rPr>
          <w:rFonts w:ascii="Times New Roman" w:hAnsi="Times New Roman"/>
          <w:sz w:val="28"/>
          <w:szCs w:val="28"/>
          <w:shd w:val="clear" w:color="auto" w:fill="FFFFFF"/>
        </w:rPr>
        <w:t xml:space="preserve">13 октября благодаря АО «Уральская Сталь» состоялась экологическая добровольческая акция «Зеленый город», которая собрала порядка 90 студентов города и работников предприятия. В рамках акции на Молодежной </w:t>
      </w:r>
      <w:r w:rsidRPr="00E6566A">
        <w:rPr>
          <w:rFonts w:ascii="Times New Roman" w:hAnsi="Times New Roman"/>
          <w:sz w:val="28"/>
          <w:szCs w:val="28"/>
          <w:shd w:val="clear" w:color="auto" w:fill="FFFFFF"/>
        </w:rPr>
        <w:lastRenderedPageBreak/>
        <w:t>аллее были высажены 169 деревьев, среди которых ель, вяз,ясень, канадский клён, дуб, берёза.</w:t>
      </w:r>
    </w:p>
    <w:p w14:paraId="79CFB1CD" w14:textId="77777777" w:rsidR="00CD64FC" w:rsidRPr="00100ED4" w:rsidRDefault="00CD64FC" w:rsidP="00CD64FC">
      <w:pPr>
        <w:spacing w:after="0" w:line="240" w:lineRule="auto"/>
        <w:ind w:firstLine="709"/>
        <w:jc w:val="both"/>
        <w:rPr>
          <w:rFonts w:ascii="Times New Roman" w:hAnsi="Times New Roman" w:cs="Times New Roman"/>
          <w:b/>
          <w:sz w:val="28"/>
          <w:szCs w:val="28"/>
        </w:rPr>
      </w:pPr>
    </w:p>
    <w:p w14:paraId="38DD8084" w14:textId="659F43EA" w:rsidR="003545D8" w:rsidRPr="00100ED4" w:rsidRDefault="00100ED4" w:rsidP="00100ED4">
      <w:pPr>
        <w:ind w:left="708"/>
        <w:jc w:val="both"/>
        <w:rPr>
          <w:rFonts w:ascii="Times New Roman" w:hAnsi="Times New Roman" w:cs="Times New Roman"/>
          <w:b/>
          <w:sz w:val="28"/>
          <w:szCs w:val="28"/>
        </w:rPr>
      </w:pPr>
      <w:r w:rsidRPr="00100ED4">
        <w:rPr>
          <w:rFonts w:ascii="Times New Roman" w:hAnsi="Times New Roman" w:cs="Times New Roman"/>
          <w:b/>
          <w:sz w:val="28"/>
          <w:szCs w:val="28"/>
        </w:rPr>
        <w:t>9.</w:t>
      </w:r>
      <w:r w:rsidR="00CD64FC" w:rsidRPr="00100ED4">
        <w:rPr>
          <w:rFonts w:ascii="Times New Roman" w:hAnsi="Times New Roman" w:cs="Times New Roman"/>
          <w:b/>
          <w:sz w:val="28"/>
          <w:szCs w:val="28"/>
        </w:rPr>
        <w:t>Национальные проекты.</w:t>
      </w:r>
    </w:p>
    <w:p w14:paraId="7DA20BD7" w14:textId="77777777" w:rsidR="00CD64FC" w:rsidRPr="00E6566A" w:rsidRDefault="00CD64FC" w:rsidP="00CD64FC">
      <w:pPr>
        <w:spacing w:after="0" w:line="240" w:lineRule="auto"/>
        <w:ind w:firstLine="709"/>
        <w:jc w:val="both"/>
        <w:rPr>
          <w:rFonts w:ascii="Times New Roman" w:hAnsi="Times New Roman"/>
          <w:b/>
          <w:sz w:val="28"/>
          <w:szCs w:val="28"/>
        </w:rPr>
      </w:pPr>
      <w:r w:rsidRPr="00E6566A">
        <w:rPr>
          <w:rFonts w:ascii="Times New Roman" w:hAnsi="Times New Roman"/>
          <w:b/>
          <w:sz w:val="28"/>
          <w:szCs w:val="28"/>
        </w:rPr>
        <w:t>9.1. Региональный проект «Социальная активность», национального проекта «Образование».</w:t>
      </w:r>
    </w:p>
    <w:p w14:paraId="4CAD24A6" w14:textId="77777777" w:rsidR="00CD64FC" w:rsidRDefault="00CD64FC" w:rsidP="00CD64FC">
      <w:pPr>
        <w:spacing w:after="0" w:line="240" w:lineRule="auto"/>
        <w:ind w:firstLine="709"/>
        <w:jc w:val="both"/>
        <w:rPr>
          <w:rFonts w:ascii="Times New Roman" w:hAnsi="Times New Roman"/>
          <w:sz w:val="28"/>
          <w:szCs w:val="28"/>
        </w:rPr>
      </w:pPr>
      <w:r w:rsidRPr="00E6566A">
        <w:rPr>
          <w:rFonts w:ascii="Times New Roman" w:hAnsi="Times New Roman"/>
          <w:sz w:val="28"/>
          <w:szCs w:val="28"/>
        </w:rPr>
        <w:t>Комитет по делам молодежи отвечает за реализацию регионального проекта «Социальная активность» (далее – проект), входящего в состав национального проекта «Образование». Целью проекта является создание условий для формирования и реализации потребности россиян участвовать в добровольческой деятельности и повышение уровня вовлеченности граждан в добровольчество.</w:t>
      </w:r>
    </w:p>
    <w:p w14:paraId="6BD8261D" w14:textId="77777777" w:rsidR="003545D8" w:rsidRPr="00E6566A" w:rsidRDefault="003545D8" w:rsidP="00CD64FC">
      <w:pPr>
        <w:spacing w:after="0" w:line="240" w:lineRule="auto"/>
        <w:ind w:firstLine="709"/>
        <w:jc w:val="both"/>
        <w:rPr>
          <w:rFonts w:ascii="Times New Roman" w:hAnsi="Times New Roman"/>
          <w:sz w:val="28"/>
          <w:szCs w:val="28"/>
        </w:rPr>
      </w:pPr>
    </w:p>
    <w:p w14:paraId="2963E3BA" w14:textId="77777777" w:rsidR="00CD64FC" w:rsidRDefault="00CD64FC" w:rsidP="00CD64FC">
      <w:pPr>
        <w:spacing w:after="0" w:line="240" w:lineRule="auto"/>
        <w:ind w:firstLine="709"/>
        <w:jc w:val="both"/>
        <w:rPr>
          <w:rFonts w:ascii="Times New Roman" w:hAnsi="Times New Roman"/>
          <w:sz w:val="28"/>
          <w:szCs w:val="28"/>
        </w:rPr>
      </w:pPr>
      <w:r w:rsidRPr="00E6566A">
        <w:rPr>
          <w:rFonts w:ascii="Times New Roman" w:hAnsi="Times New Roman"/>
          <w:sz w:val="28"/>
          <w:szCs w:val="28"/>
        </w:rPr>
        <w:t>Показатели проекта, поставленные перед городом в 2023 году, были успешно выполнены.</w:t>
      </w:r>
    </w:p>
    <w:p w14:paraId="1C3EC9F2" w14:textId="77777777" w:rsidR="003545D8" w:rsidRPr="00E6566A" w:rsidRDefault="003545D8" w:rsidP="00CD64FC">
      <w:pPr>
        <w:spacing w:after="0" w:line="240" w:lineRule="auto"/>
        <w:ind w:firstLine="709"/>
        <w:jc w:val="both"/>
        <w:rPr>
          <w:rFonts w:ascii="Times New Roman" w:hAnsi="Times New Roman"/>
          <w:sz w:val="28"/>
          <w:szCs w:val="28"/>
        </w:rPr>
      </w:pPr>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713"/>
        <w:gridCol w:w="3972"/>
        <w:gridCol w:w="1755"/>
        <w:gridCol w:w="994"/>
        <w:gridCol w:w="1135"/>
        <w:gridCol w:w="851"/>
      </w:tblGrid>
      <w:tr w:rsidR="00CD64FC" w:rsidRPr="00E6566A" w14:paraId="4BAC85DF" w14:textId="77777777" w:rsidTr="00CD64FC">
        <w:trPr>
          <w:cantSplit/>
          <w:trHeight w:val="1749"/>
        </w:trPr>
        <w:tc>
          <w:tcPr>
            <w:tcW w:w="714" w:type="dxa"/>
            <w:tcBorders>
              <w:top w:val="single" w:sz="4" w:space="0" w:color="auto"/>
              <w:left w:val="single" w:sz="4" w:space="0" w:color="auto"/>
              <w:bottom w:val="single" w:sz="4" w:space="0" w:color="auto"/>
              <w:right w:val="single" w:sz="4" w:space="0" w:color="auto"/>
            </w:tcBorders>
            <w:vAlign w:val="center"/>
            <w:hideMark/>
          </w:tcPr>
          <w:p w14:paraId="78240DDD" w14:textId="77777777" w:rsidR="00CD64FC" w:rsidRPr="00E6566A" w:rsidRDefault="00CD64FC">
            <w:pPr>
              <w:spacing w:after="0" w:line="240" w:lineRule="auto"/>
              <w:ind w:firstLine="5"/>
              <w:jc w:val="center"/>
              <w:rPr>
                <w:rFonts w:ascii="Times New Roman" w:hAnsi="Times New Roman"/>
                <w:bCs/>
                <w:sz w:val="24"/>
                <w:szCs w:val="24"/>
              </w:rPr>
            </w:pPr>
            <w:r w:rsidRPr="00E6566A">
              <w:rPr>
                <w:rFonts w:ascii="Times New Roman" w:hAnsi="Times New Roman"/>
                <w:bCs/>
                <w:sz w:val="24"/>
                <w:szCs w:val="24"/>
              </w:rPr>
              <w:t>№</w:t>
            </w:r>
          </w:p>
          <w:p w14:paraId="1A34D970" w14:textId="77777777" w:rsidR="00CD64FC" w:rsidRPr="00E6566A" w:rsidRDefault="00CD64FC">
            <w:pPr>
              <w:spacing w:after="0" w:line="240" w:lineRule="auto"/>
              <w:ind w:firstLine="5"/>
              <w:jc w:val="center"/>
              <w:rPr>
                <w:rFonts w:ascii="Times New Roman" w:hAnsi="Times New Roman"/>
                <w:bCs/>
                <w:sz w:val="24"/>
                <w:szCs w:val="24"/>
              </w:rPr>
            </w:pPr>
            <w:r w:rsidRPr="00E6566A">
              <w:rPr>
                <w:rFonts w:ascii="Times New Roman" w:hAnsi="Times New Roman"/>
                <w:bCs/>
                <w:sz w:val="24"/>
                <w:szCs w:val="24"/>
              </w:rPr>
              <w:t>п/п</w:t>
            </w:r>
          </w:p>
        </w:tc>
        <w:tc>
          <w:tcPr>
            <w:tcW w:w="3969" w:type="dxa"/>
            <w:tcBorders>
              <w:top w:val="single" w:sz="4" w:space="0" w:color="auto"/>
              <w:left w:val="single" w:sz="4" w:space="0" w:color="auto"/>
              <w:bottom w:val="single" w:sz="4" w:space="0" w:color="auto"/>
              <w:right w:val="single" w:sz="4" w:space="0" w:color="auto"/>
            </w:tcBorders>
            <w:vAlign w:val="center"/>
            <w:hideMark/>
          </w:tcPr>
          <w:p w14:paraId="788664CB" w14:textId="77777777" w:rsidR="00CD64FC" w:rsidRPr="00E6566A" w:rsidRDefault="00CD64FC">
            <w:pPr>
              <w:spacing w:after="0" w:line="240" w:lineRule="auto"/>
              <w:ind w:firstLine="709"/>
              <w:jc w:val="both"/>
              <w:rPr>
                <w:rFonts w:ascii="Times New Roman" w:hAnsi="Times New Roman"/>
                <w:bCs/>
                <w:sz w:val="24"/>
                <w:szCs w:val="24"/>
              </w:rPr>
            </w:pPr>
            <w:r w:rsidRPr="00E6566A">
              <w:rPr>
                <w:rFonts w:ascii="Times New Roman" w:hAnsi="Times New Roman"/>
                <w:bCs/>
                <w:sz w:val="24"/>
                <w:szCs w:val="24"/>
              </w:rPr>
              <w:t>Наименование показателя</w:t>
            </w:r>
          </w:p>
        </w:tc>
        <w:tc>
          <w:tcPr>
            <w:tcW w:w="1754" w:type="dxa"/>
            <w:tcBorders>
              <w:top w:val="single" w:sz="4" w:space="0" w:color="auto"/>
              <w:left w:val="single" w:sz="4" w:space="0" w:color="auto"/>
              <w:bottom w:val="single" w:sz="4" w:space="0" w:color="auto"/>
              <w:right w:val="single" w:sz="4" w:space="0" w:color="auto"/>
            </w:tcBorders>
            <w:vAlign w:val="center"/>
            <w:hideMark/>
          </w:tcPr>
          <w:p w14:paraId="56D5A80C" w14:textId="77777777" w:rsidR="00CD64FC" w:rsidRPr="00E6566A" w:rsidRDefault="00CD64FC">
            <w:pPr>
              <w:spacing w:after="0" w:line="240" w:lineRule="auto"/>
              <w:jc w:val="center"/>
              <w:rPr>
                <w:rFonts w:ascii="Times New Roman" w:hAnsi="Times New Roman"/>
                <w:bCs/>
                <w:sz w:val="24"/>
                <w:szCs w:val="24"/>
              </w:rPr>
            </w:pPr>
            <w:r w:rsidRPr="00E6566A">
              <w:rPr>
                <w:rFonts w:ascii="Times New Roman" w:hAnsi="Times New Roman"/>
                <w:bCs/>
                <w:sz w:val="24"/>
                <w:szCs w:val="24"/>
              </w:rPr>
              <w:t>Единица измерений</w:t>
            </w:r>
          </w:p>
        </w:tc>
        <w:tc>
          <w:tcPr>
            <w:tcW w:w="993" w:type="dxa"/>
            <w:tcBorders>
              <w:top w:val="single" w:sz="4" w:space="0" w:color="auto"/>
              <w:left w:val="single" w:sz="4" w:space="0" w:color="auto"/>
              <w:bottom w:val="single" w:sz="4" w:space="0" w:color="auto"/>
              <w:right w:val="single" w:sz="4" w:space="0" w:color="auto"/>
            </w:tcBorders>
            <w:textDirection w:val="btLr"/>
            <w:vAlign w:val="center"/>
            <w:hideMark/>
          </w:tcPr>
          <w:p w14:paraId="5D9CA834" w14:textId="77777777" w:rsidR="00CD64FC" w:rsidRPr="00E6566A" w:rsidRDefault="00CD64FC">
            <w:pPr>
              <w:spacing w:after="0" w:line="240" w:lineRule="auto"/>
              <w:rPr>
                <w:rFonts w:ascii="Times New Roman" w:hAnsi="Times New Roman"/>
                <w:bCs/>
                <w:sz w:val="24"/>
                <w:szCs w:val="24"/>
              </w:rPr>
            </w:pPr>
            <w:r w:rsidRPr="00E6566A">
              <w:rPr>
                <w:rFonts w:ascii="Times New Roman" w:hAnsi="Times New Roman"/>
                <w:bCs/>
                <w:sz w:val="24"/>
                <w:szCs w:val="24"/>
              </w:rPr>
              <w:t>Плановое значение на 2022 год</w:t>
            </w:r>
          </w:p>
        </w:tc>
        <w:tc>
          <w:tcPr>
            <w:tcW w:w="1134" w:type="dxa"/>
            <w:tcBorders>
              <w:top w:val="single" w:sz="4" w:space="0" w:color="auto"/>
              <w:left w:val="single" w:sz="4" w:space="0" w:color="auto"/>
              <w:bottom w:val="single" w:sz="4" w:space="0" w:color="auto"/>
              <w:right w:val="single" w:sz="4" w:space="0" w:color="auto"/>
            </w:tcBorders>
            <w:textDirection w:val="btLr"/>
            <w:vAlign w:val="center"/>
            <w:hideMark/>
          </w:tcPr>
          <w:p w14:paraId="5DEDB68B" w14:textId="77777777" w:rsidR="00CD64FC" w:rsidRPr="00E6566A" w:rsidRDefault="00CD64FC">
            <w:pPr>
              <w:spacing w:after="0" w:line="240" w:lineRule="auto"/>
              <w:rPr>
                <w:rFonts w:ascii="Times New Roman" w:hAnsi="Times New Roman"/>
                <w:bCs/>
                <w:sz w:val="24"/>
                <w:szCs w:val="24"/>
              </w:rPr>
            </w:pPr>
            <w:r w:rsidRPr="00E6566A">
              <w:rPr>
                <w:rFonts w:ascii="Times New Roman" w:hAnsi="Times New Roman"/>
                <w:bCs/>
                <w:sz w:val="24"/>
                <w:szCs w:val="24"/>
              </w:rPr>
              <w:t>Фактическое значение</w:t>
            </w:r>
          </w:p>
          <w:p w14:paraId="0380E2AB" w14:textId="77777777" w:rsidR="00CD64FC" w:rsidRPr="00E6566A" w:rsidRDefault="00CD64FC">
            <w:pPr>
              <w:spacing w:after="0" w:line="240" w:lineRule="auto"/>
              <w:rPr>
                <w:rFonts w:ascii="Times New Roman" w:hAnsi="Times New Roman"/>
                <w:bCs/>
                <w:sz w:val="24"/>
                <w:szCs w:val="24"/>
              </w:rPr>
            </w:pPr>
            <w:r w:rsidRPr="00E6566A">
              <w:rPr>
                <w:rFonts w:ascii="Times New Roman" w:hAnsi="Times New Roman"/>
                <w:bCs/>
                <w:sz w:val="24"/>
                <w:szCs w:val="24"/>
              </w:rPr>
              <w:t>по итогам 2022 года</w:t>
            </w:r>
          </w:p>
        </w:tc>
        <w:tc>
          <w:tcPr>
            <w:tcW w:w="850" w:type="dxa"/>
            <w:tcBorders>
              <w:top w:val="single" w:sz="4" w:space="0" w:color="auto"/>
              <w:left w:val="single" w:sz="4" w:space="0" w:color="auto"/>
              <w:bottom w:val="single" w:sz="4" w:space="0" w:color="auto"/>
              <w:right w:val="single" w:sz="4" w:space="0" w:color="auto"/>
            </w:tcBorders>
            <w:textDirection w:val="btLr"/>
            <w:vAlign w:val="center"/>
            <w:hideMark/>
          </w:tcPr>
          <w:p w14:paraId="02846A61" w14:textId="77777777" w:rsidR="00CD64FC" w:rsidRPr="00E6566A" w:rsidRDefault="00CD64FC">
            <w:pPr>
              <w:spacing w:after="0" w:line="240" w:lineRule="auto"/>
              <w:rPr>
                <w:rFonts w:ascii="Times New Roman" w:hAnsi="Times New Roman"/>
                <w:bCs/>
                <w:sz w:val="24"/>
                <w:szCs w:val="24"/>
              </w:rPr>
            </w:pPr>
            <w:r w:rsidRPr="00E6566A">
              <w:rPr>
                <w:rFonts w:ascii="Times New Roman" w:hAnsi="Times New Roman"/>
                <w:bCs/>
                <w:sz w:val="24"/>
                <w:szCs w:val="24"/>
              </w:rPr>
              <w:t>Процент</w:t>
            </w:r>
          </w:p>
          <w:p w14:paraId="2CF1BDD1" w14:textId="77777777" w:rsidR="00CD64FC" w:rsidRPr="00E6566A" w:rsidRDefault="00CD64FC">
            <w:pPr>
              <w:spacing w:after="0" w:line="240" w:lineRule="auto"/>
              <w:rPr>
                <w:rFonts w:ascii="Times New Roman" w:hAnsi="Times New Roman"/>
                <w:bCs/>
                <w:sz w:val="24"/>
                <w:szCs w:val="24"/>
              </w:rPr>
            </w:pPr>
            <w:r w:rsidRPr="00E6566A">
              <w:rPr>
                <w:rFonts w:ascii="Times New Roman" w:hAnsi="Times New Roman"/>
                <w:bCs/>
                <w:sz w:val="24"/>
                <w:szCs w:val="24"/>
              </w:rPr>
              <w:t>достижения</w:t>
            </w:r>
          </w:p>
          <w:p w14:paraId="510BC5B5" w14:textId="77777777" w:rsidR="00CD64FC" w:rsidRPr="00E6566A" w:rsidRDefault="00CD64FC">
            <w:pPr>
              <w:spacing w:after="0" w:line="240" w:lineRule="auto"/>
              <w:rPr>
                <w:rFonts w:ascii="Times New Roman" w:hAnsi="Times New Roman"/>
                <w:bCs/>
                <w:sz w:val="24"/>
                <w:szCs w:val="24"/>
              </w:rPr>
            </w:pPr>
            <w:r w:rsidRPr="00E6566A">
              <w:rPr>
                <w:rFonts w:ascii="Times New Roman" w:hAnsi="Times New Roman"/>
                <w:bCs/>
                <w:sz w:val="24"/>
                <w:szCs w:val="24"/>
              </w:rPr>
              <w:t>результата, %</w:t>
            </w:r>
          </w:p>
        </w:tc>
      </w:tr>
      <w:tr w:rsidR="00CD64FC" w:rsidRPr="00E6566A" w14:paraId="7A9383CA" w14:textId="77777777" w:rsidTr="00CD64FC">
        <w:trPr>
          <w:trHeight w:val="1132"/>
        </w:trPr>
        <w:tc>
          <w:tcPr>
            <w:tcW w:w="714" w:type="dxa"/>
            <w:tcBorders>
              <w:top w:val="single" w:sz="4" w:space="0" w:color="auto"/>
              <w:left w:val="single" w:sz="4" w:space="0" w:color="auto"/>
              <w:bottom w:val="single" w:sz="4" w:space="0" w:color="auto"/>
              <w:right w:val="single" w:sz="4" w:space="0" w:color="auto"/>
            </w:tcBorders>
            <w:hideMark/>
          </w:tcPr>
          <w:p w14:paraId="3498A30A" w14:textId="77777777" w:rsidR="00CD64FC" w:rsidRPr="00E6566A" w:rsidRDefault="00CD64FC">
            <w:pPr>
              <w:spacing w:after="0" w:line="240" w:lineRule="auto"/>
              <w:ind w:firstLine="5"/>
              <w:jc w:val="center"/>
              <w:rPr>
                <w:rFonts w:ascii="Times New Roman" w:hAnsi="Times New Roman"/>
                <w:bCs/>
                <w:sz w:val="24"/>
                <w:szCs w:val="24"/>
              </w:rPr>
            </w:pPr>
            <w:r w:rsidRPr="00E6566A">
              <w:rPr>
                <w:rFonts w:ascii="Times New Roman" w:hAnsi="Times New Roman"/>
                <w:bCs/>
                <w:sz w:val="24"/>
                <w:szCs w:val="24"/>
              </w:rPr>
              <w:t>1</w:t>
            </w:r>
          </w:p>
        </w:tc>
        <w:tc>
          <w:tcPr>
            <w:tcW w:w="3969" w:type="dxa"/>
            <w:tcBorders>
              <w:top w:val="single" w:sz="4" w:space="0" w:color="auto"/>
              <w:left w:val="single" w:sz="4" w:space="0" w:color="auto"/>
              <w:bottom w:val="single" w:sz="4" w:space="0" w:color="auto"/>
              <w:right w:val="single" w:sz="4" w:space="0" w:color="auto"/>
            </w:tcBorders>
            <w:hideMark/>
          </w:tcPr>
          <w:p w14:paraId="5EB3871B" w14:textId="77777777" w:rsidR="00CD64FC" w:rsidRPr="00E6566A" w:rsidRDefault="00CD64FC">
            <w:pPr>
              <w:spacing w:after="0" w:line="240" w:lineRule="auto"/>
              <w:jc w:val="both"/>
              <w:rPr>
                <w:rFonts w:ascii="Times New Roman" w:hAnsi="Times New Roman"/>
                <w:sz w:val="24"/>
                <w:szCs w:val="24"/>
              </w:rPr>
            </w:pPr>
            <w:r w:rsidRPr="00E6566A">
              <w:rPr>
                <w:rFonts w:ascii="Times New Roman" w:hAnsi="Times New Roman"/>
                <w:sz w:val="24"/>
                <w:szCs w:val="24"/>
              </w:rPr>
              <w:t>Общая численность граждан вовлеченных центрами (сообществами, объединениями) поддержки добровольчества (волонтерства) на базе образовательных организаций, некоммерческих организаций, государственных и муниципальных учреждений</w:t>
            </w:r>
          </w:p>
        </w:tc>
        <w:tc>
          <w:tcPr>
            <w:tcW w:w="1754" w:type="dxa"/>
            <w:tcBorders>
              <w:top w:val="single" w:sz="4" w:space="0" w:color="auto"/>
              <w:left w:val="single" w:sz="4" w:space="0" w:color="auto"/>
              <w:bottom w:val="single" w:sz="4" w:space="0" w:color="auto"/>
              <w:right w:val="single" w:sz="4" w:space="0" w:color="auto"/>
            </w:tcBorders>
            <w:hideMark/>
          </w:tcPr>
          <w:p w14:paraId="2852F3CC"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Человек,</w:t>
            </w:r>
          </w:p>
          <w:p w14:paraId="115F9C8C" w14:textId="77777777" w:rsidR="00CD64FC" w:rsidRPr="00E6566A" w:rsidRDefault="00CD64FC">
            <w:pPr>
              <w:spacing w:after="0" w:line="240" w:lineRule="auto"/>
              <w:jc w:val="center"/>
              <w:rPr>
                <w:rFonts w:ascii="Times New Roman" w:hAnsi="Times New Roman"/>
                <w:bCs/>
                <w:sz w:val="24"/>
                <w:szCs w:val="24"/>
              </w:rPr>
            </w:pPr>
            <w:r w:rsidRPr="00E6566A">
              <w:rPr>
                <w:rFonts w:ascii="Times New Roman" w:hAnsi="Times New Roman"/>
                <w:sz w:val="24"/>
                <w:szCs w:val="24"/>
              </w:rPr>
              <w:t>с накопительным итогом</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056C9F"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5513</w:t>
            </w:r>
          </w:p>
        </w:tc>
        <w:tc>
          <w:tcPr>
            <w:tcW w:w="1134" w:type="dxa"/>
            <w:tcBorders>
              <w:top w:val="single" w:sz="4" w:space="0" w:color="auto"/>
              <w:left w:val="single" w:sz="4" w:space="0" w:color="auto"/>
              <w:bottom w:val="single" w:sz="4" w:space="0" w:color="auto"/>
              <w:right w:val="single" w:sz="4" w:space="0" w:color="auto"/>
            </w:tcBorders>
            <w:vAlign w:val="center"/>
          </w:tcPr>
          <w:p w14:paraId="1724C75D" w14:textId="77777777" w:rsidR="00CD64FC" w:rsidRPr="00E6566A" w:rsidRDefault="00CD64FC">
            <w:pPr>
              <w:spacing w:after="0" w:line="240" w:lineRule="auto"/>
              <w:jc w:val="center"/>
              <w:rPr>
                <w:rFonts w:ascii="Times New Roman" w:hAnsi="Times New Roman"/>
                <w:bCs/>
                <w:sz w:val="24"/>
                <w:szCs w:val="24"/>
              </w:rPr>
            </w:pPr>
            <w:r w:rsidRPr="00E6566A">
              <w:rPr>
                <w:rFonts w:ascii="Times New Roman" w:hAnsi="Times New Roman"/>
                <w:bCs/>
                <w:sz w:val="24"/>
                <w:szCs w:val="24"/>
              </w:rPr>
              <w:t>5915</w:t>
            </w:r>
          </w:p>
          <w:p w14:paraId="7900E5B7" w14:textId="77777777" w:rsidR="00CD64FC" w:rsidRPr="00E6566A" w:rsidRDefault="00CD64FC">
            <w:pPr>
              <w:spacing w:after="0" w:line="240" w:lineRule="auto"/>
              <w:jc w:val="center"/>
              <w:rPr>
                <w:rFonts w:ascii="Times New Roman" w:hAnsi="Times New Roman"/>
                <w:bCs/>
                <w:sz w:val="24"/>
                <w:szCs w:val="24"/>
              </w:rPr>
            </w:pPr>
          </w:p>
        </w:tc>
        <w:tc>
          <w:tcPr>
            <w:tcW w:w="850" w:type="dxa"/>
            <w:tcBorders>
              <w:top w:val="single" w:sz="4" w:space="0" w:color="auto"/>
              <w:left w:val="single" w:sz="4" w:space="0" w:color="auto"/>
              <w:bottom w:val="single" w:sz="4" w:space="0" w:color="auto"/>
              <w:right w:val="single" w:sz="4" w:space="0" w:color="auto"/>
            </w:tcBorders>
            <w:vAlign w:val="center"/>
          </w:tcPr>
          <w:p w14:paraId="2AFEF657" w14:textId="77777777" w:rsidR="003F4FF8" w:rsidRPr="00E6566A" w:rsidRDefault="003F4FF8">
            <w:pPr>
              <w:spacing w:after="0" w:line="240" w:lineRule="auto"/>
              <w:jc w:val="center"/>
              <w:rPr>
                <w:rFonts w:ascii="Times New Roman" w:hAnsi="Times New Roman"/>
                <w:bCs/>
                <w:sz w:val="24"/>
                <w:szCs w:val="24"/>
              </w:rPr>
            </w:pPr>
          </w:p>
          <w:p w14:paraId="3279A0C2" w14:textId="452802C4" w:rsidR="00CD64FC" w:rsidRPr="00E6566A" w:rsidRDefault="00CD64FC">
            <w:pPr>
              <w:spacing w:after="0" w:line="240" w:lineRule="auto"/>
              <w:jc w:val="center"/>
              <w:rPr>
                <w:rFonts w:ascii="Times New Roman" w:hAnsi="Times New Roman"/>
                <w:bCs/>
                <w:sz w:val="24"/>
                <w:szCs w:val="24"/>
              </w:rPr>
            </w:pPr>
            <w:r w:rsidRPr="00E6566A">
              <w:rPr>
                <w:rFonts w:ascii="Times New Roman" w:hAnsi="Times New Roman"/>
                <w:bCs/>
                <w:sz w:val="24"/>
                <w:szCs w:val="24"/>
              </w:rPr>
              <w:t>107,29%</w:t>
            </w:r>
          </w:p>
          <w:p w14:paraId="7F18EEF1" w14:textId="77777777" w:rsidR="00CD64FC" w:rsidRPr="00E6566A" w:rsidRDefault="00CD64FC">
            <w:pPr>
              <w:spacing w:after="0" w:line="240" w:lineRule="auto"/>
              <w:jc w:val="center"/>
              <w:rPr>
                <w:rFonts w:ascii="Times New Roman" w:hAnsi="Times New Roman"/>
                <w:bCs/>
                <w:sz w:val="24"/>
                <w:szCs w:val="24"/>
              </w:rPr>
            </w:pPr>
          </w:p>
        </w:tc>
      </w:tr>
    </w:tbl>
    <w:p w14:paraId="43650A47" w14:textId="77777777" w:rsidR="003545D8" w:rsidRDefault="003545D8" w:rsidP="00CD64FC">
      <w:pPr>
        <w:spacing w:after="0" w:line="240" w:lineRule="auto"/>
        <w:ind w:firstLine="709"/>
        <w:jc w:val="center"/>
        <w:rPr>
          <w:rFonts w:ascii="Times New Roman" w:hAnsi="Times New Roman"/>
          <w:b/>
          <w:sz w:val="28"/>
          <w:szCs w:val="28"/>
        </w:rPr>
      </w:pPr>
    </w:p>
    <w:p w14:paraId="0833E07C" w14:textId="2FD6180A" w:rsidR="00CD64FC" w:rsidRPr="00E6566A" w:rsidRDefault="00CD64FC" w:rsidP="00CD64FC">
      <w:pPr>
        <w:spacing w:after="0" w:line="240" w:lineRule="auto"/>
        <w:ind w:firstLine="709"/>
        <w:jc w:val="center"/>
        <w:rPr>
          <w:rFonts w:ascii="Calibri" w:hAnsi="Calibri"/>
          <w:sz w:val="18"/>
          <w:szCs w:val="18"/>
        </w:rPr>
      </w:pPr>
      <w:r w:rsidRPr="00E6566A">
        <w:rPr>
          <w:rFonts w:ascii="Times New Roman" w:hAnsi="Times New Roman"/>
          <w:b/>
          <w:sz w:val="28"/>
          <w:szCs w:val="28"/>
        </w:rPr>
        <w:t>9.2. Реализация программы комплексного развития молодежной политики в регионах Российской Федерации «Регион для молодых».</w:t>
      </w:r>
      <w:r w:rsidRPr="00E6566A">
        <w:rPr>
          <w:sz w:val="18"/>
          <w:szCs w:val="18"/>
        </w:rPr>
        <w:t xml:space="preserve"> </w:t>
      </w:r>
    </w:p>
    <w:p w14:paraId="4937B184" w14:textId="77777777" w:rsidR="00CD64FC" w:rsidRPr="00E6566A" w:rsidRDefault="00CD64FC" w:rsidP="00CD64FC">
      <w:pPr>
        <w:spacing w:after="0" w:line="240" w:lineRule="auto"/>
        <w:ind w:firstLine="709"/>
        <w:jc w:val="both"/>
        <w:rPr>
          <w:rFonts w:ascii="Times New Roman" w:hAnsi="Times New Roman"/>
          <w:sz w:val="28"/>
          <w:szCs w:val="28"/>
        </w:rPr>
      </w:pPr>
      <w:r w:rsidRPr="00E6566A">
        <w:rPr>
          <w:rFonts w:ascii="Times New Roman" w:hAnsi="Times New Roman"/>
          <w:sz w:val="28"/>
          <w:szCs w:val="28"/>
        </w:rPr>
        <w:t>В 2023 году по итогам конкурсного отбора город Новотроицк стал участником программы комплексного развития молодежной политики Российской федерации «Регион для молодых» регионального проекта «Молодежь России» национального проекта «Образование».</w:t>
      </w:r>
    </w:p>
    <w:p w14:paraId="78A1DED4" w14:textId="77777777" w:rsidR="00CD64FC" w:rsidRPr="00E6566A" w:rsidRDefault="00CD64FC" w:rsidP="00CD64FC">
      <w:pPr>
        <w:spacing w:after="0" w:line="240" w:lineRule="auto"/>
        <w:ind w:firstLine="709"/>
        <w:jc w:val="both"/>
        <w:rPr>
          <w:rFonts w:ascii="Times New Roman" w:hAnsi="Times New Roman"/>
          <w:sz w:val="28"/>
          <w:szCs w:val="28"/>
        </w:rPr>
      </w:pPr>
      <w:r w:rsidRPr="00E6566A">
        <w:rPr>
          <w:rFonts w:ascii="Times New Roman" w:hAnsi="Times New Roman"/>
          <w:sz w:val="28"/>
          <w:szCs w:val="28"/>
        </w:rPr>
        <w:t xml:space="preserve">На реализацию программы город получил субсидию в размере 690 000 рублей от департамента молодежной политики Оренбургской области, а также городом было предусмотренно софинасирование проекта в размере </w:t>
      </w:r>
      <w:r w:rsidRPr="00E6566A">
        <w:rPr>
          <w:rFonts w:ascii="Times New Roman" w:hAnsi="Times New Roman"/>
          <w:sz w:val="28"/>
          <w:szCs w:val="28"/>
        </w:rPr>
        <w:lastRenderedPageBreak/>
        <w:t>308 000 рублей. Всего на реализацию программы было направленно 998 000 рублей.</w:t>
      </w:r>
    </w:p>
    <w:p w14:paraId="74EE6EF6" w14:textId="77777777" w:rsidR="00CD64FC" w:rsidRPr="00E6566A" w:rsidRDefault="00CD64FC" w:rsidP="00CD64FC">
      <w:pPr>
        <w:spacing w:after="0" w:line="240" w:lineRule="auto"/>
        <w:ind w:firstLine="709"/>
        <w:jc w:val="both"/>
        <w:rPr>
          <w:rFonts w:ascii="Times New Roman" w:hAnsi="Times New Roman"/>
          <w:color w:val="000000"/>
          <w:sz w:val="28"/>
          <w:szCs w:val="28"/>
          <w:shd w:val="clear" w:color="auto" w:fill="FFFFFF"/>
        </w:rPr>
      </w:pPr>
      <w:r w:rsidRPr="00E6566A">
        <w:rPr>
          <w:rFonts w:ascii="Times New Roman" w:hAnsi="Times New Roman"/>
          <w:sz w:val="28"/>
          <w:szCs w:val="28"/>
        </w:rPr>
        <w:t xml:space="preserve">В рамках программы были проведены два масштабных городских мероприятия, посвященных Дню молодежи и Дню семьи, любви и верности, а также город стал площадкой для проведения </w:t>
      </w:r>
      <w:r w:rsidRPr="00E6566A">
        <w:rPr>
          <w:rFonts w:ascii="Times New Roman" w:hAnsi="Times New Roman"/>
          <w:color w:val="000000"/>
          <w:sz w:val="28"/>
          <w:szCs w:val="28"/>
          <w:shd w:val="clear" w:color="auto" w:fill="FFFFFF"/>
        </w:rPr>
        <w:t>Фестиваля уличной культуры восточной зоны Оренбуржья.</w:t>
      </w:r>
    </w:p>
    <w:p w14:paraId="7A23CE9F"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rPr>
      </w:pPr>
      <w:r w:rsidRPr="00E6566A">
        <w:rPr>
          <w:rFonts w:ascii="Times New Roman" w:hAnsi="Times New Roman"/>
          <w:sz w:val="28"/>
          <w:szCs w:val="28"/>
        </w:rPr>
        <w:t xml:space="preserve">В преддверии Дня молодежи на скейт рампе, расположенной на Молодежной аллее новотроицкой художницей Натальей Зубковой был нанесен мурал «Оренбуржье – регион для молодых». </w:t>
      </w:r>
    </w:p>
    <w:p w14:paraId="4ABAA252" w14:textId="77777777" w:rsidR="00CD64FC" w:rsidRPr="00E6566A" w:rsidRDefault="00CD64FC" w:rsidP="00CD64FC">
      <w:pPr>
        <w:spacing w:after="0" w:line="240" w:lineRule="auto"/>
        <w:ind w:firstLine="709"/>
        <w:jc w:val="both"/>
        <w:rPr>
          <w:rFonts w:ascii="Times New Roman" w:hAnsi="Times New Roman"/>
          <w:sz w:val="28"/>
          <w:szCs w:val="28"/>
        </w:rPr>
      </w:pPr>
      <w:r w:rsidRPr="00E6566A">
        <w:rPr>
          <w:rFonts w:ascii="Times New Roman" w:hAnsi="Times New Roman"/>
          <w:sz w:val="28"/>
          <w:szCs w:val="28"/>
        </w:rPr>
        <w:t>В ноябре в рамках данной программы на Молодежной аллее был установлен арт-объект  «Молодежь Оренбуржья».</w:t>
      </w:r>
    </w:p>
    <w:p w14:paraId="74F207AA"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rPr>
      </w:pPr>
    </w:p>
    <w:p w14:paraId="041D09D6" w14:textId="77777777" w:rsidR="00CD64FC" w:rsidRPr="00E6566A" w:rsidRDefault="00CD64FC" w:rsidP="00CD64FC">
      <w:pPr>
        <w:widowControl w:val="0"/>
        <w:suppressAutoHyphens/>
        <w:spacing w:after="0" w:line="240" w:lineRule="auto"/>
        <w:ind w:firstLine="709"/>
        <w:jc w:val="both"/>
        <w:rPr>
          <w:rFonts w:ascii="Times New Roman" w:hAnsi="Times New Roman"/>
          <w:b/>
          <w:sz w:val="28"/>
          <w:szCs w:val="28"/>
        </w:rPr>
      </w:pPr>
      <w:r w:rsidRPr="00E6566A">
        <w:rPr>
          <w:rFonts w:ascii="Times New Roman" w:hAnsi="Times New Roman"/>
          <w:b/>
          <w:sz w:val="28"/>
          <w:szCs w:val="28"/>
        </w:rPr>
        <w:t>10. Поддержка молодой семьи, содействие решению жилищных проблем молодой семьи.</w:t>
      </w:r>
    </w:p>
    <w:p w14:paraId="690EFAA1"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rPr>
      </w:pPr>
      <w:r w:rsidRPr="00E6566A">
        <w:rPr>
          <w:rFonts w:ascii="Times New Roman" w:hAnsi="Times New Roman"/>
          <w:sz w:val="28"/>
          <w:szCs w:val="28"/>
        </w:rPr>
        <w:t>В целях государственной поддержки молодых семей при приобретении жилья и улучшения демографической ситуации в городе Новотроицке реализуется муниципальная программа «Обеспечение жильем молодых семей в муниципальном образовании город Новотроицк» (далее – муниципальная программа).</w:t>
      </w:r>
    </w:p>
    <w:p w14:paraId="7EB1F2E9"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rPr>
      </w:pPr>
      <w:r w:rsidRPr="00E6566A">
        <w:rPr>
          <w:rFonts w:ascii="Times New Roman" w:hAnsi="Times New Roman"/>
          <w:sz w:val="28"/>
          <w:szCs w:val="28"/>
        </w:rPr>
        <w:t>Для обеспечения целей муниципальной программы на 2023 год было запланировано выделение 10 046 600,00 рублей для улучшения жилищных условий 12 молодых семей.</w:t>
      </w:r>
    </w:p>
    <w:p w14:paraId="0BC0E197" w14:textId="77777777" w:rsidR="00CD64FC" w:rsidRPr="00E6566A" w:rsidRDefault="00CD64FC" w:rsidP="00CD64FC">
      <w:pPr>
        <w:widowControl w:val="0"/>
        <w:suppressAutoHyphens/>
        <w:spacing w:after="0" w:line="240" w:lineRule="auto"/>
        <w:ind w:firstLine="709"/>
        <w:jc w:val="both"/>
        <w:rPr>
          <w:rFonts w:ascii="Times New Roman" w:hAnsi="Times New Roman"/>
          <w:sz w:val="28"/>
          <w:szCs w:val="28"/>
        </w:rPr>
      </w:pPr>
      <w:r w:rsidRPr="00E6566A">
        <w:rPr>
          <w:rFonts w:ascii="Times New Roman" w:hAnsi="Times New Roman"/>
          <w:sz w:val="28"/>
          <w:szCs w:val="28"/>
        </w:rPr>
        <w:t>Таким образом, администрация муниципального образования город Новотроицк обеспечила жильем все семьи, которые изъявили желание получить социальную выплату в 2023 году (12 семей, имеющих 4-ех, 3-их, 2-их детей).</w:t>
      </w:r>
    </w:p>
    <w:p w14:paraId="019B0499" w14:textId="77777777" w:rsidR="00CD64FC" w:rsidRPr="00E6566A" w:rsidRDefault="00CD64FC" w:rsidP="00CD64FC">
      <w:pPr>
        <w:spacing w:after="0" w:line="240" w:lineRule="auto"/>
        <w:ind w:firstLine="709"/>
        <w:jc w:val="both"/>
        <w:rPr>
          <w:rFonts w:ascii="Times New Roman" w:hAnsi="Times New Roman"/>
          <w:sz w:val="28"/>
          <w:szCs w:val="28"/>
        </w:rPr>
      </w:pPr>
      <w:r w:rsidRPr="00E6566A">
        <w:rPr>
          <w:rFonts w:ascii="Times New Roman" w:hAnsi="Times New Roman"/>
          <w:bCs/>
          <w:sz w:val="28"/>
          <w:szCs w:val="28"/>
        </w:rPr>
        <w:t>Информация о реализации муниципальной программы «</w:t>
      </w:r>
      <w:r w:rsidRPr="00E6566A">
        <w:rPr>
          <w:rFonts w:ascii="Times New Roman" w:hAnsi="Times New Roman"/>
          <w:sz w:val="28"/>
          <w:szCs w:val="28"/>
        </w:rPr>
        <w:t>Обеспечение жильем молодых семей в муниципальном образовании город Новотроицк</w:t>
      </w:r>
      <w:r w:rsidRPr="00E6566A">
        <w:rPr>
          <w:rFonts w:ascii="Times New Roman" w:hAnsi="Times New Roman"/>
          <w:bCs/>
          <w:sz w:val="28"/>
          <w:szCs w:val="28"/>
        </w:rPr>
        <w:t>».</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8"/>
        <w:gridCol w:w="1111"/>
        <w:gridCol w:w="1111"/>
        <w:gridCol w:w="1112"/>
        <w:gridCol w:w="1111"/>
        <w:gridCol w:w="1112"/>
      </w:tblGrid>
      <w:tr w:rsidR="00CD64FC" w:rsidRPr="00E6566A" w14:paraId="1782567E" w14:textId="77777777" w:rsidTr="00CD64FC">
        <w:trPr>
          <w:cantSplit/>
        </w:trPr>
        <w:tc>
          <w:tcPr>
            <w:tcW w:w="3828" w:type="dxa"/>
            <w:tcBorders>
              <w:top w:val="single" w:sz="4" w:space="0" w:color="000000"/>
              <w:left w:val="single" w:sz="4" w:space="0" w:color="000000"/>
              <w:bottom w:val="single" w:sz="4" w:space="0" w:color="000000"/>
              <w:right w:val="single" w:sz="4" w:space="0" w:color="000000"/>
            </w:tcBorders>
            <w:hideMark/>
          </w:tcPr>
          <w:p w14:paraId="330C118A"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Наименование показателя</w:t>
            </w:r>
          </w:p>
        </w:tc>
        <w:tc>
          <w:tcPr>
            <w:tcW w:w="1111" w:type="dxa"/>
            <w:tcBorders>
              <w:top w:val="single" w:sz="4" w:space="0" w:color="000000"/>
              <w:left w:val="single" w:sz="4" w:space="0" w:color="000000"/>
              <w:bottom w:val="single" w:sz="4" w:space="0" w:color="000000"/>
              <w:right w:val="single" w:sz="4" w:space="0" w:color="000000"/>
            </w:tcBorders>
            <w:hideMark/>
          </w:tcPr>
          <w:p w14:paraId="71099833"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2019</w:t>
            </w:r>
          </w:p>
          <w:p w14:paraId="1820C34B"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год</w:t>
            </w:r>
          </w:p>
        </w:tc>
        <w:tc>
          <w:tcPr>
            <w:tcW w:w="1111" w:type="dxa"/>
            <w:tcBorders>
              <w:top w:val="single" w:sz="4" w:space="0" w:color="000000"/>
              <w:left w:val="single" w:sz="4" w:space="0" w:color="000000"/>
              <w:bottom w:val="single" w:sz="4" w:space="0" w:color="000000"/>
              <w:right w:val="single" w:sz="4" w:space="0" w:color="000000"/>
            </w:tcBorders>
            <w:hideMark/>
          </w:tcPr>
          <w:p w14:paraId="3BF0DF8D"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2020</w:t>
            </w:r>
          </w:p>
          <w:p w14:paraId="22BCECC1"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год</w:t>
            </w:r>
          </w:p>
        </w:tc>
        <w:tc>
          <w:tcPr>
            <w:tcW w:w="1112" w:type="dxa"/>
            <w:tcBorders>
              <w:top w:val="single" w:sz="4" w:space="0" w:color="000000"/>
              <w:left w:val="single" w:sz="4" w:space="0" w:color="000000"/>
              <w:bottom w:val="single" w:sz="4" w:space="0" w:color="000000"/>
              <w:right w:val="single" w:sz="4" w:space="0" w:color="000000"/>
            </w:tcBorders>
            <w:hideMark/>
          </w:tcPr>
          <w:p w14:paraId="44D37B5C"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 xml:space="preserve">2021 </w:t>
            </w:r>
          </w:p>
          <w:p w14:paraId="00304AB3"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год</w:t>
            </w:r>
          </w:p>
        </w:tc>
        <w:tc>
          <w:tcPr>
            <w:tcW w:w="1111" w:type="dxa"/>
            <w:tcBorders>
              <w:top w:val="single" w:sz="4" w:space="0" w:color="000000"/>
              <w:left w:val="single" w:sz="4" w:space="0" w:color="000000"/>
              <w:bottom w:val="single" w:sz="4" w:space="0" w:color="000000"/>
              <w:right w:val="single" w:sz="4" w:space="0" w:color="000000"/>
            </w:tcBorders>
            <w:hideMark/>
          </w:tcPr>
          <w:p w14:paraId="57AE5313"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2022</w:t>
            </w:r>
          </w:p>
          <w:p w14:paraId="55B5D386"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год</w:t>
            </w:r>
          </w:p>
        </w:tc>
        <w:tc>
          <w:tcPr>
            <w:tcW w:w="1112" w:type="dxa"/>
            <w:tcBorders>
              <w:top w:val="single" w:sz="4" w:space="0" w:color="000000"/>
              <w:left w:val="single" w:sz="4" w:space="0" w:color="000000"/>
              <w:bottom w:val="single" w:sz="4" w:space="0" w:color="000000"/>
              <w:right w:val="single" w:sz="4" w:space="0" w:color="000000"/>
            </w:tcBorders>
            <w:hideMark/>
          </w:tcPr>
          <w:p w14:paraId="3B8098D1"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2023</w:t>
            </w:r>
          </w:p>
          <w:p w14:paraId="4F735B4C"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год</w:t>
            </w:r>
          </w:p>
        </w:tc>
      </w:tr>
      <w:tr w:rsidR="00CD64FC" w:rsidRPr="00E6566A" w14:paraId="75D99B1B" w14:textId="77777777" w:rsidTr="00CD64FC">
        <w:trPr>
          <w:cantSplit/>
        </w:trPr>
        <w:tc>
          <w:tcPr>
            <w:tcW w:w="3828" w:type="dxa"/>
            <w:tcBorders>
              <w:top w:val="single" w:sz="4" w:space="0" w:color="000000"/>
              <w:left w:val="single" w:sz="4" w:space="0" w:color="000000"/>
              <w:bottom w:val="single" w:sz="4" w:space="0" w:color="000000"/>
              <w:right w:val="single" w:sz="4" w:space="0" w:color="000000"/>
            </w:tcBorders>
            <w:hideMark/>
          </w:tcPr>
          <w:p w14:paraId="7E3CD81E"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Финансирование программы, тыс. руб.</w:t>
            </w:r>
          </w:p>
        </w:tc>
        <w:tc>
          <w:tcPr>
            <w:tcW w:w="1111" w:type="dxa"/>
            <w:tcBorders>
              <w:top w:val="single" w:sz="4" w:space="0" w:color="000000"/>
              <w:left w:val="single" w:sz="4" w:space="0" w:color="000000"/>
              <w:bottom w:val="single" w:sz="4" w:space="0" w:color="000000"/>
              <w:right w:val="single" w:sz="4" w:space="0" w:color="000000"/>
            </w:tcBorders>
            <w:hideMark/>
          </w:tcPr>
          <w:p w14:paraId="7F3BE783"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6098,3</w:t>
            </w:r>
          </w:p>
        </w:tc>
        <w:tc>
          <w:tcPr>
            <w:tcW w:w="1111" w:type="dxa"/>
            <w:tcBorders>
              <w:top w:val="single" w:sz="4" w:space="0" w:color="000000"/>
              <w:left w:val="single" w:sz="4" w:space="0" w:color="000000"/>
              <w:bottom w:val="single" w:sz="4" w:space="0" w:color="000000"/>
              <w:right w:val="single" w:sz="4" w:space="0" w:color="000000"/>
            </w:tcBorders>
            <w:hideMark/>
          </w:tcPr>
          <w:p w14:paraId="382D8D18"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6503,2</w:t>
            </w:r>
          </w:p>
        </w:tc>
        <w:tc>
          <w:tcPr>
            <w:tcW w:w="1112" w:type="dxa"/>
            <w:tcBorders>
              <w:top w:val="single" w:sz="4" w:space="0" w:color="000000"/>
              <w:left w:val="single" w:sz="4" w:space="0" w:color="000000"/>
              <w:bottom w:val="single" w:sz="4" w:space="0" w:color="000000"/>
              <w:right w:val="single" w:sz="4" w:space="0" w:color="000000"/>
            </w:tcBorders>
            <w:hideMark/>
          </w:tcPr>
          <w:p w14:paraId="468A98FA"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10361,9</w:t>
            </w:r>
          </w:p>
        </w:tc>
        <w:tc>
          <w:tcPr>
            <w:tcW w:w="1111" w:type="dxa"/>
            <w:tcBorders>
              <w:top w:val="single" w:sz="4" w:space="0" w:color="000000"/>
              <w:left w:val="single" w:sz="4" w:space="0" w:color="000000"/>
              <w:bottom w:val="single" w:sz="4" w:space="0" w:color="000000"/>
              <w:right w:val="single" w:sz="4" w:space="0" w:color="000000"/>
            </w:tcBorders>
            <w:hideMark/>
          </w:tcPr>
          <w:p w14:paraId="4E1B7EB1"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11972,5</w:t>
            </w:r>
          </w:p>
        </w:tc>
        <w:tc>
          <w:tcPr>
            <w:tcW w:w="1112" w:type="dxa"/>
            <w:tcBorders>
              <w:top w:val="single" w:sz="4" w:space="0" w:color="000000"/>
              <w:left w:val="single" w:sz="4" w:space="0" w:color="000000"/>
              <w:bottom w:val="single" w:sz="4" w:space="0" w:color="000000"/>
              <w:right w:val="single" w:sz="4" w:space="0" w:color="000000"/>
            </w:tcBorders>
            <w:hideMark/>
          </w:tcPr>
          <w:p w14:paraId="0FD83E45"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10046,6</w:t>
            </w:r>
          </w:p>
        </w:tc>
      </w:tr>
      <w:tr w:rsidR="00CD64FC" w:rsidRPr="00E6566A" w14:paraId="50EC6EDF" w14:textId="77777777" w:rsidTr="00CD64FC">
        <w:trPr>
          <w:cantSplit/>
        </w:trPr>
        <w:tc>
          <w:tcPr>
            <w:tcW w:w="3828" w:type="dxa"/>
            <w:tcBorders>
              <w:top w:val="single" w:sz="4" w:space="0" w:color="000000"/>
              <w:left w:val="single" w:sz="4" w:space="0" w:color="000000"/>
              <w:bottom w:val="single" w:sz="4" w:space="0" w:color="000000"/>
              <w:right w:val="single" w:sz="4" w:space="0" w:color="000000"/>
            </w:tcBorders>
            <w:hideMark/>
          </w:tcPr>
          <w:p w14:paraId="382043EF"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В том числе из местного бюджета, тыс. руб.</w:t>
            </w:r>
          </w:p>
        </w:tc>
        <w:tc>
          <w:tcPr>
            <w:tcW w:w="1111" w:type="dxa"/>
            <w:tcBorders>
              <w:top w:val="single" w:sz="4" w:space="0" w:color="000000"/>
              <w:left w:val="single" w:sz="4" w:space="0" w:color="000000"/>
              <w:bottom w:val="single" w:sz="4" w:space="0" w:color="000000"/>
              <w:right w:val="single" w:sz="4" w:space="0" w:color="000000"/>
            </w:tcBorders>
            <w:hideMark/>
          </w:tcPr>
          <w:p w14:paraId="48DAFBAB"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1769,4</w:t>
            </w:r>
          </w:p>
        </w:tc>
        <w:tc>
          <w:tcPr>
            <w:tcW w:w="1111" w:type="dxa"/>
            <w:tcBorders>
              <w:top w:val="single" w:sz="4" w:space="0" w:color="000000"/>
              <w:left w:val="single" w:sz="4" w:space="0" w:color="000000"/>
              <w:bottom w:val="single" w:sz="4" w:space="0" w:color="000000"/>
              <w:right w:val="single" w:sz="4" w:space="0" w:color="000000"/>
            </w:tcBorders>
            <w:hideMark/>
          </w:tcPr>
          <w:p w14:paraId="13F5B2C7"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2455,0</w:t>
            </w:r>
          </w:p>
        </w:tc>
        <w:tc>
          <w:tcPr>
            <w:tcW w:w="1112" w:type="dxa"/>
            <w:tcBorders>
              <w:top w:val="single" w:sz="4" w:space="0" w:color="000000"/>
              <w:left w:val="single" w:sz="4" w:space="0" w:color="000000"/>
              <w:bottom w:val="single" w:sz="4" w:space="0" w:color="000000"/>
              <w:right w:val="single" w:sz="4" w:space="0" w:color="000000"/>
            </w:tcBorders>
            <w:hideMark/>
          </w:tcPr>
          <w:p w14:paraId="53D84619"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3552,6</w:t>
            </w:r>
          </w:p>
        </w:tc>
        <w:tc>
          <w:tcPr>
            <w:tcW w:w="1111" w:type="dxa"/>
            <w:tcBorders>
              <w:top w:val="single" w:sz="4" w:space="0" w:color="000000"/>
              <w:left w:val="single" w:sz="4" w:space="0" w:color="000000"/>
              <w:bottom w:val="single" w:sz="4" w:space="0" w:color="000000"/>
              <w:right w:val="single" w:sz="4" w:space="0" w:color="000000"/>
            </w:tcBorders>
            <w:hideMark/>
          </w:tcPr>
          <w:p w14:paraId="2B0603B3"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4196,6</w:t>
            </w:r>
          </w:p>
        </w:tc>
        <w:tc>
          <w:tcPr>
            <w:tcW w:w="1112" w:type="dxa"/>
            <w:tcBorders>
              <w:top w:val="single" w:sz="4" w:space="0" w:color="000000"/>
              <w:left w:val="single" w:sz="4" w:space="0" w:color="000000"/>
              <w:bottom w:val="single" w:sz="4" w:space="0" w:color="000000"/>
              <w:right w:val="single" w:sz="4" w:space="0" w:color="000000"/>
            </w:tcBorders>
            <w:hideMark/>
          </w:tcPr>
          <w:p w14:paraId="20C8C2F8"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3662,8</w:t>
            </w:r>
          </w:p>
        </w:tc>
      </w:tr>
      <w:tr w:rsidR="00CD64FC" w:rsidRPr="00E6566A" w14:paraId="47647D78" w14:textId="77777777" w:rsidTr="00CD64FC">
        <w:trPr>
          <w:cantSplit/>
        </w:trPr>
        <w:tc>
          <w:tcPr>
            <w:tcW w:w="3828" w:type="dxa"/>
            <w:tcBorders>
              <w:top w:val="single" w:sz="4" w:space="0" w:color="000000"/>
              <w:left w:val="single" w:sz="4" w:space="0" w:color="000000"/>
              <w:bottom w:val="single" w:sz="4" w:space="0" w:color="000000"/>
              <w:right w:val="single" w:sz="4" w:space="0" w:color="000000"/>
            </w:tcBorders>
            <w:hideMark/>
          </w:tcPr>
          <w:p w14:paraId="1966457E"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Количество семей получивших социальную выплату на приобретение, строительство жилья, чел.</w:t>
            </w:r>
          </w:p>
        </w:tc>
        <w:tc>
          <w:tcPr>
            <w:tcW w:w="1111" w:type="dxa"/>
            <w:tcBorders>
              <w:top w:val="single" w:sz="4" w:space="0" w:color="000000"/>
              <w:left w:val="single" w:sz="4" w:space="0" w:color="000000"/>
              <w:bottom w:val="single" w:sz="4" w:space="0" w:color="000000"/>
              <w:right w:val="single" w:sz="4" w:space="0" w:color="000000"/>
            </w:tcBorders>
            <w:hideMark/>
          </w:tcPr>
          <w:p w14:paraId="0384BC82"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5</w:t>
            </w:r>
          </w:p>
        </w:tc>
        <w:tc>
          <w:tcPr>
            <w:tcW w:w="1111" w:type="dxa"/>
            <w:tcBorders>
              <w:top w:val="single" w:sz="4" w:space="0" w:color="000000"/>
              <w:left w:val="single" w:sz="4" w:space="0" w:color="000000"/>
              <w:bottom w:val="single" w:sz="4" w:space="0" w:color="000000"/>
              <w:right w:val="single" w:sz="4" w:space="0" w:color="000000"/>
            </w:tcBorders>
            <w:hideMark/>
          </w:tcPr>
          <w:p w14:paraId="16407084"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9</w:t>
            </w:r>
          </w:p>
        </w:tc>
        <w:tc>
          <w:tcPr>
            <w:tcW w:w="1112" w:type="dxa"/>
            <w:tcBorders>
              <w:top w:val="single" w:sz="4" w:space="0" w:color="000000"/>
              <w:left w:val="single" w:sz="4" w:space="0" w:color="000000"/>
              <w:bottom w:val="single" w:sz="4" w:space="0" w:color="000000"/>
              <w:right w:val="single" w:sz="4" w:space="0" w:color="000000"/>
            </w:tcBorders>
            <w:hideMark/>
          </w:tcPr>
          <w:p w14:paraId="41292EA7"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16</w:t>
            </w:r>
          </w:p>
        </w:tc>
        <w:tc>
          <w:tcPr>
            <w:tcW w:w="1111" w:type="dxa"/>
            <w:tcBorders>
              <w:top w:val="single" w:sz="4" w:space="0" w:color="000000"/>
              <w:left w:val="single" w:sz="4" w:space="0" w:color="000000"/>
              <w:bottom w:val="single" w:sz="4" w:space="0" w:color="000000"/>
              <w:right w:val="single" w:sz="4" w:space="0" w:color="000000"/>
            </w:tcBorders>
            <w:hideMark/>
          </w:tcPr>
          <w:p w14:paraId="63EF8712"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19</w:t>
            </w:r>
          </w:p>
        </w:tc>
        <w:tc>
          <w:tcPr>
            <w:tcW w:w="1112" w:type="dxa"/>
            <w:tcBorders>
              <w:top w:val="single" w:sz="4" w:space="0" w:color="000000"/>
              <w:left w:val="single" w:sz="4" w:space="0" w:color="000000"/>
              <w:bottom w:val="single" w:sz="4" w:space="0" w:color="000000"/>
              <w:right w:val="single" w:sz="4" w:space="0" w:color="000000"/>
            </w:tcBorders>
            <w:hideMark/>
          </w:tcPr>
          <w:p w14:paraId="771DA589" w14:textId="77777777" w:rsidR="00CD64FC" w:rsidRPr="00E6566A" w:rsidRDefault="00CD64FC">
            <w:pPr>
              <w:spacing w:after="0" w:line="240" w:lineRule="auto"/>
              <w:jc w:val="center"/>
              <w:rPr>
                <w:rFonts w:ascii="Times New Roman" w:hAnsi="Times New Roman"/>
                <w:sz w:val="24"/>
                <w:szCs w:val="24"/>
              </w:rPr>
            </w:pPr>
            <w:r w:rsidRPr="00E6566A">
              <w:rPr>
                <w:rFonts w:ascii="Times New Roman" w:hAnsi="Times New Roman"/>
                <w:sz w:val="24"/>
                <w:szCs w:val="24"/>
              </w:rPr>
              <w:t>12</w:t>
            </w:r>
          </w:p>
        </w:tc>
      </w:tr>
    </w:tbl>
    <w:p w14:paraId="752E3271" w14:textId="77777777" w:rsidR="00CD64FC" w:rsidRPr="00E6566A" w:rsidRDefault="00CD64FC" w:rsidP="00CD64FC">
      <w:pPr>
        <w:spacing w:after="0" w:line="240" w:lineRule="auto"/>
        <w:ind w:firstLine="709"/>
        <w:jc w:val="both"/>
        <w:rPr>
          <w:rFonts w:ascii="Times New Roman" w:hAnsi="Times New Roman"/>
          <w:sz w:val="28"/>
          <w:szCs w:val="28"/>
        </w:rPr>
      </w:pPr>
      <w:r w:rsidRPr="00E6566A">
        <w:rPr>
          <w:rFonts w:ascii="Times New Roman" w:hAnsi="Times New Roman"/>
          <w:sz w:val="28"/>
          <w:szCs w:val="28"/>
        </w:rPr>
        <w:t>В рамках подпрограммы «Обеспечение жильем молодых семей в Оренбургской области» департаментом молодежной политики Оренбургской области социальные выплаты за счет средств областного бюджета не предоставлялись.</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8"/>
        <w:gridCol w:w="1105"/>
        <w:gridCol w:w="1106"/>
        <w:gridCol w:w="1105"/>
        <w:gridCol w:w="1106"/>
        <w:gridCol w:w="1106"/>
      </w:tblGrid>
      <w:tr w:rsidR="00CD64FC" w:rsidRPr="00E6566A" w14:paraId="4733E52C" w14:textId="77777777" w:rsidTr="00CD64FC">
        <w:tc>
          <w:tcPr>
            <w:tcW w:w="3828" w:type="dxa"/>
            <w:tcBorders>
              <w:top w:val="single" w:sz="4" w:space="0" w:color="000000"/>
              <w:left w:val="single" w:sz="4" w:space="0" w:color="000000"/>
              <w:bottom w:val="single" w:sz="4" w:space="0" w:color="000000"/>
              <w:right w:val="single" w:sz="4" w:space="0" w:color="000000"/>
            </w:tcBorders>
            <w:hideMark/>
          </w:tcPr>
          <w:p w14:paraId="08520EB1"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lastRenderedPageBreak/>
              <w:t>Наименование социальной выплаты</w:t>
            </w:r>
          </w:p>
        </w:tc>
        <w:tc>
          <w:tcPr>
            <w:tcW w:w="1105" w:type="dxa"/>
            <w:tcBorders>
              <w:top w:val="single" w:sz="4" w:space="0" w:color="000000"/>
              <w:left w:val="single" w:sz="4" w:space="0" w:color="000000"/>
              <w:bottom w:val="single" w:sz="4" w:space="0" w:color="000000"/>
              <w:right w:val="single" w:sz="4" w:space="0" w:color="000000"/>
            </w:tcBorders>
            <w:hideMark/>
          </w:tcPr>
          <w:p w14:paraId="4F0A56AB"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2019</w:t>
            </w:r>
          </w:p>
          <w:p w14:paraId="5AABCB11"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год</w:t>
            </w:r>
          </w:p>
        </w:tc>
        <w:tc>
          <w:tcPr>
            <w:tcW w:w="1106" w:type="dxa"/>
            <w:tcBorders>
              <w:top w:val="single" w:sz="4" w:space="0" w:color="000000"/>
              <w:left w:val="single" w:sz="4" w:space="0" w:color="000000"/>
              <w:bottom w:val="single" w:sz="4" w:space="0" w:color="000000"/>
              <w:right w:val="single" w:sz="4" w:space="0" w:color="000000"/>
            </w:tcBorders>
            <w:hideMark/>
          </w:tcPr>
          <w:p w14:paraId="0B9A2911"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2020</w:t>
            </w:r>
          </w:p>
          <w:p w14:paraId="34261524"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год</w:t>
            </w:r>
          </w:p>
        </w:tc>
        <w:tc>
          <w:tcPr>
            <w:tcW w:w="1105" w:type="dxa"/>
            <w:tcBorders>
              <w:top w:val="single" w:sz="4" w:space="0" w:color="000000"/>
              <w:left w:val="single" w:sz="4" w:space="0" w:color="000000"/>
              <w:bottom w:val="single" w:sz="4" w:space="0" w:color="000000"/>
              <w:right w:val="single" w:sz="4" w:space="0" w:color="000000"/>
            </w:tcBorders>
            <w:hideMark/>
          </w:tcPr>
          <w:p w14:paraId="3405E71C"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 xml:space="preserve">2021 </w:t>
            </w:r>
          </w:p>
          <w:p w14:paraId="617FFFA0"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год</w:t>
            </w:r>
          </w:p>
        </w:tc>
        <w:tc>
          <w:tcPr>
            <w:tcW w:w="1106" w:type="dxa"/>
            <w:tcBorders>
              <w:top w:val="single" w:sz="4" w:space="0" w:color="000000"/>
              <w:left w:val="single" w:sz="4" w:space="0" w:color="000000"/>
              <w:bottom w:val="single" w:sz="4" w:space="0" w:color="000000"/>
              <w:right w:val="single" w:sz="4" w:space="0" w:color="000000"/>
            </w:tcBorders>
            <w:hideMark/>
          </w:tcPr>
          <w:p w14:paraId="067E90E5"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2022</w:t>
            </w:r>
          </w:p>
          <w:p w14:paraId="408946A8"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год</w:t>
            </w:r>
          </w:p>
        </w:tc>
        <w:tc>
          <w:tcPr>
            <w:tcW w:w="1106" w:type="dxa"/>
            <w:tcBorders>
              <w:top w:val="single" w:sz="4" w:space="0" w:color="000000"/>
              <w:left w:val="single" w:sz="4" w:space="0" w:color="000000"/>
              <w:bottom w:val="single" w:sz="4" w:space="0" w:color="000000"/>
              <w:right w:val="single" w:sz="4" w:space="0" w:color="000000"/>
            </w:tcBorders>
            <w:hideMark/>
          </w:tcPr>
          <w:p w14:paraId="6D686DF9"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2023</w:t>
            </w:r>
          </w:p>
          <w:p w14:paraId="5A4FEC95"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год</w:t>
            </w:r>
          </w:p>
        </w:tc>
      </w:tr>
      <w:tr w:rsidR="00CD64FC" w:rsidRPr="00E6566A" w14:paraId="14C3F56F" w14:textId="77777777" w:rsidTr="00CD64FC">
        <w:tc>
          <w:tcPr>
            <w:tcW w:w="3828" w:type="dxa"/>
            <w:tcBorders>
              <w:top w:val="single" w:sz="4" w:space="0" w:color="000000"/>
              <w:left w:val="single" w:sz="4" w:space="0" w:color="000000"/>
              <w:bottom w:val="single" w:sz="4" w:space="0" w:color="000000"/>
              <w:right w:val="single" w:sz="4" w:space="0" w:color="000000"/>
            </w:tcBorders>
            <w:hideMark/>
          </w:tcPr>
          <w:p w14:paraId="2CEBA90B"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Социальную выплату на погашение части стоимости жилья в случае рождения (усыновления) ребенка</w:t>
            </w:r>
          </w:p>
        </w:tc>
        <w:tc>
          <w:tcPr>
            <w:tcW w:w="1105" w:type="dxa"/>
            <w:tcBorders>
              <w:top w:val="single" w:sz="4" w:space="0" w:color="000000"/>
              <w:left w:val="single" w:sz="4" w:space="0" w:color="000000"/>
              <w:bottom w:val="single" w:sz="4" w:space="0" w:color="000000"/>
              <w:right w:val="single" w:sz="4" w:space="0" w:color="000000"/>
            </w:tcBorders>
            <w:hideMark/>
          </w:tcPr>
          <w:p w14:paraId="67C0DF97"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9</w:t>
            </w:r>
          </w:p>
        </w:tc>
        <w:tc>
          <w:tcPr>
            <w:tcW w:w="1106" w:type="dxa"/>
            <w:tcBorders>
              <w:top w:val="single" w:sz="4" w:space="0" w:color="000000"/>
              <w:left w:val="single" w:sz="4" w:space="0" w:color="000000"/>
              <w:bottom w:val="single" w:sz="4" w:space="0" w:color="000000"/>
              <w:right w:val="single" w:sz="4" w:space="0" w:color="000000"/>
            </w:tcBorders>
            <w:hideMark/>
          </w:tcPr>
          <w:p w14:paraId="6D4E8077"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3</w:t>
            </w:r>
          </w:p>
        </w:tc>
        <w:tc>
          <w:tcPr>
            <w:tcW w:w="1105" w:type="dxa"/>
            <w:tcBorders>
              <w:top w:val="single" w:sz="4" w:space="0" w:color="000000"/>
              <w:left w:val="single" w:sz="4" w:space="0" w:color="000000"/>
              <w:bottom w:val="single" w:sz="4" w:space="0" w:color="000000"/>
              <w:right w:val="single" w:sz="4" w:space="0" w:color="000000"/>
            </w:tcBorders>
            <w:hideMark/>
          </w:tcPr>
          <w:p w14:paraId="77A3428C"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1</w:t>
            </w:r>
          </w:p>
        </w:tc>
        <w:tc>
          <w:tcPr>
            <w:tcW w:w="1106" w:type="dxa"/>
            <w:tcBorders>
              <w:top w:val="single" w:sz="4" w:space="0" w:color="000000"/>
              <w:left w:val="single" w:sz="4" w:space="0" w:color="000000"/>
              <w:bottom w:val="single" w:sz="4" w:space="0" w:color="000000"/>
              <w:right w:val="single" w:sz="4" w:space="0" w:color="000000"/>
            </w:tcBorders>
            <w:hideMark/>
          </w:tcPr>
          <w:p w14:paraId="4D3CF5A9"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0</w:t>
            </w:r>
          </w:p>
        </w:tc>
        <w:tc>
          <w:tcPr>
            <w:tcW w:w="1106" w:type="dxa"/>
            <w:tcBorders>
              <w:top w:val="single" w:sz="4" w:space="0" w:color="000000"/>
              <w:left w:val="single" w:sz="4" w:space="0" w:color="000000"/>
              <w:bottom w:val="single" w:sz="4" w:space="0" w:color="000000"/>
              <w:right w:val="single" w:sz="4" w:space="0" w:color="000000"/>
            </w:tcBorders>
            <w:hideMark/>
          </w:tcPr>
          <w:p w14:paraId="36A93787"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0</w:t>
            </w:r>
          </w:p>
        </w:tc>
      </w:tr>
      <w:tr w:rsidR="00CD64FC" w:rsidRPr="00E6566A" w14:paraId="3151A709" w14:textId="77777777" w:rsidTr="00CD64FC">
        <w:tc>
          <w:tcPr>
            <w:tcW w:w="3828" w:type="dxa"/>
            <w:tcBorders>
              <w:top w:val="single" w:sz="4" w:space="0" w:color="000000"/>
              <w:left w:val="single" w:sz="4" w:space="0" w:color="000000"/>
              <w:bottom w:val="single" w:sz="4" w:space="0" w:color="000000"/>
              <w:right w:val="single" w:sz="4" w:space="0" w:color="000000"/>
            </w:tcBorders>
            <w:hideMark/>
          </w:tcPr>
          <w:p w14:paraId="3CAB706D"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Социальную выплату при получении кредита на приобретение жилья</w:t>
            </w:r>
          </w:p>
        </w:tc>
        <w:tc>
          <w:tcPr>
            <w:tcW w:w="1105" w:type="dxa"/>
            <w:tcBorders>
              <w:top w:val="single" w:sz="4" w:space="0" w:color="000000"/>
              <w:left w:val="single" w:sz="4" w:space="0" w:color="000000"/>
              <w:bottom w:val="single" w:sz="4" w:space="0" w:color="000000"/>
              <w:right w:val="single" w:sz="4" w:space="0" w:color="000000"/>
            </w:tcBorders>
            <w:hideMark/>
          </w:tcPr>
          <w:p w14:paraId="1804DBEB"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106" w:type="dxa"/>
            <w:tcBorders>
              <w:top w:val="single" w:sz="4" w:space="0" w:color="000000"/>
              <w:left w:val="single" w:sz="4" w:space="0" w:color="000000"/>
              <w:bottom w:val="single" w:sz="4" w:space="0" w:color="000000"/>
              <w:right w:val="single" w:sz="4" w:space="0" w:color="000000"/>
            </w:tcBorders>
            <w:hideMark/>
          </w:tcPr>
          <w:p w14:paraId="0D758371"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2</w:t>
            </w:r>
          </w:p>
        </w:tc>
        <w:tc>
          <w:tcPr>
            <w:tcW w:w="1105" w:type="dxa"/>
            <w:tcBorders>
              <w:top w:val="single" w:sz="4" w:space="0" w:color="000000"/>
              <w:left w:val="single" w:sz="4" w:space="0" w:color="000000"/>
              <w:bottom w:val="single" w:sz="4" w:space="0" w:color="000000"/>
              <w:right w:val="single" w:sz="4" w:space="0" w:color="000000"/>
            </w:tcBorders>
            <w:hideMark/>
          </w:tcPr>
          <w:p w14:paraId="70403AF3"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0</w:t>
            </w:r>
          </w:p>
        </w:tc>
        <w:tc>
          <w:tcPr>
            <w:tcW w:w="1106" w:type="dxa"/>
            <w:tcBorders>
              <w:top w:val="single" w:sz="4" w:space="0" w:color="000000"/>
              <w:left w:val="single" w:sz="4" w:space="0" w:color="000000"/>
              <w:bottom w:val="single" w:sz="4" w:space="0" w:color="000000"/>
              <w:right w:val="single" w:sz="4" w:space="0" w:color="000000"/>
            </w:tcBorders>
            <w:hideMark/>
          </w:tcPr>
          <w:p w14:paraId="6B225F41"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0</w:t>
            </w:r>
          </w:p>
        </w:tc>
        <w:tc>
          <w:tcPr>
            <w:tcW w:w="1106" w:type="dxa"/>
            <w:tcBorders>
              <w:top w:val="single" w:sz="4" w:space="0" w:color="000000"/>
              <w:left w:val="single" w:sz="4" w:space="0" w:color="000000"/>
              <w:bottom w:val="single" w:sz="4" w:space="0" w:color="000000"/>
              <w:right w:val="single" w:sz="4" w:space="0" w:color="000000"/>
            </w:tcBorders>
            <w:hideMark/>
          </w:tcPr>
          <w:p w14:paraId="20AD3EDF" w14:textId="77777777" w:rsidR="00CD64FC" w:rsidRPr="00E6566A" w:rsidRDefault="00CD64FC">
            <w:pPr>
              <w:tabs>
                <w:tab w:val="left" w:pos="582"/>
              </w:tabs>
              <w:spacing w:after="0" w:line="240" w:lineRule="auto"/>
              <w:jc w:val="center"/>
              <w:rPr>
                <w:rFonts w:ascii="Times New Roman" w:hAnsi="Times New Roman"/>
                <w:sz w:val="24"/>
                <w:szCs w:val="24"/>
              </w:rPr>
            </w:pPr>
            <w:r w:rsidRPr="00E6566A">
              <w:rPr>
                <w:rFonts w:ascii="Times New Roman" w:hAnsi="Times New Roman"/>
                <w:sz w:val="24"/>
                <w:szCs w:val="24"/>
              </w:rPr>
              <w:t>1</w:t>
            </w:r>
          </w:p>
        </w:tc>
      </w:tr>
    </w:tbl>
    <w:p w14:paraId="2481DCB0" w14:textId="77777777" w:rsidR="00CD64FC" w:rsidRPr="00E6566A" w:rsidRDefault="00CD64FC" w:rsidP="00CD64FC">
      <w:pPr>
        <w:spacing w:after="0" w:line="240" w:lineRule="auto"/>
        <w:ind w:firstLine="709"/>
        <w:jc w:val="both"/>
        <w:rPr>
          <w:rFonts w:ascii="Times New Roman" w:hAnsi="Times New Roman"/>
          <w:b/>
          <w:color w:val="000000"/>
          <w:sz w:val="28"/>
          <w:szCs w:val="28"/>
          <w:shd w:val="clear" w:color="auto" w:fill="FFFFFF"/>
        </w:rPr>
      </w:pPr>
    </w:p>
    <w:p w14:paraId="24FC0C4E" w14:textId="77777777" w:rsidR="00CD64FC" w:rsidRPr="00E6566A" w:rsidRDefault="00CD64FC" w:rsidP="00CD64FC">
      <w:pPr>
        <w:spacing w:after="0" w:line="240" w:lineRule="auto"/>
        <w:ind w:firstLine="709"/>
        <w:jc w:val="both"/>
        <w:rPr>
          <w:rFonts w:ascii="Times New Roman" w:hAnsi="Times New Roman"/>
          <w:b/>
          <w:color w:val="000000"/>
          <w:sz w:val="28"/>
          <w:szCs w:val="28"/>
          <w:shd w:val="clear" w:color="auto" w:fill="FFFFFF"/>
        </w:rPr>
      </w:pPr>
      <w:r w:rsidRPr="00E6566A">
        <w:rPr>
          <w:rFonts w:ascii="Times New Roman" w:hAnsi="Times New Roman"/>
          <w:b/>
          <w:color w:val="000000"/>
          <w:sz w:val="28"/>
          <w:szCs w:val="28"/>
          <w:shd w:val="clear" w:color="auto" w:fill="FFFFFF"/>
        </w:rPr>
        <w:t>11. Информационная работа.</w:t>
      </w:r>
    </w:p>
    <w:p w14:paraId="7470C0EF" w14:textId="77777777" w:rsidR="00CD64FC" w:rsidRPr="00E6566A" w:rsidRDefault="00CD64FC" w:rsidP="00CD64FC">
      <w:pPr>
        <w:spacing w:after="0" w:line="240" w:lineRule="auto"/>
        <w:ind w:firstLine="708"/>
        <w:jc w:val="both"/>
        <w:rPr>
          <w:rFonts w:ascii="Times New Roman" w:hAnsi="Times New Roman" w:cs="Times New Roman"/>
          <w:sz w:val="28"/>
          <w:szCs w:val="28"/>
        </w:rPr>
      </w:pPr>
      <w:r w:rsidRPr="00E6566A">
        <w:rPr>
          <w:rFonts w:ascii="Times New Roman" w:hAnsi="Times New Roman"/>
          <w:sz w:val="28"/>
          <w:szCs w:val="28"/>
        </w:rPr>
        <w:t>В течение 2023 года комитетом по делам молодежи активно велась работапо созданию позитивного контента и информационному продвижению деятельности молодежной политики и добровольчества в социальной сети ВКон</w:t>
      </w:r>
      <w:r w:rsidRPr="00E6566A">
        <w:rPr>
          <w:rFonts w:ascii="Times New Roman" w:hAnsi="Times New Roman" w:cs="Times New Roman"/>
          <w:sz w:val="28"/>
          <w:szCs w:val="28"/>
        </w:rPr>
        <w:t>такте:</w:t>
      </w:r>
    </w:p>
    <w:tbl>
      <w:tblPr>
        <w:tblStyle w:val="a9"/>
        <w:tblW w:w="0" w:type="auto"/>
        <w:tblLook w:val="04A0" w:firstRow="1" w:lastRow="0" w:firstColumn="1" w:lastColumn="0" w:noHBand="0" w:noVBand="1"/>
      </w:tblPr>
      <w:tblGrid>
        <w:gridCol w:w="2962"/>
        <w:gridCol w:w="1166"/>
        <w:gridCol w:w="1037"/>
        <w:gridCol w:w="1235"/>
        <w:gridCol w:w="1132"/>
        <w:gridCol w:w="931"/>
        <w:gridCol w:w="1108"/>
      </w:tblGrid>
      <w:tr w:rsidR="00CD64FC" w:rsidRPr="00E6566A" w14:paraId="12A11D5D" w14:textId="77777777" w:rsidTr="00CD64FC">
        <w:trPr>
          <w:cantSplit/>
          <w:trHeight w:val="1579"/>
        </w:trPr>
        <w:tc>
          <w:tcPr>
            <w:tcW w:w="2571" w:type="dxa"/>
            <w:tcBorders>
              <w:top w:val="single" w:sz="4" w:space="0" w:color="auto"/>
              <w:left w:val="single" w:sz="4" w:space="0" w:color="auto"/>
              <w:bottom w:val="single" w:sz="4" w:space="0" w:color="auto"/>
              <w:right w:val="single" w:sz="4" w:space="0" w:color="auto"/>
            </w:tcBorders>
            <w:vAlign w:val="center"/>
            <w:hideMark/>
          </w:tcPr>
          <w:p w14:paraId="24A67E4C" w14:textId="77777777" w:rsidR="00CD64FC" w:rsidRPr="005F310A" w:rsidRDefault="00CD64FC">
            <w:pPr>
              <w:jc w:val="center"/>
              <w:rPr>
                <w:rFonts w:ascii="Times New Roman" w:hAnsi="Times New Roman" w:cs="Times New Roman"/>
                <w:sz w:val="27"/>
                <w:szCs w:val="27"/>
              </w:rPr>
            </w:pPr>
            <w:r w:rsidRPr="005F310A">
              <w:rPr>
                <w:rFonts w:ascii="Times New Roman" w:hAnsi="Times New Roman" w:cs="Times New Roman"/>
                <w:sz w:val="27"/>
                <w:szCs w:val="27"/>
              </w:rPr>
              <w:t>Наименование группы</w:t>
            </w:r>
          </w:p>
        </w:tc>
        <w:tc>
          <w:tcPr>
            <w:tcW w:w="1266" w:type="dxa"/>
            <w:tcBorders>
              <w:top w:val="single" w:sz="4" w:space="0" w:color="auto"/>
              <w:left w:val="single" w:sz="4" w:space="0" w:color="auto"/>
              <w:bottom w:val="single" w:sz="4" w:space="0" w:color="auto"/>
              <w:right w:val="single" w:sz="4" w:space="0" w:color="auto"/>
            </w:tcBorders>
            <w:textDirection w:val="btLr"/>
            <w:vAlign w:val="center"/>
            <w:hideMark/>
          </w:tcPr>
          <w:p w14:paraId="2247EBA0" w14:textId="77777777" w:rsidR="00CD64FC" w:rsidRPr="005F310A" w:rsidRDefault="00CD64FC">
            <w:pPr>
              <w:ind w:left="113" w:right="113"/>
              <w:jc w:val="center"/>
              <w:rPr>
                <w:rFonts w:ascii="Times New Roman" w:hAnsi="Times New Roman" w:cs="Times New Roman"/>
                <w:color w:val="000000"/>
                <w:sz w:val="27"/>
                <w:szCs w:val="27"/>
              </w:rPr>
            </w:pPr>
            <w:r w:rsidRPr="005F310A">
              <w:rPr>
                <w:rFonts w:ascii="Times New Roman" w:hAnsi="Times New Roman" w:cs="Times New Roman"/>
                <w:color w:val="000000"/>
                <w:sz w:val="27"/>
                <w:szCs w:val="27"/>
              </w:rPr>
              <w:t>Количество подписчиков</w:t>
            </w:r>
          </w:p>
        </w:tc>
        <w:tc>
          <w:tcPr>
            <w:tcW w:w="1139" w:type="dxa"/>
            <w:tcBorders>
              <w:top w:val="single" w:sz="4" w:space="0" w:color="auto"/>
              <w:left w:val="single" w:sz="4" w:space="0" w:color="auto"/>
              <w:bottom w:val="single" w:sz="4" w:space="0" w:color="auto"/>
              <w:right w:val="single" w:sz="4" w:space="0" w:color="auto"/>
            </w:tcBorders>
            <w:textDirection w:val="btLr"/>
            <w:vAlign w:val="center"/>
            <w:hideMark/>
          </w:tcPr>
          <w:p w14:paraId="3C270D93" w14:textId="77777777" w:rsidR="00CD64FC" w:rsidRPr="005F310A" w:rsidRDefault="00CD64FC">
            <w:pPr>
              <w:ind w:left="113" w:right="113"/>
              <w:jc w:val="center"/>
              <w:rPr>
                <w:rFonts w:ascii="Times New Roman" w:hAnsi="Times New Roman" w:cs="Times New Roman"/>
                <w:color w:val="000000"/>
                <w:sz w:val="27"/>
                <w:szCs w:val="27"/>
              </w:rPr>
            </w:pPr>
            <w:r w:rsidRPr="005F310A">
              <w:rPr>
                <w:rFonts w:ascii="Times New Roman" w:hAnsi="Times New Roman" w:cs="Times New Roman"/>
                <w:color w:val="000000"/>
                <w:sz w:val="27"/>
                <w:szCs w:val="27"/>
              </w:rPr>
              <w:t>Количество записей</w:t>
            </w:r>
          </w:p>
        </w:tc>
        <w:tc>
          <w:tcPr>
            <w:tcW w:w="1280" w:type="dxa"/>
            <w:tcBorders>
              <w:top w:val="single" w:sz="4" w:space="0" w:color="auto"/>
              <w:left w:val="single" w:sz="4" w:space="0" w:color="auto"/>
              <w:bottom w:val="single" w:sz="4" w:space="0" w:color="auto"/>
              <w:right w:val="single" w:sz="4" w:space="0" w:color="auto"/>
            </w:tcBorders>
            <w:textDirection w:val="btLr"/>
            <w:vAlign w:val="center"/>
            <w:hideMark/>
          </w:tcPr>
          <w:p w14:paraId="41409FF0" w14:textId="77777777" w:rsidR="00CD64FC" w:rsidRPr="005F310A" w:rsidRDefault="00CD64FC">
            <w:pPr>
              <w:ind w:left="113" w:right="113"/>
              <w:jc w:val="center"/>
              <w:rPr>
                <w:rFonts w:ascii="Times New Roman" w:hAnsi="Times New Roman" w:cs="Times New Roman"/>
                <w:color w:val="000000"/>
                <w:sz w:val="27"/>
                <w:szCs w:val="27"/>
              </w:rPr>
            </w:pPr>
            <w:r w:rsidRPr="005F310A">
              <w:rPr>
                <w:rFonts w:ascii="Times New Roman" w:hAnsi="Times New Roman" w:cs="Times New Roman"/>
                <w:color w:val="000000"/>
                <w:sz w:val="27"/>
                <w:szCs w:val="27"/>
              </w:rPr>
              <w:t>Охват подписчиков</w:t>
            </w:r>
          </w:p>
        </w:tc>
        <w:tc>
          <w:tcPr>
            <w:tcW w:w="1151" w:type="dxa"/>
            <w:tcBorders>
              <w:top w:val="single" w:sz="4" w:space="0" w:color="auto"/>
              <w:left w:val="single" w:sz="4" w:space="0" w:color="auto"/>
              <w:bottom w:val="single" w:sz="4" w:space="0" w:color="auto"/>
              <w:right w:val="single" w:sz="4" w:space="0" w:color="auto"/>
            </w:tcBorders>
            <w:textDirection w:val="btLr"/>
            <w:vAlign w:val="center"/>
            <w:hideMark/>
          </w:tcPr>
          <w:p w14:paraId="6744845D" w14:textId="77777777" w:rsidR="00CD64FC" w:rsidRPr="005F310A" w:rsidRDefault="00CD64FC">
            <w:pPr>
              <w:ind w:left="113" w:right="113"/>
              <w:jc w:val="center"/>
              <w:rPr>
                <w:rFonts w:ascii="Times New Roman" w:hAnsi="Times New Roman" w:cs="Times New Roman"/>
                <w:sz w:val="27"/>
                <w:szCs w:val="27"/>
              </w:rPr>
            </w:pPr>
            <w:r w:rsidRPr="005F310A">
              <w:rPr>
                <w:rFonts w:ascii="Times New Roman" w:hAnsi="Times New Roman" w:cs="Times New Roman"/>
                <w:color w:val="000000"/>
                <w:sz w:val="27"/>
                <w:szCs w:val="27"/>
              </w:rPr>
              <w:t>Виральный охват</w:t>
            </w:r>
          </w:p>
        </w:tc>
        <w:tc>
          <w:tcPr>
            <w:tcW w:w="971" w:type="dxa"/>
            <w:tcBorders>
              <w:top w:val="single" w:sz="4" w:space="0" w:color="auto"/>
              <w:left w:val="single" w:sz="4" w:space="0" w:color="auto"/>
              <w:bottom w:val="single" w:sz="4" w:space="0" w:color="auto"/>
              <w:right w:val="single" w:sz="4" w:space="0" w:color="auto"/>
            </w:tcBorders>
            <w:textDirection w:val="btLr"/>
            <w:vAlign w:val="center"/>
            <w:hideMark/>
          </w:tcPr>
          <w:p w14:paraId="4A96DD3E" w14:textId="77777777" w:rsidR="00CD64FC" w:rsidRPr="005F310A" w:rsidRDefault="00CD64FC">
            <w:pPr>
              <w:ind w:left="113" w:right="113"/>
              <w:jc w:val="center"/>
              <w:rPr>
                <w:rFonts w:ascii="Times New Roman" w:hAnsi="Times New Roman" w:cs="Times New Roman"/>
                <w:color w:val="000000"/>
                <w:sz w:val="27"/>
                <w:szCs w:val="27"/>
              </w:rPr>
            </w:pPr>
            <w:r w:rsidRPr="005F310A">
              <w:rPr>
                <w:rFonts w:ascii="Times New Roman" w:hAnsi="Times New Roman" w:cs="Times New Roman"/>
                <w:color w:val="000000"/>
                <w:sz w:val="27"/>
                <w:szCs w:val="27"/>
              </w:rPr>
              <w:t>Отметки «Нравится»</w:t>
            </w:r>
          </w:p>
        </w:tc>
        <w:tc>
          <w:tcPr>
            <w:tcW w:w="1192" w:type="dxa"/>
            <w:tcBorders>
              <w:top w:val="single" w:sz="4" w:space="0" w:color="auto"/>
              <w:left w:val="single" w:sz="4" w:space="0" w:color="auto"/>
              <w:bottom w:val="single" w:sz="4" w:space="0" w:color="auto"/>
              <w:right w:val="single" w:sz="4" w:space="0" w:color="auto"/>
            </w:tcBorders>
            <w:textDirection w:val="btLr"/>
            <w:vAlign w:val="center"/>
            <w:hideMark/>
          </w:tcPr>
          <w:p w14:paraId="18B27E39" w14:textId="77777777" w:rsidR="00CD64FC" w:rsidRPr="005F310A" w:rsidRDefault="00CD64FC">
            <w:pPr>
              <w:ind w:left="113" w:right="113"/>
              <w:jc w:val="center"/>
              <w:rPr>
                <w:rFonts w:ascii="Times New Roman" w:hAnsi="Times New Roman" w:cs="Times New Roman"/>
                <w:color w:val="000000"/>
                <w:sz w:val="27"/>
                <w:szCs w:val="27"/>
              </w:rPr>
            </w:pPr>
            <w:r w:rsidRPr="005F310A">
              <w:rPr>
                <w:rFonts w:ascii="Times New Roman" w:hAnsi="Times New Roman" w:cs="Times New Roman"/>
                <w:color w:val="000000"/>
                <w:sz w:val="27"/>
                <w:szCs w:val="27"/>
              </w:rPr>
              <w:t>Поделились записями</w:t>
            </w:r>
          </w:p>
        </w:tc>
      </w:tr>
      <w:tr w:rsidR="00CD64FC" w:rsidRPr="00E6566A" w14:paraId="2366FA55" w14:textId="77777777" w:rsidTr="00CD64FC">
        <w:tc>
          <w:tcPr>
            <w:tcW w:w="2571" w:type="dxa"/>
            <w:tcBorders>
              <w:top w:val="single" w:sz="4" w:space="0" w:color="auto"/>
              <w:left w:val="single" w:sz="4" w:space="0" w:color="auto"/>
              <w:bottom w:val="single" w:sz="4" w:space="0" w:color="auto"/>
              <w:right w:val="single" w:sz="4" w:space="0" w:color="auto"/>
            </w:tcBorders>
            <w:vAlign w:val="center"/>
            <w:hideMark/>
          </w:tcPr>
          <w:p w14:paraId="49F0254B"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Новотроицк территория молодёжи https://vk.com/kdm_nvk</w:t>
            </w:r>
          </w:p>
        </w:tc>
        <w:tc>
          <w:tcPr>
            <w:tcW w:w="1266" w:type="dxa"/>
            <w:tcBorders>
              <w:top w:val="single" w:sz="4" w:space="0" w:color="auto"/>
              <w:left w:val="single" w:sz="4" w:space="0" w:color="auto"/>
              <w:bottom w:val="single" w:sz="4" w:space="0" w:color="auto"/>
              <w:right w:val="single" w:sz="4" w:space="0" w:color="auto"/>
            </w:tcBorders>
            <w:vAlign w:val="center"/>
            <w:hideMark/>
          </w:tcPr>
          <w:p w14:paraId="1CD3840B"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2034</w:t>
            </w:r>
          </w:p>
        </w:tc>
        <w:tc>
          <w:tcPr>
            <w:tcW w:w="1139" w:type="dxa"/>
            <w:tcBorders>
              <w:top w:val="single" w:sz="4" w:space="0" w:color="auto"/>
              <w:left w:val="single" w:sz="4" w:space="0" w:color="auto"/>
              <w:bottom w:val="single" w:sz="4" w:space="0" w:color="auto"/>
              <w:right w:val="single" w:sz="4" w:space="0" w:color="auto"/>
            </w:tcBorders>
            <w:vAlign w:val="center"/>
            <w:hideMark/>
          </w:tcPr>
          <w:p w14:paraId="797D4CA5"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269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6F24E0D"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225550</w:t>
            </w:r>
          </w:p>
        </w:tc>
        <w:tc>
          <w:tcPr>
            <w:tcW w:w="1151" w:type="dxa"/>
            <w:tcBorders>
              <w:top w:val="single" w:sz="4" w:space="0" w:color="auto"/>
              <w:left w:val="single" w:sz="4" w:space="0" w:color="auto"/>
              <w:bottom w:val="single" w:sz="4" w:space="0" w:color="auto"/>
              <w:right w:val="single" w:sz="4" w:space="0" w:color="auto"/>
            </w:tcBorders>
            <w:vAlign w:val="center"/>
            <w:hideMark/>
          </w:tcPr>
          <w:p w14:paraId="28A92928"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144295</w:t>
            </w:r>
          </w:p>
        </w:tc>
        <w:tc>
          <w:tcPr>
            <w:tcW w:w="971" w:type="dxa"/>
            <w:tcBorders>
              <w:top w:val="single" w:sz="4" w:space="0" w:color="auto"/>
              <w:left w:val="single" w:sz="4" w:space="0" w:color="auto"/>
              <w:bottom w:val="single" w:sz="4" w:space="0" w:color="auto"/>
              <w:right w:val="single" w:sz="4" w:space="0" w:color="auto"/>
            </w:tcBorders>
            <w:vAlign w:val="center"/>
            <w:hideMark/>
          </w:tcPr>
          <w:p w14:paraId="7C9CB49A" w14:textId="77777777" w:rsidR="00CD64FC" w:rsidRPr="00E6566A" w:rsidRDefault="00CD64FC">
            <w:pPr>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3722</w:t>
            </w:r>
          </w:p>
        </w:tc>
        <w:tc>
          <w:tcPr>
            <w:tcW w:w="1192" w:type="dxa"/>
            <w:tcBorders>
              <w:top w:val="single" w:sz="4" w:space="0" w:color="auto"/>
              <w:left w:val="single" w:sz="4" w:space="0" w:color="auto"/>
              <w:bottom w:val="single" w:sz="4" w:space="0" w:color="auto"/>
              <w:right w:val="single" w:sz="4" w:space="0" w:color="auto"/>
            </w:tcBorders>
            <w:vAlign w:val="center"/>
            <w:hideMark/>
          </w:tcPr>
          <w:p w14:paraId="22C96651" w14:textId="77777777" w:rsidR="00CD64FC" w:rsidRPr="00E6566A" w:rsidRDefault="00CD64FC">
            <w:pPr>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847</w:t>
            </w:r>
          </w:p>
        </w:tc>
      </w:tr>
      <w:tr w:rsidR="00CD64FC" w:rsidRPr="00E6566A" w14:paraId="47FB5BE1" w14:textId="77777777" w:rsidTr="00CD64FC">
        <w:tc>
          <w:tcPr>
            <w:tcW w:w="2571" w:type="dxa"/>
            <w:tcBorders>
              <w:top w:val="single" w:sz="4" w:space="0" w:color="auto"/>
              <w:left w:val="single" w:sz="4" w:space="0" w:color="auto"/>
              <w:bottom w:val="single" w:sz="4" w:space="0" w:color="auto"/>
              <w:right w:val="single" w:sz="4" w:space="0" w:color="auto"/>
            </w:tcBorders>
            <w:vAlign w:val="center"/>
            <w:hideMark/>
          </w:tcPr>
          <w:p w14:paraId="409E5E9A"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Новотроицк территория добра https://vk.com/dobro56</w:t>
            </w:r>
          </w:p>
        </w:tc>
        <w:tc>
          <w:tcPr>
            <w:tcW w:w="1266" w:type="dxa"/>
            <w:tcBorders>
              <w:top w:val="single" w:sz="4" w:space="0" w:color="auto"/>
              <w:left w:val="single" w:sz="4" w:space="0" w:color="auto"/>
              <w:bottom w:val="single" w:sz="4" w:space="0" w:color="auto"/>
              <w:right w:val="single" w:sz="4" w:space="0" w:color="auto"/>
            </w:tcBorders>
            <w:vAlign w:val="center"/>
            <w:hideMark/>
          </w:tcPr>
          <w:p w14:paraId="16A01DFA"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302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7AAC61B"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37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D7EBBD3" w14:textId="77777777" w:rsidR="00CD64FC" w:rsidRPr="00E6566A" w:rsidRDefault="00CD64FC">
            <w:pPr>
              <w:jc w:val="center"/>
              <w:rPr>
                <w:rFonts w:ascii="Times New Roman" w:hAnsi="Times New Roman" w:cs="Times New Roman"/>
                <w:color w:val="000000" w:themeColor="text1"/>
                <w:sz w:val="28"/>
                <w:szCs w:val="28"/>
              </w:rPr>
            </w:pPr>
            <w:r w:rsidRPr="00E6566A">
              <w:rPr>
                <w:rFonts w:ascii="Times New Roman" w:hAnsi="Times New Roman" w:cs="Times New Roman"/>
                <w:color w:val="000000" w:themeColor="text1"/>
                <w:sz w:val="28"/>
                <w:szCs w:val="28"/>
              </w:rPr>
              <w:t>2932</w:t>
            </w:r>
          </w:p>
        </w:tc>
        <w:tc>
          <w:tcPr>
            <w:tcW w:w="1151" w:type="dxa"/>
            <w:tcBorders>
              <w:top w:val="single" w:sz="4" w:space="0" w:color="auto"/>
              <w:left w:val="single" w:sz="4" w:space="0" w:color="auto"/>
              <w:bottom w:val="single" w:sz="4" w:space="0" w:color="auto"/>
              <w:right w:val="single" w:sz="4" w:space="0" w:color="auto"/>
            </w:tcBorders>
            <w:vAlign w:val="center"/>
            <w:hideMark/>
          </w:tcPr>
          <w:p w14:paraId="51F8421A"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6510</w:t>
            </w:r>
          </w:p>
        </w:tc>
        <w:tc>
          <w:tcPr>
            <w:tcW w:w="971" w:type="dxa"/>
            <w:tcBorders>
              <w:top w:val="single" w:sz="4" w:space="0" w:color="auto"/>
              <w:left w:val="single" w:sz="4" w:space="0" w:color="auto"/>
              <w:bottom w:val="single" w:sz="4" w:space="0" w:color="auto"/>
              <w:right w:val="single" w:sz="4" w:space="0" w:color="auto"/>
            </w:tcBorders>
            <w:vAlign w:val="center"/>
            <w:hideMark/>
          </w:tcPr>
          <w:p w14:paraId="3C0CBEFB"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327</w:t>
            </w:r>
          </w:p>
        </w:tc>
        <w:tc>
          <w:tcPr>
            <w:tcW w:w="1192" w:type="dxa"/>
            <w:tcBorders>
              <w:top w:val="single" w:sz="4" w:space="0" w:color="auto"/>
              <w:left w:val="single" w:sz="4" w:space="0" w:color="auto"/>
              <w:bottom w:val="single" w:sz="4" w:space="0" w:color="auto"/>
              <w:right w:val="single" w:sz="4" w:space="0" w:color="auto"/>
            </w:tcBorders>
            <w:vAlign w:val="center"/>
            <w:hideMark/>
          </w:tcPr>
          <w:p w14:paraId="50076D5D"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37</w:t>
            </w:r>
          </w:p>
        </w:tc>
      </w:tr>
      <w:tr w:rsidR="00CD64FC" w:rsidRPr="00E6566A" w14:paraId="67520164" w14:textId="77777777" w:rsidTr="00CD64FC">
        <w:tc>
          <w:tcPr>
            <w:tcW w:w="2571" w:type="dxa"/>
            <w:tcBorders>
              <w:top w:val="single" w:sz="4" w:space="0" w:color="auto"/>
              <w:left w:val="single" w:sz="4" w:space="0" w:color="auto"/>
              <w:bottom w:val="single" w:sz="4" w:space="0" w:color="auto"/>
              <w:right w:val="single" w:sz="4" w:space="0" w:color="auto"/>
            </w:tcBorders>
            <w:vAlign w:val="center"/>
            <w:hideMark/>
          </w:tcPr>
          <w:p w14:paraId="1100B170"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Новотроицк территория семьи https://vk.com/ntd56</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2A3E256"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770</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42EF67A"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30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B27C1D"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29702</w:t>
            </w:r>
          </w:p>
        </w:tc>
        <w:tc>
          <w:tcPr>
            <w:tcW w:w="1151" w:type="dxa"/>
            <w:tcBorders>
              <w:top w:val="single" w:sz="4" w:space="0" w:color="auto"/>
              <w:left w:val="single" w:sz="4" w:space="0" w:color="auto"/>
              <w:bottom w:val="single" w:sz="4" w:space="0" w:color="auto"/>
              <w:right w:val="single" w:sz="4" w:space="0" w:color="auto"/>
            </w:tcBorders>
            <w:vAlign w:val="center"/>
            <w:hideMark/>
          </w:tcPr>
          <w:p w14:paraId="52503D8D"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23477</w:t>
            </w:r>
          </w:p>
        </w:tc>
        <w:tc>
          <w:tcPr>
            <w:tcW w:w="971" w:type="dxa"/>
            <w:tcBorders>
              <w:top w:val="single" w:sz="4" w:space="0" w:color="auto"/>
              <w:left w:val="single" w:sz="4" w:space="0" w:color="auto"/>
              <w:bottom w:val="single" w:sz="4" w:space="0" w:color="auto"/>
              <w:right w:val="single" w:sz="4" w:space="0" w:color="auto"/>
            </w:tcBorders>
            <w:vAlign w:val="center"/>
            <w:hideMark/>
          </w:tcPr>
          <w:p w14:paraId="6B561BF8"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791</w:t>
            </w:r>
          </w:p>
        </w:tc>
        <w:tc>
          <w:tcPr>
            <w:tcW w:w="1192" w:type="dxa"/>
            <w:tcBorders>
              <w:top w:val="single" w:sz="4" w:space="0" w:color="auto"/>
              <w:left w:val="single" w:sz="4" w:space="0" w:color="auto"/>
              <w:bottom w:val="single" w:sz="4" w:space="0" w:color="auto"/>
              <w:right w:val="single" w:sz="4" w:space="0" w:color="auto"/>
            </w:tcBorders>
            <w:vAlign w:val="center"/>
            <w:hideMark/>
          </w:tcPr>
          <w:p w14:paraId="617BD973"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195</w:t>
            </w:r>
          </w:p>
        </w:tc>
      </w:tr>
      <w:tr w:rsidR="00CD64FC" w:rsidRPr="00E6566A" w14:paraId="27C38455" w14:textId="77777777" w:rsidTr="00CD64FC">
        <w:tc>
          <w:tcPr>
            <w:tcW w:w="2571" w:type="dxa"/>
            <w:tcBorders>
              <w:top w:val="single" w:sz="4" w:space="0" w:color="auto"/>
              <w:left w:val="single" w:sz="4" w:space="0" w:color="auto"/>
              <w:bottom w:val="single" w:sz="4" w:space="0" w:color="auto"/>
              <w:right w:val="single" w:sz="4" w:space="0" w:color="auto"/>
            </w:tcBorders>
            <w:vAlign w:val="center"/>
            <w:hideMark/>
          </w:tcPr>
          <w:p w14:paraId="500C59C1" w14:textId="77777777" w:rsidR="00CD64FC" w:rsidRPr="00E6566A" w:rsidRDefault="00CD64FC">
            <w:pPr>
              <w:jc w:val="center"/>
              <w:rPr>
                <w:rFonts w:ascii="Times New Roman" w:hAnsi="Times New Roman" w:cs="Times New Roman"/>
                <w:sz w:val="28"/>
                <w:szCs w:val="28"/>
              </w:rPr>
            </w:pPr>
            <w:r w:rsidRPr="00E6566A">
              <w:rPr>
                <w:rFonts w:ascii="Times New Roman" w:hAnsi="Times New Roman" w:cs="Times New Roman"/>
                <w:sz w:val="28"/>
                <w:szCs w:val="28"/>
              </w:rPr>
              <w:t>Итого:</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4DC27B2" w14:textId="77777777" w:rsidR="00CD64FC" w:rsidRPr="00E6566A" w:rsidRDefault="00CD64FC">
            <w:pPr>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3106</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CEB7E55" w14:textId="77777777" w:rsidR="00CD64FC" w:rsidRPr="00E6566A" w:rsidRDefault="00CD64FC">
            <w:pPr>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336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15A2BDD" w14:textId="77777777" w:rsidR="00CD64FC" w:rsidRPr="00E6566A" w:rsidRDefault="00CD64FC">
            <w:pPr>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258184</w:t>
            </w:r>
          </w:p>
        </w:tc>
        <w:tc>
          <w:tcPr>
            <w:tcW w:w="1151" w:type="dxa"/>
            <w:tcBorders>
              <w:top w:val="single" w:sz="4" w:space="0" w:color="auto"/>
              <w:left w:val="single" w:sz="4" w:space="0" w:color="auto"/>
              <w:bottom w:val="single" w:sz="4" w:space="0" w:color="auto"/>
              <w:right w:val="single" w:sz="4" w:space="0" w:color="auto"/>
            </w:tcBorders>
            <w:vAlign w:val="center"/>
            <w:hideMark/>
          </w:tcPr>
          <w:p w14:paraId="3B51A4D6" w14:textId="77777777" w:rsidR="00CD64FC" w:rsidRPr="00E6566A" w:rsidRDefault="00CD64FC">
            <w:pPr>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174282</w:t>
            </w:r>
          </w:p>
        </w:tc>
        <w:tc>
          <w:tcPr>
            <w:tcW w:w="971" w:type="dxa"/>
            <w:tcBorders>
              <w:top w:val="single" w:sz="4" w:space="0" w:color="auto"/>
              <w:left w:val="single" w:sz="4" w:space="0" w:color="auto"/>
              <w:bottom w:val="single" w:sz="4" w:space="0" w:color="auto"/>
              <w:right w:val="single" w:sz="4" w:space="0" w:color="auto"/>
            </w:tcBorders>
            <w:vAlign w:val="center"/>
            <w:hideMark/>
          </w:tcPr>
          <w:p w14:paraId="462D80A1" w14:textId="77777777" w:rsidR="00CD64FC" w:rsidRPr="00E6566A" w:rsidRDefault="00CD64FC">
            <w:pPr>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4840</w:t>
            </w:r>
          </w:p>
        </w:tc>
        <w:tc>
          <w:tcPr>
            <w:tcW w:w="1192" w:type="dxa"/>
            <w:tcBorders>
              <w:top w:val="single" w:sz="4" w:space="0" w:color="auto"/>
              <w:left w:val="single" w:sz="4" w:space="0" w:color="auto"/>
              <w:bottom w:val="single" w:sz="4" w:space="0" w:color="auto"/>
              <w:right w:val="single" w:sz="4" w:space="0" w:color="auto"/>
            </w:tcBorders>
            <w:vAlign w:val="center"/>
            <w:hideMark/>
          </w:tcPr>
          <w:p w14:paraId="5AAC86FD" w14:textId="77777777" w:rsidR="00CD64FC" w:rsidRPr="00E6566A" w:rsidRDefault="00CD64FC">
            <w:pPr>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1079</w:t>
            </w:r>
          </w:p>
        </w:tc>
      </w:tr>
    </w:tbl>
    <w:p w14:paraId="6E7D5F46" w14:textId="161441D6" w:rsidR="00453BE5" w:rsidRPr="00E6566A" w:rsidRDefault="00CD64FC" w:rsidP="00BA7F04">
      <w:pPr>
        <w:spacing w:after="0" w:line="240" w:lineRule="auto"/>
        <w:rPr>
          <w:rFonts w:ascii="Times New Roman" w:hAnsi="Times New Roman"/>
          <w:b/>
          <w:color w:val="000000"/>
          <w:sz w:val="28"/>
          <w:szCs w:val="28"/>
          <w:shd w:val="clear" w:color="auto" w:fill="FFFFFF"/>
        </w:rPr>
      </w:pPr>
      <w:r w:rsidRPr="00E6566A">
        <w:rPr>
          <w:rFonts w:ascii="Times New Roman" w:hAnsi="Times New Roman"/>
          <w:sz w:val="28"/>
          <w:szCs w:val="28"/>
        </w:rPr>
        <w:tab/>
      </w:r>
    </w:p>
    <w:p w14:paraId="7043BB08" w14:textId="426D19A3" w:rsidR="00570BCB" w:rsidRPr="00E6566A" w:rsidRDefault="00570BCB" w:rsidP="00176319">
      <w:pPr>
        <w:spacing w:after="0" w:line="240" w:lineRule="auto"/>
        <w:ind w:firstLine="709"/>
        <w:jc w:val="center"/>
        <w:rPr>
          <w:rFonts w:ascii="Times New Roman" w:hAnsi="Times New Roman" w:cs="Times New Roman"/>
          <w:b/>
          <w:bCs/>
          <w:sz w:val="28"/>
          <w:szCs w:val="28"/>
        </w:rPr>
      </w:pPr>
      <w:r w:rsidRPr="00E6566A">
        <w:rPr>
          <w:rFonts w:ascii="Times New Roman" w:hAnsi="Times New Roman" w:cs="Times New Roman"/>
          <w:b/>
          <w:bCs/>
          <w:sz w:val="28"/>
          <w:szCs w:val="28"/>
        </w:rPr>
        <w:t>Социально-трудовые отношения и охрана труда</w:t>
      </w:r>
    </w:p>
    <w:p w14:paraId="34680DEE" w14:textId="77777777" w:rsidR="00176319" w:rsidRPr="00E6566A" w:rsidRDefault="00176319" w:rsidP="00176319">
      <w:pPr>
        <w:spacing w:after="0" w:line="240" w:lineRule="auto"/>
        <w:ind w:firstLine="709"/>
        <w:jc w:val="center"/>
        <w:rPr>
          <w:rFonts w:ascii="Times New Roman" w:hAnsi="Times New Roman" w:cs="Times New Roman"/>
          <w:b/>
          <w:bCs/>
          <w:sz w:val="28"/>
          <w:szCs w:val="28"/>
        </w:rPr>
      </w:pPr>
    </w:p>
    <w:p w14:paraId="483E97C1" w14:textId="77777777" w:rsidR="0075034B" w:rsidRPr="00E6566A" w:rsidRDefault="0075034B" w:rsidP="00176319">
      <w:pPr>
        <w:pStyle w:val="ab"/>
        <w:ind w:firstLine="709"/>
        <w:jc w:val="both"/>
        <w:rPr>
          <w:rFonts w:ascii="Times New Roman" w:hAnsi="Times New Roman" w:cs="Times New Roman"/>
          <w:sz w:val="28"/>
          <w:szCs w:val="28"/>
        </w:rPr>
      </w:pPr>
      <w:r w:rsidRPr="00E6566A">
        <w:rPr>
          <w:rFonts w:ascii="Times New Roman" w:hAnsi="Times New Roman" w:cs="Times New Roman"/>
          <w:sz w:val="28"/>
          <w:szCs w:val="28"/>
        </w:rPr>
        <w:t>Деятельность отдела заключается в системе, способствующей созданию условий для оказания социальной помощи населению, предоставлению мер социальной поддержки отдельным категориям граждан в части обеспечения доступности и качества медицинского обслуживания, санитарно-эпидемиологического благополучия, занятости населения, предоставления мер социальной поддержки отдельным категориям граждан, а также социально ориентированным некоммерческим организациям.</w:t>
      </w:r>
    </w:p>
    <w:p w14:paraId="2BBF9D11" w14:textId="77777777" w:rsidR="0075034B" w:rsidRDefault="0075034B" w:rsidP="00BA7F04">
      <w:pPr>
        <w:spacing w:after="0" w:line="240" w:lineRule="auto"/>
        <w:jc w:val="both"/>
        <w:rPr>
          <w:rFonts w:ascii="Times New Roman" w:hAnsi="Times New Roman" w:cs="Times New Roman"/>
          <w:b/>
          <w:bCs/>
          <w:iCs/>
          <w:color w:val="000000"/>
          <w:sz w:val="28"/>
          <w:szCs w:val="28"/>
        </w:rPr>
      </w:pPr>
    </w:p>
    <w:p w14:paraId="72C5F2AF" w14:textId="77777777" w:rsidR="003A2AD1" w:rsidRPr="00E6566A" w:rsidRDefault="003A2AD1" w:rsidP="00BA7F04">
      <w:pPr>
        <w:spacing w:after="0" w:line="240" w:lineRule="auto"/>
        <w:jc w:val="both"/>
        <w:rPr>
          <w:rFonts w:ascii="Times New Roman" w:hAnsi="Times New Roman" w:cs="Times New Roman"/>
          <w:b/>
          <w:bCs/>
          <w:iCs/>
          <w:color w:val="000000"/>
          <w:sz w:val="28"/>
          <w:szCs w:val="28"/>
        </w:rPr>
      </w:pPr>
    </w:p>
    <w:p w14:paraId="70F94C9F" w14:textId="77777777" w:rsidR="0075034B" w:rsidRPr="00E6566A" w:rsidRDefault="0075034B" w:rsidP="00176319">
      <w:pPr>
        <w:spacing w:after="0" w:line="240" w:lineRule="auto"/>
        <w:ind w:firstLine="709"/>
        <w:jc w:val="both"/>
        <w:rPr>
          <w:rFonts w:ascii="Times New Roman" w:hAnsi="Times New Roman" w:cs="Times New Roman"/>
          <w:b/>
          <w:bCs/>
          <w:iCs/>
          <w:color w:val="000000"/>
          <w:sz w:val="28"/>
          <w:szCs w:val="28"/>
        </w:rPr>
      </w:pPr>
      <w:r w:rsidRPr="00E6566A">
        <w:rPr>
          <w:rFonts w:ascii="Times New Roman" w:hAnsi="Times New Roman" w:cs="Times New Roman"/>
          <w:b/>
          <w:bCs/>
          <w:iCs/>
          <w:color w:val="000000"/>
          <w:sz w:val="28"/>
          <w:szCs w:val="28"/>
        </w:rPr>
        <w:lastRenderedPageBreak/>
        <w:t>Повышение  качества жизни отдельных категорий населения.</w:t>
      </w:r>
    </w:p>
    <w:p w14:paraId="597DEBC0" w14:textId="77777777" w:rsidR="0075034B" w:rsidRPr="00E6566A" w:rsidRDefault="0075034B" w:rsidP="00176319">
      <w:pPr>
        <w:pStyle w:val="a5"/>
        <w:ind w:left="0" w:firstLine="709"/>
        <w:jc w:val="center"/>
        <w:rPr>
          <w:b/>
          <w:bCs/>
          <w:iCs/>
          <w:sz w:val="28"/>
          <w:szCs w:val="28"/>
        </w:rPr>
      </w:pPr>
      <w:r w:rsidRPr="00E6566A">
        <w:rPr>
          <w:b/>
          <w:bCs/>
          <w:iCs/>
          <w:sz w:val="28"/>
          <w:szCs w:val="28"/>
        </w:rPr>
        <w:t>Приобретение жилья детям-сиротам и отдельным категориям граждан.</w:t>
      </w:r>
    </w:p>
    <w:p w14:paraId="4ECA1CA2" w14:textId="77777777" w:rsidR="0075034B" w:rsidRPr="00E6566A" w:rsidRDefault="0075034B" w:rsidP="00176319">
      <w:pPr>
        <w:pStyle w:val="a5"/>
        <w:ind w:left="0" w:firstLine="709"/>
        <w:jc w:val="both"/>
        <w:rPr>
          <w:sz w:val="28"/>
          <w:szCs w:val="28"/>
        </w:rPr>
      </w:pPr>
      <w:r w:rsidRPr="00E6566A">
        <w:rPr>
          <w:sz w:val="28"/>
          <w:szCs w:val="28"/>
        </w:rPr>
        <w:t>В целях реализации переданных полномочий по предоставлению жилых помещений детям-сиротам и отдельным категориям граждан в программе утверждено сводной бюджетной росписью  23 482,300 тыс. рублей, кассовые расходы составили 23 482,300 тыс. рублей. Приобретено 23 однокомнатные квартиры для детей-сирот и отдельных категорий граждан.</w:t>
      </w:r>
    </w:p>
    <w:p w14:paraId="3AB964AB" w14:textId="77777777" w:rsidR="0075034B" w:rsidRPr="00E6566A" w:rsidRDefault="0075034B" w:rsidP="00176319">
      <w:pPr>
        <w:pStyle w:val="a5"/>
        <w:ind w:left="0" w:firstLine="709"/>
        <w:jc w:val="both"/>
        <w:rPr>
          <w:b/>
          <w:bCs/>
          <w:iCs/>
          <w:sz w:val="28"/>
          <w:szCs w:val="28"/>
        </w:rPr>
      </w:pPr>
    </w:p>
    <w:p w14:paraId="7557CA96" w14:textId="77777777" w:rsidR="0075034B" w:rsidRPr="00E6566A"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t>Проведение социально-защитных акции и мероприятий социальной направленности.</w:t>
      </w:r>
    </w:p>
    <w:p w14:paraId="4403CDDC" w14:textId="77777777" w:rsidR="0075034B" w:rsidRPr="00E6566A" w:rsidRDefault="0075034B" w:rsidP="00176319">
      <w:pPr>
        <w:shd w:val="clear" w:color="auto" w:fill="FFFFFF"/>
        <w:spacing w:after="0" w:line="240" w:lineRule="auto"/>
        <w:ind w:firstLine="709"/>
        <w:jc w:val="both"/>
        <w:rPr>
          <w:rFonts w:ascii="Times New Roman" w:hAnsi="Times New Roman" w:cs="Times New Roman"/>
          <w:color w:val="1B1B1B"/>
          <w:sz w:val="28"/>
          <w:szCs w:val="28"/>
        </w:rPr>
      </w:pPr>
      <w:r w:rsidRPr="00E6566A">
        <w:rPr>
          <w:rFonts w:ascii="Times New Roman" w:hAnsi="Times New Roman" w:cs="Times New Roman"/>
          <w:sz w:val="28"/>
          <w:szCs w:val="28"/>
        </w:rPr>
        <w:t xml:space="preserve">Организовано и проведено 5 заседаний рабочих групп и комиссий по отбору кандидатур для участия в областных и муниципальных конкурсах («Семья года» областная премия «Женщина Оренбуржья»; чествование семейных пар ко Дню семьи, любви и верности; «Отец года»; «День матери», </w:t>
      </w:r>
      <w:r w:rsidRPr="00E6566A">
        <w:rPr>
          <w:rFonts w:ascii="Times New Roman" w:hAnsi="Times New Roman" w:cs="Times New Roman"/>
          <w:color w:val="1B1B1B"/>
          <w:sz w:val="28"/>
          <w:szCs w:val="28"/>
        </w:rPr>
        <w:t>муниципальный этап фестиваля художественного творчества люди с ограниченными возможностями здоровья «Вместе мы сможем больше!»).</w:t>
      </w:r>
      <w:bookmarkStart w:id="23" w:name="_Hlk124932142"/>
    </w:p>
    <w:bookmarkEnd w:id="23"/>
    <w:p w14:paraId="60FD4404" w14:textId="77777777" w:rsidR="0075034B" w:rsidRPr="00E6566A" w:rsidRDefault="0075034B" w:rsidP="00176319">
      <w:pPr>
        <w:pStyle w:val="a5"/>
        <w:ind w:left="0" w:firstLine="709"/>
        <w:jc w:val="both"/>
        <w:rPr>
          <w:sz w:val="28"/>
          <w:szCs w:val="28"/>
        </w:rPr>
      </w:pPr>
      <w:r w:rsidRPr="00E6566A">
        <w:rPr>
          <w:sz w:val="28"/>
          <w:szCs w:val="28"/>
        </w:rPr>
        <w:t>Организованы поздравления с юбилейными датами рождения (90, 95 и 100-летием),  20 человек, из них 5 столетних юбиляров, Днем Победы ветеранов и участников Великой Отечественной войны.</w:t>
      </w:r>
    </w:p>
    <w:p w14:paraId="6F273826" w14:textId="77777777" w:rsidR="0075034B" w:rsidRPr="00E6566A" w:rsidRDefault="0075034B" w:rsidP="00176319">
      <w:pPr>
        <w:pStyle w:val="af"/>
        <w:ind w:firstLine="709"/>
        <w:jc w:val="both"/>
        <w:rPr>
          <w:rFonts w:ascii="Times New Roman" w:hAnsi="Times New Roman"/>
          <w:color w:val="000000"/>
          <w:sz w:val="28"/>
          <w:szCs w:val="28"/>
        </w:rPr>
      </w:pPr>
      <w:r w:rsidRPr="00E6566A">
        <w:rPr>
          <w:rFonts w:ascii="Times New Roman" w:hAnsi="Times New Roman"/>
          <w:sz w:val="28"/>
          <w:szCs w:val="28"/>
        </w:rPr>
        <w:t xml:space="preserve">Оказано содействие </w:t>
      </w:r>
      <w:r w:rsidRPr="00E6566A">
        <w:rPr>
          <w:rFonts w:ascii="Times New Roman" w:hAnsi="Times New Roman"/>
          <w:color w:val="000000"/>
          <w:sz w:val="28"/>
          <w:szCs w:val="28"/>
        </w:rPr>
        <w:t xml:space="preserve">1 ветерану </w:t>
      </w:r>
      <w:r w:rsidRPr="00E6566A">
        <w:rPr>
          <w:rFonts w:ascii="Times New Roman" w:hAnsi="Times New Roman"/>
          <w:sz w:val="28"/>
          <w:szCs w:val="28"/>
        </w:rPr>
        <w:t>в подготовке документов для получения материальной помощи из областного бюджета на ремонт жилых помещений ветеранов Великой Отечественной войны</w:t>
      </w:r>
      <w:r w:rsidRPr="00E6566A">
        <w:rPr>
          <w:rFonts w:ascii="Times New Roman" w:hAnsi="Times New Roman"/>
          <w:color w:val="000000"/>
          <w:spacing w:val="5"/>
          <w:sz w:val="28"/>
          <w:szCs w:val="28"/>
        </w:rPr>
        <w:t>, проживающих на территории</w:t>
      </w:r>
      <w:r w:rsidRPr="00E6566A">
        <w:rPr>
          <w:rFonts w:ascii="Times New Roman" w:hAnsi="Times New Roman"/>
          <w:color w:val="000000"/>
          <w:sz w:val="28"/>
          <w:szCs w:val="28"/>
        </w:rPr>
        <w:t xml:space="preserve"> муниципального образования город Новотроицк. </w:t>
      </w:r>
    </w:p>
    <w:p w14:paraId="4EA1FCD2" w14:textId="77777777" w:rsidR="0075034B" w:rsidRPr="00E6566A" w:rsidRDefault="0075034B" w:rsidP="00176319">
      <w:pPr>
        <w:spacing w:after="0" w:line="240" w:lineRule="auto"/>
        <w:ind w:firstLine="709"/>
        <w:jc w:val="both"/>
        <w:rPr>
          <w:rFonts w:ascii="Times New Roman" w:hAnsi="Times New Roman" w:cs="Times New Roman"/>
          <w:sz w:val="28"/>
          <w:szCs w:val="28"/>
        </w:rPr>
      </w:pPr>
    </w:p>
    <w:p w14:paraId="376CD73C" w14:textId="77777777" w:rsidR="0075034B" w:rsidRPr="00E6566A"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t>Назначение и выплата пенсии за выслугу лет лицам, замещавшим муниципальные должности и должности муниципальной службы органов местного самоуправления.</w:t>
      </w:r>
    </w:p>
    <w:p w14:paraId="6589F58E"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Выплачена пенсия за выслугу лет за 12 месяцев 42 муниципальным служащим на сумму 6 460,040 тыс. рублей. Уменьшение числа получателей пенсии за выслугу лет произошло в связи со смертью получателя пенсии за выслугу лет.</w:t>
      </w:r>
    </w:p>
    <w:p w14:paraId="789E43D7"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Выплачена ежемесячная денежная компенсация на частичное возмещение расходов по оплате за наем жилого помещения и коммунальные услуги отдельным категориям работников культуры, работающим и проживающим в сельской местности за текущий год в сумме 1,728 тыс. рублей. </w:t>
      </w:r>
    </w:p>
    <w:p w14:paraId="386788B1" w14:textId="77777777" w:rsidR="0075034B" w:rsidRDefault="0075034B" w:rsidP="00176319">
      <w:pPr>
        <w:pStyle w:val="ae"/>
        <w:jc w:val="both"/>
        <w:rPr>
          <w:rFonts w:ascii="Times New Roman" w:hAnsi="Times New Roman" w:cs="Times New Roman"/>
          <w:i/>
          <w:lang w:val="ru-RU"/>
        </w:rPr>
      </w:pPr>
    </w:p>
    <w:p w14:paraId="18576DAA" w14:textId="77777777" w:rsidR="003A2AD1" w:rsidRDefault="003A2AD1" w:rsidP="00176319">
      <w:pPr>
        <w:pStyle w:val="ae"/>
        <w:jc w:val="both"/>
        <w:rPr>
          <w:rFonts w:ascii="Times New Roman" w:hAnsi="Times New Roman" w:cs="Times New Roman"/>
          <w:i/>
          <w:lang w:val="ru-RU"/>
        </w:rPr>
      </w:pPr>
    </w:p>
    <w:p w14:paraId="216BB32E" w14:textId="77777777" w:rsidR="003A2AD1" w:rsidRDefault="003A2AD1" w:rsidP="00176319">
      <w:pPr>
        <w:pStyle w:val="ae"/>
        <w:jc w:val="both"/>
        <w:rPr>
          <w:rFonts w:ascii="Times New Roman" w:hAnsi="Times New Roman" w:cs="Times New Roman"/>
          <w:i/>
          <w:lang w:val="ru-RU"/>
        </w:rPr>
      </w:pPr>
    </w:p>
    <w:p w14:paraId="2C6F4CF3" w14:textId="77777777" w:rsidR="003A2AD1" w:rsidRPr="00E6566A" w:rsidRDefault="003A2AD1" w:rsidP="00176319">
      <w:pPr>
        <w:pStyle w:val="ae"/>
        <w:jc w:val="both"/>
        <w:rPr>
          <w:rFonts w:ascii="Times New Roman" w:hAnsi="Times New Roman" w:cs="Times New Roman"/>
          <w:i/>
          <w:lang w:val="ru-RU"/>
        </w:rPr>
      </w:pPr>
    </w:p>
    <w:p w14:paraId="76F3CA29" w14:textId="77777777" w:rsidR="0075034B" w:rsidRPr="00E6566A" w:rsidRDefault="0075034B" w:rsidP="00176319">
      <w:pPr>
        <w:pStyle w:val="ae"/>
        <w:ind w:firstLine="709"/>
        <w:jc w:val="center"/>
        <w:rPr>
          <w:rFonts w:ascii="Times New Roman" w:eastAsia="Calibri" w:hAnsi="Times New Roman" w:cs="Times New Roman"/>
          <w:b/>
          <w:bCs/>
          <w:iCs/>
          <w:lang w:val="ru-RU"/>
        </w:rPr>
      </w:pPr>
      <w:r w:rsidRPr="00E6566A">
        <w:rPr>
          <w:rFonts w:ascii="Times New Roman" w:hAnsi="Times New Roman" w:cs="Times New Roman"/>
          <w:b/>
          <w:bCs/>
          <w:iCs/>
          <w:lang w:val="ru-RU"/>
        </w:rPr>
        <w:lastRenderedPageBreak/>
        <w:t xml:space="preserve">Меры социальной поддержки </w:t>
      </w:r>
      <w:r w:rsidRPr="00E6566A">
        <w:rPr>
          <w:rFonts w:ascii="Times New Roman" w:eastAsia="Calibri" w:hAnsi="Times New Roman" w:cs="Times New Roman"/>
          <w:b/>
          <w:bCs/>
          <w:iCs/>
          <w:lang w:val="ru-RU"/>
        </w:rPr>
        <w:t>лиц, участвующих в специальной военной операции и членов их семей.</w:t>
      </w:r>
    </w:p>
    <w:p w14:paraId="44E9E976" w14:textId="77777777" w:rsidR="00176319" w:rsidRPr="00E6566A" w:rsidRDefault="00176319" w:rsidP="00176319">
      <w:pPr>
        <w:pStyle w:val="ae"/>
        <w:ind w:firstLine="709"/>
        <w:jc w:val="center"/>
        <w:rPr>
          <w:rFonts w:ascii="Times New Roman" w:eastAsia="Calibri" w:hAnsi="Times New Roman" w:cs="Times New Roman"/>
          <w:b/>
          <w:bCs/>
          <w:iCs/>
          <w:lang w:val="ru-RU"/>
        </w:rPr>
      </w:pPr>
    </w:p>
    <w:p w14:paraId="019F7B43" w14:textId="77777777" w:rsidR="0075034B" w:rsidRPr="00E6566A" w:rsidRDefault="0075034B" w:rsidP="00176319">
      <w:pPr>
        <w:pStyle w:val="ae"/>
        <w:ind w:firstLine="709"/>
        <w:jc w:val="both"/>
        <w:rPr>
          <w:rFonts w:ascii="Times New Roman" w:hAnsi="Times New Roman" w:cs="Times New Roman"/>
          <w:shd w:val="clear" w:color="auto" w:fill="FFFFFF"/>
          <w:lang w:val="ru-RU"/>
        </w:rPr>
      </w:pPr>
      <w:r w:rsidRPr="00E6566A">
        <w:rPr>
          <w:rFonts w:ascii="Times New Roman" w:hAnsi="Times New Roman" w:cs="Times New Roman"/>
          <w:shd w:val="clear" w:color="auto" w:fill="FFFFFF"/>
          <w:lang w:val="ru-RU"/>
        </w:rPr>
        <w:t xml:space="preserve">В связи с началом специальной военной операции (СВО) на территории Украины, Донецкой Народной Республики и Луганской Народной Республики с 24 февраля 2022 года и последующей за ней частичной мобилизации с 21 сентября 2022 года федеральные и региональные власти начали осуществлять поддержку военнослужащих, призванных в ряды Российской армии. </w:t>
      </w:r>
    </w:p>
    <w:p w14:paraId="5E487043" w14:textId="77777777" w:rsidR="0075034B" w:rsidRPr="00E6566A" w:rsidRDefault="0075034B" w:rsidP="00176319">
      <w:pPr>
        <w:pStyle w:val="ae"/>
        <w:ind w:firstLine="709"/>
        <w:jc w:val="both"/>
        <w:rPr>
          <w:rFonts w:ascii="Times New Roman" w:hAnsi="Times New Roman" w:cs="Times New Roman"/>
          <w:lang w:val="ru-RU"/>
        </w:rPr>
      </w:pPr>
      <w:r w:rsidRPr="00E6566A">
        <w:rPr>
          <w:rFonts w:ascii="Times New Roman" w:hAnsi="Times New Roman" w:cs="Times New Roman"/>
          <w:shd w:val="clear" w:color="auto" w:fill="FFFFFF"/>
          <w:lang w:val="ru-RU"/>
        </w:rPr>
        <w:t>На территории муниципального образования город Новотроицк п</w:t>
      </w:r>
      <w:r w:rsidRPr="00E6566A">
        <w:rPr>
          <w:rFonts w:ascii="Times New Roman" w:hAnsi="Times New Roman" w:cs="Times New Roman"/>
          <w:lang w:val="ru-RU"/>
        </w:rPr>
        <w:t>ризванных в рамках частичной мобилизации 178 человек</w:t>
      </w:r>
      <w:r w:rsidRPr="00E6566A">
        <w:rPr>
          <w:rFonts w:ascii="Times New Roman" w:eastAsia="Calibri" w:hAnsi="Times New Roman" w:cs="Times New Roman"/>
          <w:lang w:val="ru-RU"/>
        </w:rPr>
        <w:t>,</w:t>
      </w:r>
      <w:r w:rsidRPr="00E6566A">
        <w:rPr>
          <w:rFonts w:ascii="Times New Roman" w:hAnsi="Times New Roman" w:cs="Times New Roman"/>
          <w:lang w:val="ru-RU"/>
        </w:rPr>
        <w:t xml:space="preserve"> 95 контрактников и добровольцев.</w:t>
      </w:r>
      <w:r w:rsidRPr="00E6566A">
        <w:rPr>
          <w:rFonts w:ascii="Times New Roman" w:eastAsia="Calibri" w:hAnsi="Times New Roman" w:cs="Times New Roman"/>
          <w:lang w:val="ru-RU"/>
        </w:rPr>
        <w:t xml:space="preserve"> </w:t>
      </w:r>
    </w:p>
    <w:p w14:paraId="1C0799A7"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Постановлением администрации муниципального образования город Новотроицк от 14.10.2022 № 2090-п утверждены дополнительные меры поддержки членов семей военнослужащих.</w:t>
      </w:r>
    </w:p>
    <w:p w14:paraId="6A9E5C67"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частности, члены семей военнослужащих, могут без очереди получить направление для своих детей по достижении ими возраста полутора лет в любое (по желанию) дошкольное образовательное учреждение. </w:t>
      </w:r>
    </w:p>
    <w:p w14:paraId="584BD939"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Также предусмотрено право родителей на перевод ребенка в  наиболее приближенный к месту жительства семьи детский сад или школу. </w:t>
      </w:r>
    </w:p>
    <w:p w14:paraId="70D93892" w14:textId="77777777" w:rsidR="0075034B" w:rsidRPr="00E6566A" w:rsidRDefault="0075034B" w:rsidP="00176319">
      <w:pPr>
        <w:pStyle w:val="ae"/>
        <w:ind w:firstLine="709"/>
        <w:jc w:val="both"/>
        <w:rPr>
          <w:rFonts w:ascii="Times New Roman" w:hAnsi="Times New Roman" w:cs="Times New Roman"/>
          <w:lang w:val="ru-RU"/>
        </w:rPr>
      </w:pPr>
      <w:r w:rsidRPr="00E6566A">
        <w:rPr>
          <w:rFonts w:ascii="Times New Roman" w:hAnsi="Times New Roman" w:cs="Times New Roman"/>
          <w:lang w:val="ru-RU"/>
        </w:rPr>
        <w:t>Детям из семей военнослужащих доступно бесплатное посещение занятий, кружков, секций в муниципальных учреждениях, подведомственных управлению образования и комитету по культуре, платных секций в спортивных школах.</w:t>
      </w:r>
    </w:p>
    <w:p w14:paraId="585C2336" w14:textId="77777777" w:rsidR="0075034B" w:rsidRPr="00E6566A" w:rsidRDefault="0075034B" w:rsidP="00176319">
      <w:pPr>
        <w:pStyle w:val="ae"/>
        <w:ind w:firstLine="709"/>
        <w:jc w:val="both"/>
        <w:rPr>
          <w:rFonts w:ascii="Times New Roman" w:hAnsi="Times New Roman" w:cs="Times New Roman"/>
          <w:lang w:val="ru-RU"/>
        </w:rPr>
      </w:pPr>
      <w:r w:rsidRPr="00E6566A">
        <w:rPr>
          <w:rFonts w:ascii="Times New Roman" w:hAnsi="Times New Roman" w:cs="Times New Roman"/>
          <w:lang w:val="ru-RU"/>
        </w:rPr>
        <w:t>Предусмотрено бесплатное посещение два раза в месяц плавательного бассейна «Волна» и ледового дворца «Победа», кинотеатра «Молодежный» и музейно-выставочного комплекса, а также предоставление ежемесячно единого проездного билета на проезд в муниципальном городском транспорте для всех членов семей военнослужащих.</w:t>
      </w:r>
    </w:p>
    <w:p w14:paraId="61BFB74A" w14:textId="77777777" w:rsidR="0075034B" w:rsidRPr="00E6566A" w:rsidRDefault="0075034B" w:rsidP="00176319">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t>Постановлением администрации муниципального образования город Новотроицк Оренбургской области от 06.03.2023 № 350-п «О предоставлении отсрочки арендной платы по договорам аренды муниципального имущества в связи с частичной мобилизацией» по</w:t>
      </w:r>
      <w:r w:rsidRPr="00E6566A">
        <w:rPr>
          <w:rFonts w:ascii="Times New Roman" w:eastAsia="Calibri" w:hAnsi="Times New Roman" w:cs="Times New Roman"/>
          <w:sz w:val="28"/>
          <w:szCs w:val="28"/>
        </w:rPr>
        <w:t xml:space="preserve"> договорам а</w:t>
      </w:r>
      <w:r w:rsidRPr="00E6566A">
        <w:rPr>
          <w:rFonts w:ascii="Times New Roman" w:hAnsi="Times New Roman" w:cs="Times New Roman"/>
          <w:sz w:val="28"/>
          <w:szCs w:val="28"/>
        </w:rPr>
        <w:t xml:space="preserve">ренды муниципального имущества </w:t>
      </w:r>
      <w:r w:rsidRPr="00E6566A">
        <w:rPr>
          <w:rFonts w:ascii="Times New Roman" w:eastAsia="Calibri" w:hAnsi="Times New Roman" w:cs="Times New Roman"/>
          <w:sz w:val="28"/>
          <w:szCs w:val="28"/>
        </w:rPr>
        <w:t>(</w:t>
      </w:r>
      <w:r w:rsidRPr="00E6566A">
        <w:rPr>
          <w:rFonts w:ascii="Times New Roman" w:hAnsi="Times New Roman" w:cs="Times New Roman"/>
          <w:sz w:val="28"/>
          <w:szCs w:val="28"/>
        </w:rPr>
        <w:t>в том числе земельных участков),</w:t>
      </w:r>
      <w:r w:rsidRPr="00E6566A">
        <w:rPr>
          <w:rFonts w:ascii="Times New Roman" w:eastAsia="Calibri" w:hAnsi="Times New Roman" w:cs="Times New Roman"/>
          <w:sz w:val="28"/>
          <w:szCs w:val="28"/>
        </w:rPr>
        <w:t xml:space="preserve"> а также по договорам аренды муниципального имущества, закрепленного на праве оперативного управления, на праве хозяйственного ведения </w:t>
      </w:r>
      <w:r w:rsidRPr="00E6566A">
        <w:rPr>
          <w:rFonts w:ascii="Times New Roman" w:hAnsi="Times New Roman" w:cs="Times New Roman"/>
          <w:sz w:val="28"/>
          <w:szCs w:val="28"/>
        </w:rPr>
        <w:t xml:space="preserve">предусмотрено </w:t>
      </w:r>
      <w:r w:rsidRPr="00E6566A">
        <w:rPr>
          <w:rFonts w:ascii="Times New Roman" w:eastAsia="Calibri" w:hAnsi="Times New Roman" w:cs="Times New Roman"/>
          <w:sz w:val="28"/>
          <w:szCs w:val="28"/>
        </w:rPr>
        <w:t>предоставление отсрочки уплаты арендной платы на период прохождения военной службы или оказания добровольного содействия в выполнении задач, возложенных на Вооруж</w:t>
      </w:r>
      <w:r w:rsidRPr="00E6566A">
        <w:rPr>
          <w:rFonts w:ascii="Times New Roman" w:hAnsi="Times New Roman" w:cs="Times New Roman"/>
          <w:sz w:val="28"/>
          <w:szCs w:val="28"/>
        </w:rPr>
        <w:t xml:space="preserve">енные Силы Российской Федерации, а также </w:t>
      </w:r>
      <w:r w:rsidRPr="00E6566A">
        <w:rPr>
          <w:rFonts w:ascii="Times New Roman" w:eastAsia="Calibri" w:hAnsi="Times New Roman" w:cs="Times New Roman"/>
          <w:sz w:val="28"/>
          <w:szCs w:val="28"/>
        </w:rPr>
        <w:t>предоставление возможности расторжения договоров аренды без применения штрафных санкций</w:t>
      </w:r>
      <w:r w:rsidRPr="00E6566A">
        <w:rPr>
          <w:rFonts w:ascii="Times New Roman" w:hAnsi="Times New Roman" w:cs="Times New Roman"/>
          <w:sz w:val="28"/>
          <w:szCs w:val="28"/>
        </w:rPr>
        <w:t>.</w:t>
      </w:r>
    </w:p>
    <w:p w14:paraId="12E78893" w14:textId="77777777" w:rsidR="0075034B" w:rsidRPr="00E6566A" w:rsidRDefault="0075034B" w:rsidP="00176319">
      <w:pPr>
        <w:pStyle w:val="ae"/>
        <w:ind w:firstLine="709"/>
        <w:jc w:val="both"/>
        <w:rPr>
          <w:rFonts w:ascii="Times New Roman" w:hAnsi="Times New Roman" w:cs="Times New Roman"/>
          <w:shd w:val="clear" w:color="auto" w:fill="FFFFFF"/>
          <w:lang w:val="ru-RU"/>
        </w:rPr>
      </w:pPr>
      <w:r w:rsidRPr="00E6566A">
        <w:rPr>
          <w:rFonts w:ascii="Times New Roman" w:hAnsi="Times New Roman" w:cs="Times New Roman"/>
          <w:shd w:val="clear" w:color="auto" w:fill="FFFFFF"/>
          <w:lang w:val="ru-RU"/>
        </w:rPr>
        <w:lastRenderedPageBreak/>
        <w:t xml:space="preserve">- 10 детей </w:t>
      </w:r>
      <w:r w:rsidRPr="00E6566A">
        <w:rPr>
          <w:rFonts w:ascii="Times New Roman" w:hAnsi="Times New Roman" w:cs="Times New Roman"/>
          <w:lang w:val="ru-RU"/>
        </w:rPr>
        <w:t>переведены в наиболее приближенное к месту жительства семьи муниципальное дошкольное учреждение;</w:t>
      </w:r>
    </w:p>
    <w:p w14:paraId="576F1816"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Единый проездной билет на проезд в муниципальном городском транспорте получили 25 семей;</w:t>
      </w:r>
    </w:p>
    <w:p w14:paraId="5BFBF608" w14:textId="77777777" w:rsidR="0075034B" w:rsidRPr="00E6566A" w:rsidRDefault="0075034B" w:rsidP="00176319">
      <w:pPr>
        <w:pStyle w:val="ae"/>
        <w:ind w:firstLine="709"/>
        <w:jc w:val="both"/>
        <w:rPr>
          <w:rFonts w:ascii="Times New Roman" w:hAnsi="Times New Roman" w:cs="Times New Roman"/>
          <w:shd w:val="clear" w:color="auto" w:fill="FFFFFF"/>
          <w:lang w:val="ru-RU"/>
        </w:rPr>
      </w:pPr>
      <w:r w:rsidRPr="00E6566A">
        <w:rPr>
          <w:rFonts w:ascii="Times New Roman" w:hAnsi="Times New Roman" w:cs="Times New Roman"/>
          <w:shd w:val="clear" w:color="auto" w:fill="FFFFFF"/>
          <w:lang w:val="ru-RU"/>
        </w:rPr>
        <w:t>- Кинотеатр «Молодёжный» посетили 233 человека.</w:t>
      </w:r>
    </w:p>
    <w:p w14:paraId="6C1A7C47" w14:textId="77777777" w:rsidR="0075034B" w:rsidRPr="00E6566A" w:rsidRDefault="0075034B" w:rsidP="00176319">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В</w:t>
      </w:r>
      <w:r w:rsidRPr="00E6566A">
        <w:rPr>
          <w:rFonts w:ascii="Times New Roman" w:hAnsi="Times New Roman" w:cs="Times New Roman"/>
          <w:sz w:val="28"/>
          <w:szCs w:val="28"/>
        </w:rPr>
        <w:t>озможностью бесплатного посещения плавательного бассейна «Волна» и ледового дворца «Победа» воспользовались 24 семьи (в них 31 чел.): с</w:t>
      </w:r>
      <w:r w:rsidRPr="00E6566A">
        <w:rPr>
          <w:rFonts w:ascii="Times New Roman" w:hAnsi="Times New Roman" w:cs="Times New Roman"/>
          <w:bCs/>
          <w:sz w:val="28"/>
          <w:szCs w:val="28"/>
        </w:rPr>
        <w:t>екцию по плаванию бесплатно посещают 11 человек, льготой на бесплатное посещение бассейна «Волна» (свободное плавание) воспользовались 16 человек, ледового дворца «Победа» (массовое катание) – 7 человек.</w:t>
      </w:r>
    </w:p>
    <w:p w14:paraId="4F1E94CC" w14:textId="77777777" w:rsidR="0075034B" w:rsidRPr="00E6566A" w:rsidRDefault="0075034B" w:rsidP="00176319">
      <w:pPr>
        <w:pStyle w:val="ae"/>
        <w:ind w:firstLine="709"/>
        <w:jc w:val="both"/>
        <w:rPr>
          <w:rFonts w:ascii="Times New Roman" w:hAnsi="Times New Roman" w:cs="Times New Roman"/>
          <w:lang w:val="ru-RU"/>
        </w:rPr>
      </w:pPr>
      <w:r w:rsidRPr="00E6566A">
        <w:rPr>
          <w:rFonts w:ascii="Times New Roman" w:hAnsi="Times New Roman" w:cs="Times New Roman"/>
          <w:lang w:val="ru-RU"/>
        </w:rPr>
        <w:t>- 4 ребёнка посещают школу дополнительного образования детей «Малышок» на безвозмездной основе; 9 детей бесплатно посещают кружки (освобождены от родительских взносов), СЮТ посещают 10 детей</w:t>
      </w:r>
      <w:r w:rsidRPr="00E6566A">
        <w:rPr>
          <w:rFonts w:ascii="Times New Roman" w:hAnsi="Times New Roman" w:cs="Times New Roman"/>
          <w:lang w:val="ru-RU"/>
        </w:rPr>
        <w:tab/>
      </w:r>
      <w:r w:rsidRPr="00E6566A">
        <w:rPr>
          <w:rFonts w:ascii="Times New Roman" w:hAnsi="Times New Roman" w:cs="Times New Roman"/>
          <w:lang w:val="ru-RU"/>
        </w:rPr>
        <w:tab/>
      </w:r>
    </w:p>
    <w:p w14:paraId="633F2A41" w14:textId="77777777" w:rsidR="0075034B" w:rsidRPr="00E6566A" w:rsidRDefault="0075034B" w:rsidP="00176319">
      <w:pPr>
        <w:pStyle w:val="ae"/>
        <w:ind w:firstLine="709"/>
        <w:jc w:val="both"/>
        <w:rPr>
          <w:rFonts w:ascii="Times New Roman" w:hAnsi="Times New Roman" w:cs="Times New Roman"/>
          <w:lang w:val="ru-RU"/>
        </w:rPr>
      </w:pPr>
      <w:r w:rsidRPr="00E6566A">
        <w:rPr>
          <w:rFonts w:ascii="Times New Roman" w:hAnsi="Times New Roman" w:cs="Times New Roman"/>
          <w:lang w:val="ru-RU"/>
        </w:rPr>
        <w:t>- 9 детей обучаются в школах дополнительного образования детей на безвозмездной основе (освобождены от родительских взносов); 1 ребёнок занимается бесплатно в танцевальном коллективе.</w:t>
      </w:r>
    </w:p>
    <w:p w14:paraId="0944D8C8"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 прошедший период семьи военнослужащих, участвующих в СВО, побывали в конном клубе «Алмаз». Мероприятие организовано р</w:t>
      </w:r>
      <w:r w:rsidRPr="00E6566A">
        <w:rPr>
          <w:rFonts w:ascii="Times New Roman" w:hAnsi="Times New Roman" w:cs="Times New Roman"/>
          <w:sz w:val="28"/>
          <w:szCs w:val="28"/>
          <w:shd w:val="clear" w:color="auto" w:fill="FFFFFF"/>
        </w:rPr>
        <w:t xml:space="preserve">уководителем клуба Комиссаровой Ольгой Евгеньевной при поддержке </w:t>
      </w:r>
      <w:r w:rsidRPr="00E6566A">
        <w:rPr>
          <w:rFonts w:ascii="Times New Roman" w:hAnsi="Times New Roman" w:cs="Times New Roman"/>
          <w:sz w:val="28"/>
          <w:szCs w:val="28"/>
        </w:rPr>
        <w:t>местного отделения ВООВ «Боевое братство».</w:t>
      </w:r>
    </w:p>
    <w:p w14:paraId="313D29FA" w14:textId="77777777" w:rsidR="0075034B" w:rsidRPr="00E6566A" w:rsidRDefault="0075034B" w:rsidP="00176319">
      <w:pPr>
        <w:pStyle w:val="ae"/>
        <w:ind w:firstLine="709"/>
        <w:jc w:val="both"/>
        <w:rPr>
          <w:rFonts w:ascii="Times New Roman" w:hAnsi="Times New Roman" w:cs="Times New Roman"/>
          <w:lang w:val="ru-RU"/>
        </w:rPr>
      </w:pPr>
      <w:r w:rsidRPr="00E6566A">
        <w:rPr>
          <w:rFonts w:ascii="Times New Roman" w:hAnsi="Times New Roman" w:cs="Times New Roman"/>
          <w:lang w:val="ru-RU"/>
        </w:rPr>
        <w:t>Организовано бесплатное посещение цирка-шапито для 100 детей данной категории.</w:t>
      </w:r>
    </w:p>
    <w:p w14:paraId="128033F0"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рамках празднования Нового 2024 года для 29 детей в возрасте 11-12 лет из семей военнослужащих организовано посещение «Губернаторской ёлки» в Драматическом театр города Орска. Про</w:t>
      </w:r>
      <w:r w:rsidRPr="00E6566A">
        <w:rPr>
          <w:rFonts w:ascii="Times New Roman" w:hAnsi="Times New Roman" w:cs="Times New Roman"/>
          <w:bCs/>
          <w:sz w:val="28"/>
          <w:szCs w:val="28"/>
        </w:rPr>
        <w:t>ведены 2 праздничных мероприятия в МАУК «Молодёжный центр», в которых приняли участие 133 ребёнка в возрасте от 6 до 12 лет из семей военнослужащих.</w:t>
      </w:r>
    </w:p>
    <w:p w14:paraId="5B55490A" w14:textId="77777777" w:rsidR="0075034B" w:rsidRPr="00E6566A" w:rsidRDefault="0075034B" w:rsidP="00176319">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АО «Оренбургский Пропант» приобретено 330 подарков для детей от 0 до 18 лет из семей военнослужащих, которые вручены адресно.</w:t>
      </w:r>
    </w:p>
    <w:p w14:paraId="71DFF014" w14:textId="77777777" w:rsidR="0075034B" w:rsidRPr="00E6566A" w:rsidRDefault="0075034B" w:rsidP="00176319">
      <w:pPr>
        <w:spacing w:after="0" w:line="240" w:lineRule="auto"/>
        <w:ind w:firstLine="709"/>
        <w:jc w:val="both"/>
        <w:rPr>
          <w:rFonts w:ascii="Times New Roman" w:hAnsi="Times New Roman" w:cs="Times New Roman"/>
          <w:sz w:val="28"/>
          <w:szCs w:val="28"/>
        </w:rPr>
      </w:pPr>
    </w:p>
    <w:p w14:paraId="370A1B3D" w14:textId="77777777" w:rsidR="0075034B" w:rsidRPr="00E6566A"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t xml:space="preserve">Санитарная обработка территории муниципального образования город Новотроицк, </w:t>
      </w:r>
      <w:bookmarkStart w:id="24" w:name="sub_12026"/>
      <w:r w:rsidRPr="00E6566A">
        <w:rPr>
          <w:rFonts w:ascii="Times New Roman" w:hAnsi="Times New Roman" w:cs="Times New Roman"/>
          <w:b/>
          <w:bCs/>
          <w:iCs/>
          <w:sz w:val="28"/>
          <w:szCs w:val="28"/>
        </w:rPr>
        <w:t>работа санитарно-противоэпидемической комиссии, межведомственной комиссии по обследованию жилых помещений инвалидов.</w:t>
      </w:r>
    </w:p>
    <w:bookmarkEnd w:id="24"/>
    <w:p w14:paraId="19C3C343"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Проведено 10 заседаний городской санитарно-противоэпидемической комиссии (грипп, ОРВИ, </w:t>
      </w:r>
      <w:r w:rsidRPr="00E6566A">
        <w:rPr>
          <w:rFonts w:ascii="Times New Roman" w:hAnsi="Times New Roman" w:cs="Times New Roman"/>
          <w:sz w:val="28"/>
          <w:szCs w:val="28"/>
          <w:lang w:val="en-US"/>
        </w:rPr>
        <w:t>COVID</w:t>
      </w:r>
      <w:r w:rsidRPr="00E6566A">
        <w:rPr>
          <w:rFonts w:ascii="Times New Roman" w:hAnsi="Times New Roman" w:cs="Times New Roman"/>
          <w:sz w:val="28"/>
          <w:szCs w:val="28"/>
        </w:rPr>
        <w:t>-19 и другие инфекционные заболевания).</w:t>
      </w:r>
    </w:p>
    <w:p w14:paraId="06269B7D"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Проведены истребительные мероприятия против мышевидных грызунов на городских кладбищах (дератизация) на сумму 101 147 рублей 28 копеек и мероприятия по профилактике случаев малярии – обработка личиночных форм малярийных комаров анофелогенных водоемов </w:t>
      </w:r>
      <w:r w:rsidRPr="00E6566A">
        <w:rPr>
          <w:rFonts w:ascii="Times New Roman" w:hAnsi="Times New Roman" w:cs="Times New Roman"/>
          <w:sz w:val="28"/>
          <w:szCs w:val="28"/>
        </w:rPr>
        <w:lastRenderedPageBreak/>
        <w:t>(дезинсекция) на сумму 10 200 рублей 0 копеек предусмотренные в муниципальной программе «Обеспечение мероприятий гражданской обороны, предупреждения и ликвидации чрезвычайных ситуаций, пожарной безопасности и безопасности людей на водных объектах муниципального образования город Новотроицк на 2019-2024 годы».</w:t>
      </w:r>
    </w:p>
    <w:p w14:paraId="1227BC17"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Межведомственной комиссией по обследованию жилых помещений инвалидов, входящих в состав муниципального и частного жилищного фонда, и общего имущества в многоквартирных домах, в которых расположены указанные жилые помещения, в целях их приспособления с учетом потребностей инвалидов и обеспечения условий их доступности для инвалидов обследовано  6 помещений общего имущества. Составлено 6 актов обследования, 6 заключений об отсутствии возможности приспособления жилого помещения инвалида и общего имущества в многоквартирном доме. </w:t>
      </w:r>
    </w:p>
    <w:p w14:paraId="1136A7E8" w14:textId="77777777" w:rsidR="00100ED4" w:rsidRDefault="00100ED4" w:rsidP="00176319">
      <w:pPr>
        <w:spacing w:after="0" w:line="240" w:lineRule="auto"/>
        <w:ind w:firstLine="709"/>
        <w:jc w:val="center"/>
        <w:rPr>
          <w:rFonts w:ascii="Times New Roman" w:hAnsi="Times New Roman" w:cs="Times New Roman"/>
          <w:b/>
          <w:bCs/>
          <w:iCs/>
          <w:sz w:val="28"/>
          <w:szCs w:val="28"/>
        </w:rPr>
      </w:pPr>
    </w:p>
    <w:p w14:paraId="32FC4DBB" w14:textId="0B09C77C" w:rsidR="0075034B" w:rsidRPr="00E6566A"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t>Социально-трудовые отношения и социальное партнерство.</w:t>
      </w:r>
    </w:p>
    <w:p w14:paraId="20A0AFFD" w14:textId="77777777" w:rsidR="00176319" w:rsidRPr="00E6566A" w:rsidRDefault="00176319" w:rsidP="00176319">
      <w:pPr>
        <w:spacing w:after="0" w:line="240" w:lineRule="auto"/>
        <w:ind w:firstLine="709"/>
        <w:jc w:val="center"/>
        <w:rPr>
          <w:rFonts w:ascii="Times New Roman" w:hAnsi="Times New Roman" w:cs="Times New Roman"/>
          <w:b/>
          <w:bCs/>
          <w:iCs/>
          <w:sz w:val="28"/>
          <w:szCs w:val="28"/>
        </w:rPr>
      </w:pPr>
    </w:p>
    <w:p w14:paraId="143EC42C" w14:textId="77777777" w:rsidR="0075034B" w:rsidRPr="00E6566A" w:rsidRDefault="0075034B" w:rsidP="00176319">
      <w:pPr>
        <w:spacing w:after="0" w:line="240" w:lineRule="auto"/>
        <w:ind w:firstLine="709"/>
        <w:jc w:val="both"/>
        <w:rPr>
          <w:rFonts w:ascii="Times New Roman" w:hAnsi="Times New Roman" w:cs="Times New Roman"/>
          <w:sz w:val="28"/>
          <w:szCs w:val="28"/>
          <w:u w:val="single"/>
        </w:rPr>
      </w:pPr>
      <w:r w:rsidRPr="00E6566A">
        <w:rPr>
          <w:rFonts w:ascii="Times New Roman" w:hAnsi="Times New Roman" w:cs="Times New Roman"/>
          <w:sz w:val="28"/>
          <w:szCs w:val="28"/>
        </w:rPr>
        <w:t>В настоящее время социальное партнерство в муниципальном  образовании представляет собой эффективно действующую на уровне города систему взаимоотношений между представителями работников, представителями работодателей, органами местного самоуправления города Новотроицка, направленную на достижение основных целей функционирования социального партнерства на территории города Новотроицка – обеспечение сбалансированности интересов работников и работодателей, социальную защиту, поддержку населения города.</w:t>
      </w:r>
    </w:p>
    <w:p w14:paraId="46F8792B"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Активно работала </w:t>
      </w:r>
      <w:r w:rsidRPr="00E6566A">
        <w:rPr>
          <w:rFonts w:ascii="Times New Roman" w:hAnsi="Times New Roman" w:cs="Times New Roman"/>
          <w:bCs/>
          <w:iCs/>
          <w:sz w:val="28"/>
          <w:szCs w:val="28"/>
        </w:rPr>
        <w:t>трехсторонняя комиссия по регулированию социально-трудовых отношений муниципального образования город Новотроицк</w:t>
      </w:r>
      <w:r w:rsidRPr="00E6566A">
        <w:rPr>
          <w:rFonts w:ascii="Times New Roman" w:hAnsi="Times New Roman" w:cs="Times New Roman"/>
          <w:sz w:val="28"/>
          <w:szCs w:val="28"/>
        </w:rPr>
        <w:t>. В течение 2023 года проведено 4 заседания.</w:t>
      </w:r>
    </w:p>
    <w:p w14:paraId="297AF1B8" w14:textId="77777777" w:rsidR="0075034B" w:rsidRPr="00E6566A" w:rsidRDefault="0075034B" w:rsidP="00176319">
      <w:pPr>
        <w:spacing w:after="0" w:line="240" w:lineRule="auto"/>
        <w:ind w:firstLine="709"/>
        <w:jc w:val="both"/>
        <w:rPr>
          <w:rFonts w:ascii="Times New Roman" w:hAnsi="Times New Roman" w:cs="Times New Roman"/>
          <w:sz w:val="28"/>
          <w:szCs w:val="28"/>
        </w:rPr>
      </w:pPr>
    </w:p>
    <w:p w14:paraId="3CF9FFB5" w14:textId="77777777" w:rsidR="0075034B" w:rsidRPr="00E6566A"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t>Оплата труда.</w:t>
      </w:r>
    </w:p>
    <w:p w14:paraId="1BF0F028" w14:textId="77777777" w:rsidR="0075034B" w:rsidRPr="00E6566A" w:rsidRDefault="0075034B" w:rsidP="00176319">
      <w:pPr>
        <w:spacing w:after="0" w:line="240" w:lineRule="auto"/>
        <w:ind w:firstLine="709"/>
        <w:jc w:val="both"/>
        <w:rPr>
          <w:rFonts w:ascii="Times New Roman" w:eastAsia="Calibri" w:hAnsi="Times New Roman" w:cs="Times New Roman"/>
          <w:b/>
          <w:bCs/>
          <w:iCs/>
          <w:sz w:val="28"/>
          <w:szCs w:val="28"/>
        </w:rPr>
      </w:pPr>
    </w:p>
    <w:p w14:paraId="5DD397DF" w14:textId="77777777" w:rsidR="0075034B" w:rsidRPr="00E6566A" w:rsidRDefault="0075034B" w:rsidP="00176319">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За 2023 год проведено 4 заседания межведомственной комиссии, на которых рассматривались вопросы исполнения работодателями требований законодательства в части повышения уровня, своевременности и полноты выплаты заработной платы, уплаты налогов и страховых взносов, а также финансово-экономического оздоровления предприятий муниципального образования город Новотроицк.</w:t>
      </w:r>
    </w:p>
    <w:p w14:paraId="19762D0A" w14:textId="77777777" w:rsidR="0075034B" w:rsidRPr="00E6566A" w:rsidRDefault="0075034B" w:rsidP="00176319">
      <w:pPr>
        <w:tabs>
          <w:tab w:val="left" w:pos="0"/>
          <w:tab w:val="left" w:pos="1560"/>
        </w:tab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В пределах имеющихся полномочий предпринимались меры по возврату сумм просроченной задолженности по заработной плате работников предприятий – должников. </w:t>
      </w:r>
    </w:p>
    <w:p w14:paraId="65AAA91B" w14:textId="77777777" w:rsidR="0075034B" w:rsidRPr="00E6566A" w:rsidRDefault="0075034B" w:rsidP="00176319">
      <w:pPr>
        <w:tabs>
          <w:tab w:val="left" w:pos="0"/>
          <w:tab w:val="left" w:pos="1560"/>
        </w:tab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lastRenderedPageBreak/>
        <w:t>На заседании комиссии в 2023 году заслушен отчет 1 руководителя, имеющего просроченную задолженность по заработной плате работников в ООО «Арсеналстройсервис».</w:t>
      </w:r>
    </w:p>
    <w:p w14:paraId="5F264DCB" w14:textId="77777777" w:rsidR="0075034B" w:rsidRPr="00E6566A" w:rsidRDefault="0075034B" w:rsidP="00176319">
      <w:pPr>
        <w:tabs>
          <w:tab w:val="left" w:pos="0"/>
          <w:tab w:val="left" w:pos="1560"/>
        </w:tab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В отчетном периоде на заседаниях комиссии рассматривался вопрос о работе руководителей организаций по доведению размера оплаты труда работников до МРОТ и снижению неформальной занятости. Были приглашены 33 работодателя, заслушано 10 отчетов (ИП Алиев Г.М.О.; ИП Бадикова О.А.; ООО «Канат»; ИП Азнакаева Е.Н.; ИП Кимаева К.А.; ИП Грицай В.И.; ООО «ЛАГЕРТА»; ИП Лешина О.В.; ИП Дремова Д.Д.; ИП Борцов А.Ю.).</w:t>
      </w:r>
    </w:p>
    <w:p w14:paraId="5B834E8B" w14:textId="77777777" w:rsidR="0075034B" w:rsidRPr="00E6566A" w:rsidRDefault="0075034B" w:rsidP="00176319">
      <w:pPr>
        <w:tabs>
          <w:tab w:val="left" w:pos="0"/>
          <w:tab w:val="left" w:pos="1560"/>
        </w:tab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В 2023 году на заседания комиссии были приглашены 53 работодателя, имеющие задолженность по страховым взносам и налоговым платежам. Заслушены 8 отчетов (МУП «ЖКХ п. Новорудный» (3 раза); ООО «Атриум инвестпроект»; ООО «Каркас»; ИП Андриянова О.М.; ООО «Перевозочная транспортная компания»; ООО «Техническая экспертиза промышленной безопасности «Промтэк»</w:t>
      </w:r>
      <w:r w:rsidRPr="00E6566A">
        <w:rPr>
          <w:rFonts w:ascii="Times New Roman" w:hAnsi="Times New Roman" w:cs="Times New Roman"/>
          <w:sz w:val="28"/>
          <w:szCs w:val="28"/>
        </w:rPr>
        <w:t>).</w:t>
      </w:r>
    </w:p>
    <w:p w14:paraId="5769169E" w14:textId="77777777" w:rsidR="0075034B" w:rsidRPr="00E6566A" w:rsidRDefault="0075034B" w:rsidP="00176319">
      <w:pPr>
        <w:tabs>
          <w:tab w:val="left" w:pos="0"/>
          <w:tab w:val="left" w:pos="1560"/>
        </w:tab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Проводилась информационная кампания, направленная на формирование негативного отношения к неформальной занятости и незаконному предпринимательству. Сообщается о последствиях неформальной занятости для работников, особенно в части пенсионных прав и отсутствия защиты от последствий травматизма, профзаболеваний, отсутствия страховых выплат в случае травмы.</w:t>
      </w:r>
    </w:p>
    <w:p w14:paraId="7595895B" w14:textId="77777777" w:rsidR="0075034B" w:rsidRPr="00E6566A" w:rsidRDefault="0075034B" w:rsidP="00176319">
      <w:pPr>
        <w:tabs>
          <w:tab w:val="left" w:pos="0"/>
          <w:tab w:val="left" w:pos="1560"/>
        </w:tabs>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В отчетном периоде обращений по вопросу нарушения трудовых прав работников не поступало.</w:t>
      </w:r>
    </w:p>
    <w:p w14:paraId="3C76998B" w14:textId="77777777" w:rsidR="00176319" w:rsidRPr="00E6566A" w:rsidRDefault="00176319" w:rsidP="00176319">
      <w:pPr>
        <w:tabs>
          <w:tab w:val="left" w:pos="0"/>
          <w:tab w:val="left" w:pos="1560"/>
        </w:tabs>
        <w:spacing w:after="0" w:line="240" w:lineRule="auto"/>
        <w:ind w:firstLine="709"/>
        <w:jc w:val="both"/>
        <w:rPr>
          <w:rFonts w:ascii="Times New Roman" w:hAnsi="Times New Roman" w:cs="Times New Roman"/>
          <w:color w:val="000000"/>
          <w:sz w:val="28"/>
          <w:szCs w:val="28"/>
        </w:rPr>
      </w:pPr>
    </w:p>
    <w:p w14:paraId="04C35FB9" w14:textId="77777777" w:rsidR="0075034B" w:rsidRPr="00E6566A"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t>Охрана и улучшение условий труда.</w:t>
      </w:r>
    </w:p>
    <w:p w14:paraId="7105F497" w14:textId="77777777" w:rsidR="00176319" w:rsidRPr="00E6566A" w:rsidRDefault="00176319" w:rsidP="00176319">
      <w:pPr>
        <w:spacing w:after="0" w:line="240" w:lineRule="auto"/>
        <w:ind w:firstLine="709"/>
        <w:jc w:val="center"/>
        <w:rPr>
          <w:rFonts w:ascii="Times New Roman" w:hAnsi="Times New Roman" w:cs="Times New Roman"/>
          <w:b/>
          <w:bCs/>
          <w:iCs/>
          <w:color w:val="000000"/>
          <w:sz w:val="28"/>
          <w:szCs w:val="28"/>
        </w:rPr>
      </w:pPr>
    </w:p>
    <w:p w14:paraId="563BF2D4" w14:textId="77777777" w:rsidR="0075034B" w:rsidRPr="00E6566A" w:rsidRDefault="0075034B" w:rsidP="00176319">
      <w:pPr>
        <w:pStyle w:val="ae"/>
        <w:ind w:firstLine="709"/>
        <w:jc w:val="both"/>
        <w:rPr>
          <w:rFonts w:ascii="Times New Roman" w:hAnsi="Times New Roman" w:cs="Times New Roman"/>
          <w:lang w:val="ru-RU"/>
        </w:rPr>
      </w:pPr>
      <w:r w:rsidRPr="00E6566A">
        <w:rPr>
          <w:rFonts w:ascii="Times New Roman" w:hAnsi="Times New Roman" w:cs="Times New Roman"/>
          <w:lang w:val="ru-RU"/>
        </w:rPr>
        <w:t xml:space="preserve">Принималось участие в расследовании несчастных случаев, в результате которых пострадавшие получили тяжелые повреждения здоровья. За 2023 год на предприятиях и в организациях города Новотроицка (в том числе с участием подрядных организаций, осуществляющих выполнение работ на предприятиях города Новотроицка) произошло 11 несчастных случаев, из них: 10 - тяжелой степени, 1 - со смертельным исходом, 4 - смертельный не связанный с производством. </w:t>
      </w:r>
    </w:p>
    <w:p w14:paraId="54DF98D0" w14:textId="1EDA7945" w:rsidR="0075034B" w:rsidRPr="00E6566A" w:rsidRDefault="0075034B" w:rsidP="00176319">
      <w:pPr>
        <w:spacing w:after="0" w:line="240" w:lineRule="auto"/>
        <w:ind w:firstLine="709"/>
        <w:jc w:val="both"/>
        <w:rPr>
          <w:rFonts w:ascii="Times New Roman" w:hAnsi="Times New Roman" w:cs="Times New Roman"/>
          <w:color w:val="C00000"/>
          <w:sz w:val="28"/>
          <w:szCs w:val="28"/>
          <w:lang w:eastAsia="ar-SA"/>
        </w:rPr>
      </w:pPr>
      <w:r w:rsidRPr="00E6566A">
        <w:rPr>
          <w:rFonts w:ascii="Times New Roman" w:hAnsi="Times New Roman" w:cs="Times New Roman"/>
          <w:color w:val="000000"/>
          <w:sz w:val="28"/>
          <w:szCs w:val="28"/>
          <w:lang w:eastAsia="ar-SA"/>
        </w:rPr>
        <w:t xml:space="preserve">Обстоятельства и причины несчастных случаев рассматриваются на заседаниях межведомственной комиссии по охране труда муниципального образования город Новотроицк один раз в квартал. </w:t>
      </w:r>
      <w:r w:rsidRPr="00E6566A">
        <w:rPr>
          <w:rFonts w:ascii="Times New Roman" w:hAnsi="Times New Roman" w:cs="Times New Roman"/>
          <w:sz w:val="28"/>
          <w:szCs w:val="28"/>
          <w:lang w:eastAsia="ar-SA"/>
        </w:rPr>
        <w:t>Наиболее успешно решаются вопросы организации охраны труда на следующих предприятиях и организациях города: АО «Уральская Сталь», АО «Новотроицкий завод хромовых соединений», АО «Новотроицкий цементный завод», ООО «АККЕРМАННЦЕМЕНТ» и в ряде других организаций.</w:t>
      </w:r>
    </w:p>
    <w:p w14:paraId="7075BB10" w14:textId="138C7B66" w:rsidR="0075034B" w:rsidRPr="00E6566A"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lastRenderedPageBreak/>
        <w:t>Анализ производственного травматизма по муниципальному образованию</w:t>
      </w:r>
      <w:r w:rsidR="003D0083">
        <w:rPr>
          <w:rFonts w:ascii="Times New Roman" w:hAnsi="Times New Roman" w:cs="Times New Roman"/>
          <w:b/>
          <w:bCs/>
          <w:iCs/>
          <w:sz w:val="28"/>
          <w:szCs w:val="28"/>
        </w:rPr>
        <w:t xml:space="preserve"> </w:t>
      </w:r>
      <w:r w:rsidRPr="00E6566A">
        <w:rPr>
          <w:rFonts w:ascii="Times New Roman" w:hAnsi="Times New Roman" w:cs="Times New Roman"/>
          <w:b/>
          <w:bCs/>
          <w:iCs/>
          <w:sz w:val="28"/>
          <w:szCs w:val="28"/>
        </w:rPr>
        <w:t>город Новотроицк за 2023 год</w:t>
      </w:r>
    </w:p>
    <w:p w14:paraId="6F965816" w14:textId="77777777" w:rsidR="0075034B" w:rsidRPr="00E6566A" w:rsidRDefault="0075034B" w:rsidP="00176319">
      <w:pPr>
        <w:spacing w:after="0" w:line="240" w:lineRule="auto"/>
        <w:ind w:firstLine="709"/>
        <w:jc w:val="both"/>
        <w:rPr>
          <w:rFonts w:ascii="Times New Roman" w:hAnsi="Times New Roman" w:cs="Times New Roman"/>
          <w:sz w:val="28"/>
          <w:szCs w:val="28"/>
        </w:rPr>
      </w:pPr>
    </w:p>
    <w:tbl>
      <w:tblPr>
        <w:tblW w:w="9640" w:type="dxa"/>
        <w:tblInd w:w="-34" w:type="dxa"/>
        <w:tblLayout w:type="fixed"/>
        <w:tblLook w:val="0000" w:firstRow="0" w:lastRow="0" w:firstColumn="0" w:lastColumn="0" w:noHBand="0" w:noVBand="0"/>
      </w:tblPr>
      <w:tblGrid>
        <w:gridCol w:w="2836"/>
        <w:gridCol w:w="1275"/>
        <w:gridCol w:w="1701"/>
        <w:gridCol w:w="1276"/>
        <w:gridCol w:w="1559"/>
        <w:gridCol w:w="993"/>
      </w:tblGrid>
      <w:tr w:rsidR="0075034B" w:rsidRPr="003D0083" w14:paraId="28116CB7" w14:textId="77777777" w:rsidTr="003D0083">
        <w:trPr>
          <w:cantSplit/>
          <w:trHeight w:val="640"/>
        </w:trPr>
        <w:tc>
          <w:tcPr>
            <w:tcW w:w="2836" w:type="dxa"/>
            <w:tcBorders>
              <w:top w:val="single" w:sz="4" w:space="0" w:color="000000"/>
              <w:left w:val="single" w:sz="4" w:space="0" w:color="000000"/>
              <w:bottom w:val="single" w:sz="4" w:space="0" w:color="000000"/>
            </w:tcBorders>
            <w:shd w:val="clear" w:color="auto" w:fill="auto"/>
          </w:tcPr>
          <w:p w14:paraId="75BE26D2" w14:textId="77777777" w:rsidR="0075034B" w:rsidRPr="003D0083" w:rsidRDefault="0075034B" w:rsidP="003D0083">
            <w:pPr>
              <w:keepNext/>
              <w:spacing w:after="0" w:line="240" w:lineRule="auto"/>
              <w:jc w:val="center"/>
              <w:rPr>
                <w:rFonts w:ascii="Times New Roman" w:hAnsi="Times New Roman" w:cs="Times New Roman"/>
                <w:b/>
                <w:bCs/>
                <w:i/>
                <w:iCs/>
                <w:sz w:val="24"/>
                <w:szCs w:val="24"/>
              </w:rPr>
            </w:pPr>
            <w:r w:rsidRPr="003D0083">
              <w:rPr>
                <w:rFonts w:ascii="Times New Roman" w:hAnsi="Times New Roman" w:cs="Times New Roman"/>
                <w:b/>
                <w:bCs/>
                <w:iCs/>
                <w:sz w:val="24"/>
                <w:szCs w:val="24"/>
              </w:rPr>
              <w:t>Организации</w:t>
            </w:r>
          </w:p>
        </w:tc>
        <w:tc>
          <w:tcPr>
            <w:tcW w:w="1275" w:type="dxa"/>
            <w:tcBorders>
              <w:top w:val="single" w:sz="4" w:space="0" w:color="000000"/>
              <w:left w:val="single" w:sz="4" w:space="0" w:color="000000"/>
              <w:bottom w:val="single" w:sz="4" w:space="0" w:color="000000"/>
            </w:tcBorders>
            <w:shd w:val="clear" w:color="auto" w:fill="auto"/>
          </w:tcPr>
          <w:p w14:paraId="1AE4369C" w14:textId="03FD1287" w:rsidR="0075034B" w:rsidRPr="003D0083" w:rsidRDefault="003D0083" w:rsidP="003D008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Общее кол-во</w:t>
            </w:r>
          </w:p>
        </w:tc>
        <w:tc>
          <w:tcPr>
            <w:tcW w:w="1701" w:type="dxa"/>
            <w:tcBorders>
              <w:top w:val="single" w:sz="4" w:space="0" w:color="000000"/>
              <w:left w:val="single" w:sz="4" w:space="0" w:color="000000"/>
              <w:bottom w:val="single" w:sz="4" w:space="0" w:color="000000"/>
            </w:tcBorders>
            <w:shd w:val="clear" w:color="auto" w:fill="auto"/>
          </w:tcPr>
          <w:p w14:paraId="400FBCF0" w14:textId="77777777" w:rsidR="0075034B" w:rsidRPr="003D0083" w:rsidRDefault="0075034B" w:rsidP="003D0083">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Смертельных</w:t>
            </w:r>
          </w:p>
        </w:tc>
        <w:tc>
          <w:tcPr>
            <w:tcW w:w="1276" w:type="dxa"/>
            <w:tcBorders>
              <w:top w:val="single" w:sz="4" w:space="0" w:color="000000"/>
              <w:left w:val="single" w:sz="4" w:space="0" w:color="000000"/>
              <w:bottom w:val="single" w:sz="4" w:space="0" w:color="000000"/>
            </w:tcBorders>
            <w:shd w:val="clear" w:color="auto" w:fill="auto"/>
          </w:tcPr>
          <w:p w14:paraId="36D01ADB" w14:textId="0539E9CE" w:rsidR="0075034B" w:rsidRPr="003D0083" w:rsidRDefault="0075034B" w:rsidP="003D0083">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Тяжелых</w:t>
            </w:r>
          </w:p>
        </w:tc>
        <w:tc>
          <w:tcPr>
            <w:tcW w:w="1559" w:type="dxa"/>
            <w:tcBorders>
              <w:top w:val="single" w:sz="4" w:space="0" w:color="000000"/>
              <w:left w:val="single" w:sz="4" w:space="0" w:color="000000"/>
              <w:bottom w:val="single" w:sz="4" w:space="0" w:color="000000"/>
            </w:tcBorders>
            <w:shd w:val="clear" w:color="auto" w:fill="auto"/>
          </w:tcPr>
          <w:p w14:paraId="68A30AF7" w14:textId="77777777" w:rsidR="0075034B" w:rsidRPr="003D0083" w:rsidRDefault="0075034B" w:rsidP="003D0083">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Групповых</w:t>
            </w:r>
          </w:p>
          <w:p w14:paraId="51E8838A" w14:textId="77777777" w:rsidR="0075034B" w:rsidRPr="003D0083" w:rsidRDefault="0075034B" w:rsidP="003D0083">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тяжелых</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600B2EDB" w14:textId="77777777" w:rsidR="0075034B" w:rsidRPr="003D0083" w:rsidRDefault="0075034B" w:rsidP="003D0083">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Легких</w:t>
            </w:r>
          </w:p>
        </w:tc>
      </w:tr>
      <w:tr w:rsidR="0075034B" w:rsidRPr="003D0083" w14:paraId="4FAAA429" w14:textId="77777777" w:rsidTr="003D0083">
        <w:tc>
          <w:tcPr>
            <w:tcW w:w="2836" w:type="dxa"/>
            <w:tcBorders>
              <w:top w:val="single" w:sz="4" w:space="0" w:color="000000"/>
              <w:left w:val="single" w:sz="4" w:space="0" w:color="000000"/>
              <w:bottom w:val="single" w:sz="4" w:space="0" w:color="000000"/>
            </w:tcBorders>
            <w:shd w:val="clear" w:color="auto" w:fill="auto"/>
          </w:tcPr>
          <w:p w14:paraId="3F846433" w14:textId="5FDDF65B" w:rsidR="0075034B" w:rsidRPr="003D0083" w:rsidRDefault="0075034B" w:rsidP="00100ED4">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АО</w:t>
            </w:r>
            <w:r w:rsidR="003D0083">
              <w:rPr>
                <w:rFonts w:ascii="Times New Roman" w:hAnsi="Times New Roman" w:cs="Times New Roman"/>
                <w:sz w:val="24"/>
                <w:szCs w:val="24"/>
              </w:rPr>
              <w:t xml:space="preserve"> </w:t>
            </w:r>
            <w:r w:rsidRPr="003D0083">
              <w:rPr>
                <w:rFonts w:ascii="Times New Roman" w:hAnsi="Times New Roman" w:cs="Times New Roman"/>
                <w:sz w:val="24"/>
                <w:szCs w:val="24"/>
              </w:rPr>
              <w:t>«Уральская сталь»</w:t>
            </w:r>
          </w:p>
        </w:tc>
        <w:tc>
          <w:tcPr>
            <w:tcW w:w="1275" w:type="dxa"/>
            <w:tcBorders>
              <w:top w:val="single" w:sz="4" w:space="0" w:color="000000"/>
              <w:left w:val="single" w:sz="4" w:space="0" w:color="000000"/>
              <w:bottom w:val="single" w:sz="4" w:space="0" w:color="000000"/>
            </w:tcBorders>
            <w:shd w:val="clear" w:color="auto" w:fill="auto"/>
          </w:tcPr>
          <w:p w14:paraId="5504C973"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4</w:t>
            </w:r>
          </w:p>
        </w:tc>
        <w:tc>
          <w:tcPr>
            <w:tcW w:w="1701" w:type="dxa"/>
            <w:tcBorders>
              <w:top w:val="single" w:sz="4" w:space="0" w:color="000000"/>
              <w:left w:val="single" w:sz="4" w:space="0" w:color="000000"/>
              <w:bottom w:val="single" w:sz="4" w:space="0" w:color="000000"/>
            </w:tcBorders>
            <w:shd w:val="clear" w:color="auto" w:fill="auto"/>
          </w:tcPr>
          <w:p w14:paraId="33B12136"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1</w:t>
            </w:r>
          </w:p>
        </w:tc>
        <w:tc>
          <w:tcPr>
            <w:tcW w:w="1276" w:type="dxa"/>
            <w:tcBorders>
              <w:top w:val="single" w:sz="4" w:space="0" w:color="000000"/>
              <w:left w:val="single" w:sz="4" w:space="0" w:color="000000"/>
              <w:bottom w:val="single" w:sz="4" w:space="0" w:color="000000"/>
            </w:tcBorders>
            <w:shd w:val="clear" w:color="auto" w:fill="auto"/>
          </w:tcPr>
          <w:p w14:paraId="2D53E5B1" w14:textId="77777777"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3</w:t>
            </w:r>
          </w:p>
        </w:tc>
        <w:tc>
          <w:tcPr>
            <w:tcW w:w="1559" w:type="dxa"/>
            <w:tcBorders>
              <w:top w:val="single" w:sz="4" w:space="0" w:color="000000"/>
              <w:left w:val="single" w:sz="4" w:space="0" w:color="000000"/>
              <w:bottom w:val="single" w:sz="4" w:space="0" w:color="000000"/>
            </w:tcBorders>
            <w:shd w:val="clear" w:color="auto" w:fill="auto"/>
          </w:tcPr>
          <w:p w14:paraId="069F7F50" w14:textId="77777777" w:rsidR="0075034B" w:rsidRPr="003D0083" w:rsidRDefault="0075034B" w:rsidP="003A2AD1">
            <w:pPr>
              <w:spacing w:after="0" w:line="240" w:lineRule="auto"/>
              <w:ind w:firstLine="709"/>
              <w:rPr>
                <w:rFonts w:ascii="Times New Roman" w:hAnsi="Times New Roman" w:cs="Times New Roman"/>
                <w:sz w:val="24"/>
                <w:szCs w:val="24"/>
              </w:rPr>
            </w:pPr>
            <w:r w:rsidRPr="003D0083">
              <w:rPr>
                <w:rFonts w:ascii="Times New Roman" w:hAnsi="Times New Roman" w:cs="Times New Roman"/>
                <w:sz w:val="24"/>
                <w:szCs w:val="24"/>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FE3C288" w14:textId="77777777" w:rsidR="0075034B" w:rsidRPr="003D0083" w:rsidRDefault="0075034B" w:rsidP="003A2AD1">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w:t>
            </w:r>
          </w:p>
        </w:tc>
      </w:tr>
      <w:tr w:rsidR="0075034B" w:rsidRPr="003D0083" w14:paraId="6D697A1B" w14:textId="77777777" w:rsidTr="003D0083">
        <w:tc>
          <w:tcPr>
            <w:tcW w:w="2836" w:type="dxa"/>
            <w:tcBorders>
              <w:top w:val="single" w:sz="4" w:space="0" w:color="000000"/>
              <w:left w:val="single" w:sz="4" w:space="0" w:color="000000"/>
              <w:bottom w:val="single" w:sz="4" w:space="0" w:color="000000"/>
            </w:tcBorders>
            <w:shd w:val="clear" w:color="auto" w:fill="auto"/>
          </w:tcPr>
          <w:p w14:paraId="6068A10B" w14:textId="77777777" w:rsidR="0075034B" w:rsidRPr="003D0083" w:rsidRDefault="0075034B" w:rsidP="00100ED4">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ООО «НСЗ»</w:t>
            </w:r>
          </w:p>
        </w:tc>
        <w:tc>
          <w:tcPr>
            <w:tcW w:w="1275" w:type="dxa"/>
            <w:tcBorders>
              <w:top w:val="single" w:sz="4" w:space="0" w:color="000000"/>
              <w:left w:val="single" w:sz="4" w:space="0" w:color="000000"/>
              <w:bottom w:val="single" w:sz="4" w:space="0" w:color="000000"/>
            </w:tcBorders>
            <w:shd w:val="clear" w:color="auto" w:fill="auto"/>
          </w:tcPr>
          <w:p w14:paraId="28F70F45"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2</w:t>
            </w:r>
          </w:p>
        </w:tc>
        <w:tc>
          <w:tcPr>
            <w:tcW w:w="1701" w:type="dxa"/>
            <w:tcBorders>
              <w:top w:val="single" w:sz="4" w:space="0" w:color="000000"/>
              <w:left w:val="single" w:sz="4" w:space="0" w:color="000000"/>
              <w:bottom w:val="single" w:sz="4" w:space="0" w:color="000000"/>
            </w:tcBorders>
            <w:shd w:val="clear" w:color="auto" w:fill="auto"/>
          </w:tcPr>
          <w:p w14:paraId="29118F9A"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14:paraId="21BED001" w14:textId="77777777"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2</w:t>
            </w:r>
          </w:p>
        </w:tc>
        <w:tc>
          <w:tcPr>
            <w:tcW w:w="1559" w:type="dxa"/>
            <w:tcBorders>
              <w:top w:val="single" w:sz="4" w:space="0" w:color="000000"/>
              <w:left w:val="single" w:sz="4" w:space="0" w:color="000000"/>
              <w:bottom w:val="single" w:sz="4" w:space="0" w:color="000000"/>
            </w:tcBorders>
            <w:shd w:val="clear" w:color="auto" w:fill="auto"/>
          </w:tcPr>
          <w:p w14:paraId="303E6DA9" w14:textId="77777777" w:rsidR="0075034B" w:rsidRPr="003D0083" w:rsidRDefault="0075034B" w:rsidP="003A2AD1">
            <w:pPr>
              <w:spacing w:after="0" w:line="240" w:lineRule="auto"/>
              <w:ind w:firstLine="709"/>
              <w:rPr>
                <w:rFonts w:ascii="Times New Roman" w:hAnsi="Times New Roman" w:cs="Times New Roman"/>
                <w:sz w:val="24"/>
                <w:szCs w:val="24"/>
              </w:rPr>
            </w:pPr>
            <w:r w:rsidRPr="003D0083">
              <w:rPr>
                <w:rFonts w:ascii="Times New Roman" w:hAnsi="Times New Roman" w:cs="Times New Roman"/>
                <w:sz w:val="24"/>
                <w:szCs w:val="24"/>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6601C82E" w14:textId="77777777" w:rsidR="0075034B" w:rsidRPr="003D0083" w:rsidRDefault="0075034B" w:rsidP="003A2AD1">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w:t>
            </w:r>
          </w:p>
        </w:tc>
      </w:tr>
      <w:tr w:rsidR="0075034B" w:rsidRPr="003D0083" w14:paraId="79A0D80E" w14:textId="77777777" w:rsidTr="003D0083">
        <w:tc>
          <w:tcPr>
            <w:tcW w:w="2836" w:type="dxa"/>
            <w:tcBorders>
              <w:left w:val="single" w:sz="4" w:space="0" w:color="000000"/>
              <w:bottom w:val="single" w:sz="4" w:space="0" w:color="000000"/>
            </w:tcBorders>
            <w:shd w:val="clear" w:color="auto" w:fill="auto"/>
          </w:tcPr>
          <w:p w14:paraId="027E3F25" w14:textId="7E62D157" w:rsidR="0075034B" w:rsidRPr="003D0083" w:rsidRDefault="0075034B" w:rsidP="00100ED4">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ООО</w:t>
            </w:r>
            <w:r w:rsidR="00100ED4">
              <w:rPr>
                <w:rFonts w:ascii="Times New Roman" w:hAnsi="Times New Roman" w:cs="Times New Roman"/>
                <w:sz w:val="24"/>
                <w:szCs w:val="24"/>
              </w:rPr>
              <w:t xml:space="preserve"> </w:t>
            </w:r>
            <w:r w:rsidRPr="003D0083">
              <w:rPr>
                <w:rFonts w:ascii="Times New Roman" w:hAnsi="Times New Roman" w:cs="Times New Roman"/>
                <w:sz w:val="24"/>
                <w:szCs w:val="24"/>
              </w:rPr>
              <w:t>«Оренбургский пропант»</w:t>
            </w:r>
          </w:p>
        </w:tc>
        <w:tc>
          <w:tcPr>
            <w:tcW w:w="1275" w:type="dxa"/>
            <w:tcBorders>
              <w:left w:val="single" w:sz="4" w:space="0" w:color="000000"/>
              <w:bottom w:val="single" w:sz="4" w:space="0" w:color="000000"/>
            </w:tcBorders>
            <w:shd w:val="clear" w:color="auto" w:fill="auto"/>
          </w:tcPr>
          <w:p w14:paraId="4049201F"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2</w:t>
            </w:r>
          </w:p>
        </w:tc>
        <w:tc>
          <w:tcPr>
            <w:tcW w:w="1701" w:type="dxa"/>
            <w:tcBorders>
              <w:left w:val="single" w:sz="4" w:space="0" w:color="000000"/>
              <w:bottom w:val="single" w:sz="4" w:space="0" w:color="000000"/>
            </w:tcBorders>
            <w:shd w:val="clear" w:color="auto" w:fill="auto"/>
          </w:tcPr>
          <w:p w14:paraId="50620926"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w:t>
            </w:r>
          </w:p>
        </w:tc>
        <w:tc>
          <w:tcPr>
            <w:tcW w:w="1276" w:type="dxa"/>
            <w:tcBorders>
              <w:left w:val="single" w:sz="4" w:space="0" w:color="000000"/>
              <w:bottom w:val="single" w:sz="4" w:space="0" w:color="000000"/>
            </w:tcBorders>
            <w:shd w:val="clear" w:color="auto" w:fill="auto"/>
          </w:tcPr>
          <w:p w14:paraId="5C05D703" w14:textId="77777777"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2</w:t>
            </w:r>
          </w:p>
        </w:tc>
        <w:tc>
          <w:tcPr>
            <w:tcW w:w="1559" w:type="dxa"/>
            <w:tcBorders>
              <w:left w:val="single" w:sz="4" w:space="0" w:color="000000"/>
              <w:bottom w:val="single" w:sz="4" w:space="0" w:color="000000"/>
            </w:tcBorders>
            <w:shd w:val="clear" w:color="auto" w:fill="auto"/>
          </w:tcPr>
          <w:p w14:paraId="6716709E" w14:textId="77777777" w:rsidR="0075034B" w:rsidRPr="003D0083" w:rsidRDefault="0075034B" w:rsidP="003A2AD1">
            <w:pPr>
              <w:spacing w:after="0" w:line="240" w:lineRule="auto"/>
              <w:ind w:firstLine="709"/>
              <w:rPr>
                <w:rFonts w:ascii="Times New Roman" w:hAnsi="Times New Roman" w:cs="Times New Roman"/>
                <w:sz w:val="24"/>
                <w:szCs w:val="24"/>
              </w:rPr>
            </w:pPr>
            <w:r w:rsidRPr="003D0083">
              <w:rPr>
                <w:rFonts w:ascii="Times New Roman" w:hAnsi="Times New Roman" w:cs="Times New Roman"/>
                <w:sz w:val="24"/>
                <w:szCs w:val="24"/>
              </w:rPr>
              <w:t>-</w:t>
            </w:r>
          </w:p>
        </w:tc>
        <w:tc>
          <w:tcPr>
            <w:tcW w:w="993" w:type="dxa"/>
            <w:tcBorders>
              <w:left w:val="single" w:sz="4" w:space="0" w:color="000000"/>
              <w:bottom w:val="single" w:sz="4" w:space="0" w:color="000000"/>
              <w:right w:val="single" w:sz="4" w:space="0" w:color="000000"/>
            </w:tcBorders>
            <w:shd w:val="clear" w:color="auto" w:fill="auto"/>
          </w:tcPr>
          <w:p w14:paraId="62EB5821" w14:textId="77777777" w:rsidR="0075034B" w:rsidRPr="003D0083" w:rsidRDefault="0075034B" w:rsidP="003A2AD1">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w:t>
            </w:r>
          </w:p>
        </w:tc>
      </w:tr>
      <w:tr w:rsidR="0075034B" w:rsidRPr="003D0083" w14:paraId="79170B08" w14:textId="77777777" w:rsidTr="003D0083">
        <w:tc>
          <w:tcPr>
            <w:tcW w:w="2836" w:type="dxa"/>
            <w:tcBorders>
              <w:top w:val="single" w:sz="4" w:space="0" w:color="000000"/>
              <w:left w:val="single" w:sz="4" w:space="0" w:color="000000"/>
              <w:bottom w:val="single" w:sz="4" w:space="0" w:color="000000"/>
            </w:tcBorders>
            <w:shd w:val="clear" w:color="auto" w:fill="auto"/>
          </w:tcPr>
          <w:p w14:paraId="2A8D8AC5" w14:textId="77777777" w:rsidR="0075034B" w:rsidRPr="003D0083" w:rsidRDefault="0075034B" w:rsidP="00100ED4">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ООО «Хлебозавод»</w:t>
            </w:r>
          </w:p>
        </w:tc>
        <w:tc>
          <w:tcPr>
            <w:tcW w:w="1275" w:type="dxa"/>
            <w:tcBorders>
              <w:top w:val="single" w:sz="4" w:space="0" w:color="000000"/>
              <w:left w:val="single" w:sz="4" w:space="0" w:color="000000"/>
              <w:bottom w:val="single" w:sz="4" w:space="0" w:color="000000"/>
            </w:tcBorders>
            <w:shd w:val="clear" w:color="auto" w:fill="auto"/>
          </w:tcPr>
          <w:p w14:paraId="131180CF"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1</w:t>
            </w:r>
          </w:p>
        </w:tc>
        <w:tc>
          <w:tcPr>
            <w:tcW w:w="1701" w:type="dxa"/>
            <w:tcBorders>
              <w:top w:val="single" w:sz="4" w:space="0" w:color="000000"/>
              <w:left w:val="single" w:sz="4" w:space="0" w:color="000000"/>
              <w:bottom w:val="single" w:sz="4" w:space="0" w:color="000000"/>
            </w:tcBorders>
            <w:shd w:val="clear" w:color="auto" w:fill="auto"/>
          </w:tcPr>
          <w:p w14:paraId="2187457D"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14:paraId="5D81A067" w14:textId="77777777"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1</w:t>
            </w:r>
          </w:p>
        </w:tc>
        <w:tc>
          <w:tcPr>
            <w:tcW w:w="1559" w:type="dxa"/>
            <w:tcBorders>
              <w:top w:val="single" w:sz="4" w:space="0" w:color="000000"/>
              <w:left w:val="single" w:sz="4" w:space="0" w:color="000000"/>
              <w:bottom w:val="single" w:sz="4" w:space="0" w:color="000000"/>
            </w:tcBorders>
            <w:shd w:val="clear" w:color="auto" w:fill="auto"/>
          </w:tcPr>
          <w:p w14:paraId="50F38102" w14:textId="77777777" w:rsidR="0075034B" w:rsidRPr="003D0083" w:rsidRDefault="0075034B" w:rsidP="003A2AD1">
            <w:pPr>
              <w:spacing w:after="0" w:line="240" w:lineRule="auto"/>
              <w:ind w:firstLine="709"/>
              <w:rPr>
                <w:rFonts w:ascii="Times New Roman" w:hAnsi="Times New Roman" w:cs="Times New Roman"/>
                <w:sz w:val="24"/>
                <w:szCs w:val="24"/>
              </w:rPr>
            </w:pPr>
            <w:r w:rsidRPr="003D0083">
              <w:rPr>
                <w:rFonts w:ascii="Times New Roman" w:hAnsi="Times New Roman" w:cs="Times New Roman"/>
                <w:sz w:val="24"/>
                <w:szCs w:val="24"/>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8A911A7" w14:textId="77777777" w:rsidR="0075034B" w:rsidRPr="003D0083" w:rsidRDefault="0075034B" w:rsidP="003A2AD1">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w:t>
            </w:r>
          </w:p>
        </w:tc>
      </w:tr>
      <w:tr w:rsidR="0075034B" w:rsidRPr="003D0083" w14:paraId="14661F42" w14:textId="77777777" w:rsidTr="003D0083">
        <w:tc>
          <w:tcPr>
            <w:tcW w:w="2836" w:type="dxa"/>
            <w:tcBorders>
              <w:top w:val="single" w:sz="4" w:space="0" w:color="000000"/>
              <w:left w:val="single" w:sz="4" w:space="0" w:color="000000"/>
              <w:bottom w:val="single" w:sz="4" w:space="0" w:color="000000"/>
            </w:tcBorders>
            <w:shd w:val="clear" w:color="auto" w:fill="auto"/>
          </w:tcPr>
          <w:p w14:paraId="040F2A2C" w14:textId="37405167" w:rsidR="0075034B" w:rsidRPr="003D0083" w:rsidRDefault="0075034B" w:rsidP="00100ED4">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 xml:space="preserve">ООО </w:t>
            </w:r>
            <w:r w:rsidR="003D0083">
              <w:rPr>
                <w:rFonts w:ascii="Times New Roman" w:hAnsi="Times New Roman" w:cs="Times New Roman"/>
                <w:sz w:val="24"/>
                <w:szCs w:val="24"/>
              </w:rPr>
              <w:t xml:space="preserve"> «</w:t>
            </w:r>
            <w:r w:rsidRPr="003D0083">
              <w:rPr>
                <w:rFonts w:ascii="Times New Roman" w:hAnsi="Times New Roman" w:cs="Times New Roman"/>
                <w:sz w:val="24"/>
                <w:szCs w:val="24"/>
              </w:rPr>
              <w:t>УралПромСтрой»</w:t>
            </w:r>
          </w:p>
        </w:tc>
        <w:tc>
          <w:tcPr>
            <w:tcW w:w="1275" w:type="dxa"/>
            <w:tcBorders>
              <w:top w:val="single" w:sz="4" w:space="0" w:color="000000"/>
              <w:left w:val="single" w:sz="4" w:space="0" w:color="000000"/>
              <w:bottom w:val="single" w:sz="4" w:space="0" w:color="000000"/>
            </w:tcBorders>
            <w:shd w:val="clear" w:color="auto" w:fill="auto"/>
          </w:tcPr>
          <w:p w14:paraId="54D17BA0"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1</w:t>
            </w:r>
          </w:p>
        </w:tc>
        <w:tc>
          <w:tcPr>
            <w:tcW w:w="1701" w:type="dxa"/>
            <w:tcBorders>
              <w:top w:val="single" w:sz="4" w:space="0" w:color="000000"/>
              <w:left w:val="single" w:sz="4" w:space="0" w:color="000000"/>
              <w:bottom w:val="single" w:sz="4" w:space="0" w:color="000000"/>
            </w:tcBorders>
            <w:shd w:val="clear" w:color="auto" w:fill="auto"/>
          </w:tcPr>
          <w:p w14:paraId="03809853"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14:paraId="77604A8B" w14:textId="77777777"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1</w:t>
            </w:r>
          </w:p>
        </w:tc>
        <w:tc>
          <w:tcPr>
            <w:tcW w:w="1559" w:type="dxa"/>
            <w:tcBorders>
              <w:top w:val="single" w:sz="4" w:space="0" w:color="000000"/>
              <w:left w:val="single" w:sz="4" w:space="0" w:color="000000"/>
              <w:bottom w:val="single" w:sz="4" w:space="0" w:color="000000"/>
            </w:tcBorders>
            <w:shd w:val="clear" w:color="auto" w:fill="auto"/>
          </w:tcPr>
          <w:p w14:paraId="44189EA6" w14:textId="77777777"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7F8B0C5C" w14:textId="77777777" w:rsidR="0075034B" w:rsidRPr="003D0083" w:rsidRDefault="0075034B" w:rsidP="003A2AD1">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w:t>
            </w:r>
          </w:p>
        </w:tc>
      </w:tr>
      <w:tr w:rsidR="0075034B" w:rsidRPr="003D0083" w14:paraId="05E2B988" w14:textId="77777777" w:rsidTr="003A2AD1">
        <w:trPr>
          <w:trHeight w:val="70"/>
        </w:trPr>
        <w:tc>
          <w:tcPr>
            <w:tcW w:w="2836" w:type="dxa"/>
            <w:tcBorders>
              <w:top w:val="single" w:sz="4" w:space="0" w:color="000000"/>
              <w:left w:val="single" w:sz="4" w:space="0" w:color="000000"/>
              <w:bottom w:val="single" w:sz="4" w:space="0" w:color="000000"/>
            </w:tcBorders>
            <w:shd w:val="clear" w:color="auto" w:fill="auto"/>
          </w:tcPr>
          <w:p w14:paraId="2CC9E7F1" w14:textId="77777777" w:rsidR="0075034B" w:rsidRPr="003D0083" w:rsidRDefault="0075034B" w:rsidP="00100ED4">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ООО «Интекс»</w:t>
            </w:r>
          </w:p>
        </w:tc>
        <w:tc>
          <w:tcPr>
            <w:tcW w:w="1275" w:type="dxa"/>
            <w:tcBorders>
              <w:top w:val="single" w:sz="4" w:space="0" w:color="000000"/>
              <w:left w:val="single" w:sz="4" w:space="0" w:color="000000"/>
              <w:bottom w:val="single" w:sz="4" w:space="0" w:color="000000"/>
            </w:tcBorders>
            <w:shd w:val="clear" w:color="auto" w:fill="auto"/>
          </w:tcPr>
          <w:p w14:paraId="58D3CE88"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1</w:t>
            </w:r>
          </w:p>
        </w:tc>
        <w:tc>
          <w:tcPr>
            <w:tcW w:w="1701" w:type="dxa"/>
            <w:tcBorders>
              <w:top w:val="single" w:sz="4" w:space="0" w:color="000000"/>
              <w:left w:val="single" w:sz="4" w:space="0" w:color="000000"/>
              <w:bottom w:val="single" w:sz="4" w:space="0" w:color="000000"/>
            </w:tcBorders>
            <w:shd w:val="clear" w:color="auto" w:fill="auto"/>
          </w:tcPr>
          <w:p w14:paraId="50A72A45"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14:paraId="380D845D" w14:textId="51F97611"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1</w:t>
            </w:r>
          </w:p>
        </w:tc>
        <w:tc>
          <w:tcPr>
            <w:tcW w:w="1559" w:type="dxa"/>
            <w:tcBorders>
              <w:top w:val="single" w:sz="4" w:space="0" w:color="000000"/>
              <w:left w:val="single" w:sz="4" w:space="0" w:color="000000"/>
              <w:bottom w:val="single" w:sz="4" w:space="0" w:color="000000"/>
            </w:tcBorders>
            <w:shd w:val="clear" w:color="auto" w:fill="auto"/>
          </w:tcPr>
          <w:p w14:paraId="799BC1D1" w14:textId="39177426"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sz w:val="24"/>
                <w:szCs w:val="24"/>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67676D8D" w14:textId="53CFAC59" w:rsidR="0075034B" w:rsidRPr="003D0083" w:rsidRDefault="0075034B" w:rsidP="003A2AD1">
            <w:pPr>
              <w:spacing w:after="0" w:line="240" w:lineRule="auto"/>
              <w:rPr>
                <w:rFonts w:ascii="Times New Roman" w:hAnsi="Times New Roman" w:cs="Times New Roman"/>
                <w:sz w:val="24"/>
                <w:szCs w:val="24"/>
              </w:rPr>
            </w:pPr>
            <w:r w:rsidRPr="003D0083">
              <w:rPr>
                <w:rFonts w:ascii="Times New Roman" w:hAnsi="Times New Roman" w:cs="Times New Roman"/>
                <w:sz w:val="24"/>
                <w:szCs w:val="24"/>
              </w:rPr>
              <w:t>-</w:t>
            </w:r>
          </w:p>
        </w:tc>
      </w:tr>
      <w:tr w:rsidR="0075034B" w:rsidRPr="003D0083" w14:paraId="73D50044" w14:textId="77777777" w:rsidTr="003D0083">
        <w:tc>
          <w:tcPr>
            <w:tcW w:w="2836" w:type="dxa"/>
            <w:tcBorders>
              <w:top w:val="single" w:sz="4" w:space="0" w:color="000000"/>
              <w:left w:val="single" w:sz="4" w:space="0" w:color="000000"/>
              <w:bottom w:val="single" w:sz="4" w:space="0" w:color="000000"/>
            </w:tcBorders>
            <w:shd w:val="clear" w:color="auto" w:fill="auto"/>
          </w:tcPr>
          <w:p w14:paraId="65F43AD2" w14:textId="77777777" w:rsidR="0075034B" w:rsidRPr="003D0083" w:rsidRDefault="0075034B" w:rsidP="00176319">
            <w:pPr>
              <w:spacing w:after="0" w:line="240" w:lineRule="auto"/>
              <w:jc w:val="both"/>
              <w:rPr>
                <w:rFonts w:ascii="Times New Roman" w:hAnsi="Times New Roman" w:cs="Times New Roman"/>
                <w:sz w:val="24"/>
                <w:szCs w:val="24"/>
              </w:rPr>
            </w:pPr>
            <w:r w:rsidRPr="003D0083">
              <w:rPr>
                <w:rFonts w:ascii="Times New Roman" w:hAnsi="Times New Roman" w:cs="Times New Roman"/>
                <w:b/>
                <w:sz w:val="24"/>
                <w:szCs w:val="24"/>
              </w:rPr>
              <w:t>ИТОГО:</w:t>
            </w:r>
          </w:p>
        </w:tc>
        <w:tc>
          <w:tcPr>
            <w:tcW w:w="1275" w:type="dxa"/>
            <w:tcBorders>
              <w:top w:val="single" w:sz="4" w:space="0" w:color="000000"/>
              <w:left w:val="single" w:sz="4" w:space="0" w:color="000000"/>
              <w:bottom w:val="single" w:sz="4" w:space="0" w:color="000000"/>
            </w:tcBorders>
            <w:shd w:val="clear" w:color="auto" w:fill="auto"/>
          </w:tcPr>
          <w:p w14:paraId="65816EC4"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b/>
                <w:sz w:val="24"/>
                <w:szCs w:val="24"/>
              </w:rPr>
              <w:t>11</w:t>
            </w:r>
          </w:p>
        </w:tc>
        <w:tc>
          <w:tcPr>
            <w:tcW w:w="1701" w:type="dxa"/>
            <w:tcBorders>
              <w:top w:val="single" w:sz="4" w:space="0" w:color="000000"/>
              <w:left w:val="single" w:sz="4" w:space="0" w:color="000000"/>
              <w:bottom w:val="single" w:sz="4" w:space="0" w:color="000000"/>
            </w:tcBorders>
            <w:shd w:val="clear" w:color="auto" w:fill="auto"/>
          </w:tcPr>
          <w:p w14:paraId="3183454C" w14:textId="77777777" w:rsidR="0075034B" w:rsidRPr="003D0083" w:rsidRDefault="0075034B" w:rsidP="003A2AD1">
            <w:pPr>
              <w:spacing w:after="0" w:line="240" w:lineRule="auto"/>
              <w:ind w:firstLine="709"/>
              <w:jc w:val="center"/>
              <w:rPr>
                <w:rFonts w:ascii="Times New Roman" w:hAnsi="Times New Roman" w:cs="Times New Roman"/>
                <w:sz w:val="24"/>
                <w:szCs w:val="24"/>
              </w:rPr>
            </w:pPr>
            <w:r w:rsidRPr="003D0083">
              <w:rPr>
                <w:rFonts w:ascii="Times New Roman" w:hAnsi="Times New Roman" w:cs="Times New Roman"/>
                <w:b/>
                <w:sz w:val="24"/>
                <w:szCs w:val="24"/>
              </w:rPr>
              <w:t>1</w:t>
            </w:r>
          </w:p>
        </w:tc>
        <w:tc>
          <w:tcPr>
            <w:tcW w:w="1276" w:type="dxa"/>
            <w:tcBorders>
              <w:top w:val="single" w:sz="4" w:space="0" w:color="000000"/>
              <w:left w:val="single" w:sz="4" w:space="0" w:color="000000"/>
              <w:bottom w:val="single" w:sz="4" w:space="0" w:color="000000"/>
            </w:tcBorders>
            <w:shd w:val="clear" w:color="auto" w:fill="auto"/>
          </w:tcPr>
          <w:p w14:paraId="14064443" w14:textId="77777777"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b/>
                <w:sz w:val="24"/>
                <w:szCs w:val="24"/>
              </w:rPr>
              <w:t>10</w:t>
            </w:r>
          </w:p>
        </w:tc>
        <w:tc>
          <w:tcPr>
            <w:tcW w:w="1559" w:type="dxa"/>
            <w:tcBorders>
              <w:top w:val="single" w:sz="4" w:space="0" w:color="000000"/>
              <w:left w:val="single" w:sz="4" w:space="0" w:color="000000"/>
              <w:bottom w:val="single" w:sz="4" w:space="0" w:color="000000"/>
            </w:tcBorders>
            <w:shd w:val="clear" w:color="auto" w:fill="auto"/>
          </w:tcPr>
          <w:p w14:paraId="4F757509" w14:textId="77777777"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b/>
                <w:sz w:val="24"/>
                <w:szCs w:val="24"/>
              </w:rPr>
              <w:t>0</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6817CB09" w14:textId="77777777" w:rsidR="0075034B" w:rsidRPr="003D0083" w:rsidRDefault="0075034B" w:rsidP="003A2AD1">
            <w:pPr>
              <w:spacing w:after="0" w:line="240" w:lineRule="auto"/>
              <w:jc w:val="center"/>
              <w:rPr>
                <w:rFonts w:ascii="Times New Roman" w:hAnsi="Times New Roman" w:cs="Times New Roman"/>
                <w:sz w:val="24"/>
                <w:szCs w:val="24"/>
              </w:rPr>
            </w:pPr>
            <w:r w:rsidRPr="003D0083">
              <w:rPr>
                <w:rFonts w:ascii="Times New Roman" w:hAnsi="Times New Roman" w:cs="Times New Roman"/>
                <w:b/>
                <w:sz w:val="24"/>
                <w:szCs w:val="24"/>
              </w:rPr>
              <w:t>0</w:t>
            </w:r>
          </w:p>
        </w:tc>
      </w:tr>
    </w:tbl>
    <w:p w14:paraId="4D783567" w14:textId="5ABAD996" w:rsidR="0075034B" w:rsidRPr="00E6566A" w:rsidRDefault="003A2AD1" w:rsidP="00176319">
      <w:pPr>
        <w:spacing w:after="0" w:line="240" w:lineRule="auto"/>
        <w:ind w:firstLine="709"/>
        <w:jc w:val="both"/>
        <w:rPr>
          <w:rFonts w:ascii="Times New Roman" w:hAnsi="Times New Roman" w:cs="Times New Roman"/>
          <w:color w:val="FF0000"/>
          <w:sz w:val="28"/>
          <w:szCs w:val="28"/>
        </w:rPr>
      </w:pPr>
      <w:r w:rsidRPr="00E6566A">
        <w:rPr>
          <w:rFonts w:ascii="Times New Roman" w:hAnsi="Times New Roman" w:cs="Times New Roman"/>
          <w:noProof/>
          <w:sz w:val="28"/>
          <w:szCs w:val="28"/>
          <w:lang w:eastAsia="ru-RU"/>
        </w:rPr>
        <w:drawing>
          <wp:anchor distT="0" distB="0" distL="0" distR="0" simplePos="0" relativeHeight="251658752" behindDoc="0" locked="0" layoutInCell="0" allowOverlap="1" wp14:anchorId="2A62F0B5" wp14:editId="57E40063">
            <wp:simplePos x="0" y="0"/>
            <wp:positionH relativeFrom="column">
              <wp:posOffset>729615</wp:posOffset>
            </wp:positionH>
            <wp:positionV relativeFrom="paragraph">
              <wp:posOffset>159385</wp:posOffset>
            </wp:positionV>
            <wp:extent cx="4514850" cy="2083435"/>
            <wp:effectExtent l="0" t="0" r="0" b="0"/>
            <wp:wrapSquare wrapText="largest"/>
            <wp:docPr id="2441234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l="-9" t="-21" r="-9" b="-21"/>
                    <a:stretch>
                      <a:fillRect/>
                    </a:stretch>
                  </pic:blipFill>
                  <pic:spPr bwMode="auto">
                    <a:xfrm>
                      <a:off x="0" y="0"/>
                      <a:ext cx="4514850" cy="208343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17A57E45" w14:textId="527E84D6" w:rsidR="0075034B" w:rsidRPr="00E6566A" w:rsidRDefault="0075034B" w:rsidP="00176319">
      <w:pPr>
        <w:spacing w:after="0" w:line="240" w:lineRule="auto"/>
        <w:ind w:firstLine="709"/>
        <w:jc w:val="both"/>
        <w:rPr>
          <w:rFonts w:ascii="Times New Roman" w:hAnsi="Times New Roman" w:cs="Times New Roman"/>
          <w:color w:val="FF0000"/>
          <w:sz w:val="28"/>
          <w:szCs w:val="28"/>
        </w:rPr>
      </w:pPr>
    </w:p>
    <w:p w14:paraId="7DD4218A" w14:textId="77777777" w:rsidR="0075034B" w:rsidRPr="00E6566A" w:rsidRDefault="0075034B" w:rsidP="00176319">
      <w:pPr>
        <w:spacing w:after="0" w:line="240" w:lineRule="auto"/>
        <w:jc w:val="both"/>
        <w:rPr>
          <w:rFonts w:ascii="Times New Roman" w:hAnsi="Times New Roman" w:cs="Times New Roman"/>
          <w:color w:val="FF0000"/>
          <w:sz w:val="28"/>
          <w:szCs w:val="28"/>
        </w:rPr>
      </w:pPr>
    </w:p>
    <w:p w14:paraId="2579569D" w14:textId="77777777" w:rsidR="0075034B" w:rsidRPr="00E6566A" w:rsidRDefault="0075034B" w:rsidP="00176319">
      <w:pPr>
        <w:spacing w:after="0" w:line="240" w:lineRule="auto"/>
        <w:jc w:val="both"/>
        <w:rPr>
          <w:rFonts w:ascii="Times New Roman" w:hAnsi="Times New Roman" w:cs="Times New Roman"/>
          <w:color w:val="FF0000"/>
          <w:sz w:val="28"/>
          <w:szCs w:val="28"/>
        </w:rPr>
      </w:pPr>
    </w:p>
    <w:p w14:paraId="6F681B64" w14:textId="77777777" w:rsidR="0075034B" w:rsidRPr="00E6566A" w:rsidRDefault="0075034B" w:rsidP="00176319">
      <w:pPr>
        <w:spacing w:after="0" w:line="240" w:lineRule="auto"/>
        <w:ind w:firstLine="709"/>
        <w:jc w:val="both"/>
        <w:rPr>
          <w:rFonts w:ascii="Times New Roman" w:hAnsi="Times New Roman" w:cs="Times New Roman"/>
          <w:b/>
          <w:sz w:val="28"/>
          <w:szCs w:val="28"/>
        </w:rPr>
      </w:pPr>
    </w:p>
    <w:p w14:paraId="5F324653" w14:textId="77777777" w:rsidR="00176319" w:rsidRPr="00E6566A" w:rsidRDefault="00176319" w:rsidP="00176319">
      <w:pPr>
        <w:spacing w:after="0" w:line="240" w:lineRule="auto"/>
        <w:ind w:firstLine="709"/>
        <w:jc w:val="both"/>
        <w:rPr>
          <w:rFonts w:ascii="Times New Roman" w:hAnsi="Times New Roman" w:cs="Times New Roman"/>
          <w:b/>
          <w:sz w:val="28"/>
          <w:szCs w:val="28"/>
        </w:rPr>
      </w:pPr>
    </w:p>
    <w:p w14:paraId="4C6D6547" w14:textId="77777777" w:rsidR="00176319" w:rsidRPr="00E6566A" w:rsidRDefault="00176319" w:rsidP="00176319">
      <w:pPr>
        <w:spacing w:after="0" w:line="240" w:lineRule="auto"/>
        <w:ind w:firstLine="709"/>
        <w:jc w:val="both"/>
        <w:rPr>
          <w:rFonts w:ascii="Times New Roman" w:hAnsi="Times New Roman" w:cs="Times New Roman"/>
          <w:b/>
          <w:sz w:val="28"/>
          <w:szCs w:val="28"/>
        </w:rPr>
      </w:pPr>
    </w:p>
    <w:p w14:paraId="119698AC" w14:textId="77777777" w:rsidR="00176319" w:rsidRPr="00E6566A" w:rsidRDefault="00176319" w:rsidP="00176319">
      <w:pPr>
        <w:spacing w:after="0" w:line="240" w:lineRule="auto"/>
        <w:ind w:firstLine="709"/>
        <w:jc w:val="both"/>
        <w:rPr>
          <w:rFonts w:ascii="Times New Roman" w:hAnsi="Times New Roman" w:cs="Times New Roman"/>
          <w:b/>
          <w:sz w:val="28"/>
          <w:szCs w:val="28"/>
        </w:rPr>
      </w:pPr>
    </w:p>
    <w:p w14:paraId="12A2A709" w14:textId="77777777" w:rsidR="00176319" w:rsidRPr="00E6566A" w:rsidRDefault="00176319" w:rsidP="00176319">
      <w:pPr>
        <w:spacing w:after="0" w:line="240" w:lineRule="auto"/>
        <w:ind w:firstLine="709"/>
        <w:jc w:val="both"/>
        <w:rPr>
          <w:rFonts w:ascii="Times New Roman" w:hAnsi="Times New Roman" w:cs="Times New Roman"/>
          <w:b/>
          <w:sz w:val="28"/>
          <w:szCs w:val="28"/>
        </w:rPr>
      </w:pPr>
    </w:p>
    <w:p w14:paraId="5D580010" w14:textId="77777777" w:rsidR="00176319" w:rsidRPr="00E6566A" w:rsidRDefault="00176319" w:rsidP="00176319">
      <w:pPr>
        <w:spacing w:after="0" w:line="240" w:lineRule="auto"/>
        <w:ind w:firstLine="709"/>
        <w:jc w:val="both"/>
        <w:rPr>
          <w:rFonts w:ascii="Times New Roman" w:hAnsi="Times New Roman" w:cs="Times New Roman"/>
          <w:b/>
          <w:sz w:val="28"/>
          <w:szCs w:val="28"/>
        </w:rPr>
      </w:pPr>
    </w:p>
    <w:p w14:paraId="75ABB521" w14:textId="77777777" w:rsidR="00176319" w:rsidRPr="00E6566A" w:rsidRDefault="00176319" w:rsidP="00176319">
      <w:pPr>
        <w:spacing w:after="0" w:line="240" w:lineRule="auto"/>
        <w:ind w:firstLine="709"/>
        <w:jc w:val="both"/>
        <w:rPr>
          <w:rFonts w:ascii="Times New Roman" w:hAnsi="Times New Roman" w:cs="Times New Roman"/>
          <w:b/>
          <w:sz w:val="28"/>
          <w:szCs w:val="28"/>
        </w:rPr>
      </w:pPr>
    </w:p>
    <w:p w14:paraId="661FE44C" w14:textId="77777777" w:rsidR="0075034B" w:rsidRPr="00E6566A" w:rsidRDefault="0075034B" w:rsidP="003A2AD1">
      <w:pPr>
        <w:spacing w:after="0" w:line="240" w:lineRule="auto"/>
        <w:jc w:val="both"/>
        <w:rPr>
          <w:rFonts w:ascii="Times New Roman" w:hAnsi="Times New Roman" w:cs="Times New Roman"/>
          <w:sz w:val="28"/>
          <w:szCs w:val="28"/>
        </w:rPr>
      </w:pPr>
    </w:p>
    <w:p w14:paraId="70862108" w14:textId="77777777" w:rsidR="0075034B" w:rsidRPr="00E6566A" w:rsidRDefault="0075034B" w:rsidP="00176319">
      <w:pPr>
        <w:pStyle w:val="ae"/>
        <w:ind w:firstLine="709"/>
        <w:jc w:val="center"/>
        <w:rPr>
          <w:rFonts w:ascii="Times New Roman" w:hAnsi="Times New Roman" w:cs="Times New Roman"/>
          <w:b/>
          <w:iCs/>
          <w:lang w:val="ru-RU"/>
        </w:rPr>
      </w:pPr>
      <w:r w:rsidRPr="00E6566A">
        <w:rPr>
          <w:rFonts w:ascii="Times New Roman" w:hAnsi="Times New Roman" w:cs="Times New Roman"/>
          <w:b/>
          <w:iCs/>
          <w:lang w:val="ru-RU"/>
        </w:rPr>
        <w:t>Динамика травматизма в зависимости от возраста за 2022-2023 годы</w:t>
      </w:r>
    </w:p>
    <w:p w14:paraId="64AE1F8C" w14:textId="256BAB33"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noProof/>
          <w:sz w:val="28"/>
          <w:szCs w:val="28"/>
          <w:lang w:eastAsia="ru-RU"/>
        </w:rPr>
        <w:drawing>
          <wp:anchor distT="0" distB="0" distL="0" distR="0" simplePos="0" relativeHeight="251648512" behindDoc="0" locked="0" layoutInCell="0" allowOverlap="1" wp14:anchorId="30B91A9C" wp14:editId="2C7B64DC">
            <wp:simplePos x="0" y="0"/>
            <wp:positionH relativeFrom="column">
              <wp:posOffset>815340</wp:posOffset>
            </wp:positionH>
            <wp:positionV relativeFrom="paragraph">
              <wp:posOffset>49530</wp:posOffset>
            </wp:positionV>
            <wp:extent cx="3838575" cy="2046605"/>
            <wp:effectExtent l="0" t="0" r="9525" b="0"/>
            <wp:wrapSquare wrapText="largest"/>
            <wp:docPr id="17176675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5">
                      <a:extLst>
                        <a:ext uri="{28A0092B-C50C-407E-A947-70E740481C1C}">
                          <a14:useLocalDpi xmlns:a14="http://schemas.microsoft.com/office/drawing/2010/main" val="0"/>
                        </a:ext>
                      </a:extLst>
                    </a:blip>
                    <a:srcRect l="-11" t="-18" r="-11" b="-18"/>
                    <a:stretch>
                      <a:fillRect/>
                    </a:stretch>
                  </pic:blipFill>
                  <pic:spPr bwMode="auto">
                    <a:xfrm>
                      <a:off x="0" y="0"/>
                      <a:ext cx="3838575" cy="20466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06FD3094" w14:textId="77777777" w:rsidR="0075034B" w:rsidRPr="00E6566A" w:rsidRDefault="0075034B" w:rsidP="00176319">
      <w:pPr>
        <w:spacing w:after="0" w:line="240" w:lineRule="auto"/>
        <w:ind w:firstLine="709"/>
        <w:jc w:val="both"/>
        <w:rPr>
          <w:rFonts w:ascii="Times New Roman" w:hAnsi="Times New Roman" w:cs="Times New Roman"/>
          <w:sz w:val="28"/>
          <w:szCs w:val="28"/>
        </w:rPr>
      </w:pPr>
    </w:p>
    <w:p w14:paraId="3A3D54C4" w14:textId="77777777" w:rsidR="0075034B" w:rsidRPr="00E6566A" w:rsidRDefault="0075034B" w:rsidP="00176319">
      <w:pPr>
        <w:spacing w:after="0" w:line="240" w:lineRule="auto"/>
        <w:ind w:firstLine="709"/>
        <w:jc w:val="both"/>
        <w:rPr>
          <w:rFonts w:ascii="Times New Roman" w:hAnsi="Times New Roman" w:cs="Times New Roman"/>
          <w:sz w:val="28"/>
          <w:szCs w:val="28"/>
        </w:rPr>
      </w:pPr>
    </w:p>
    <w:p w14:paraId="5DE9A31E" w14:textId="77777777" w:rsidR="0075034B" w:rsidRPr="00E6566A" w:rsidRDefault="0075034B" w:rsidP="00176319">
      <w:pPr>
        <w:spacing w:after="0" w:line="240" w:lineRule="auto"/>
        <w:ind w:firstLine="709"/>
        <w:jc w:val="both"/>
        <w:rPr>
          <w:rFonts w:ascii="Times New Roman" w:hAnsi="Times New Roman" w:cs="Times New Roman"/>
          <w:sz w:val="28"/>
          <w:szCs w:val="28"/>
        </w:rPr>
      </w:pPr>
    </w:p>
    <w:p w14:paraId="67238D6A" w14:textId="77777777" w:rsidR="0075034B" w:rsidRPr="00E6566A" w:rsidRDefault="0075034B" w:rsidP="00176319">
      <w:pPr>
        <w:spacing w:after="0" w:line="240" w:lineRule="auto"/>
        <w:ind w:firstLine="709"/>
        <w:jc w:val="both"/>
        <w:rPr>
          <w:rFonts w:ascii="Times New Roman" w:hAnsi="Times New Roman" w:cs="Times New Roman"/>
          <w:sz w:val="28"/>
          <w:szCs w:val="28"/>
        </w:rPr>
      </w:pPr>
    </w:p>
    <w:p w14:paraId="59F4FB57" w14:textId="77777777" w:rsidR="0075034B" w:rsidRPr="00E6566A" w:rsidRDefault="0075034B" w:rsidP="00176319">
      <w:pPr>
        <w:spacing w:after="0" w:line="240" w:lineRule="auto"/>
        <w:ind w:firstLine="709"/>
        <w:jc w:val="both"/>
        <w:rPr>
          <w:rFonts w:ascii="Times New Roman" w:hAnsi="Times New Roman" w:cs="Times New Roman"/>
          <w:sz w:val="28"/>
          <w:szCs w:val="28"/>
        </w:rPr>
      </w:pPr>
    </w:p>
    <w:p w14:paraId="45756562" w14:textId="77777777" w:rsidR="00176319" w:rsidRPr="00E6566A" w:rsidRDefault="00176319" w:rsidP="00176319">
      <w:pPr>
        <w:spacing w:after="0" w:line="240" w:lineRule="auto"/>
        <w:jc w:val="both"/>
        <w:rPr>
          <w:rFonts w:ascii="Times New Roman" w:hAnsi="Times New Roman" w:cs="Times New Roman"/>
          <w:sz w:val="28"/>
          <w:szCs w:val="28"/>
        </w:rPr>
      </w:pPr>
    </w:p>
    <w:p w14:paraId="1A9C2DF1" w14:textId="77777777" w:rsidR="00176319" w:rsidRPr="00E6566A" w:rsidRDefault="00176319" w:rsidP="00176319">
      <w:pPr>
        <w:spacing w:after="0" w:line="240" w:lineRule="auto"/>
        <w:jc w:val="both"/>
        <w:rPr>
          <w:rFonts w:ascii="Times New Roman" w:hAnsi="Times New Roman" w:cs="Times New Roman"/>
          <w:sz w:val="28"/>
          <w:szCs w:val="28"/>
        </w:rPr>
      </w:pPr>
    </w:p>
    <w:p w14:paraId="45E0488D" w14:textId="77777777" w:rsidR="00176319" w:rsidRPr="00E6566A" w:rsidRDefault="00176319" w:rsidP="00176319">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w:t>
      </w:r>
    </w:p>
    <w:p w14:paraId="2B8832E2" w14:textId="77777777" w:rsidR="00176319" w:rsidRPr="00E6566A" w:rsidRDefault="00176319" w:rsidP="00176319">
      <w:pPr>
        <w:spacing w:after="0" w:line="240" w:lineRule="auto"/>
        <w:jc w:val="both"/>
        <w:rPr>
          <w:rFonts w:ascii="Times New Roman" w:hAnsi="Times New Roman" w:cs="Times New Roman"/>
          <w:sz w:val="28"/>
          <w:szCs w:val="28"/>
        </w:rPr>
      </w:pPr>
    </w:p>
    <w:p w14:paraId="7CE34812" w14:textId="77777777" w:rsidR="00176319" w:rsidRPr="00E6566A" w:rsidRDefault="00176319" w:rsidP="00176319">
      <w:pPr>
        <w:spacing w:after="0" w:line="240" w:lineRule="auto"/>
        <w:jc w:val="both"/>
        <w:rPr>
          <w:rFonts w:ascii="Times New Roman" w:hAnsi="Times New Roman" w:cs="Times New Roman"/>
          <w:sz w:val="28"/>
          <w:szCs w:val="28"/>
        </w:rPr>
      </w:pPr>
    </w:p>
    <w:p w14:paraId="1FA9DF2B" w14:textId="1EEB6D7B" w:rsidR="0075034B" w:rsidRPr="00E6566A" w:rsidRDefault="00176319" w:rsidP="00176319">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w:t>
      </w:r>
      <w:r w:rsidR="0075034B" w:rsidRPr="00E6566A">
        <w:rPr>
          <w:rFonts w:ascii="Times New Roman" w:hAnsi="Times New Roman" w:cs="Times New Roman"/>
          <w:sz w:val="28"/>
          <w:szCs w:val="28"/>
        </w:rPr>
        <w:t xml:space="preserve">Из проведенного анализа производственного травматизма видно, что количество несчастных случаев на производстве в муниципальном образовании город Новотроицк в сравнении с 2022 годом уменьшилось в части смертельных случаев, но возросло в количестве. Основными </w:t>
      </w:r>
      <w:r w:rsidR="0075034B" w:rsidRPr="00E6566A">
        <w:rPr>
          <w:rFonts w:ascii="Times New Roman" w:hAnsi="Times New Roman" w:cs="Times New Roman"/>
          <w:sz w:val="28"/>
          <w:szCs w:val="28"/>
        </w:rPr>
        <w:lastRenderedPageBreak/>
        <w:t xml:space="preserve">причинами несчастных случаев в 2023 году является неудовлетворительная организация производства работ, несоблюдение работниками требований инструкций по охране труда, личная неосторожность пострадавших, а также ухудшение самочувствия работника. </w:t>
      </w:r>
    </w:p>
    <w:p w14:paraId="52E337D5" w14:textId="7EB71A71"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Наибольшую склонность к производственному травматизму имеют работники в возрасте от 30 до 40 лет. Высокий уровень травматизма в данной возрастной категории обусловлен или недостатком опыта, или наоборот, в связи с большим опытом, они слишком самоуверенны в своих возможностях и периодически пренебрегают требованиями охраны труда. </w:t>
      </w:r>
    </w:p>
    <w:p w14:paraId="71E1BD98"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Для уменьшения количества несчастных случаев необходимо усилить проведение инструктажей по охране труда, чаще проводить обучения безопасным методам и приемам выполнения работ, стажировки на рабочих местах и проверки знаний требований охране труда.</w:t>
      </w:r>
    </w:p>
    <w:p w14:paraId="7C335A8A" w14:textId="296DC4A1" w:rsidR="0075034B" w:rsidRDefault="0075034B" w:rsidP="00176319">
      <w:pPr>
        <w:pStyle w:val="ab"/>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В 2023 году проведено 4 заседания межведомственной комиссии по охране труда муниципального образования город Новотроицк, на которых рассмотрены вопросы охраны труда, несчастные случаи на предприятиях и их пути их устранения, профилактика.</w:t>
      </w:r>
    </w:p>
    <w:p w14:paraId="592556BE" w14:textId="77777777" w:rsidR="0075034B" w:rsidRPr="00E6566A" w:rsidRDefault="0075034B" w:rsidP="00176319">
      <w:pPr>
        <w:spacing w:after="0" w:line="240" w:lineRule="auto"/>
        <w:ind w:firstLine="709"/>
        <w:jc w:val="both"/>
        <w:rPr>
          <w:rFonts w:ascii="Times New Roman" w:hAnsi="Times New Roman" w:cs="Times New Roman"/>
          <w:b/>
          <w:bCs/>
          <w:iCs/>
          <w:sz w:val="28"/>
          <w:szCs w:val="28"/>
        </w:rPr>
      </w:pPr>
    </w:p>
    <w:p w14:paraId="087DA58C" w14:textId="77777777" w:rsidR="0075034B" w:rsidRPr="00E6566A"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eastAsia="Calibri" w:hAnsi="Times New Roman" w:cs="Times New Roman"/>
          <w:b/>
          <w:bCs/>
          <w:iCs/>
          <w:sz w:val="28"/>
          <w:szCs w:val="28"/>
        </w:rPr>
        <w:t>Социальная адаптация лиц, освобожденных из мест лишения свободы</w:t>
      </w:r>
      <w:r w:rsidRPr="00E6566A">
        <w:rPr>
          <w:rFonts w:ascii="Times New Roman" w:hAnsi="Times New Roman" w:cs="Times New Roman"/>
          <w:b/>
          <w:bCs/>
          <w:iCs/>
          <w:sz w:val="28"/>
          <w:szCs w:val="28"/>
        </w:rPr>
        <w:t>.</w:t>
      </w:r>
    </w:p>
    <w:p w14:paraId="57449C43" w14:textId="77777777" w:rsidR="0075034B" w:rsidRPr="00E6566A" w:rsidRDefault="0075034B" w:rsidP="00176319">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течение 2023 года велась работа наблюдательной комиссии по социальной адаптации лиц, освобожденных из мест лишения свободы и лиц, осужденных без изоляции от общества.</w:t>
      </w:r>
    </w:p>
    <w:p w14:paraId="7E2B9D37" w14:textId="77777777" w:rsidR="0075034B" w:rsidRPr="00E6566A" w:rsidRDefault="0075034B" w:rsidP="00176319">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Основной задачей  наблюдательной комиссии является  создание  условий, направленных на социальную адаптацию вышеуказанных лиц, в целях предупреждения с их стороны повторных правонарушений и стимулирования законопослушного поведения. Наблюдательная комиссия, в рамках возложенных на нее задач, анализирует состояние  рецидивной  преступности на территории муниципального образования город Новотроицк, рассматривает  уведомления, поступившие в органы самоуправления от администраций учреждений, исполняющих наказание, оказывает содействие в трудоустройстве, бытовом обустройстве вышеуказанной категории лиц, организует  мероприятия по оказанию психологической помощи данным лицам.</w:t>
      </w:r>
    </w:p>
    <w:p w14:paraId="6A3B2FE1" w14:textId="77777777" w:rsidR="0075034B" w:rsidRPr="00E6566A" w:rsidRDefault="0075034B" w:rsidP="00176319">
      <w:pPr>
        <w:spacing w:after="0" w:line="240" w:lineRule="auto"/>
        <w:ind w:firstLine="709"/>
        <w:jc w:val="both"/>
        <w:rPr>
          <w:rFonts w:ascii="Times New Roman" w:eastAsia="Calibri" w:hAnsi="Times New Roman" w:cs="Times New Roman"/>
          <w:sz w:val="28"/>
          <w:szCs w:val="28"/>
        </w:rPr>
      </w:pPr>
      <w:r w:rsidRPr="00E6566A">
        <w:rPr>
          <w:rFonts w:ascii="Times New Roman" w:eastAsia="Calibri" w:hAnsi="Times New Roman" w:cs="Times New Roman"/>
          <w:sz w:val="28"/>
          <w:szCs w:val="28"/>
        </w:rPr>
        <w:t>В 2023 году проведено 4 заседания комиссии,</w:t>
      </w:r>
      <w:r w:rsidRPr="00E6566A">
        <w:rPr>
          <w:rFonts w:ascii="Times New Roman" w:eastAsia="Calibri" w:hAnsi="Times New Roman" w:cs="Times New Roman"/>
          <w:color w:val="800000"/>
          <w:sz w:val="28"/>
          <w:szCs w:val="28"/>
        </w:rPr>
        <w:t xml:space="preserve"> </w:t>
      </w:r>
      <w:r w:rsidRPr="00E6566A">
        <w:rPr>
          <w:rFonts w:ascii="Times New Roman" w:eastAsia="Calibri" w:hAnsi="Times New Roman" w:cs="Times New Roman"/>
          <w:sz w:val="28"/>
          <w:szCs w:val="28"/>
        </w:rPr>
        <w:t xml:space="preserve">на которых рассматривались вопросы о работе ГКУ «ЦЗН г. Новотроицка»  по содействию в трудоустройстве и повышению социальной адаптации лиц, освобожденных из мест лишения свободы, о работе комиссии  по делам несовершеннолетних и защите  их прав муниципального образования город Новотроицк по содействию в социальной реабилитации несовершеннолетних, освобожденных  из мест лишения свободы, о работе </w:t>
      </w:r>
      <w:r w:rsidRPr="00E6566A">
        <w:rPr>
          <w:rFonts w:ascii="Times New Roman" w:eastAsia="Calibri" w:hAnsi="Times New Roman" w:cs="Times New Roman"/>
          <w:sz w:val="28"/>
          <w:szCs w:val="28"/>
        </w:rPr>
        <w:lastRenderedPageBreak/>
        <w:t>участковых уполномоченных по соблюдению норм и правил проживания по месту жительства и профилактике повторных правонарушений среди лиц, освобожденных из мест лишения свободы и лиц, осужденных к мерам наказания, не связанным с лишением свободы, о прохождении обследования на ВИЧ-инфекцию лиц, освободившихся из мест лишения свободы, как группы риска, о привлечении новых организаций с целью выделения квотированных рабочих мест</w:t>
      </w:r>
      <w:r w:rsidRPr="00E6566A">
        <w:rPr>
          <w:rFonts w:ascii="Times New Roman" w:hAnsi="Times New Roman" w:cs="Times New Roman"/>
          <w:sz w:val="28"/>
          <w:szCs w:val="28"/>
        </w:rPr>
        <w:t xml:space="preserve"> для исполнения наказания осужденными в виде исправительных работ,</w:t>
      </w:r>
      <w:r w:rsidRPr="00E6566A">
        <w:rPr>
          <w:rFonts w:ascii="Times New Roman" w:eastAsia="Calibri" w:hAnsi="Times New Roman" w:cs="Times New Roman"/>
          <w:b/>
          <w:sz w:val="28"/>
          <w:szCs w:val="28"/>
        </w:rPr>
        <w:t xml:space="preserve"> </w:t>
      </w:r>
      <w:r w:rsidRPr="00E6566A">
        <w:rPr>
          <w:rFonts w:ascii="Times New Roman" w:eastAsia="Calibri" w:hAnsi="Times New Roman" w:cs="Times New Roman"/>
          <w:sz w:val="28"/>
          <w:szCs w:val="28"/>
        </w:rPr>
        <w:t>о работе с лицами, осужденными к принудительным работам, и другие.</w:t>
      </w:r>
    </w:p>
    <w:p w14:paraId="7BA8AFF7" w14:textId="77777777" w:rsidR="0075034B"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bCs/>
          <w:sz w:val="28"/>
          <w:szCs w:val="28"/>
        </w:rPr>
        <w:t>Велась активная переписка с пенитенциарными учреждениями России. За  2023 год  из исправительных учреждений управления федеральной службы исполнения наказаний России получено 71 уведомление о предстоящем высвобождении лиц, зарегистрированных на территории муниципального образования.</w:t>
      </w:r>
      <w:r w:rsidRPr="00E6566A">
        <w:rPr>
          <w:rFonts w:ascii="Times New Roman" w:hAnsi="Times New Roman" w:cs="Times New Roman"/>
          <w:sz w:val="28"/>
          <w:szCs w:val="28"/>
        </w:rPr>
        <w:t xml:space="preserve"> В ответах на уведомления исправительных учреждений разъяснялся порядок регистрации, трудоустройства лиц, отбывших наказание, условия постановки их на учет в качестве нуждающихся в жилье.</w:t>
      </w:r>
    </w:p>
    <w:p w14:paraId="11737FC8" w14:textId="77777777" w:rsidR="0075034B" w:rsidRPr="00E6566A" w:rsidRDefault="0075034B" w:rsidP="00176319">
      <w:pPr>
        <w:spacing w:after="0" w:line="240" w:lineRule="auto"/>
        <w:ind w:firstLine="709"/>
        <w:jc w:val="both"/>
        <w:rPr>
          <w:rFonts w:ascii="Times New Roman" w:hAnsi="Times New Roman" w:cs="Times New Roman"/>
          <w:b/>
          <w:bCs/>
          <w:iCs/>
          <w:sz w:val="28"/>
          <w:szCs w:val="28"/>
        </w:rPr>
      </w:pPr>
    </w:p>
    <w:p w14:paraId="285EAA37" w14:textId="77777777" w:rsidR="003D0083"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t xml:space="preserve">Оказание содействия добровольному переселению </w:t>
      </w:r>
    </w:p>
    <w:p w14:paraId="16F9E89C" w14:textId="52B4B7A7" w:rsidR="0075034B" w:rsidRPr="00E6566A" w:rsidRDefault="0075034B" w:rsidP="00176319">
      <w:pPr>
        <w:spacing w:after="0" w:line="240" w:lineRule="auto"/>
        <w:ind w:firstLine="709"/>
        <w:jc w:val="center"/>
        <w:rPr>
          <w:rFonts w:ascii="Times New Roman" w:hAnsi="Times New Roman" w:cs="Times New Roman"/>
          <w:b/>
          <w:bCs/>
          <w:iCs/>
          <w:sz w:val="28"/>
          <w:szCs w:val="28"/>
        </w:rPr>
      </w:pPr>
      <w:r w:rsidRPr="00E6566A">
        <w:rPr>
          <w:rFonts w:ascii="Times New Roman" w:hAnsi="Times New Roman" w:cs="Times New Roman"/>
          <w:b/>
          <w:bCs/>
          <w:iCs/>
          <w:sz w:val="28"/>
          <w:szCs w:val="28"/>
        </w:rPr>
        <w:t>в Оренбургскую область соотечественников.</w:t>
      </w:r>
    </w:p>
    <w:p w14:paraId="0C5D710E" w14:textId="77777777" w:rsidR="0075034B" w:rsidRPr="00E6566A" w:rsidRDefault="0075034B" w:rsidP="00176319">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sz w:val="28"/>
          <w:szCs w:val="28"/>
        </w:rPr>
        <w:t>В 2023 году было рассмотрено 7 заявлений претендентов на переселение в Оренбургскую область.</w:t>
      </w:r>
      <w:r w:rsidRPr="00E6566A">
        <w:rPr>
          <w:rFonts w:ascii="Times New Roman" w:hAnsi="Times New Roman" w:cs="Times New Roman"/>
          <w:b/>
          <w:sz w:val="28"/>
          <w:szCs w:val="28"/>
        </w:rPr>
        <w:t xml:space="preserve"> </w:t>
      </w:r>
    </w:p>
    <w:p w14:paraId="77C6EB64" w14:textId="77777777" w:rsidR="0075034B" w:rsidRPr="00E6566A" w:rsidRDefault="0075034B" w:rsidP="00176319">
      <w:pPr>
        <w:spacing w:after="0" w:line="240" w:lineRule="auto"/>
        <w:ind w:firstLine="709"/>
        <w:jc w:val="both"/>
        <w:rPr>
          <w:rFonts w:ascii="Times New Roman" w:hAnsi="Times New Roman" w:cs="Times New Roman"/>
          <w:b/>
          <w:sz w:val="28"/>
          <w:szCs w:val="28"/>
        </w:rPr>
      </w:pPr>
    </w:p>
    <w:p w14:paraId="25415C35" w14:textId="77777777" w:rsidR="0075034B" w:rsidRPr="00E6566A" w:rsidRDefault="0075034B" w:rsidP="00176319">
      <w:pPr>
        <w:autoSpaceDE w:val="0"/>
        <w:autoSpaceDN w:val="0"/>
        <w:adjustRightInd w:val="0"/>
        <w:spacing w:after="0" w:line="240" w:lineRule="auto"/>
        <w:ind w:firstLine="709"/>
        <w:jc w:val="center"/>
        <w:rPr>
          <w:rFonts w:ascii="Times New Roman" w:hAnsi="Times New Roman" w:cs="Times New Roman"/>
          <w:b/>
          <w:bCs/>
          <w:iCs/>
          <w:color w:val="000000"/>
          <w:sz w:val="28"/>
          <w:szCs w:val="28"/>
        </w:rPr>
      </w:pPr>
      <w:r w:rsidRPr="00E6566A">
        <w:rPr>
          <w:rFonts w:ascii="Times New Roman" w:hAnsi="Times New Roman" w:cs="Times New Roman"/>
          <w:b/>
          <w:bCs/>
          <w:iCs/>
          <w:color w:val="000000"/>
          <w:sz w:val="28"/>
          <w:szCs w:val="28"/>
        </w:rPr>
        <w:t>Установка автономных пожарных извещателей в жилых помещениях, занимаемых отдельными категориями граждан.</w:t>
      </w:r>
    </w:p>
    <w:p w14:paraId="76F5DCE9" w14:textId="77777777" w:rsidR="00176319" w:rsidRPr="00E6566A" w:rsidRDefault="00176319" w:rsidP="00176319">
      <w:pPr>
        <w:autoSpaceDE w:val="0"/>
        <w:autoSpaceDN w:val="0"/>
        <w:adjustRightInd w:val="0"/>
        <w:spacing w:after="0" w:line="240" w:lineRule="auto"/>
        <w:ind w:firstLine="709"/>
        <w:jc w:val="center"/>
        <w:rPr>
          <w:rFonts w:ascii="Times New Roman" w:hAnsi="Times New Roman" w:cs="Times New Roman"/>
          <w:b/>
          <w:bCs/>
          <w:iCs/>
          <w:sz w:val="28"/>
          <w:szCs w:val="28"/>
        </w:rPr>
      </w:pPr>
    </w:p>
    <w:p w14:paraId="577B20EA" w14:textId="77777777" w:rsidR="0075034B" w:rsidRPr="00E6566A" w:rsidRDefault="0075034B" w:rsidP="00176319">
      <w:pPr>
        <w:tabs>
          <w:tab w:val="left" w:pos="401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связи с изменениями в Постановление Правительства Оренбургской области от 10.07.2013 № 594-п «О дополнительных мерах социальной поддержки отдельных категорий граждан, проживающих на территории Оренбургской области» обеспечение автономными пожарными извещателями с 2022 года осуществляется за счет средств областного бюджета.</w:t>
      </w:r>
    </w:p>
    <w:p w14:paraId="29AA8BAC" w14:textId="77777777" w:rsidR="0075034B" w:rsidRPr="00E6566A" w:rsidRDefault="0075034B" w:rsidP="00176319">
      <w:pPr>
        <w:tabs>
          <w:tab w:val="left" w:pos="401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 2023 год на территории муниципального образования город Новотроицк установлено 58 автономных пожарных извещателей, из них:</w:t>
      </w:r>
    </w:p>
    <w:p w14:paraId="0EBD1716" w14:textId="77777777" w:rsidR="0075034B" w:rsidRPr="00E6566A" w:rsidRDefault="0075034B" w:rsidP="00176319">
      <w:pPr>
        <w:tabs>
          <w:tab w:val="left" w:pos="401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25 - гражданам, имеющим трех и более детей;</w:t>
      </w:r>
    </w:p>
    <w:p w14:paraId="072B530E" w14:textId="77777777" w:rsidR="0075034B" w:rsidRPr="00E6566A" w:rsidRDefault="0075034B" w:rsidP="00176319">
      <w:pPr>
        <w:tabs>
          <w:tab w:val="left" w:pos="401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26 - гражданам, находящимся в социально опасном положении;</w:t>
      </w:r>
    </w:p>
    <w:p w14:paraId="241DEC12" w14:textId="77777777" w:rsidR="0075034B" w:rsidRPr="00E6566A" w:rsidRDefault="0075034B" w:rsidP="00176319">
      <w:pPr>
        <w:tabs>
          <w:tab w:val="left" w:pos="401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2 - гражданам, воспитывающим детей-инвалидов (ребенка-инвалида);</w:t>
      </w:r>
    </w:p>
    <w:p w14:paraId="2AF639EB" w14:textId="77777777" w:rsidR="0075034B" w:rsidRPr="00E6566A" w:rsidRDefault="0075034B" w:rsidP="00176319">
      <w:pPr>
        <w:tabs>
          <w:tab w:val="left" w:pos="401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5 - одиноко проживающие престарелые граждане из числа ветеранов Великой Отечественной войны и инвалидов. </w:t>
      </w:r>
    </w:p>
    <w:p w14:paraId="021AD197" w14:textId="3E08B051" w:rsidR="00DF5119" w:rsidRPr="00E6566A" w:rsidRDefault="0075034B" w:rsidP="0017631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t>Всего за период с 2014 года установлено 1249</w:t>
      </w:r>
      <w:r w:rsidR="003D0083">
        <w:rPr>
          <w:rFonts w:ascii="Times New Roman" w:hAnsi="Times New Roman" w:cs="Times New Roman"/>
          <w:sz w:val="28"/>
          <w:szCs w:val="28"/>
        </w:rPr>
        <w:t xml:space="preserve"> автономных пожарных извещателей. </w:t>
      </w:r>
    </w:p>
    <w:p w14:paraId="65671962" w14:textId="77777777" w:rsidR="00100ED4" w:rsidRPr="00E6566A" w:rsidRDefault="00100ED4" w:rsidP="00AB0E46">
      <w:pPr>
        <w:spacing w:after="0" w:line="240" w:lineRule="auto"/>
        <w:jc w:val="both"/>
        <w:rPr>
          <w:rFonts w:ascii="Times New Roman" w:hAnsi="Times New Roman" w:cs="Times New Roman"/>
          <w:b/>
          <w:bCs/>
          <w:sz w:val="28"/>
          <w:szCs w:val="28"/>
        </w:rPr>
      </w:pPr>
    </w:p>
    <w:p w14:paraId="7F45E2A4" w14:textId="201DE9B0" w:rsidR="008A31C6" w:rsidRPr="00E6566A" w:rsidRDefault="008A31C6" w:rsidP="00293F9A">
      <w:pPr>
        <w:spacing w:after="0" w:line="240" w:lineRule="auto"/>
        <w:ind w:firstLine="708"/>
        <w:jc w:val="center"/>
        <w:rPr>
          <w:rFonts w:ascii="Times New Roman" w:hAnsi="Times New Roman" w:cs="Times New Roman"/>
          <w:b/>
          <w:bCs/>
          <w:sz w:val="28"/>
          <w:szCs w:val="28"/>
        </w:rPr>
      </w:pPr>
      <w:r w:rsidRPr="00E6566A">
        <w:rPr>
          <w:rFonts w:ascii="Times New Roman" w:hAnsi="Times New Roman" w:cs="Times New Roman"/>
          <w:b/>
          <w:bCs/>
          <w:sz w:val="28"/>
          <w:szCs w:val="28"/>
        </w:rPr>
        <w:t>Сфера потребительского рынка</w:t>
      </w:r>
    </w:p>
    <w:p w14:paraId="221A43A8" w14:textId="77777777" w:rsidR="00F8375D" w:rsidRPr="00E6566A" w:rsidRDefault="00F8375D" w:rsidP="008A31C6">
      <w:pPr>
        <w:spacing w:after="0" w:line="240" w:lineRule="auto"/>
        <w:ind w:firstLine="708"/>
        <w:jc w:val="both"/>
        <w:rPr>
          <w:rFonts w:ascii="Times New Roman" w:hAnsi="Times New Roman" w:cs="Times New Roman"/>
          <w:b/>
          <w:bCs/>
          <w:sz w:val="28"/>
          <w:szCs w:val="28"/>
        </w:rPr>
      </w:pPr>
    </w:p>
    <w:p w14:paraId="1B02D43F" w14:textId="77777777" w:rsidR="00176319" w:rsidRPr="00E6566A" w:rsidRDefault="00667850" w:rsidP="00176319">
      <w:pPr>
        <w:tabs>
          <w:tab w:val="left" w:pos="720"/>
        </w:tabs>
        <w:jc w:val="both"/>
        <w:rPr>
          <w:rFonts w:ascii="Times New Roman" w:hAnsi="Times New Roman" w:cs="Times New Roman"/>
          <w:b/>
          <w:sz w:val="28"/>
          <w:szCs w:val="28"/>
        </w:rPr>
      </w:pPr>
      <w:r w:rsidRPr="00E6566A">
        <w:rPr>
          <w:rFonts w:ascii="Times New Roman" w:eastAsia="Times New Roman" w:hAnsi="Times New Roman" w:cs="Times New Roman"/>
          <w:b/>
          <w:sz w:val="28"/>
          <w:szCs w:val="28"/>
          <w:lang w:eastAsia="ru-RU"/>
        </w:rPr>
        <w:tab/>
      </w:r>
      <w:r w:rsidR="00176319" w:rsidRPr="00E6566A">
        <w:rPr>
          <w:rFonts w:ascii="Times New Roman" w:hAnsi="Times New Roman" w:cs="Times New Roman"/>
          <w:b/>
          <w:sz w:val="28"/>
          <w:szCs w:val="28"/>
        </w:rPr>
        <w:t>Основные задачи отдела:</w:t>
      </w:r>
    </w:p>
    <w:p w14:paraId="569546A2" w14:textId="77777777" w:rsidR="00176319"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Создание условий для обеспечения жителей муниципального образования город Новотроицк услугами общественного питания, торговли, бытового обслуживания.</w:t>
      </w:r>
    </w:p>
    <w:p w14:paraId="6CE0BF52" w14:textId="112E8BFD" w:rsidR="004E31FE"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Анализ состояния сферы торговли, общественного питания, бытового обслуживания населения на территории муниципального образования город Новотроицк, и формирование предложений по развитию указанной сферы.</w:t>
      </w:r>
    </w:p>
    <w:p w14:paraId="654002B8" w14:textId="1B20B7F6" w:rsidR="00176319" w:rsidRPr="00E6566A" w:rsidRDefault="003D0083" w:rsidP="00176319">
      <w:pPr>
        <w:tabs>
          <w:tab w:val="left" w:pos="720"/>
        </w:tabs>
        <w:jc w:val="both"/>
        <w:rPr>
          <w:rFonts w:ascii="Times New Roman" w:hAnsi="Times New Roman" w:cs="Times New Roman"/>
          <w:b/>
          <w:bCs/>
          <w:sz w:val="28"/>
          <w:szCs w:val="28"/>
        </w:rPr>
      </w:pPr>
      <w:r>
        <w:rPr>
          <w:rFonts w:ascii="Times New Roman" w:hAnsi="Times New Roman" w:cs="Times New Roman"/>
          <w:b/>
          <w:bCs/>
          <w:sz w:val="28"/>
          <w:szCs w:val="28"/>
        </w:rPr>
        <w:tab/>
      </w:r>
      <w:r w:rsidR="00176319" w:rsidRPr="00E6566A">
        <w:rPr>
          <w:rFonts w:ascii="Times New Roman" w:hAnsi="Times New Roman" w:cs="Times New Roman"/>
          <w:b/>
          <w:bCs/>
          <w:sz w:val="28"/>
          <w:szCs w:val="28"/>
        </w:rPr>
        <w:t>Работа с обращениями граждан:</w:t>
      </w:r>
    </w:p>
    <w:p w14:paraId="63B53F55" w14:textId="77777777" w:rsidR="00176319"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Специалистами отдела торговли и сельского хозяйства (Далее-ОТиСХ) отработано около 350 устных и 119 письменных обращений и жалоб граждан из них 32 обращения в сфере сельского хозяйства, поступивших на имя главы, заместителей главы города и начальника отдела, в том числе и в средства массовой информации. По существу жалоб и обращений проводились разбирательства и предприняты меры по устранению подтвержденных фактов и нарушений, изложенных в жалобах.</w:t>
      </w:r>
    </w:p>
    <w:p w14:paraId="3B4B8EB3" w14:textId="77777777" w:rsidR="00176319"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Также обращения и жалобы по мере необходимости перенаправлялись по подведомственности в контрольно - надзорные органы.</w:t>
      </w:r>
    </w:p>
    <w:p w14:paraId="5CAE354E" w14:textId="2AF17EC0" w:rsidR="00176319" w:rsidRPr="00E6566A" w:rsidRDefault="003D0083" w:rsidP="00176319">
      <w:pPr>
        <w:tabs>
          <w:tab w:val="left" w:pos="720"/>
        </w:tabs>
        <w:jc w:val="both"/>
        <w:rPr>
          <w:rFonts w:ascii="Times New Roman" w:hAnsi="Times New Roman" w:cs="Times New Roman"/>
          <w:b/>
          <w:bCs/>
          <w:sz w:val="28"/>
          <w:szCs w:val="28"/>
        </w:rPr>
      </w:pPr>
      <w:r>
        <w:rPr>
          <w:rFonts w:ascii="Times New Roman" w:hAnsi="Times New Roman" w:cs="Times New Roman"/>
          <w:b/>
          <w:bCs/>
          <w:sz w:val="28"/>
          <w:szCs w:val="28"/>
        </w:rPr>
        <w:tab/>
      </w:r>
      <w:r w:rsidR="00176319" w:rsidRPr="00E6566A">
        <w:rPr>
          <w:rFonts w:ascii="Times New Roman" w:hAnsi="Times New Roman" w:cs="Times New Roman"/>
          <w:b/>
          <w:bCs/>
          <w:sz w:val="28"/>
          <w:szCs w:val="28"/>
        </w:rPr>
        <w:t>Развитие потребительского рынка:</w:t>
      </w:r>
    </w:p>
    <w:p w14:paraId="223FC7BB" w14:textId="77777777" w:rsidR="00176319"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В целях реализации задач, вытекающих из перечня вопроса местного значения, в течение 2023 года в городе создавались условия для развития сферы торговли и оказания услуг. </w:t>
      </w:r>
    </w:p>
    <w:p w14:paraId="03DE14F9" w14:textId="77777777" w:rsidR="00176319"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Так, за год по результатам разработки и утверждении схемы размещения нестационарных торговых объектов, по результатам аукционов, организованных и проведенных специалистами ОТиСХ всего в местный бюджет поступило 4 255 164,2 млн.руб.</w:t>
      </w:r>
    </w:p>
    <w:p w14:paraId="79D7453B" w14:textId="34B070B5" w:rsidR="00176319" w:rsidRPr="00E6566A" w:rsidRDefault="003D0083" w:rsidP="00176319">
      <w:pPr>
        <w:tabs>
          <w:tab w:val="left" w:pos="720"/>
        </w:tabs>
        <w:jc w:val="both"/>
        <w:rPr>
          <w:rFonts w:ascii="Times New Roman" w:hAnsi="Times New Roman" w:cs="Times New Roman"/>
          <w:b/>
          <w:bCs/>
          <w:sz w:val="28"/>
          <w:szCs w:val="28"/>
        </w:rPr>
      </w:pPr>
      <w:r>
        <w:rPr>
          <w:rFonts w:ascii="Times New Roman" w:hAnsi="Times New Roman" w:cs="Times New Roman"/>
          <w:b/>
          <w:bCs/>
          <w:sz w:val="28"/>
          <w:szCs w:val="28"/>
        </w:rPr>
        <w:tab/>
      </w:r>
      <w:r w:rsidR="00176319" w:rsidRPr="00E6566A">
        <w:rPr>
          <w:rFonts w:ascii="Times New Roman" w:hAnsi="Times New Roman" w:cs="Times New Roman"/>
          <w:b/>
          <w:bCs/>
          <w:sz w:val="28"/>
          <w:szCs w:val="28"/>
        </w:rPr>
        <w:t>Ведение торгового реестра:</w:t>
      </w:r>
    </w:p>
    <w:p w14:paraId="5287F227" w14:textId="77777777" w:rsidR="00176319"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В рамках исполнения государственных полномочий Правительства Оренбургской области по ведению торгового реестра специалистами ОТиСХ собрана, обработана и внесена в торговый реестр области информация о  186 предприятиях торговли, что выше ежегодного установленного плана.</w:t>
      </w:r>
    </w:p>
    <w:p w14:paraId="4461969D" w14:textId="77777777" w:rsidR="00176319"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Защита прав потребителей:</w:t>
      </w:r>
    </w:p>
    <w:p w14:paraId="1F5256C8" w14:textId="41BD10B3" w:rsidR="004E31FE"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         В целях повышения качества жизни населения специалистами ОТиСХ по вопросам защиты прав проводились информационно-ознакомительные мероприятия, консультирование граждан.</w:t>
      </w:r>
    </w:p>
    <w:p w14:paraId="0255BC52" w14:textId="77777777" w:rsidR="00176319" w:rsidRPr="00E6566A" w:rsidRDefault="00176319" w:rsidP="00176319">
      <w:pPr>
        <w:tabs>
          <w:tab w:val="left" w:pos="720"/>
        </w:tabs>
        <w:jc w:val="both"/>
        <w:rPr>
          <w:rFonts w:ascii="Times New Roman" w:hAnsi="Times New Roman" w:cs="Times New Roman"/>
          <w:b/>
          <w:bCs/>
          <w:sz w:val="28"/>
          <w:szCs w:val="28"/>
        </w:rPr>
      </w:pPr>
      <w:r w:rsidRPr="00E6566A">
        <w:rPr>
          <w:rFonts w:ascii="Times New Roman" w:hAnsi="Times New Roman" w:cs="Times New Roman"/>
          <w:b/>
          <w:bCs/>
          <w:sz w:val="28"/>
          <w:szCs w:val="28"/>
        </w:rPr>
        <w:t xml:space="preserve">Организация выездной торговли: </w:t>
      </w:r>
    </w:p>
    <w:p w14:paraId="2E26491E" w14:textId="5B2101CE" w:rsidR="00176319" w:rsidRPr="00E6566A" w:rsidRDefault="00176319" w:rsidP="003D0083">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В течение 2023 года проведено 6 ярмарок и организовано 16 мероприятий выездной торговли при проведении культурно – массовых мероприятий не территории муниципального образования город Новотроицк.</w:t>
      </w:r>
    </w:p>
    <w:p w14:paraId="10BFC8FD" w14:textId="13E3CBD6" w:rsidR="00176319" w:rsidRPr="00E6566A" w:rsidRDefault="003D0083" w:rsidP="00176319">
      <w:pPr>
        <w:tabs>
          <w:tab w:val="left" w:pos="720"/>
        </w:tabs>
        <w:jc w:val="both"/>
        <w:rPr>
          <w:rFonts w:ascii="Times New Roman" w:hAnsi="Times New Roman" w:cs="Times New Roman"/>
          <w:b/>
          <w:bCs/>
          <w:sz w:val="28"/>
          <w:szCs w:val="28"/>
        </w:rPr>
      </w:pPr>
      <w:r>
        <w:rPr>
          <w:rFonts w:ascii="Times New Roman" w:hAnsi="Times New Roman" w:cs="Times New Roman"/>
          <w:b/>
          <w:bCs/>
          <w:sz w:val="28"/>
          <w:szCs w:val="28"/>
        </w:rPr>
        <w:tab/>
      </w:r>
      <w:r w:rsidR="00176319" w:rsidRPr="00E6566A">
        <w:rPr>
          <w:rFonts w:ascii="Times New Roman" w:hAnsi="Times New Roman" w:cs="Times New Roman"/>
          <w:b/>
          <w:bCs/>
          <w:sz w:val="28"/>
          <w:szCs w:val="28"/>
        </w:rPr>
        <w:t>Работа со СМИ:</w:t>
      </w:r>
    </w:p>
    <w:p w14:paraId="107928C7" w14:textId="1DE6EB2B" w:rsidR="003545D8" w:rsidRPr="003A2AD1" w:rsidRDefault="00176319" w:rsidP="00AB0E46">
      <w:pPr>
        <w:tabs>
          <w:tab w:val="left" w:pos="720"/>
        </w:tabs>
        <w:spacing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По вопросам, касающимся работы ОТиСХ, в СМИ готовились и размещались статьи, в целях доведения информации до заинтересованных лиц, в течение года на официальном сайте администрации муниципального образования город Новотроицк размещалась различная информация.</w:t>
      </w:r>
    </w:p>
    <w:p w14:paraId="2ED193D2" w14:textId="6A81CBED" w:rsidR="00E20B0D" w:rsidRPr="00E6566A" w:rsidRDefault="00E20B0D" w:rsidP="003F4FF8">
      <w:pPr>
        <w:tabs>
          <w:tab w:val="left" w:pos="720"/>
        </w:tabs>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Связь со СМИ</w:t>
      </w:r>
    </w:p>
    <w:p w14:paraId="1B49EDF0" w14:textId="77777777" w:rsidR="003F4FF8" w:rsidRPr="00E6566A" w:rsidRDefault="003F4FF8" w:rsidP="003F4FF8">
      <w:pPr>
        <w:tabs>
          <w:tab w:val="left" w:pos="720"/>
        </w:tabs>
        <w:spacing w:after="0" w:line="240" w:lineRule="auto"/>
        <w:jc w:val="center"/>
        <w:rPr>
          <w:rFonts w:ascii="Times New Roman" w:hAnsi="Times New Roman" w:cs="Times New Roman"/>
          <w:sz w:val="28"/>
          <w:szCs w:val="28"/>
        </w:rPr>
      </w:pPr>
    </w:p>
    <w:p w14:paraId="3E0283A4"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Основными целями работы отдела по связям с общественностью является своевременное и объективное освещение в средствах массовой информации о деятельности главы города, городского Совета депутатов, структурных подразделений администрации города, а также формирование положительного имиджа органов местного самоуправления, выстраивание обратной связи жителей с представителями власти.  </w:t>
      </w:r>
    </w:p>
    <w:p w14:paraId="0180F270"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Кроме этого, в функционал ОСО входит информационное сопровождение национальных проектов, реализуемых на территории муниципалитета, социально-значимых, культурных проектов, мероприятий, общественных и внутренних заседаний, работы этно-конфессионных, молодёжных и общественных организаций. </w:t>
      </w:r>
    </w:p>
    <w:p w14:paraId="4AE16D95"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По рекомендации Правительства области обновляется официальный сайт администрации города novadmin.orb.ru, включающий структурированную информацию о подразделениях администрации, ежемесячных планах их работы, проведенных мероприятиях. </w:t>
      </w:r>
    </w:p>
    <w:p w14:paraId="4535BE21"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По существующему законодательству в установленные сроки на сайте размещались постановления администрации и решения городского Совета депутатов, а также иные документы и официальная информация. </w:t>
      </w:r>
    </w:p>
    <w:p w14:paraId="39CBC47E"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Велись официальные страницы администрации города в социальных сетях: одноклассники, вконтакте, телеграмм. Страницы содержат официальную информацию и актуальные события Новотроицка и Оренбургской области. </w:t>
      </w:r>
      <w:r w:rsidRPr="00E6566A">
        <w:rPr>
          <w:rFonts w:ascii="Times New Roman" w:eastAsia="Times New Roman" w:hAnsi="Times New Roman"/>
          <w:sz w:val="28"/>
          <w:szCs w:val="28"/>
          <w:lang w:eastAsia="ru-RU"/>
        </w:rPr>
        <w:tab/>
      </w:r>
    </w:p>
    <w:p w14:paraId="593DDAB5"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Через программу «Инцидент менеджмент» и социальные сети отрабатывались сообщения граждан, выявлялись проблемные зоны в работе </w:t>
      </w:r>
      <w:r w:rsidRPr="00E6566A">
        <w:rPr>
          <w:rFonts w:ascii="Times New Roman" w:eastAsia="Times New Roman" w:hAnsi="Times New Roman"/>
          <w:sz w:val="28"/>
          <w:szCs w:val="28"/>
          <w:lang w:eastAsia="ru-RU"/>
        </w:rPr>
        <w:lastRenderedPageBreak/>
        <w:t xml:space="preserve">местной власти для быстрого и качественного реагирования и планирования будущей работы администрации города. </w:t>
      </w:r>
    </w:p>
    <w:p w14:paraId="34FC2FCA"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Принимались обращения жителей в онлайн приемную официального сайта администрации (40 обращений), запросы от СМИ (26 запросов). Ведется контроль за их исполнением.</w:t>
      </w:r>
    </w:p>
    <w:p w14:paraId="49C230A6"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В 2023 году происходило активное взаимодействие органов местного самоуправления и граждан:</w:t>
      </w:r>
    </w:p>
    <w:p w14:paraId="39D12918"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 отработано сообщений, направленных гражданами через платформу обратной связи </w:t>
      </w:r>
      <w:r w:rsidRPr="00E6566A">
        <w:rPr>
          <w:rFonts w:ascii="Times New Roman" w:eastAsia="Times New Roman" w:hAnsi="Times New Roman"/>
          <w:bCs/>
          <w:sz w:val="28"/>
          <w:szCs w:val="28"/>
          <w:lang w:eastAsia="ru-RU"/>
        </w:rPr>
        <w:t>«Единый портал государственных и муниципальных услуг (функций)» (ПОС ЕПГУ) – 1040;</w:t>
      </w:r>
    </w:p>
    <w:p w14:paraId="282260ED" w14:textId="77777777" w:rsidR="003C285A" w:rsidRPr="00E6566A" w:rsidRDefault="003C285A" w:rsidP="003C285A">
      <w:pPr>
        <w:spacing w:after="0" w:line="240" w:lineRule="auto"/>
        <w:ind w:firstLine="709"/>
        <w:jc w:val="both"/>
        <w:rPr>
          <w:rFonts w:ascii="Times New Roman" w:eastAsia="Times New Roman" w:hAnsi="Times New Roman"/>
          <w:iCs/>
          <w:sz w:val="28"/>
          <w:szCs w:val="28"/>
          <w:lang w:eastAsia="ru-RU"/>
        </w:rPr>
      </w:pPr>
      <w:r w:rsidRPr="00E6566A">
        <w:rPr>
          <w:rFonts w:ascii="Times New Roman" w:eastAsia="Times New Roman" w:hAnsi="Times New Roman"/>
          <w:bCs/>
          <w:sz w:val="28"/>
          <w:szCs w:val="28"/>
          <w:lang w:eastAsia="ru-RU"/>
        </w:rPr>
        <w:t xml:space="preserve">- отработано сообщений, </w:t>
      </w:r>
      <w:r w:rsidRPr="00E6566A">
        <w:rPr>
          <w:rFonts w:ascii="Times New Roman" w:eastAsia="Times New Roman" w:hAnsi="Times New Roman"/>
          <w:sz w:val="28"/>
          <w:szCs w:val="28"/>
          <w:lang w:eastAsia="ru-RU"/>
        </w:rPr>
        <w:t xml:space="preserve">направленных гражданами через государственную информационную систему </w:t>
      </w:r>
      <w:r w:rsidRPr="00E6566A">
        <w:rPr>
          <w:rFonts w:ascii="Times New Roman" w:eastAsia="Times New Roman" w:hAnsi="Times New Roman"/>
          <w:iCs/>
          <w:sz w:val="28"/>
          <w:szCs w:val="28"/>
          <w:lang w:eastAsia="ru-RU"/>
        </w:rPr>
        <w:t>«Активный гражданин» Оренбургской области (ГИС АГ) –224;</w:t>
      </w:r>
    </w:p>
    <w:p w14:paraId="49ED2A74" w14:textId="77777777" w:rsidR="003C285A" w:rsidRPr="00E6566A" w:rsidRDefault="003C285A" w:rsidP="003C285A">
      <w:pPr>
        <w:spacing w:after="0" w:line="240" w:lineRule="auto"/>
        <w:ind w:firstLine="709"/>
        <w:jc w:val="both"/>
        <w:rPr>
          <w:rFonts w:ascii="Times New Roman" w:hAnsi="Times New Roman"/>
          <w:sz w:val="28"/>
          <w:szCs w:val="28"/>
        </w:rPr>
      </w:pPr>
      <w:r w:rsidRPr="00E6566A">
        <w:rPr>
          <w:rFonts w:ascii="Times New Roman" w:eastAsia="Times New Roman" w:hAnsi="Times New Roman"/>
          <w:iCs/>
          <w:sz w:val="28"/>
          <w:szCs w:val="28"/>
          <w:lang w:eastAsia="ru-RU"/>
        </w:rPr>
        <w:t>- обработано инцидентов в информационно-аналитической системе (</w:t>
      </w:r>
      <w:r w:rsidRPr="00E6566A">
        <w:rPr>
          <w:rFonts w:ascii="Times New Roman" w:hAnsi="Times New Roman"/>
          <w:sz w:val="28"/>
          <w:szCs w:val="28"/>
        </w:rPr>
        <w:t>ИАС) «Медиалогия» - 2136 инцидентов;</w:t>
      </w:r>
    </w:p>
    <w:p w14:paraId="2A82937C" w14:textId="77777777" w:rsidR="003C285A" w:rsidRPr="00E6566A" w:rsidRDefault="003C285A" w:rsidP="003C285A">
      <w:pPr>
        <w:spacing w:after="0" w:line="240" w:lineRule="auto"/>
        <w:ind w:firstLine="709"/>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Проведено 36 пресс-конференций с главой города. </w:t>
      </w:r>
    </w:p>
    <w:p w14:paraId="6E60D2BD" w14:textId="77777777" w:rsidR="003C285A" w:rsidRPr="00E6566A" w:rsidRDefault="003C285A" w:rsidP="003C285A">
      <w:pPr>
        <w:spacing w:after="0" w:line="240" w:lineRule="auto"/>
        <w:ind w:firstLine="708"/>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Ежедневно размещалась новостная информация на актуальные темы. Многие материалы сайта тиражировались другими интернет-ресурсами и СМИ со ссылкой на официальный сайт администрации. </w:t>
      </w:r>
    </w:p>
    <w:p w14:paraId="13817C92" w14:textId="77777777" w:rsidR="003C285A" w:rsidRPr="00E6566A" w:rsidRDefault="003C285A" w:rsidP="003C285A">
      <w:pPr>
        <w:spacing w:after="0" w:line="240" w:lineRule="auto"/>
        <w:ind w:firstLine="708"/>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В целях изучения общественного мнения большой акцент был сделан на проведении интернет-опросов. Через местный телеканал НОКС-ТВ глава</w:t>
      </w:r>
      <w:r w:rsidRPr="00E6566A">
        <w:rPr>
          <w:rFonts w:ascii="Times New Roman" w:eastAsia="Times New Roman" w:hAnsi="Times New Roman"/>
          <w:color w:val="000000"/>
          <w:sz w:val="28"/>
          <w:szCs w:val="28"/>
          <w:lang w:eastAsia="ru-RU"/>
        </w:rPr>
        <w:t xml:space="preserve"> муниципального образования город Новотроицк, </w:t>
      </w:r>
      <w:r w:rsidRPr="00E6566A">
        <w:rPr>
          <w:rFonts w:ascii="Times New Roman" w:eastAsia="Times New Roman" w:hAnsi="Times New Roman"/>
          <w:sz w:val="28"/>
          <w:szCs w:val="28"/>
          <w:lang w:eastAsia="ru-RU"/>
        </w:rPr>
        <w:t>его заместители по направлениям и начальники профильных подразделений отвечали на актуальные вопросы жителей.</w:t>
      </w:r>
    </w:p>
    <w:p w14:paraId="6994B3B2" w14:textId="77777777" w:rsidR="003C285A" w:rsidRPr="00E6566A" w:rsidRDefault="003C285A" w:rsidP="003C285A">
      <w:pPr>
        <w:spacing w:after="0" w:line="240" w:lineRule="auto"/>
        <w:ind w:firstLine="851"/>
        <w:jc w:val="both"/>
        <w:rPr>
          <w:rFonts w:ascii="Times New Roman" w:eastAsia="Times New Roman" w:hAnsi="Times New Roman"/>
          <w:sz w:val="28"/>
          <w:szCs w:val="28"/>
          <w:lang w:eastAsia="ru-RU"/>
        </w:rPr>
      </w:pPr>
      <w:r w:rsidRPr="00E6566A">
        <w:rPr>
          <w:rFonts w:ascii="Times New Roman" w:eastAsia="Times New Roman" w:hAnsi="Times New Roman"/>
          <w:sz w:val="28"/>
          <w:szCs w:val="28"/>
          <w:lang w:eastAsia="ru-RU"/>
        </w:rPr>
        <w:t xml:space="preserve">Налажена постоянная связь со СМИ города и области в рамках оперативных комментариев, освещения мероприятий, отработки поступающих запросов, публикации официальных документов администрации. </w:t>
      </w:r>
    </w:p>
    <w:p w14:paraId="08BE9885" w14:textId="77777777" w:rsidR="003C285A" w:rsidRPr="00E6566A" w:rsidRDefault="003C285A" w:rsidP="003C285A">
      <w:pPr>
        <w:spacing w:after="0" w:line="240" w:lineRule="auto"/>
        <w:ind w:firstLine="708"/>
        <w:jc w:val="both"/>
        <w:rPr>
          <w:rFonts w:ascii="Times New Roman" w:eastAsia="Times New Roman" w:hAnsi="Times New Roman"/>
          <w:b/>
          <w:bCs/>
          <w:sz w:val="28"/>
          <w:szCs w:val="28"/>
          <w:lang w:eastAsia="ru-RU"/>
        </w:rPr>
      </w:pPr>
      <w:r w:rsidRPr="00E6566A">
        <w:rPr>
          <w:rFonts w:ascii="Times New Roman" w:eastAsia="Times New Roman" w:hAnsi="Times New Roman"/>
          <w:sz w:val="28"/>
          <w:szCs w:val="28"/>
          <w:lang w:eastAsia="ru-RU"/>
        </w:rPr>
        <w:t>Также, отдел по связям с общественностью своими публикационными материалами способствовал п</w:t>
      </w:r>
      <w:r w:rsidRPr="00E6566A">
        <w:rPr>
          <w:rFonts w:ascii="Times New Roman" w:eastAsia="Times New Roman" w:hAnsi="Times New Roman"/>
          <w:color w:val="000000"/>
          <w:sz w:val="28"/>
          <w:szCs w:val="28"/>
          <w:lang w:eastAsia="ru-RU"/>
        </w:rPr>
        <w:t>рофилактике терроризма и экстремизма на территории муниципального образования город Новотроицк.</w:t>
      </w:r>
    </w:p>
    <w:p w14:paraId="3920A4AC" w14:textId="5E0112F5" w:rsidR="00EC6980" w:rsidRPr="00E6566A" w:rsidRDefault="00EC6980" w:rsidP="00E41B64">
      <w:pPr>
        <w:spacing w:after="0" w:line="240" w:lineRule="auto"/>
        <w:jc w:val="both"/>
        <w:rPr>
          <w:rFonts w:ascii="Times New Roman" w:hAnsi="Times New Roman"/>
          <w:sz w:val="28"/>
          <w:szCs w:val="28"/>
        </w:rPr>
      </w:pPr>
    </w:p>
    <w:p w14:paraId="4F5412D2" w14:textId="73C11550" w:rsidR="00FA2CE7" w:rsidRPr="00E6566A" w:rsidRDefault="00FA2CE7" w:rsidP="00FA2CE7">
      <w:pPr>
        <w:tabs>
          <w:tab w:val="left" w:pos="0"/>
        </w:tabs>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Оказание методической, консультативной и практической</w:t>
      </w:r>
      <w:r w:rsidR="006950CB" w:rsidRPr="00E6566A">
        <w:rPr>
          <w:rFonts w:ascii="Times New Roman" w:hAnsi="Times New Roman" w:cs="Times New Roman"/>
          <w:b/>
          <w:bCs/>
          <w:sz w:val="28"/>
          <w:szCs w:val="28"/>
        </w:rPr>
        <w:t xml:space="preserve"> </w:t>
      </w:r>
      <w:r w:rsidRPr="00E6566A">
        <w:rPr>
          <w:rFonts w:ascii="Times New Roman" w:hAnsi="Times New Roman" w:cs="Times New Roman"/>
          <w:b/>
          <w:bCs/>
          <w:sz w:val="28"/>
          <w:szCs w:val="28"/>
        </w:rPr>
        <w:t>помощи структурным подразделениям администрации муниципального образования, а также предприятиям города по вопросам, касающимся компетенции отдела муниципальной службы и кадровой работы</w:t>
      </w:r>
    </w:p>
    <w:p w14:paraId="5965E47E" w14:textId="5DA3E83B" w:rsidR="00AC2670" w:rsidRPr="00E6566A" w:rsidRDefault="00AC2670" w:rsidP="00AC2670">
      <w:pPr>
        <w:spacing w:after="0" w:line="240" w:lineRule="auto"/>
        <w:jc w:val="both"/>
        <w:rPr>
          <w:rFonts w:ascii="Times New Roman" w:hAnsi="Times New Roman" w:cs="Times New Roman"/>
          <w:b/>
          <w:sz w:val="28"/>
          <w:szCs w:val="28"/>
        </w:rPr>
      </w:pPr>
    </w:p>
    <w:p w14:paraId="34FB9143" w14:textId="0A8E5073" w:rsidR="00AC2670" w:rsidRPr="00E6566A" w:rsidRDefault="00AC2670" w:rsidP="00100ED4">
      <w:pPr>
        <w:tabs>
          <w:tab w:val="left" w:pos="300"/>
        </w:tabs>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В 2023 году отделом муниципальной службы и кадровой работы администрации муниципального образования город Новотроицк проведена следующая работа: </w:t>
      </w:r>
    </w:p>
    <w:p w14:paraId="320088DD" w14:textId="77777777" w:rsidR="00AC2670" w:rsidRPr="00E6566A" w:rsidRDefault="00AC2670" w:rsidP="00AC2670">
      <w:pPr>
        <w:numPr>
          <w:ilvl w:val="0"/>
          <w:numId w:val="29"/>
        </w:numPr>
        <w:tabs>
          <w:tab w:val="left" w:pos="300"/>
          <w:tab w:val="left" w:pos="709"/>
          <w:tab w:val="left" w:pos="993"/>
        </w:tab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Предоставлены услуги (на основании договоров безвозмездного оказания услуг) по ведению муниципальной службы, кадровому администрированию следующим юридическим лицам:</w:t>
      </w:r>
    </w:p>
    <w:p w14:paraId="598F51BD" w14:textId="77777777" w:rsidR="00AC2670" w:rsidRPr="00E6566A" w:rsidRDefault="00AC2670" w:rsidP="00AC2670">
      <w:pPr>
        <w:pStyle w:val="31"/>
        <w:tabs>
          <w:tab w:val="left" w:pos="709"/>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городскому Совету депутатов муниципального образования город Новотроицк;</w:t>
      </w:r>
    </w:p>
    <w:p w14:paraId="6A3F9620" w14:textId="77777777" w:rsidR="00AC2670" w:rsidRPr="00E6566A" w:rsidRDefault="00AC2670" w:rsidP="00AC2670">
      <w:pPr>
        <w:pStyle w:val="31"/>
        <w:tabs>
          <w:tab w:val="left" w:pos="567"/>
          <w:tab w:val="left" w:pos="709"/>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ревизионной комиссии  муниципального образования город Новотроицк;</w:t>
      </w:r>
    </w:p>
    <w:p w14:paraId="246F3AFE" w14:textId="77777777" w:rsidR="00AC2670" w:rsidRPr="00E6566A" w:rsidRDefault="00AC2670" w:rsidP="00AC2670">
      <w:pPr>
        <w:pStyle w:val="31"/>
        <w:tabs>
          <w:tab w:val="left" w:pos="709"/>
          <w:tab w:val="left" w:pos="993"/>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комитету по физической культуре и спорту администрации муниципального образования город Новотроицк;</w:t>
      </w:r>
    </w:p>
    <w:p w14:paraId="5A36F54B" w14:textId="77777777" w:rsidR="00AC2670" w:rsidRPr="00E6566A" w:rsidRDefault="00AC2670" w:rsidP="00AC2670">
      <w:pPr>
        <w:pStyle w:val="31"/>
        <w:tabs>
          <w:tab w:val="left" w:pos="0"/>
          <w:tab w:val="left" w:pos="709"/>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xml:space="preserve">-  финансовому управлению администрации муниципального образования город Новотроицк; </w:t>
      </w:r>
    </w:p>
    <w:p w14:paraId="096D21FB" w14:textId="77777777" w:rsidR="00AC2670" w:rsidRPr="00E6566A" w:rsidRDefault="00AC2670" w:rsidP="00AC2670">
      <w:pPr>
        <w:pStyle w:val="31"/>
        <w:tabs>
          <w:tab w:val="left" w:pos="709"/>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управлению финансового контроля администрации муниципального образования город Новотроицк;</w:t>
      </w:r>
    </w:p>
    <w:p w14:paraId="3ABD4498" w14:textId="77777777" w:rsidR="00AC2670" w:rsidRPr="00E6566A" w:rsidRDefault="00AC2670" w:rsidP="00AC2670">
      <w:pPr>
        <w:pStyle w:val="31"/>
        <w:tabs>
          <w:tab w:val="left" w:pos="709"/>
          <w:tab w:val="left" w:pos="993"/>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комитету по транспорту, дорожному и коммунальному хозяйству администрации муниципального образования город Новотроицк;</w:t>
      </w:r>
    </w:p>
    <w:p w14:paraId="09FD4DB8" w14:textId="77777777" w:rsidR="00AC2670" w:rsidRPr="00E6566A" w:rsidRDefault="00AC2670" w:rsidP="00AC2670">
      <w:pPr>
        <w:pStyle w:val="31"/>
        <w:tabs>
          <w:tab w:val="left" w:pos="709"/>
          <w:tab w:val="left" w:pos="993"/>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комитету по управлению муниципальным имуществом администрации муниципального образования город Новотроицк;</w:t>
      </w:r>
    </w:p>
    <w:p w14:paraId="559B3ECB" w14:textId="77777777" w:rsidR="00AC2670" w:rsidRPr="00E6566A" w:rsidRDefault="00AC2670" w:rsidP="00AC2670">
      <w:pPr>
        <w:pStyle w:val="31"/>
        <w:tabs>
          <w:tab w:val="left" w:pos="709"/>
          <w:tab w:val="left" w:pos="993"/>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комитету по культуре администрации муниципального образования город Новотроицк;</w:t>
      </w:r>
    </w:p>
    <w:p w14:paraId="3FC4DF5E" w14:textId="77777777" w:rsidR="00AC2670" w:rsidRPr="00E6566A" w:rsidRDefault="00AC2670" w:rsidP="00AC2670">
      <w:pPr>
        <w:pStyle w:val="31"/>
        <w:tabs>
          <w:tab w:val="left" w:pos="709"/>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муниципальному казенному учреждению «Архив муниципального образования город Новотроицк»;</w:t>
      </w:r>
    </w:p>
    <w:p w14:paraId="3D2D56C8" w14:textId="16D5C66C" w:rsidR="00AC2670" w:rsidRPr="00E6566A" w:rsidRDefault="00AC2670" w:rsidP="00DD33E6">
      <w:pPr>
        <w:pStyle w:val="31"/>
        <w:tabs>
          <w:tab w:val="left" w:pos="709"/>
        </w:tabs>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 муниципальному казенному учреждению «Административно-хозяйственный центр муниципального образования город Новотроицк».</w:t>
      </w:r>
    </w:p>
    <w:p w14:paraId="0F671B23" w14:textId="7455B38B" w:rsidR="00AC2670" w:rsidRPr="00E6566A" w:rsidRDefault="00AC2670" w:rsidP="00AC2670">
      <w:pPr>
        <w:numPr>
          <w:ilvl w:val="0"/>
          <w:numId w:val="29"/>
        </w:numPr>
        <w:tabs>
          <w:tab w:val="left" w:pos="300"/>
          <w:tab w:val="left" w:pos="567"/>
          <w:tab w:val="left" w:pos="851"/>
        </w:tabs>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Организована работа по ведению кадрового обеспечения 158 работника,  в т.ч.:</w:t>
      </w:r>
    </w:p>
    <w:p w14:paraId="0188D773" w14:textId="2BFA82CD"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администрации муниципального образования город Новотроицк - 87 чел.;</w:t>
      </w:r>
    </w:p>
    <w:p w14:paraId="79BE000F" w14:textId="77777777" w:rsidR="00AC2670" w:rsidRPr="00E6566A" w:rsidRDefault="00AC2670" w:rsidP="00AC2670">
      <w:pPr>
        <w:tabs>
          <w:tab w:val="left" w:pos="300"/>
          <w:tab w:val="left" w:pos="993"/>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городского Совета депутатов муниципального образования город Новотроицк –              5 чел.;</w:t>
      </w:r>
    </w:p>
    <w:p w14:paraId="091542E1" w14:textId="0A886BAA"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DD33E6" w:rsidRPr="00E6566A">
        <w:rPr>
          <w:rFonts w:ascii="Times New Roman" w:hAnsi="Times New Roman" w:cs="Times New Roman"/>
          <w:sz w:val="28"/>
          <w:szCs w:val="28"/>
        </w:rPr>
        <w:t xml:space="preserve"> </w:t>
      </w:r>
      <w:r w:rsidRPr="00E6566A">
        <w:rPr>
          <w:rFonts w:ascii="Times New Roman" w:hAnsi="Times New Roman" w:cs="Times New Roman"/>
          <w:sz w:val="28"/>
          <w:szCs w:val="28"/>
        </w:rPr>
        <w:t>ревизионной комиссии муниципального образования город Новотроицк – 4 чел.;</w:t>
      </w:r>
    </w:p>
    <w:p w14:paraId="0FB36152" w14:textId="77777777" w:rsidR="00AC2670" w:rsidRPr="00E6566A" w:rsidRDefault="00AC2670" w:rsidP="00AC2670">
      <w:pPr>
        <w:tabs>
          <w:tab w:val="left" w:pos="300"/>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финансового управления администрации муниципального образования город Новотроицк – 18 чел.;</w:t>
      </w:r>
    </w:p>
    <w:p w14:paraId="6FA94760" w14:textId="77777777" w:rsidR="00AC2670" w:rsidRPr="00E6566A" w:rsidRDefault="00AC2670" w:rsidP="00AC2670">
      <w:pPr>
        <w:tabs>
          <w:tab w:val="left" w:pos="300"/>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комитета по физической культуре, спорту и туризму администрации муниципального образования город Новотроицк -2 чел;</w:t>
      </w:r>
    </w:p>
    <w:p w14:paraId="4C241DBE"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управления финансового контроля администрации муниципального образования город Новотроицк – 5 чел;</w:t>
      </w:r>
    </w:p>
    <w:p w14:paraId="2095E335"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комитета по культуре администрации муниципального образования город Новотроицк – 3 чел;</w:t>
      </w:r>
    </w:p>
    <w:p w14:paraId="313A3249" w14:textId="4478BB2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-комитета по управлению муниципальным имуществом администрации муниципального образования город Новотроицк – 17 чел;</w:t>
      </w:r>
    </w:p>
    <w:p w14:paraId="20A7DFAE" w14:textId="77777777" w:rsidR="00AC2670" w:rsidRPr="00E6566A" w:rsidRDefault="00AC2670" w:rsidP="00AC2670">
      <w:pPr>
        <w:tabs>
          <w:tab w:val="left" w:pos="300"/>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комитета по строительству, транспорту, дорожному и коммунальному хозяйству администрации муниципального образования город Новотроицк – 6 чел;</w:t>
      </w:r>
    </w:p>
    <w:p w14:paraId="10DB9FF8" w14:textId="4DEF3C83"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муниципального казенного учреждения «Архив муниципального образования город Новотроицк» - 11 чел.</w:t>
      </w:r>
    </w:p>
    <w:p w14:paraId="54949BFF" w14:textId="77777777" w:rsidR="00AC2670" w:rsidRPr="00E6566A" w:rsidRDefault="00AC2670" w:rsidP="00DD33E6">
      <w:pPr>
        <w:tabs>
          <w:tab w:val="left" w:pos="567"/>
        </w:tabs>
        <w:spacing w:after="0" w:line="240" w:lineRule="auto"/>
        <w:ind w:left="709"/>
        <w:jc w:val="both"/>
        <w:rPr>
          <w:rFonts w:ascii="Times New Roman" w:hAnsi="Times New Roman" w:cs="Times New Roman"/>
          <w:sz w:val="28"/>
          <w:szCs w:val="28"/>
        </w:rPr>
      </w:pPr>
      <w:r w:rsidRPr="00E6566A">
        <w:rPr>
          <w:rFonts w:ascii="Times New Roman" w:hAnsi="Times New Roman" w:cs="Times New Roman"/>
          <w:sz w:val="28"/>
          <w:szCs w:val="28"/>
        </w:rPr>
        <w:t xml:space="preserve">Организовано проведение аттестации муниципальных служащих. </w:t>
      </w:r>
    </w:p>
    <w:p w14:paraId="64317A99" w14:textId="7136A700" w:rsidR="00AC2670" w:rsidRPr="00E6566A" w:rsidRDefault="00DD33E6" w:rsidP="00DD33E6">
      <w:pPr>
        <w:tabs>
          <w:tab w:val="left" w:pos="567"/>
        </w:tabs>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w:t>
      </w:r>
      <w:r w:rsidR="00AC2670" w:rsidRPr="00E6566A">
        <w:rPr>
          <w:rFonts w:ascii="Times New Roman" w:hAnsi="Times New Roman" w:cs="Times New Roman"/>
          <w:sz w:val="28"/>
          <w:szCs w:val="28"/>
        </w:rPr>
        <w:t xml:space="preserve">    Согласно плану прошли аттестацию 30 муниципальных служащих администрации  муниципального образования город Новотроицк. По решению аттестационной комиссии все аттестуемые муниципальные служащие признаны соответствующими занимаемой должности муниципальной службы. </w:t>
      </w:r>
    </w:p>
    <w:p w14:paraId="59392E2D" w14:textId="328A31A2" w:rsidR="00AC2670" w:rsidRPr="00E6566A" w:rsidRDefault="00DD33E6" w:rsidP="00DD33E6">
      <w:pPr>
        <w:tabs>
          <w:tab w:val="left" w:pos="567"/>
          <w:tab w:val="left" w:pos="851"/>
        </w:tabs>
        <w:spacing w:after="0" w:line="240" w:lineRule="auto"/>
        <w:ind w:left="709"/>
        <w:jc w:val="both"/>
        <w:rPr>
          <w:rFonts w:ascii="Times New Roman" w:hAnsi="Times New Roman" w:cs="Times New Roman"/>
          <w:sz w:val="28"/>
          <w:szCs w:val="28"/>
        </w:rPr>
      </w:pPr>
      <w:r w:rsidRPr="00E6566A">
        <w:rPr>
          <w:rFonts w:ascii="Times New Roman" w:hAnsi="Times New Roman" w:cs="Times New Roman"/>
          <w:sz w:val="28"/>
          <w:szCs w:val="28"/>
        </w:rPr>
        <w:t xml:space="preserve"> </w:t>
      </w:r>
      <w:r w:rsidR="00AC2670" w:rsidRPr="00E6566A">
        <w:rPr>
          <w:rFonts w:ascii="Times New Roman" w:hAnsi="Times New Roman" w:cs="Times New Roman"/>
          <w:sz w:val="28"/>
          <w:szCs w:val="28"/>
        </w:rPr>
        <w:t>Организовано  повышение квалификации для 37 муниципальных служащих;</w:t>
      </w:r>
    </w:p>
    <w:p w14:paraId="01AD5216" w14:textId="77777777" w:rsidR="00AC2670" w:rsidRPr="00E6566A" w:rsidRDefault="00AC2670" w:rsidP="00AC2670">
      <w:pPr>
        <w:pStyle w:val="ConsPlusNormal"/>
        <w:tabs>
          <w:tab w:val="left" w:pos="851"/>
        </w:tabs>
        <w:ind w:firstLine="709"/>
        <w:jc w:val="both"/>
        <w:rPr>
          <w:rFonts w:ascii="Times New Roman" w:hAnsi="Times New Roman" w:cs="Times New Roman"/>
          <w:sz w:val="28"/>
          <w:szCs w:val="28"/>
        </w:rPr>
      </w:pPr>
      <w:r w:rsidRPr="00E6566A">
        <w:rPr>
          <w:rFonts w:ascii="Times New Roman" w:hAnsi="Times New Roman" w:cs="Times New Roman"/>
          <w:sz w:val="28"/>
          <w:szCs w:val="28"/>
        </w:rPr>
        <w:t>5.  54 муниципальным служащим муниципального образования  город  Новотроицк присвоены классные чины, в т.ч. присвоены   очередные классные чины – 28 чел.; первый классный чин -26 чел.</w:t>
      </w:r>
    </w:p>
    <w:p w14:paraId="7132D262" w14:textId="77777777" w:rsidR="00AC2670" w:rsidRPr="00E6566A" w:rsidRDefault="00AC2670" w:rsidP="00AC2670">
      <w:pPr>
        <w:tabs>
          <w:tab w:val="left" w:pos="567"/>
          <w:tab w:val="left" w:pos="709"/>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6. Организован прием и увольнение муниципальных служащих, в т.ч.:</w:t>
      </w:r>
    </w:p>
    <w:p w14:paraId="45BDE2E1" w14:textId="77777777" w:rsidR="00AC2670" w:rsidRPr="00E6566A" w:rsidRDefault="00AC2670" w:rsidP="00AC2670">
      <w:pPr>
        <w:tabs>
          <w:tab w:val="left" w:pos="567"/>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  принято на работу 36 человек (24 – постоянно,  10 – по срочному трудовому договору, 2 - по результатам конкурса);</w:t>
      </w:r>
    </w:p>
    <w:p w14:paraId="20B5A416" w14:textId="4C3AFCF0" w:rsidR="00AC2670" w:rsidRPr="00E6566A" w:rsidRDefault="00AC2670" w:rsidP="00AC2670">
      <w:pPr>
        <w:tabs>
          <w:tab w:val="left" w:pos="567"/>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уволено </w:t>
      </w:r>
      <w:r w:rsidR="00604FAD">
        <w:rPr>
          <w:rFonts w:ascii="Times New Roman" w:hAnsi="Times New Roman" w:cs="Times New Roman"/>
          <w:sz w:val="28"/>
          <w:szCs w:val="28"/>
        </w:rPr>
        <w:t>40</w:t>
      </w:r>
      <w:r w:rsidRPr="00E6566A">
        <w:rPr>
          <w:rFonts w:ascii="Times New Roman" w:hAnsi="Times New Roman" w:cs="Times New Roman"/>
          <w:sz w:val="28"/>
          <w:szCs w:val="28"/>
        </w:rPr>
        <w:t xml:space="preserve"> человека.</w:t>
      </w:r>
    </w:p>
    <w:p w14:paraId="7364AB5E" w14:textId="2D3BD692" w:rsidR="00AC2670" w:rsidRPr="00E6566A" w:rsidRDefault="00AC2670" w:rsidP="00AC2670">
      <w:pPr>
        <w:tabs>
          <w:tab w:val="left" w:pos="567"/>
          <w:tab w:val="left" w:pos="8385"/>
        </w:tabs>
        <w:spacing w:after="0" w:line="240" w:lineRule="auto"/>
        <w:ind w:firstLine="709"/>
        <w:jc w:val="both"/>
        <w:rPr>
          <w:rFonts w:ascii="Times New Roman" w:hAnsi="Times New Roman" w:cs="Times New Roman"/>
          <w:sz w:val="28"/>
          <w:szCs w:val="28"/>
        </w:rPr>
      </w:pPr>
      <w:r w:rsidRPr="00E6566A">
        <w:rPr>
          <w:rFonts w:ascii="Times New Roman" w:eastAsia="Times New Roman" w:hAnsi="Times New Roman" w:cs="Times New Roman"/>
          <w:bCs/>
          <w:noProof/>
          <w:sz w:val="28"/>
          <w:szCs w:val="28"/>
          <w:lang w:eastAsia="ru-RU"/>
        </w:rPr>
        <w:drawing>
          <wp:inline distT="0" distB="0" distL="0" distR="0" wp14:anchorId="1BE30AE8" wp14:editId="4438F49E">
            <wp:extent cx="2200275" cy="1111967"/>
            <wp:effectExtent l="0" t="0" r="0" b="0"/>
            <wp:docPr id="1923498439" name="Диаграмма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r w:rsidRPr="00E6566A">
        <w:rPr>
          <w:rFonts w:ascii="Times New Roman" w:eastAsia="Times New Roman" w:hAnsi="Times New Roman" w:cs="Times New Roman"/>
          <w:bCs/>
          <w:noProof/>
          <w:sz w:val="28"/>
          <w:szCs w:val="28"/>
          <w:lang w:eastAsia="ru-RU"/>
        </w:rPr>
        <w:drawing>
          <wp:inline distT="0" distB="0" distL="0" distR="0" wp14:anchorId="70261E67" wp14:editId="2284EC9D">
            <wp:extent cx="2346070" cy="1085850"/>
            <wp:effectExtent l="0" t="0" r="0" b="0"/>
            <wp:docPr id="190320225"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80F2B02" w14:textId="77777777" w:rsidR="00AC2670" w:rsidRPr="00E6566A" w:rsidRDefault="00AC2670" w:rsidP="00AC2670">
      <w:pPr>
        <w:tabs>
          <w:tab w:val="left" w:pos="529"/>
          <w:tab w:val="left" w:pos="992"/>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B050"/>
          <w:sz w:val="28"/>
          <w:szCs w:val="28"/>
        </w:rPr>
        <w:t xml:space="preserve">        </w:t>
      </w:r>
      <w:r w:rsidRPr="00E6566A">
        <w:rPr>
          <w:rFonts w:ascii="Times New Roman" w:hAnsi="Times New Roman" w:cs="Times New Roman"/>
          <w:sz w:val="28"/>
          <w:szCs w:val="28"/>
        </w:rPr>
        <w:t>7.  Проведены 5 конкурсов на замещение вакантной должности муниципальной службы,  по результатам которых назначены на должность 3 человека, в кадровый резерв для замещения вакантных должностей муниципальной службы (с письменного согласия) включено – 2 человека.</w:t>
      </w:r>
    </w:p>
    <w:p w14:paraId="78F1E149" w14:textId="0CD7C563" w:rsidR="00AC2670" w:rsidRPr="00E6566A" w:rsidRDefault="00AC2670" w:rsidP="00AC2670">
      <w:pPr>
        <w:tabs>
          <w:tab w:val="left" w:pos="529"/>
          <w:tab w:val="left" w:pos="851"/>
          <w:tab w:val="left" w:pos="8385"/>
        </w:tabs>
        <w:spacing w:after="0" w:line="240" w:lineRule="auto"/>
        <w:ind w:firstLine="709"/>
        <w:jc w:val="both"/>
        <w:rPr>
          <w:rFonts w:ascii="Times New Roman" w:eastAsia="Arial Unicode MS" w:hAnsi="Times New Roman" w:cs="Times New Roman"/>
          <w:sz w:val="28"/>
          <w:szCs w:val="28"/>
        </w:rPr>
      </w:pPr>
      <w:r w:rsidRPr="00E6566A">
        <w:rPr>
          <w:rFonts w:ascii="Times New Roman" w:hAnsi="Times New Roman" w:cs="Times New Roman"/>
          <w:sz w:val="28"/>
          <w:szCs w:val="28"/>
        </w:rPr>
        <w:tab/>
        <w:t>8. </w:t>
      </w:r>
      <w:r w:rsidR="00DD33E6" w:rsidRPr="00E6566A">
        <w:rPr>
          <w:rFonts w:ascii="Times New Roman" w:hAnsi="Times New Roman" w:cs="Times New Roman"/>
          <w:sz w:val="28"/>
          <w:szCs w:val="28"/>
        </w:rPr>
        <w:t xml:space="preserve"> </w:t>
      </w:r>
      <w:r w:rsidRPr="00E6566A">
        <w:rPr>
          <w:rFonts w:ascii="Times New Roman" w:hAnsi="Times New Roman" w:cs="Times New Roman"/>
          <w:sz w:val="28"/>
          <w:szCs w:val="28"/>
        </w:rPr>
        <w:t>В администрации муниципального образования город Новотроицк и в самостоятельных структурных подразделениях, обладающих правами юридического лица</w:t>
      </w:r>
      <w:r w:rsidRPr="00E6566A">
        <w:rPr>
          <w:rFonts w:ascii="Times New Roman" w:eastAsia="Arial Unicode MS" w:hAnsi="Times New Roman" w:cs="Times New Roman"/>
          <w:sz w:val="28"/>
          <w:szCs w:val="28"/>
        </w:rPr>
        <w:t xml:space="preserve"> </w:t>
      </w:r>
      <w:r w:rsidRPr="00E6566A">
        <w:rPr>
          <w:rFonts w:ascii="Times New Roman" w:hAnsi="Times New Roman" w:cs="Times New Roman"/>
          <w:sz w:val="28"/>
          <w:szCs w:val="28"/>
        </w:rPr>
        <w:t xml:space="preserve">работает  6 </w:t>
      </w:r>
      <w:r w:rsidRPr="00E6566A">
        <w:rPr>
          <w:rFonts w:ascii="Times New Roman" w:eastAsia="Arial Unicode MS" w:hAnsi="Times New Roman" w:cs="Times New Roman"/>
          <w:sz w:val="28"/>
          <w:szCs w:val="28"/>
        </w:rPr>
        <w:t>муниципальных служащих возрасте до 30 лет, имеющих стаж муниципальной службы более 3 лет.</w:t>
      </w:r>
    </w:p>
    <w:p w14:paraId="725CAD92" w14:textId="658DD2AB" w:rsidR="00AC2670" w:rsidRPr="00E6566A" w:rsidRDefault="00AC2670" w:rsidP="00AC2670">
      <w:pPr>
        <w:tabs>
          <w:tab w:val="left" w:pos="529"/>
          <w:tab w:val="left" w:pos="992"/>
          <w:tab w:val="left" w:pos="8385"/>
        </w:tabs>
        <w:spacing w:after="0" w:line="240" w:lineRule="auto"/>
        <w:ind w:firstLine="709"/>
        <w:jc w:val="both"/>
        <w:rPr>
          <w:rFonts w:ascii="Times New Roman" w:eastAsia="Times New Roman" w:hAnsi="Times New Roman" w:cs="Times New Roman"/>
          <w:sz w:val="28"/>
          <w:szCs w:val="28"/>
        </w:rPr>
      </w:pPr>
      <w:r w:rsidRPr="00E6566A">
        <w:rPr>
          <w:rFonts w:ascii="Times New Roman" w:eastAsia="Arial Unicode MS" w:hAnsi="Times New Roman" w:cs="Times New Roman"/>
          <w:sz w:val="28"/>
          <w:szCs w:val="28"/>
        </w:rPr>
        <w:tab/>
        <w:t>9.</w:t>
      </w:r>
      <w:r w:rsidR="00DD33E6" w:rsidRPr="00E6566A">
        <w:rPr>
          <w:rFonts w:ascii="Times New Roman" w:eastAsia="Arial Unicode MS" w:hAnsi="Times New Roman" w:cs="Times New Roman"/>
          <w:sz w:val="28"/>
          <w:szCs w:val="28"/>
        </w:rPr>
        <w:t xml:space="preserve"> </w:t>
      </w:r>
      <w:r w:rsidRPr="00E6566A">
        <w:rPr>
          <w:rFonts w:ascii="Times New Roman" w:hAnsi="Times New Roman" w:cs="Times New Roman"/>
          <w:sz w:val="28"/>
          <w:szCs w:val="28"/>
        </w:rPr>
        <w:t>Пересмотрена и утверждена 81 должностная инструкция муниципальных служащих.</w:t>
      </w:r>
    </w:p>
    <w:p w14:paraId="687BA436" w14:textId="27899E62" w:rsidR="00AC2670" w:rsidRPr="00E6566A" w:rsidRDefault="00AC2670" w:rsidP="00AC2670">
      <w:pPr>
        <w:tabs>
          <w:tab w:val="left" w:pos="529"/>
          <w:tab w:val="left" w:pos="992"/>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10. Институт наставничества применен к 10 муниципальным служащим, впервые поступившим на муниципальную службу. По результатам наставничества все муниципальные служащие муниципального образования город Новотроицк соответствуют занимаемой должности муниципальной службы.</w:t>
      </w:r>
    </w:p>
    <w:p w14:paraId="05CED00A" w14:textId="6075FE4D" w:rsidR="003545D8" w:rsidRPr="00100ED4" w:rsidRDefault="00AC2670" w:rsidP="00100ED4">
      <w:pPr>
        <w:tabs>
          <w:tab w:val="left" w:pos="529"/>
          <w:tab w:val="left" w:pos="992"/>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  11. С целью проверки соответствия занимаемой должности муниципальной службы 11 муниципальным служащим муниципального образования город Новотроицк установлено  испытание на муниципальной службе при назначении на должность муниципальной службы.</w:t>
      </w:r>
    </w:p>
    <w:p w14:paraId="17D49D17" w14:textId="131E206E" w:rsidR="00AC2670" w:rsidRPr="00E6566A" w:rsidRDefault="00AC2670" w:rsidP="00AC2670">
      <w:pPr>
        <w:tabs>
          <w:tab w:val="left" w:pos="529"/>
          <w:tab w:val="left" w:pos="992"/>
          <w:tab w:val="left" w:pos="8385"/>
        </w:tabs>
        <w:spacing w:after="0" w:line="240" w:lineRule="auto"/>
        <w:ind w:firstLine="709"/>
        <w:jc w:val="both"/>
        <w:rPr>
          <w:rFonts w:ascii="Times New Roman" w:eastAsia="Times New Roman" w:hAnsi="Times New Roman" w:cs="Times New Roman"/>
          <w:sz w:val="28"/>
          <w:szCs w:val="28"/>
        </w:rPr>
      </w:pP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12. Сформирован состав кадрового резерва муниципальной службы:</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702"/>
        <w:gridCol w:w="2127"/>
        <w:gridCol w:w="3858"/>
      </w:tblGrid>
      <w:tr w:rsidR="00AC2670" w:rsidRPr="00E6566A" w14:paraId="1AECF9C8" w14:textId="77777777" w:rsidTr="00AC2670">
        <w:tc>
          <w:tcPr>
            <w:tcW w:w="2093" w:type="dxa"/>
            <w:vMerge w:val="restart"/>
            <w:tcBorders>
              <w:top w:val="single" w:sz="4" w:space="0" w:color="auto"/>
              <w:left w:val="single" w:sz="4" w:space="0" w:color="auto"/>
              <w:bottom w:val="single" w:sz="4" w:space="0" w:color="auto"/>
              <w:right w:val="single" w:sz="4" w:space="0" w:color="auto"/>
            </w:tcBorders>
            <w:hideMark/>
          </w:tcPr>
          <w:p w14:paraId="529B4708" w14:textId="38A23355" w:rsidR="00AC2670" w:rsidRPr="00E6566A" w:rsidRDefault="00AC2670" w:rsidP="00DD33E6">
            <w:pPr>
              <w:tabs>
                <w:tab w:val="left" w:pos="709"/>
                <w:tab w:val="left" w:pos="8385"/>
              </w:tabs>
              <w:spacing w:after="0" w:line="240" w:lineRule="auto"/>
              <w:rPr>
                <w:rFonts w:ascii="Times New Roman" w:hAnsi="Times New Roman" w:cs="Times New Roman"/>
                <w:b/>
                <w:sz w:val="28"/>
                <w:szCs w:val="28"/>
              </w:rPr>
            </w:pPr>
            <w:r w:rsidRPr="00E6566A">
              <w:rPr>
                <w:rFonts w:ascii="Times New Roman" w:hAnsi="Times New Roman" w:cs="Times New Roman"/>
                <w:b/>
                <w:sz w:val="28"/>
                <w:szCs w:val="28"/>
              </w:rPr>
              <w:t>Всего</w:t>
            </w:r>
          </w:p>
          <w:p w14:paraId="2A00E948" w14:textId="77777777" w:rsidR="00AC2670" w:rsidRPr="00E6566A" w:rsidRDefault="00AC2670" w:rsidP="00DD33E6">
            <w:pPr>
              <w:tabs>
                <w:tab w:val="left" w:pos="709"/>
                <w:tab w:val="left" w:pos="8385"/>
              </w:tabs>
              <w:spacing w:after="0" w:line="240" w:lineRule="auto"/>
              <w:rPr>
                <w:rFonts w:ascii="Times New Roman" w:hAnsi="Times New Roman" w:cs="Times New Roman"/>
                <w:b/>
                <w:sz w:val="28"/>
                <w:szCs w:val="28"/>
              </w:rPr>
            </w:pPr>
            <w:r w:rsidRPr="00E6566A">
              <w:rPr>
                <w:rFonts w:ascii="Times New Roman" w:hAnsi="Times New Roman" w:cs="Times New Roman"/>
                <w:b/>
                <w:sz w:val="28"/>
                <w:szCs w:val="28"/>
              </w:rPr>
              <w:t>чел., состоявших в резерве</w:t>
            </w:r>
          </w:p>
        </w:tc>
        <w:tc>
          <w:tcPr>
            <w:tcW w:w="3827" w:type="dxa"/>
            <w:gridSpan w:val="2"/>
            <w:tcBorders>
              <w:top w:val="single" w:sz="4" w:space="0" w:color="auto"/>
              <w:left w:val="single" w:sz="4" w:space="0" w:color="auto"/>
              <w:bottom w:val="single" w:sz="4" w:space="0" w:color="auto"/>
              <w:right w:val="single" w:sz="4" w:space="0" w:color="auto"/>
            </w:tcBorders>
            <w:hideMark/>
          </w:tcPr>
          <w:p w14:paraId="00022DCD" w14:textId="77777777" w:rsidR="00AC2670" w:rsidRPr="00E6566A" w:rsidRDefault="00AC2670" w:rsidP="00DD33E6">
            <w:pPr>
              <w:tabs>
                <w:tab w:val="left" w:pos="709"/>
                <w:tab w:val="left" w:pos="8385"/>
              </w:tabs>
              <w:spacing w:after="0" w:line="240" w:lineRule="auto"/>
              <w:ind w:firstLine="709"/>
              <w:rPr>
                <w:rFonts w:ascii="Times New Roman" w:hAnsi="Times New Roman" w:cs="Times New Roman"/>
                <w:b/>
                <w:sz w:val="28"/>
                <w:szCs w:val="28"/>
              </w:rPr>
            </w:pPr>
            <w:r w:rsidRPr="00E6566A">
              <w:rPr>
                <w:rFonts w:ascii="Times New Roman" w:hAnsi="Times New Roman" w:cs="Times New Roman"/>
                <w:b/>
                <w:sz w:val="28"/>
                <w:szCs w:val="28"/>
              </w:rPr>
              <w:t>из них:</w:t>
            </w:r>
          </w:p>
        </w:tc>
        <w:tc>
          <w:tcPr>
            <w:tcW w:w="3856" w:type="dxa"/>
            <w:tcBorders>
              <w:top w:val="single" w:sz="4" w:space="0" w:color="auto"/>
              <w:left w:val="single" w:sz="4" w:space="0" w:color="auto"/>
              <w:bottom w:val="single" w:sz="4" w:space="0" w:color="auto"/>
              <w:right w:val="single" w:sz="4" w:space="0" w:color="auto"/>
            </w:tcBorders>
            <w:hideMark/>
          </w:tcPr>
          <w:p w14:paraId="6EA3BF40" w14:textId="77777777" w:rsidR="00AC2670" w:rsidRPr="00E6566A" w:rsidRDefault="00AC2670" w:rsidP="00DD33E6">
            <w:pPr>
              <w:tabs>
                <w:tab w:val="left" w:pos="709"/>
                <w:tab w:val="left" w:pos="8385"/>
              </w:tabs>
              <w:spacing w:after="0" w:line="240" w:lineRule="auto"/>
              <w:ind w:firstLine="709"/>
              <w:rPr>
                <w:rFonts w:ascii="Times New Roman" w:hAnsi="Times New Roman" w:cs="Times New Roman"/>
                <w:b/>
                <w:sz w:val="28"/>
                <w:szCs w:val="28"/>
              </w:rPr>
            </w:pPr>
            <w:r w:rsidRPr="00E6566A">
              <w:rPr>
                <w:rFonts w:ascii="Times New Roman" w:hAnsi="Times New Roman" w:cs="Times New Roman"/>
                <w:b/>
                <w:sz w:val="28"/>
                <w:szCs w:val="28"/>
              </w:rPr>
              <w:t>внесено в резерв:</w:t>
            </w:r>
          </w:p>
        </w:tc>
      </w:tr>
      <w:tr w:rsidR="00AC2670" w:rsidRPr="00E6566A" w14:paraId="46C922DF" w14:textId="77777777" w:rsidTr="00AC2670">
        <w:tc>
          <w:tcPr>
            <w:tcW w:w="2093" w:type="dxa"/>
            <w:vMerge/>
            <w:tcBorders>
              <w:top w:val="single" w:sz="4" w:space="0" w:color="auto"/>
              <w:left w:val="single" w:sz="4" w:space="0" w:color="auto"/>
              <w:bottom w:val="single" w:sz="4" w:space="0" w:color="auto"/>
              <w:right w:val="single" w:sz="4" w:space="0" w:color="auto"/>
            </w:tcBorders>
            <w:vAlign w:val="center"/>
            <w:hideMark/>
          </w:tcPr>
          <w:p w14:paraId="103734EB" w14:textId="77777777" w:rsidR="00AC2670" w:rsidRPr="00E6566A" w:rsidRDefault="00AC2670" w:rsidP="00DD33E6">
            <w:pPr>
              <w:spacing w:after="0" w:line="240" w:lineRule="auto"/>
              <w:ind w:firstLine="709"/>
              <w:rPr>
                <w:rFonts w:ascii="Times New Roman" w:hAnsi="Times New Roman" w:cs="Times New Roman"/>
                <w:b/>
                <w:sz w:val="28"/>
                <w:szCs w:val="28"/>
              </w:rPr>
            </w:pPr>
          </w:p>
        </w:tc>
        <w:tc>
          <w:tcPr>
            <w:tcW w:w="1701" w:type="dxa"/>
            <w:tcBorders>
              <w:top w:val="single" w:sz="4" w:space="0" w:color="auto"/>
              <w:left w:val="single" w:sz="4" w:space="0" w:color="auto"/>
              <w:bottom w:val="single" w:sz="4" w:space="0" w:color="auto"/>
              <w:right w:val="single" w:sz="4" w:space="0" w:color="auto"/>
            </w:tcBorders>
            <w:hideMark/>
          </w:tcPr>
          <w:p w14:paraId="30F5C4E2" w14:textId="77777777" w:rsidR="00AC2670" w:rsidRPr="00E6566A" w:rsidRDefault="00AC2670" w:rsidP="00DD33E6">
            <w:pPr>
              <w:tabs>
                <w:tab w:val="left" w:pos="709"/>
                <w:tab w:val="left" w:pos="8385"/>
              </w:tabs>
              <w:spacing w:after="0" w:line="240" w:lineRule="auto"/>
              <w:rPr>
                <w:rFonts w:ascii="Times New Roman" w:hAnsi="Times New Roman" w:cs="Times New Roman"/>
                <w:b/>
                <w:sz w:val="28"/>
                <w:szCs w:val="28"/>
              </w:rPr>
            </w:pPr>
            <w:r w:rsidRPr="00E6566A">
              <w:rPr>
                <w:rFonts w:ascii="Times New Roman" w:hAnsi="Times New Roman" w:cs="Times New Roman"/>
                <w:b/>
                <w:sz w:val="28"/>
                <w:szCs w:val="28"/>
              </w:rPr>
              <w:t>граждан</w:t>
            </w:r>
          </w:p>
        </w:tc>
        <w:tc>
          <w:tcPr>
            <w:tcW w:w="2126" w:type="dxa"/>
            <w:tcBorders>
              <w:top w:val="single" w:sz="4" w:space="0" w:color="auto"/>
              <w:left w:val="single" w:sz="4" w:space="0" w:color="auto"/>
              <w:bottom w:val="single" w:sz="4" w:space="0" w:color="auto"/>
              <w:right w:val="single" w:sz="4" w:space="0" w:color="auto"/>
            </w:tcBorders>
            <w:hideMark/>
          </w:tcPr>
          <w:p w14:paraId="5F8EDDB4" w14:textId="77777777" w:rsidR="00AC2670" w:rsidRPr="00E6566A" w:rsidRDefault="00AC2670" w:rsidP="00DD33E6">
            <w:pPr>
              <w:tabs>
                <w:tab w:val="left" w:pos="709"/>
                <w:tab w:val="left" w:pos="8385"/>
              </w:tabs>
              <w:spacing w:after="0" w:line="240" w:lineRule="auto"/>
              <w:rPr>
                <w:rFonts w:ascii="Times New Roman" w:hAnsi="Times New Roman" w:cs="Times New Roman"/>
                <w:b/>
                <w:sz w:val="28"/>
                <w:szCs w:val="28"/>
              </w:rPr>
            </w:pPr>
            <w:r w:rsidRPr="00E6566A">
              <w:rPr>
                <w:rFonts w:ascii="Times New Roman" w:hAnsi="Times New Roman" w:cs="Times New Roman"/>
                <w:b/>
                <w:sz w:val="28"/>
                <w:szCs w:val="28"/>
              </w:rPr>
              <w:t>муниципальных служащих</w:t>
            </w:r>
          </w:p>
        </w:tc>
        <w:tc>
          <w:tcPr>
            <w:tcW w:w="3856" w:type="dxa"/>
            <w:tcBorders>
              <w:top w:val="single" w:sz="4" w:space="0" w:color="auto"/>
              <w:left w:val="single" w:sz="4" w:space="0" w:color="auto"/>
              <w:bottom w:val="single" w:sz="4" w:space="0" w:color="auto"/>
              <w:right w:val="single" w:sz="4" w:space="0" w:color="auto"/>
            </w:tcBorders>
            <w:hideMark/>
          </w:tcPr>
          <w:p w14:paraId="06DC26CC" w14:textId="77777777" w:rsidR="00AC2670" w:rsidRPr="00E6566A" w:rsidRDefault="00AC2670" w:rsidP="00DD33E6">
            <w:pPr>
              <w:tabs>
                <w:tab w:val="left" w:pos="709"/>
                <w:tab w:val="left" w:pos="8385"/>
              </w:tabs>
              <w:spacing w:after="0" w:line="240" w:lineRule="auto"/>
              <w:rPr>
                <w:rFonts w:ascii="Times New Roman" w:hAnsi="Times New Roman" w:cs="Times New Roman"/>
                <w:b/>
                <w:sz w:val="28"/>
                <w:szCs w:val="28"/>
              </w:rPr>
            </w:pPr>
            <w:r w:rsidRPr="00E6566A">
              <w:rPr>
                <w:rFonts w:ascii="Times New Roman" w:hAnsi="Times New Roman" w:cs="Times New Roman"/>
                <w:b/>
                <w:sz w:val="28"/>
                <w:szCs w:val="28"/>
              </w:rPr>
              <w:t>по результатам  конкурса на замещение вакантной должности муниципальной службы</w:t>
            </w:r>
          </w:p>
        </w:tc>
      </w:tr>
      <w:tr w:rsidR="00AC2670" w:rsidRPr="00E6566A" w14:paraId="27568FCA" w14:textId="77777777" w:rsidTr="00AC2670">
        <w:tc>
          <w:tcPr>
            <w:tcW w:w="2093" w:type="dxa"/>
            <w:tcBorders>
              <w:top w:val="single" w:sz="4" w:space="0" w:color="auto"/>
              <w:left w:val="single" w:sz="4" w:space="0" w:color="auto"/>
              <w:bottom w:val="single" w:sz="4" w:space="0" w:color="auto"/>
              <w:right w:val="single" w:sz="4" w:space="0" w:color="auto"/>
            </w:tcBorders>
            <w:hideMark/>
          </w:tcPr>
          <w:p w14:paraId="2D4B98C8" w14:textId="77777777" w:rsidR="00AC2670" w:rsidRPr="00E6566A" w:rsidRDefault="00AC2670" w:rsidP="00AC2670">
            <w:pPr>
              <w:tabs>
                <w:tab w:val="left" w:pos="709"/>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16</w:t>
            </w:r>
          </w:p>
        </w:tc>
        <w:tc>
          <w:tcPr>
            <w:tcW w:w="1701" w:type="dxa"/>
            <w:tcBorders>
              <w:top w:val="single" w:sz="4" w:space="0" w:color="auto"/>
              <w:left w:val="single" w:sz="4" w:space="0" w:color="auto"/>
              <w:bottom w:val="single" w:sz="4" w:space="0" w:color="auto"/>
              <w:right w:val="single" w:sz="4" w:space="0" w:color="auto"/>
            </w:tcBorders>
            <w:hideMark/>
          </w:tcPr>
          <w:p w14:paraId="48310D58" w14:textId="77777777" w:rsidR="00AC2670" w:rsidRPr="00E6566A" w:rsidRDefault="00AC2670" w:rsidP="00AC2670">
            <w:pPr>
              <w:tabs>
                <w:tab w:val="left" w:pos="709"/>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w:t>
            </w:r>
          </w:p>
        </w:tc>
        <w:tc>
          <w:tcPr>
            <w:tcW w:w="2126" w:type="dxa"/>
            <w:tcBorders>
              <w:top w:val="single" w:sz="4" w:space="0" w:color="auto"/>
              <w:left w:val="single" w:sz="4" w:space="0" w:color="auto"/>
              <w:bottom w:val="single" w:sz="4" w:space="0" w:color="auto"/>
              <w:right w:val="single" w:sz="4" w:space="0" w:color="auto"/>
            </w:tcBorders>
            <w:hideMark/>
          </w:tcPr>
          <w:p w14:paraId="1CD9B6E6" w14:textId="77777777" w:rsidR="00AC2670" w:rsidRPr="00E6566A" w:rsidRDefault="00AC2670" w:rsidP="00AC2670">
            <w:pPr>
              <w:tabs>
                <w:tab w:val="left" w:pos="709"/>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12</w:t>
            </w:r>
          </w:p>
        </w:tc>
        <w:tc>
          <w:tcPr>
            <w:tcW w:w="3856" w:type="dxa"/>
            <w:tcBorders>
              <w:top w:val="single" w:sz="4" w:space="0" w:color="auto"/>
              <w:left w:val="single" w:sz="4" w:space="0" w:color="auto"/>
              <w:bottom w:val="single" w:sz="4" w:space="0" w:color="auto"/>
              <w:right w:val="single" w:sz="4" w:space="0" w:color="auto"/>
            </w:tcBorders>
            <w:hideMark/>
          </w:tcPr>
          <w:p w14:paraId="674A456F" w14:textId="77777777" w:rsidR="00AC2670" w:rsidRPr="00E6566A" w:rsidRDefault="00AC2670" w:rsidP="00AC2670">
            <w:pPr>
              <w:tabs>
                <w:tab w:val="left" w:pos="709"/>
                <w:tab w:val="left" w:pos="8385"/>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2 </w:t>
            </w:r>
          </w:p>
        </w:tc>
      </w:tr>
    </w:tbl>
    <w:p w14:paraId="5AAEA2C3" w14:textId="77777777" w:rsidR="00AC2670" w:rsidRPr="00E6566A" w:rsidRDefault="00AC2670" w:rsidP="00DD33E6">
      <w:pPr>
        <w:tabs>
          <w:tab w:val="left" w:pos="638"/>
          <w:tab w:val="left" w:pos="8385"/>
        </w:tabs>
        <w:spacing w:after="0" w:line="240" w:lineRule="auto"/>
        <w:jc w:val="both"/>
        <w:rPr>
          <w:rFonts w:ascii="Times New Roman" w:hAnsi="Times New Roman" w:cs="Times New Roman"/>
          <w:b/>
          <w:sz w:val="28"/>
          <w:szCs w:val="28"/>
        </w:rPr>
      </w:pPr>
    </w:p>
    <w:p w14:paraId="78A6F67E" w14:textId="77777777" w:rsidR="00AC2670" w:rsidRPr="00E6566A" w:rsidRDefault="00AC2670" w:rsidP="00AC2670">
      <w:pPr>
        <w:tabs>
          <w:tab w:val="left" w:pos="0"/>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13. Организовано  награждение наградами Оренбургской области                                                и муниципальными наградами, в т.ч.:</w:t>
      </w:r>
    </w:p>
    <w:p w14:paraId="377B073E" w14:textId="5B2C7DE5" w:rsidR="00AC2670" w:rsidRPr="00E6566A" w:rsidRDefault="00AC2670" w:rsidP="00DD33E6">
      <w:pPr>
        <w:tabs>
          <w:tab w:val="left" w:pos="300"/>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w:t>
      </w:r>
    </w:p>
    <w:p w14:paraId="05D1B56F" w14:textId="77777777" w:rsidR="00AC2670" w:rsidRPr="00E6566A" w:rsidRDefault="00AC2670" w:rsidP="00AC2670">
      <w:pPr>
        <w:tabs>
          <w:tab w:val="left" w:pos="300"/>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13.1 Наградами Оренбургской области:</w:t>
      </w:r>
    </w:p>
    <w:p w14:paraId="592A29FB" w14:textId="77777777" w:rsidR="00AC2670" w:rsidRPr="00E6566A" w:rsidRDefault="00AC2670" w:rsidP="00AC2670">
      <w:pPr>
        <w:tabs>
          <w:tab w:val="left" w:pos="300"/>
          <w:tab w:val="left" w:pos="567"/>
        </w:tabs>
        <w:spacing w:after="0" w:line="240" w:lineRule="auto"/>
        <w:ind w:firstLine="709"/>
        <w:jc w:val="both"/>
        <w:rPr>
          <w:rFonts w:ascii="Times New Roman" w:hAnsi="Times New Roman" w:cs="Times New Roman"/>
          <w:sz w:val="28"/>
          <w:szCs w:val="28"/>
        </w:rPr>
      </w:pP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6946"/>
        <w:gridCol w:w="2159"/>
      </w:tblGrid>
      <w:tr w:rsidR="00AC2670" w:rsidRPr="00E6566A" w14:paraId="44AA84D7" w14:textId="77777777" w:rsidTr="00100ED4">
        <w:tc>
          <w:tcPr>
            <w:tcW w:w="675" w:type="dxa"/>
            <w:tcBorders>
              <w:top w:val="single" w:sz="4" w:space="0" w:color="auto"/>
              <w:left w:val="single" w:sz="4" w:space="0" w:color="auto"/>
              <w:bottom w:val="single" w:sz="4" w:space="0" w:color="auto"/>
              <w:right w:val="single" w:sz="4" w:space="0" w:color="auto"/>
            </w:tcBorders>
            <w:vAlign w:val="center"/>
            <w:hideMark/>
          </w:tcPr>
          <w:p w14:paraId="4199670A" w14:textId="31231E47" w:rsidR="00AC2670" w:rsidRPr="00E6566A" w:rsidRDefault="00AC2670" w:rsidP="00DD33E6">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w:t>
            </w:r>
          </w:p>
        </w:tc>
        <w:tc>
          <w:tcPr>
            <w:tcW w:w="6946" w:type="dxa"/>
            <w:tcBorders>
              <w:top w:val="single" w:sz="4" w:space="0" w:color="auto"/>
              <w:left w:val="single" w:sz="4" w:space="0" w:color="auto"/>
              <w:bottom w:val="single" w:sz="4" w:space="0" w:color="auto"/>
              <w:right w:val="single" w:sz="4" w:space="0" w:color="auto"/>
            </w:tcBorders>
            <w:vAlign w:val="center"/>
            <w:hideMark/>
          </w:tcPr>
          <w:p w14:paraId="3512B0D7" w14:textId="77777777" w:rsidR="00AC2670" w:rsidRPr="00E6566A" w:rsidRDefault="00AC2670" w:rsidP="00AC267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Наименование</w:t>
            </w:r>
          </w:p>
        </w:tc>
        <w:tc>
          <w:tcPr>
            <w:tcW w:w="2159" w:type="dxa"/>
            <w:tcBorders>
              <w:top w:val="single" w:sz="4" w:space="0" w:color="auto"/>
              <w:left w:val="single" w:sz="4" w:space="0" w:color="auto"/>
              <w:bottom w:val="single" w:sz="4" w:space="0" w:color="auto"/>
              <w:right w:val="single" w:sz="4" w:space="0" w:color="auto"/>
            </w:tcBorders>
            <w:hideMark/>
          </w:tcPr>
          <w:p w14:paraId="29170984" w14:textId="77777777" w:rsidR="00AC2670" w:rsidRPr="00E6566A" w:rsidRDefault="00AC2670" w:rsidP="00DD33E6">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 xml:space="preserve">Количество награжденных </w:t>
            </w:r>
          </w:p>
          <w:p w14:paraId="73D4C585" w14:textId="77777777" w:rsidR="00AC2670" w:rsidRPr="00E6566A" w:rsidRDefault="00AC2670" w:rsidP="00AC267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(чел.)</w:t>
            </w:r>
          </w:p>
        </w:tc>
      </w:tr>
      <w:tr w:rsidR="00AC2670" w:rsidRPr="00E6566A" w14:paraId="512948F5" w14:textId="77777777" w:rsidTr="00100ED4">
        <w:tc>
          <w:tcPr>
            <w:tcW w:w="675" w:type="dxa"/>
            <w:tcBorders>
              <w:top w:val="single" w:sz="4" w:space="0" w:color="auto"/>
              <w:left w:val="single" w:sz="4" w:space="0" w:color="auto"/>
              <w:bottom w:val="single" w:sz="4" w:space="0" w:color="auto"/>
              <w:right w:val="single" w:sz="4" w:space="0" w:color="auto"/>
            </w:tcBorders>
            <w:hideMark/>
          </w:tcPr>
          <w:p w14:paraId="5CB6F9F4" w14:textId="77777777" w:rsidR="00AC2670" w:rsidRPr="00E6566A" w:rsidRDefault="00AC2670" w:rsidP="00100ED4">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1</w:t>
            </w:r>
          </w:p>
        </w:tc>
        <w:tc>
          <w:tcPr>
            <w:tcW w:w="6946" w:type="dxa"/>
            <w:tcBorders>
              <w:top w:val="single" w:sz="4" w:space="0" w:color="auto"/>
              <w:left w:val="single" w:sz="4" w:space="0" w:color="auto"/>
              <w:bottom w:val="single" w:sz="4" w:space="0" w:color="auto"/>
              <w:right w:val="single" w:sz="4" w:space="0" w:color="auto"/>
            </w:tcBorders>
            <w:hideMark/>
          </w:tcPr>
          <w:p w14:paraId="729FFB46"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Почетная грамота Оренбургской области</w:t>
            </w:r>
          </w:p>
        </w:tc>
        <w:tc>
          <w:tcPr>
            <w:tcW w:w="2159" w:type="dxa"/>
            <w:tcBorders>
              <w:top w:val="single" w:sz="4" w:space="0" w:color="auto"/>
              <w:left w:val="single" w:sz="4" w:space="0" w:color="auto"/>
              <w:bottom w:val="single" w:sz="4" w:space="0" w:color="auto"/>
              <w:right w:val="single" w:sz="4" w:space="0" w:color="auto"/>
            </w:tcBorders>
            <w:hideMark/>
          </w:tcPr>
          <w:p w14:paraId="7E77B35F"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w:t>
            </w:r>
          </w:p>
        </w:tc>
      </w:tr>
      <w:tr w:rsidR="00AC2670" w:rsidRPr="00E6566A" w14:paraId="4AEA6C22" w14:textId="77777777" w:rsidTr="00100ED4">
        <w:tc>
          <w:tcPr>
            <w:tcW w:w="675" w:type="dxa"/>
            <w:tcBorders>
              <w:top w:val="single" w:sz="4" w:space="0" w:color="auto"/>
              <w:left w:val="single" w:sz="4" w:space="0" w:color="auto"/>
              <w:bottom w:val="single" w:sz="4" w:space="0" w:color="auto"/>
              <w:right w:val="single" w:sz="4" w:space="0" w:color="auto"/>
            </w:tcBorders>
            <w:hideMark/>
          </w:tcPr>
          <w:p w14:paraId="37E0CC2D" w14:textId="77777777" w:rsidR="00AC2670" w:rsidRPr="00E6566A" w:rsidRDefault="00AC2670" w:rsidP="00100ED4">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2</w:t>
            </w:r>
          </w:p>
        </w:tc>
        <w:tc>
          <w:tcPr>
            <w:tcW w:w="6946" w:type="dxa"/>
            <w:tcBorders>
              <w:top w:val="single" w:sz="4" w:space="0" w:color="auto"/>
              <w:left w:val="single" w:sz="4" w:space="0" w:color="auto"/>
              <w:bottom w:val="single" w:sz="4" w:space="0" w:color="auto"/>
              <w:right w:val="single" w:sz="4" w:space="0" w:color="auto"/>
            </w:tcBorders>
            <w:hideMark/>
          </w:tcPr>
          <w:p w14:paraId="4605A6C6"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Благодарность Губернатора Оренбургской области</w:t>
            </w:r>
          </w:p>
        </w:tc>
        <w:tc>
          <w:tcPr>
            <w:tcW w:w="2159" w:type="dxa"/>
            <w:tcBorders>
              <w:top w:val="single" w:sz="4" w:space="0" w:color="auto"/>
              <w:left w:val="single" w:sz="4" w:space="0" w:color="auto"/>
              <w:bottom w:val="single" w:sz="4" w:space="0" w:color="auto"/>
              <w:right w:val="single" w:sz="4" w:space="0" w:color="auto"/>
            </w:tcBorders>
            <w:hideMark/>
          </w:tcPr>
          <w:p w14:paraId="61DBDE42"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27</w:t>
            </w:r>
          </w:p>
        </w:tc>
      </w:tr>
      <w:tr w:rsidR="00AC2670" w:rsidRPr="00E6566A" w14:paraId="72364548" w14:textId="77777777" w:rsidTr="00100ED4">
        <w:tc>
          <w:tcPr>
            <w:tcW w:w="675" w:type="dxa"/>
            <w:tcBorders>
              <w:top w:val="single" w:sz="4" w:space="0" w:color="auto"/>
              <w:left w:val="single" w:sz="4" w:space="0" w:color="auto"/>
              <w:bottom w:val="single" w:sz="4" w:space="0" w:color="auto"/>
              <w:right w:val="single" w:sz="4" w:space="0" w:color="auto"/>
            </w:tcBorders>
            <w:hideMark/>
          </w:tcPr>
          <w:p w14:paraId="1E432C3F" w14:textId="77777777" w:rsidR="00AC2670" w:rsidRPr="00E6566A" w:rsidRDefault="00AC2670" w:rsidP="00100ED4">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3</w:t>
            </w:r>
          </w:p>
        </w:tc>
        <w:tc>
          <w:tcPr>
            <w:tcW w:w="6946" w:type="dxa"/>
            <w:tcBorders>
              <w:top w:val="single" w:sz="4" w:space="0" w:color="auto"/>
              <w:left w:val="single" w:sz="4" w:space="0" w:color="auto"/>
              <w:bottom w:val="single" w:sz="4" w:space="0" w:color="auto"/>
              <w:right w:val="single" w:sz="4" w:space="0" w:color="auto"/>
            </w:tcBorders>
            <w:hideMark/>
          </w:tcPr>
          <w:p w14:paraId="120522D7"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Благодарственное письмо Губернатора Оренбургской области</w:t>
            </w:r>
          </w:p>
        </w:tc>
        <w:tc>
          <w:tcPr>
            <w:tcW w:w="2159" w:type="dxa"/>
            <w:tcBorders>
              <w:top w:val="single" w:sz="4" w:space="0" w:color="auto"/>
              <w:left w:val="single" w:sz="4" w:space="0" w:color="auto"/>
              <w:bottom w:val="single" w:sz="4" w:space="0" w:color="auto"/>
              <w:right w:val="single" w:sz="4" w:space="0" w:color="auto"/>
            </w:tcBorders>
            <w:hideMark/>
          </w:tcPr>
          <w:p w14:paraId="6A163D30"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w:t>
            </w:r>
          </w:p>
        </w:tc>
      </w:tr>
      <w:tr w:rsidR="00AC2670" w:rsidRPr="00E6566A" w14:paraId="50E2F051" w14:textId="77777777" w:rsidTr="00100ED4">
        <w:tc>
          <w:tcPr>
            <w:tcW w:w="675" w:type="dxa"/>
            <w:tcBorders>
              <w:top w:val="single" w:sz="4" w:space="0" w:color="auto"/>
              <w:left w:val="single" w:sz="4" w:space="0" w:color="auto"/>
              <w:bottom w:val="single" w:sz="4" w:space="0" w:color="auto"/>
              <w:right w:val="single" w:sz="4" w:space="0" w:color="auto"/>
            </w:tcBorders>
            <w:hideMark/>
          </w:tcPr>
          <w:p w14:paraId="270CDC1C" w14:textId="77777777" w:rsidR="00AC2670" w:rsidRPr="00E6566A" w:rsidRDefault="00AC2670" w:rsidP="00100ED4">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4</w:t>
            </w:r>
          </w:p>
        </w:tc>
        <w:tc>
          <w:tcPr>
            <w:tcW w:w="6946" w:type="dxa"/>
            <w:tcBorders>
              <w:top w:val="single" w:sz="4" w:space="0" w:color="auto"/>
              <w:left w:val="single" w:sz="4" w:space="0" w:color="auto"/>
              <w:bottom w:val="single" w:sz="4" w:space="0" w:color="auto"/>
              <w:right w:val="single" w:sz="4" w:space="0" w:color="auto"/>
            </w:tcBorders>
            <w:hideMark/>
          </w:tcPr>
          <w:p w14:paraId="3364E8E0"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Благодарственное письмо вице-губернатора – заместителя председателя Правительства Оренбургской области по внутренней политике – министра региональной и информационной политики Оренбургской области</w:t>
            </w:r>
          </w:p>
        </w:tc>
        <w:tc>
          <w:tcPr>
            <w:tcW w:w="2159" w:type="dxa"/>
            <w:tcBorders>
              <w:top w:val="single" w:sz="4" w:space="0" w:color="auto"/>
              <w:left w:val="single" w:sz="4" w:space="0" w:color="auto"/>
              <w:bottom w:val="single" w:sz="4" w:space="0" w:color="auto"/>
              <w:right w:val="single" w:sz="4" w:space="0" w:color="auto"/>
            </w:tcBorders>
            <w:hideMark/>
          </w:tcPr>
          <w:p w14:paraId="4146B6E3"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w:t>
            </w:r>
          </w:p>
        </w:tc>
      </w:tr>
      <w:tr w:rsidR="00AC2670" w:rsidRPr="00E6566A" w14:paraId="59611156" w14:textId="77777777" w:rsidTr="00100ED4">
        <w:tc>
          <w:tcPr>
            <w:tcW w:w="675" w:type="dxa"/>
            <w:tcBorders>
              <w:top w:val="single" w:sz="4" w:space="0" w:color="auto"/>
              <w:left w:val="single" w:sz="4" w:space="0" w:color="auto"/>
              <w:bottom w:val="single" w:sz="4" w:space="0" w:color="auto"/>
              <w:right w:val="single" w:sz="4" w:space="0" w:color="auto"/>
            </w:tcBorders>
            <w:hideMark/>
          </w:tcPr>
          <w:p w14:paraId="2D2A22B4" w14:textId="77777777" w:rsidR="00AC2670" w:rsidRPr="00E6566A" w:rsidRDefault="00AC2670" w:rsidP="00100ED4">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5</w:t>
            </w:r>
          </w:p>
        </w:tc>
        <w:tc>
          <w:tcPr>
            <w:tcW w:w="6946" w:type="dxa"/>
            <w:tcBorders>
              <w:top w:val="single" w:sz="4" w:space="0" w:color="auto"/>
              <w:left w:val="single" w:sz="4" w:space="0" w:color="auto"/>
              <w:bottom w:val="single" w:sz="4" w:space="0" w:color="auto"/>
              <w:right w:val="single" w:sz="4" w:space="0" w:color="auto"/>
            </w:tcBorders>
            <w:hideMark/>
          </w:tcPr>
          <w:p w14:paraId="44820D9C"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Благодарность председателя Законодательного собрания Оренбургской области</w:t>
            </w:r>
          </w:p>
        </w:tc>
        <w:tc>
          <w:tcPr>
            <w:tcW w:w="2159" w:type="dxa"/>
            <w:tcBorders>
              <w:top w:val="single" w:sz="4" w:space="0" w:color="auto"/>
              <w:left w:val="single" w:sz="4" w:space="0" w:color="auto"/>
              <w:bottom w:val="single" w:sz="4" w:space="0" w:color="auto"/>
              <w:right w:val="single" w:sz="4" w:space="0" w:color="auto"/>
            </w:tcBorders>
            <w:hideMark/>
          </w:tcPr>
          <w:p w14:paraId="4C50F8AE"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8</w:t>
            </w:r>
          </w:p>
        </w:tc>
      </w:tr>
      <w:tr w:rsidR="00AC2670" w:rsidRPr="00E6566A" w14:paraId="40BE81B3" w14:textId="77777777" w:rsidTr="00100ED4">
        <w:tc>
          <w:tcPr>
            <w:tcW w:w="675" w:type="dxa"/>
            <w:tcBorders>
              <w:top w:val="single" w:sz="4" w:space="0" w:color="auto"/>
              <w:left w:val="single" w:sz="4" w:space="0" w:color="auto"/>
              <w:bottom w:val="single" w:sz="4" w:space="0" w:color="auto"/>
              <w:right w:val="single" w:sz="4" w:space="0" w:color="auto"/>
            </w:tcBorders>
            <w:hideMark/>
          </w:tcPr>
          <w:p w14:paraId="7BE3002F" w14:textId="77777777" w:rsidR="00AC2670" w:rsidRPr="00E6566A" w:rsidRDefault="00AC2670" w:rsidP="00100ED4">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6</w:t>
            </w:r>
          </w:p>
        </w:tc>
        <w:tc>
          <w:tcPr>
            <w:tcW w:w="6946" w:type="dxa"/>
            <w:tcBorders>
              <w:top w:val="single" w:sz="4" w:space="0" w:color="auto"/>
              <w:left w:val="single" w:sz="4" w:space="0" w:color="auto"/>
              <w:bottom w:val="single" w:sz="4" w:space="0" w:color="auto"/>
              <w:right w:val="single" w:sz="4" w:space="0" w:color="auto"/>
            </w:tcBorders>
            <w:hideMark/>
          </w:tcPr>
          <w:p w14:paraId="4E8AF326"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Благодарственное письмо </w:t>
            </w:r>
            <w:r w:rsidRPr="00E6566A">
              <w:rPr>
                <w:rFonts w:ascii="Times New Roman" w:hAnsi="Times New Roman" w:cs="Times New Roman"/>
                <w:bCs/>
                <w:sz w:val="28"/>
                <w:szCs w:val="28"/>
              </w:rPr>
              <w:t>вице-губернатора </w:t>
            </w:r>
            <w:r w:rsidRPr="00E6566A">
              <w:rPr>
                <w:rFonts w:ascii="Times New Roman" w:hAnsi="Times New Roman" w:cs="Times New Roman"/>
                <w:sz w:val="28"/>
                <w:szCs w:val="28"/>
              </w:rPr>
              <w:t>– заместителя председателя Правительства Оренбургской области по экономической и инвестиционной политике – министра экономического развития, инвестиций, туризма и внешних связей Оренбургской области</w:t>
            </w:r>
          </w:p>
        </w:tc>
        <w:tc>
          <w:tcPr>
            <w:tcW w:w="2159" w:type="dxa"/>
            <w:tcBorders>
              <w:top w:val="single" w:sz="4" w:space="0" w:color="auto"/>
              <w:left w:val="single" w:sz="4" w:space="0" w:color="auto"/>
              <w:bottom w:val="single" w:sz="4" w:space="0" w:color="auto"/>
              <w:right w:val="single" w:sz="4" w:space="0" w:color="auto"/>
            </w:tcBorders>
            <w:hideMark/>
          </w:tcPr>
          <w:p w14:paraId="439EDE2F"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w:t>
            </w:r>
          </w:p>
        </w:tc>
      </w:tr>
      <w:tr w:rsidR="00AC2670" w:rsidRPr="00E6566A" w14:paraId="38C0635A" w14:textId="77777777" w:rsidTr="00100ED4">
        <w:tc>
          <w:tcPr>
            <w:tcW w:w="675" w:type="dxa"/>
            <w:tcBorders>
              <w:top w:val="single" w:sz="4" w:space="0" w:color="auto"/>
              <w:left w:val="single" w:sz="4" w:space="0" w:color="auto"/>
              <w:bottom w:val="single" w:sz="4" w:space="0" w:color="auto"/>
              <w:right w:val="single" w:sz="4" w:space="0" w:color="auto"/>
            </w:tcBorders>
            <w:hideMark/>
          </w:tcPr>
          <w:p w14:paraId="67827496" w14:textId="77777777" w:rsidR="00AC2670" w:rsidRPr="00E6566A" w:rsidRDefault="00AC2670" w:rsidP="00100ED4">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7</w:t>
            </w:r>
          </w:p>
        </w:tc>
        <w:tc>
          <w:tcPr>
            <w:tcW w:w="6946" w:type="dxa"/>
            <w:tcBorders>
              <w:top w:val="single" w:sz="4" w:space="0" w:color="auto"/>
              <w:left w:val="single" w:sz="4" w:space="0" w:color="auto"/>
              <w:bottom w:val="single" w:sz="4" w:space="0" w:color="auto"/>
              <w:right w:val="single" w:sz="4" w:space="0" w:color="auto"/>
            </w:tcBorders>
            <w:hideMark/>
          </w:tcPr>
          <w:p w14:paraId="12BF800D"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Звание «Почетный гражданин Оренбургской области»</w:t>
            </w:r>
          </w:p>
        </w:tc>
        <w:tc>
          <w:tcPr>
            <w:tcW w:w="2159" w:type="dxa"/>
            <w:tcBorders>
              <w:top w:val="single" w:sz="4" w:space="0" w:color="auto"/>
              <w:left w:val="single" w:sz="4" w:space="0" w:color="auto"/>
              <w:bottom w:val="single" w:sz="4" w:space="0" w:color="auto"/>
              <w:right w:val="single" w:sz="4" w:space="0" w:color="auto"/>
            </w:tcBorders>
            <w:hideMark/>
          </w:tcPr>
          <w:p w14:paraId="57A0393B"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w:t>
            </w:r>
          </w:p>
        </w:tc>
      </w:tr>
      <w:tr w:rsidR="00AC2670" w:rsidRPr="00E6566A" w14:paraId="54E7B30F" w14:textId="77777777" w:rsidTr="00100ED4">
        <w:tc>
          <w:tcPr>
            <w:tcW w:w="7621" w:type="dxa"/>
            <w:gridSpan w:val="2"/>
            <w:tcBorders>
              <w:top w:val="single" w:sz="4" w:space="0" w:color="auto"/>
              <w:left w:val="single" w:sz="4" w:space="0" w:color="auto"/>
              <w:bottom w:val="single" w:sz="4" w:space="0" w:color="auto"/>
              <w:right w:val="single" w:sz="4" w:space="0" w:color="auto"/>
            </w:tcBorders>
            <w:hideMark/>
          </w:tcPr>
          <w:p w14:paraId="47B04225" w14:textId="77777777" w:rsidR="00AC2670" w:rsidRPr="00E6566A" w:rsidRDefault="00AC2670" w:rsidP="00AC267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Итого:</w:t>
            </w:r>
          </w:p>
        </w:tc>
        <w:tc>
          <w:tcPr>
            <w:tcW w:w="2159" w:type="dxa"/>
            <w:tcBorders>
              <w:top w:val="single" w:sz="4" w:space="0" w:color="auto"/>
              <w:left w:val="single" w:sz="4" w:space="0" w:color="auto"/>
              <w:bottom w:val="single" w:sz="4" w:space="0" w:color="auto"/>
              <w:right w:val="single" w:sz="4" w:space="0" w:color="auto"/>
            </w:tcBorders>
            <w:hideMark/>
          </w:tcPr>
          <w:p w14:paraId="4FE66619" w14:textId="77777777" w:rsidR="00AC2670" w:rsidRPr="00E6566A" w:rsidRDefault="00AC2670" w:rsidP="00AC267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50</w:t>
            </w:r>
          </w:p>
        </w:tc>
      </w:tr>
    </w:tbl>
    <w:p w14:paraId="7B1E6AEF" w14:textId="77777777" w:rsidR="003545D8" w:rsidRDefault="003545D8" w:rsidP="00100ED4">
      <w:pPr>
        <w:tabs>
          <w:tab w:val="left" w:pos="426"/>
        </w:tabs>
        <w:spacing w:after="0" w:line="240" w:lineRule="auto"/>
        <w:rPr>
          <w:rFonts w:ascii="Times New Roman" w:hAnsi="Times New Roman" w:cs="Times New Roman"/>
          <w:sz w:val="28"/>
          <w:szCs w:val="28"/>
        </w:rPr>
      </w:pPr>
    </w:p>
    <w:p w14:paraId="152DAF4A" w14:textId="77777777" w:rsidR="003A2AD1" w:rsidRDefault="003A2AD1" w:rsidP="00DD33E6">
      <w:pPr>
        <w:tabs>
          <w:tab w:val="left" w:pos="426"/>
        </w:tabs>
        <w:spacing w:after="0" w:line="240" w:lineRule="auto"/>
        <w:ind w:firstLine="709"/>
        <w:jc w:val="center"/>
        <w:rPr>
          <w:rFonts w:ascii="Times New Roman" w:hAnsi="Times New Roman" w:cs="Times New Roman"/>
          <w:sz w:val="28"/>
          <w:szCs w:val="28"/>
        </w:rPr>
      </w:pPr>
    </w:p>
    <w:p w14:paraId="67B259BF" w14:textId="77777777" w:rsidR="003A2AD1" w:rsidRDefault="003A2AD1" w:rsidP="00DD33E6">
      <w:pPr>
        <w:tabs>
          <w:tab w:val="left" w:pos="426"/>
        </w:tabs>
        <w:spacing w:after="0" w:line="240" w:lineRule="auto"/>
        <w:ind w:firstLine="709"/>
        <w:jc w:val="center"/>
        <w:rPr>
          <w:rFonts w:ascii="Times New Roman" w:hAnsi="Times New Roman" w:cs="Times New Roman"/>
          <w:sz w:val="28"/>
          <w:szCs w:val="28"/>
        </w:rPr>
      </w:pPr>
    </w:p>
    <w:p w14:paraId="7495DA75" w14:textId="14AA635B" w:rsidR="00AC2670" w:rsidRPr="00E6566A" w:rsidRDefault="00AC2670" w:rsidP="00DD33E6">
      <w:pPr>
        <w:tabs>
          <w:tab w:val="left" w:pos="426"/>
        </w:tabs>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sz w:val="28"/>
          <w:szCs w:val="28"/>
        </w:rPr>
        <w:lastRenderedPageBreak/>
        <w:t>13.2 Муниципальными наградами:</w:t>
      </w:r>
    </w:p>
    <w:p w14:paraId="33EA9F0F" w14:textId="77777777" w:rsidR="00AC2670" w:rsidRPr="00E6566A" w:rsidRDefault="00AC2670" w:rsidP="00AC2670">
      <w:pPr>
        <w:spacing w:after="0" w:line="240" w:lineRule="auto"/>
        <w:ind w:firstLine="709"/>
        <w:jc w:val="both"/>
        <w:rPr>
          <w:rFonts w:ascii="Times New Roman" w:hAnsi="Times New Roman" w:cs="Times New Roman"/>
          <w:sz w:val="28"/>
          <w:szCs w:val="28"/>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09"/>
        <w:gridCol w:w="1134"/>
        <w:gridCol w:w="5673"/>
      </w:tblGrid>
      <w:tr w:rsidR="00AC2670" w:rsidRPr="00E6566A" w14:paraId="5CA8F8D5" w14:textId="77777777" w:rsidTr="00100ED4">
        <w:tc>
          <w:tcPr>
            <w:tcW w:w="534" w:type="dxa"/>
            <w:tcBorders>
              <w:top w:val="single" w:sz="4" w:space="0" w:color="auto"/>
              <w:left w:val="single" w:sz="4" w:space="0" w:color="auto"/>
              <w:bottom w:val="single" w:sz="4" w:space="0" w:color="auto"/>
              <w:right w:val="single" w:sz="4" w:space="0" w:color="auto"/>
            </w:tcBorders>
            <w:vAlign w:val="center"/>
            <w:hideMark/>
          </w:tcPr>
          <w:p w14:paraId="4AE4D34C" w14:textId="5BC7FD54" w:rsidR="00AC2670" w:rsidRPr="00E6566A" w:rsidRDefault="00AC2670" w:rsidP="00DD33E6">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 xml:space="preserve">№ </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78AE413" w14:textId="77777777" w:rsidR="00AC2670" w:rsidRPr="00E6566A" w:rsidRDefault="00AC2670" w:rsidP="00DD33E6">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Наименование</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5C8219" w14:textId="47709548" w:rsidR="00AC2670" w:rsidRPr="00E6566A" w:rsidRDefault="00AC2670" w:rsidP="00DD33E6">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Кол-во чел.</w:t>
            </w:r>
          </w:p>
        </w:tc>
        <w:tc>
          <w:tcPr>
            <w:tcW w:w="5673" w:type="dxa"/>
            <w:vMerge w:val="restart"/>
            <w:tcBorders>
              <w:top w:val="single" w:sz="4" w:space="0" w:color="auto"/>
              <w:left w:val="single" w:sz="4" w:space="0" w:color="auto"/>
              <w:bottom w:val="single" w:sz="4" w:space="0" w:color="auto"/>
              <w:right w:val="single" w:sz="4" w:space="0" w:color="auto"/>
            </w:tcBorders>
            <w:hideMark/>
          </w:tcPr>
          <w:p w14:paraId="15F7C0B7" w14:textId="07D6686B"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noProof/>
                <w:sz w:val="28"/>
                <w:szCs w:val="28"/>
                <w:lang w:eastAsia="ru-RU"/>
              </w:rPr>
              <w:drawing>
                <wp:anchor distT="0" distB="0" distL="114300" distR="114300" simplePos="0" relativeHeight="251651584" behindDoc="0" locked="0" layoutInCell="1" allowOverlap="1" wp14:anchorId="016BB3F2" wp14:editId="639CE2EC">
                  <wp:simplePos x="0" y="0"/>
                  <wp:positionH relativeFrom="column">
                    <wp:posOffset>-87629</wp:posOffset>
                  </wp:positionH>
                  <wp:positionV relativeFrom="paragraph">
                    <wp:posOffset>-413385</wp:posOffset>
                  </wp:positionV>
                  <wp:extent cx="3533140" cy="1847850"/>
                  <wp:effectExtent l="0" t="0" r="0" b="0"/>
                  <wp:wrapSquare wrapText="right"/>
                  <wp:docPr id="659590843"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14:sizeRelH relativeFrom="page">
                    <wp14:pctWidth>0</wp14:pctWidth>
                  </wp14:sizeRelH>
                  <wp14:sizeRelV relativeFrom="page">
                    <wp14:pctHeight>0</wp14:pctHeight>
                  </wp14:sizeRelV>
                </wp:anchor>
              </w:drawing>
            </w:r>
          </w:p>
        </w:tc>
      </w:tr>
      <w:tr w:rsidR="00AC2670" w:rsidRPr="00E6566A" w14:paraId="7C4FFBD5" w14:textId="77777777" w:rsidTr="00100ED4">
        <w:tc>
          <w:tcPr>
            <w:tcW w:w="534" w:type="dxa"/>
            <w:tcBorders>
              <w:top w:val="single" w:sz="4" w:space="0" w:color="auto"/>
              <w:left w:val="single" w:sz="4" w:space="0" w:color="auto"/>
              <w:bottom w:val="single" w:sz="4" w:space="0" w:color="auto"/>
              <w:right w:val="single" w:sz="4" w:space="0" w:color="auto"/>
            </w:tcBorders>
            <w:vAlign w:val="center"/>
            <w:hideMark/>
          </w:tcPr>
          <w:p w14:paraId="595EE0BD" w14:textId="600FB3FB" w:rsidR="00AC2670" w:rsidRPr="00E6566A" w:rsidRDefault="00100ED4" w:rsidP="00AC267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AC2670" w:rsidRPr="00E6566A">
              <w:rPr>
                <w:rFonts w:ascii="Times New Roman" w:hAnsi="Times New Roman" w:cs="Times New Roman"/>
                <w:sz w:val="28"/>
                <w:szCs w:val="28"/>
              </w:rPr>
              <w:t>1</w:t>
            </w:r>
          </w:p>
        </w:tc>
        <w:tc>
          <w:tcPr>
            <w:tcW w:w="2409" w:type="dxa"/>
            <w:tcBorders>
              <w:top w:val="single" w:sz="4" w:space="0" w:color="auto"/>
              <w:left w:val="single" w:sz="4" w:space="0" w:color="auto"/>
              <w:bottom w:val="single" w:sz="4" w:space="0" w:color="auto"/>
              <w:right w:val="single" w:sz="4" w:space="0" w:color="auto"/>
            </w:tcBorders>
            <w:vAlign w:val="center"/>
            <w:hideMark/>
          </w:tcPr>
          <w:p w14:paraId="27E098F0"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Почетная грамота</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5806B4"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26</w:t>
            </w:r>
          </w:p>
        </w:tc>
        <w:tc>
          <w:tcPr>
            <w:tcW w:w="5673" w:type="dxa"/>
            <w:vMerge/>
            <w:tcBorders>
              <w:top w:val="single" w:sz="4" w:space="0" w:color="auto"/>
              <w:left w:val="single" w:sz="4" w:space="0" w:color="auto"/>
              <w:bottom w:val="single" w:sz="4" w:space="0" w:color="auto"/>
              <w:right w:val="single" w:sz="4" w:space="0" w:color="auto"/>
            </w:tcBorders>
            <w:vAlign w:val="center"/>
            <w:hideMark/>
          </w:tcPr>
          <w:p w14:paraId="42060739" w14:textId="77777777" w:rsidR="00AC2670" w:rsidRPr="00E6566A" w:rsidRDefault="00AC2670" w:rsidP="00AC2670">
            <w:pPr>
              <w:spacing w:after="0" w:line="240" w:lineRule="auto"/>
              <w:ind w:firstLine="709"/>
              <w:jc w:val="both"/>
              <w:rPr>
                <w:rFonts w:ascii="Times New Roman" w:hAnsi="Times New Roman" w:cs="Times New Roman"/>
                <w:sz w:val="28"/>
                <w:szCs w:val="28"/>
              </w:rPr>
            </w:pPr>
          </w:p>
        </w:tc>
      </w:tr>
      <w:tr w:rsidR="00AC2670" w:rsidRPr="00E6566A" w14:paraId="6C8B06AC" w14:textId="77777777" w:rsidTr="00100ED4">
        <w:tc>
          <w:tcPr>
            <w:tcW w:w="534" w:type="dxa"/>
            <w:tcBorders>
              <w:top w:val="single" w:sz="4" w:space="0" w:color="auto"/>
              <w:left w:val="single" w:sz="4" w:space="0" w:color="auto"/>
              <w:bottom w:val="single" w:sz="4" w:space="0" w:color="auto"/>
              <w:right w:val="single" w:sz="4" w:space="0" w:color="auto"/>
            </w:tcBorders>
            <w:vAlign w:val="center"/>
            <w:hideMark/>
          </w:tcPr>
          <w:p w14:paraId="237D0A53" w14:textId="55789373" w:rsidR="00AC2670" w:rsidRPr="00E6566A" w:rsidRDefault="00100ED4" w:rsidP="00AC267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AC2670" w:rsidRPr="00E6566A">
              <w:rPr>
                <w:rFonts w:ascii="Times New Roman" w:hAnsi="Times New Roman" w:cs="Times New Roman"/>
                <w:sz w:val="28"/>
                <w:szCs w:val="28"/>
              </w:rPr>
              <w:t>2</w:t>
            </w:r>
          </w:p>
        </w:tc>
        <w:tc>
          <w:tcPr>
            <w:tcW w:w="2409" w:type="dxa"/>
            <w:tcBorders>
              <w:top w:val="single" w:sz="4" w:space="0" w:color="auto"/>
              <w:left w:val="single" w:sz="4" w:space="0" w:color="auto"/>
              <w:bottom w:val="single" w:sz="4" w:space="0" w:color="auto"/>
              <w:right w:val="single" w:sz="4" w:space="0" w:color="auto"/>
            </w:tcBorders>
            <w:vAlign w:val="center"/>
            <w:hideMark/>
          </w:tcPr>
          <w:p w14:paraId="0F01D405"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Благодарность</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2F6A54"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53</w:t>
            </w:r>
          </w:p>
        </w:tc>
        <w:tc>
          <w:tcPr>
            <w:tcW w:w="5673" w:type="dxa"/>
            <w:vMerge/>
            <w:tcBorders>
              <w:top w:val="single" w:sz="4" w:space="0" w:color="auto"/>
              <w:left w:val="single" w:sz="4" w:space="0" w:color="auto"/>
              <w:bottom w:val="single" w:sz="4" w:space="0" w:color="auto"/>
              <w:right w:val="single" w:sz="4" w:space="0" w:color="auto"/>
            </w:tcBorders>
            <w:vAlign w:val="center"/>
            <w:hideMark/>
          </w:tcPr>
          <w:p w14:paraId="3A0F004B" w14:textId="77777777" w:rsidR="00AC2670" w:rsidRPr="00E6566A" w:rsidRDefault="00AC2670" w:rsidP="00AC2670">
            <w:pPr>
              <w:spacing w:after="0" w:line="240" w:lineRule="auto"/>
              <w:ind w:firstLine="709"/>
              <w:jc w:val="both"/>
              <w:rPr>
                <w:rFonts w:ascii="Times New Roman" w:hAnsi="Times New Roman" w:cs="Times New Roman"/>
                <w:sz w:val="28"/>
                <w:szCs w:val="28"/>
              </w:rPr>
            </w:pPr>
          </w:p>
        </w:tc>
      </w:tr>
      <w:tr w:rsidR="00AC2670" w:rsidRPr="00E6566A" w14:paraId="59D99010" w14:textId="77777777" w:rsidTr="00100ED4">
        <w:tc>
          <w:tcPr>
            <w:tcW w:w="534" w:type="dxa"/>
            <w:tcBorders>
              <w:top w:val="single" w:sz="4" w:space="0" w:color="auto"/>
              <w:left w:val="single" w:sz="4" w:space="0" w:color="auto"/>
              <w:bottom w:val="single" w:sz="4" w:space="0" w:color="auto"/>
              <w:right w:val="single" w:sz="4" w:space="0" w:color="auto"/>
            </w:tcBorders>
            <w:vAlign w:val="center"/>
            <w:hideMark/>
          </w:tcPr>
          <w:p w14:paraId="2C8BF4FD" w14:textId="0DBD98DE" w:rsidR="00AC2670" w:rsidRPr="00E6566A" w:rsidRDefault="00100ED4" w:rsidP="00AC267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AC2670" w:rsidRPr="00E6566A">
              <w:rPr>
                <w:rFonts w:ascii="Times New Roman" w:hAnsi="Times New Roman" w:cs="Times New Roman"/>
                <w:sz w:val="28"/>
                <w:szCs w:val="28"/>
              </w:rPr>
              <w:t>3</w:t>
            </w:r>
          </w:p>
        </w:tc>
        <w:tc>
          <w:tcPr>
            <w:tcW w:w="2409" w:type="dxa"/>
            <w:tcBorders>
              <w:top w:val="single" w:sz="4" w:space="0" w:color="auto"/>
              <w:left w:val="single" w:sz="4" w:space="0" w:color="auto"/>
              <w:bottom w:val="single" w:sz="4" w:space="0" w:color="auto"/>
              <w:right w:val="single" w:sz="4" w:space="0" w:color="auto"/>
            </w:tcBorders>
            <w:vAlign w:val="center"/>
            <w:hideMark/>
          </w:tcPr>
          <w:p w14:paraId="5916A8DB" w14:textId="77777777" w:rsidR="00AC2670"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Благодарственное письмо</w:t>
            </w:r>
          </w:p>
          <w:p w14:paraId="1042552C" w14:textId="4F3A8277" w:rsidR="00100ED4" w:rsidRPr="00E6566A" w:rsidRDefault="00100ED4" w:rsidP="00DD33E6">
            <w:pPr>
              <w:spacing w:after="0" w:line="240" w:lineRule="auto"/>
              <w:jc w:val="both"/>
              <w:rPr>
                <w:rFonts w:ascii="Times New Roman" w:hAnsi="Times New Roman" w:cs="Times New Roman"/>
                <w:sz w:val="28"/>
                <w:szCs w:val="2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BCA227E" w14:textId="77777777" w:rsidR="00AC2670" w:rsidRPr="00E6566A" w:rsidRDefault="00AC2670" w:rsidP="00DD33E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481</w:t>
            </w:r>
          </w:p>
        </w:tc>
        <w:tc>
          <w:tcPr>
            <w:tcW w:w="5673" w:type="dxa"/>
            <w:vMerge/>
            <w:tcBorders>
              <w:top w:val="single" w:sz="4" w:space="0" w:color="auto"/>
              <w:left w:val="single" w:sz="4" w:space="0" w:color="auto"/>
              <w:bottom w:val="single" w:sz="4" w:space="0" w:color="auto"/>
              <w:right w:val="single" w:sz="4" w:space="0" w:color="auto"/>
            </w:tcBorders>
            <w:vAlign w:val="center"/>
            <w:hideMark/>
          </w:tcPr>
          <w:p w14:paraId="749A2DBD" w14:textId="77777777" w:rsidR="00AC2670" w:rsidRPr="00E6566A" w:rsidRDefault="00AC2670" w:rsidP="00AC2670">
            <w:pPr>
              <w:spacing w:after="0" w:line="240" w:lineRule="auto"/>
              <w:ind w:firstLine="709"/>
              <w:jc w:val="both"/>
              <w:rPr>
                <w:rFonts w:ascii="Times New Roman" w:hAnsi="Times New Roman" w:cs="Times New Roman"/>
                <w:sz w:val="28"/>
                <w:szCs w:val="28"/>
              </w:rPr>
            </w:pPr>
          </w:p>
        </w:tc>
      </w:tr>
      <w:tr w:rsidR="00AC2670" w:rsidRPr="00E6566A" w14:paraId="16376B3B" w14:textId="77777777" w:rsidTr="00100ED4">
        <w:trPr>
          <w:trHeight w:val="671"/>
        </w:trPr>
        <w:tc>
          <w:tcPr>
            <w:tcW w:w="2943" w:type="dxa"/>
            <w:gridSpan w:val="2"/>
            <w:tcBorders>
              <w:top w:val="single" w:sz="4" w:space="0" w:color="auto"/>
              <w:left w:val="single" w:sz="4" w:space="0" w:color="auto"/>
              <w:bottom w:val="single" w:sz="4" w:space="0" w:color="auto"/>
              <w:right w:val="single" w:sz="4" w:space="0" w:color="auto"/>
            </w:tcBorders>
            <w:hideMark/>
          </w:tcPr>
          <w:p w14:paraId="0A789EF1" w14:textId="77777777" w:rsidR="00AC2670" w:rsidRPr="00E6566A" w:rsidRDefault="00AC2670" w:rsidP="00AC267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Итого:</w:t>
            </w:r>
          </w:p>
        </w:tc>
        <w:tc>
          <w:tcPr>
            <w:tcW w:w="1134" w:type="dxa"/>
            <w:tcBorders>
              <w:top w:val="single" w:sz="4" w:space="0" w:color="auto"/>
              <w:left w:val="single" w:sz="4" w:space="0" w:color="auto"/>
              <w:bottom w:val="single" w:sz="4" w:space="0" w:color="auto"/>
              <w:right w:val="single" w:sz="4" w:space="0" w:color="auto"/>
            </w:tcBorders>
            <w:hideMark/>
          </w:tcPr>
          <w:p w14:paraId="507630F5" w14:textId="77777777" w:rsidR="00AC2670" w:rsidRPr="00E6566A" w:rsidRDefault="00AC2670" w:rsidP="00DD33E6">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560</w:t>
            </w:r>
          </w:p>
        </w:tc>
        <w:tc>
          <w:tcPr>
            <w:tcW w:w="5673" w:type="dxa"/>
            <w:vMerge/>
            <w:tcBorders>
              <w:top w:val="single" w:sz="4" w:space="0" w:color="auto"/>
              <w:left w:val="single" w:sz="4" w:space="0" w:color="auto"/>
              <w:bottom w:val="single" w:sz="4" w:space="0" w:color="auto"/>
              <w:right w:val="single" w:sz="4" w:space="0" w:color="auto"/>
            </w:tcBorders>
            <w:vAlign w:val="center"/>
            <w:hideMark/>
          </w:tcPr>
          <w:p w14:paraId="614103B0" w14:textId="77777777" w:rsidR="00AC2670" w:rsidRPr="00E6566A" w:rsidRDefault="00AC2670" w:rsidP="00AC2670">
            <w:pPr>
              <w:spacing w:after="0" w:line="240" w:lineRule="auto"/>
              <w:ind w:firstLine="709"/>
              <w:jc w:val="both"/>
              <w:rPr>
                <w:rFonts w:ascii="Times New Roman" w:hAnsi="Times New Roman" w:cs="Times New Roman"/>
                <w:sz w:val="28"/>
                <w:szCs w:val="28"/>
              </w:rPr>
            </w:pPr>
          </w:p>
        </w:tc>
      </w:tr>
    </w:tbl>
    <w:p w14:paraId="0A2C6D41" w14:textId="7FD099EE" w:rsidR="00B00935" w:rsidRDefault="00AC2670" w:rsidP="003A2AD1">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w:t>
      </w:r>
    </w:p>
    <w:p w14:paraId="5476E786" w14:textId="7A8CE4A4"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14.  Подготовлено и принято нормативных актов:</w:t>
      </w:r>
    </w:p>
    <w:p w14:paraId="709CDF10" w14:textId="6542800D"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- 17 постановлений и распоряжений администрации муниципального образования город Новотроицк (регулирующих вопросы муниципальной службы);</w:t>
      </w:r>
    </w:p>
    <w:p w14:paraId="4D264B6B" w14:textId="77777777"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ab/>
        <w:t>- 514 распоряжений по личному составу (о приеме, переводе, совмещении, премировании, увольнении, оказании материальной помощи, об утверждении штатного расписания и т.д.);</w:t>
      </w:r>
    </w:p>
    <w:p w14:paraId="51282335" w14:textId="77777777"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ab/>
        <w:t>- 457 распоряжений по личному составу (о командировках, ежегодных, ученических отпусках,  отпусках по беременности и родам и по уходу за ребенком);</w:t>
      </w:r>
    </w:p>
    <w:p w14:paraId="0184A897" w14:textId="66B4F7BA" w:rsidR="00AC2670" w:rsidRPr="00E6566A" w:rsidRDefault="00AC2670" w:rsidP="003A2AD1">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ab/>
        <w:t xml:space="preserve"> - 4 решения городского Совета депутатов муниципального образования город Новотроицк.</w:t>
      </w:r>
    </w:p>
    <w:p w14:paraId="2DF8E1AB" w14:textId="18F71E25" w:rsidR="00AC2670" w:rsidRPr="00E6566A" w:rsidRDefault="00AC2670" w:rsidP="003A2AD1">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15. Проведена проверка по соблюдению требований Закона Оренбургской области от 09.07.2012 № 917/279-</w:t>
      </w:r>
      <w:r w:rsidRPr="00E6566A">
        <w:rPr>
          <w:rFonts w:ascii="Times New Roman" w:hAnsi="Times New Roman" w:cs="Times New Roman"/>
          <w:sz w:val="28"/>
          <w:szCs w:val="28"/>
          <w:lang w:val="en-US"/>
        </w:rPr>
        <w:t>V</w:t>
      </w:r>
      <w:r w:rsidRPr="00E6566A">
        <w:rPr>
          <w:rFonts w:ascii="Times New Roman" w:hAnsi="Times New Roman" w:cs="Times New Roman"/>
          <w:sz w:val="28"/>
          <w:szCs w:val="28"/>
        </w:rPr>
        <w:t>-ОЗ «О ведомственном контроле за соблюдением трудового законодательства и иных нормативно правовых актов, содержащих нормы трудового права» в 11 муниципальных учреждениях муниципального образования город Новотроицк, подведомственных администрации муниципального образования город Новотроицк.</w:t>
      </w:r>
    </w:p>
    <w:p w14:paraId="5FBC5872" w14:textId="4A9388E2" w:rsidR="003A2AD1" w:rsidRPr="00E6566A" w:rsidRDefault="00AC2670" w:rsidP="003A2AD1">
      <w:pPr>
        <w:tabs>
          <w:tab w:val="left" w:pos="720"/>
          <w:tab w:val="left" w:pos="993"/>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ab/>
        <w:t>16. Информация по уровню образования муниципальных служащих в администрации муниципального образования город Новотроицк и стажу муниципальной службы</w:t>
      </w:r>
    </w:p>
    <w:tbl>
      <w:tblPr>
        <w:tblpPr w:leftFromText="180" w:rightFromText="180" w:vertAnchor="text" w:horzAnchor="margin" w:tblpY="357"/>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7938"/>
        <w:gridCol w:w="1422"/>
      </w:tblGrid>
      <w:tr w:rsidR="00AC2670" w:rsidRPr="00E6566A" w14:paraId="27598B82" w14:textId="77777777" w:rsidTr="003A2AD1">
        <w:trPr>
          <w:trHeight w:val="413"/>
        </w:trPr>
        <w:tc>
          <w:tcPr>
            <w:tcW w:w="675" w:type="dxa"/>
            <w:tcBorders>
              <w:top w:val="single" w:sz="4" w:space="0" w:color="auto"/>
              <w:left w:val="single" w:sz="4" w:space="0" w:color="auto"/>
              <w:bottom w:val="single" w:sz="4" w:space="0" w:color="auto"/>
              <w:right w:val="single" w:sz="4" w:space="0" w:color="auto"/>
            </w:tcBorders>
            <w:hideMark/>
          </w:tcPr>
          <w:p w14:paraId="1D3DE863" w14:textId="77777777" w:rsidR="003A2AD1" w:rsidRDefault="00AC2670" w:rsidP="000D5587">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w:t>
            </w:r>
          </w:p>
          <w:p w14:paraId="5F070252" w14:textId="75857DF4" w:rsidR="00AC2670" w:rsidRPr="00E6566A" w:rsidRDefault="003A2AD1" w:rsidP="000D5587">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п/п</w:t>
            </w:r>
          </w:p>
        </w:tc>
        <w:tc>
          <w:tcPr>
            <w:tcW w:w="7938" w:type="dxa"/>
            <w:tcBorders>
              <w:top w:val="single" w:sz="4" w:space="0" w:color="auto"/>
              <w:left w:val="single" w:sz="4" w:space="0" w:color="auto"/>
              <w:bottom w:val="single" w:sz="4" w:space="0" w:color="auto"/>
              <w:right w:val="single" w:sz="4" w:space="0" w:color="auto"/>
            </w:tcBorders>
            <w:hideMark/>
          </w:tcPr>
          <w:p w14:paraId="2AF0E712" w14:textId="77777777" w:rsidR="00AC2670" w:rsidRPr="00E6566A" w:rsidRDefault="00AC2670" w:rsidP="00AC267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Уровень образования</w:t>
            </w:r>
          </w:p>
        </w:tc>
        <w:tc>
          <w:tcPr>
            <w:tcW w:w="1422" w:type="dxa"/>
            <w:tcBorders>
              <w:top w:val="single" w:sz="4" w:space="0" w:color="auto"/>
              <w:left w:val="single" w:sz="4" w:space="0" w:color="auto"/>
              <w:bottom w:val="single" w:sz="4" w:space="0" w:color="auto"/>
              <w:right w:val="single" w:sz="4" w:space="0" w:color="auto"/>
            </w:tcBorders>
            <w:hideMark/>
          </w:tcPr>
          <w:p w14:paraId="76DD6ADD" w14:textId="40C0B6B5" w:rsidR="00AC2670" w:rsidRPr="00E6566A" w:rsidRDefault="00AC2670" w:rsidP="00DD33E6">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Кол</w:t>
            </w:r>
            <w:r w:rsidR="003A2AD1">
              <w:rPr>
                <w:rFonts w:ascii="Times New Roman" w:hAnsi="Times New Roman" w:cs="Times New Roman"/>
                <w:b/>
                <w:sz w:val="28"/>
                <w:szCs w:val="28"/>
              </w:rPr>
              <w:t>-во</w:t>
            </w:r>
            <w:r w:rsidRPr="00E6566A">
              <w:rPr>
                <w:rFonts w:ascii="Times New Roman" w:hAnsi="Times New Roman" w:cs="Times New Roman"/>
                <w:b/>
                <w:sz w:val="28"/>
                <w:szCs w:val="28"/>
              </w:rPr>
              <w:t xml:space="preserve">  (чел).</w:t>
            </w:r>
          </w:p>
        </w:tc>
      </w:tr>
      <w:tr w:rsidR="00AC2670" w:rsidRPr="00E6566A" w14:paraId="199360B6" w14:textId="77777777" w:rsidTr="003A2AD1">
        <w:tc>
          <w:tcPr>
            <w:tcW w:w="675" w:type="dxa"/>
            <w:tcBorders>
              <w:top w:val="single" w:sz="4" w:space="0" w:color="auto"/>
              <w:left w:val="single" w:sz="4" w:space="0" w:color="auto"/>
              <w:bottom w:val="single" w:sz="4" w:space="0" w:color="auto"/>
              <w:right w:val="single" w:sz="4" w:space="0" w:color="auto"/>
            </w:tcBorders>
            <w:hideMark/>
          </w:tcPr>
          <w:p w14:paraId="3149D15F" w14:textId="77777777" w:rsidR="00AC2670" w:rsidRPr="00E6566A" w:rsidRDefault="00AC2670" w:rsidP="000D5587">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1</w:t>
            </w:r>
          </w:p>
        </w:tc>
        <w:tc>
          <w:tcPr>
            <w:tcW w:w="7938" w:type="dxa"/>
            <w:tcBorders>
              <w:top w:val="single" w:sz="4" w:space="0" w:color="auto"/>
              <w:left w:val="single" w:sz="4" w:space="0" w:color="auto"/>
              <w:bottom w:val="single" w:sz="4" w:space="0" w:color="auto"/>
              <w:right w:val="single" w:sz="4" w:space="0" w:color="auto"/>
            </w:tcBorders>
            <w:hideMark/>
          </w:tcPr>
          <w:p w14:paraId="77F1E680"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Среднее профессиональное</w:t>
            </w:r>
          </w:p>
        </w:tc>
        <w:tc>
          <w:tcPr>
            <w:tcW w:w="1422" w:type="dxa"/>
            <w:tcBorders>
              <w:top w:val="single" w:sz="4" w:space="0" w:color="auto"/>
              <w:left w:val="single" w:sz="4" w:space="0" w:color="auto"/>
              <w:bottom w:val="single" w:sz="4" w:space="0" w:color="auto"/>
              <w:right w:val="single" w:sz="4" w:space="0" w:color="auto"/>
            </w:tcBorders>
            <w:hideMark/>
          </w:tcPr>
          <w:p w14:paraId="1624B729" w14:textId="77777777" w:rsidR="00AC2670" w:rsidRPr="00E6566A" w:rsidRDefault="00AC2670" w:rsidP="003A2AD1">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7</w:t>
            </w:r>
          </w:p>
        </w:tc>
      </w:tr>
      <w:tr w:rsidR="00AC2670" w:rsidRPr="00E6566A" w14:paraId="675C5816" w14:textId="77777777" w:rsidTr="003A2AD1">
        <w:tc>
          <w:tcPr>
            <w:tcW w:w="675" w:type="dxa"/>
            <w:tcBorders>
              <w:top w:val="single" w:sz="4" w:space="0" w:color="auto"/>
              <w:left w:val="single" w:sz="4" w:space="0" w:color="auto"/>
              <w:bottom w:val="single" w:sz="4" w:space="0" w:color="auto"/>
              <w:right w:val="single" w:sz="4" w:space="0" w:color="auto"/>
            </w:tcBorders>
            <w:hideMark/>
          </w:tcPr>
          <w:p w14:paraId="45F1DE2A" w14:textId="77777777" w:rsidR="00AC2670" w:rsidRPr="00E6566A" w:rsidRDefault="00AC2670" w:rsidP="000D5587">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2</w:t>
            </w:r>
          </w:p>
        </w:tc>
        <w:tc>
          <w:tcPr>
            <w:tcW w:w="7938" w:type="dxa"/>
            <w:tcBorders>
              <w:top w:val="single" w:sz="4" w:space="0" w:color="auto"/>
              <w:left w:val="single" w:sz="4" w:space="0" w:color="auto"/>
              <w:bottom w:val="single" w:sz="4" w:space="0" w:color="auto"/>
              <w:right w:val="single" w:sz="4" w:space="0" w:color="auto"/>
            </w:tcBorders>
            <w:hideMark/>
          </w:tcPr>
          <w:p w14:paraId="6AE4C600"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Высшее</w:t>
            </w:r>
          </w:p>
        </w:tc>
        <w:tc>
          <w:tcPr>
            <w:tcW w:w="1422" w:type="dxa"/>
            <w:tcBorders>
              <w:top w:val="single" w:sz="4" w:space="0" w:color="auto"/>
              <w:left w:val="single" w:sz="4" w:space="0" w:color="auto"/>
              <w:bottom w:val="single" w:sz="4" w:space="0" w:color="auto"/>
              <w:right w:val="single" w:sz="4" w:space="0" w:color="auto"/>
            </w:tcBorders>
            <w:hideMark/>
          </w:tcPr>
          <w:p w14:paraId="658CD88C" w14:textId="77777777" w:rsidR="00AC2670" w:rsidRPr="00E6566A" w:rsidRDefault="00AC2670" w:rsidP="003A2AD1">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148</w:t>
            </w:r>
          </w:p>
        </w:tc>
      </w:tr>
      <w:tr w:rsidR="00AC2670" w:rsidRPr="00E6566A" w14:paraId="4CEAD1EC" w14:textId="77777777" w:rsidTr="003A2AD1">
        <w:tc>
          <w:tcPr>
            <w:tcW w:w="675" w:type="dxa"/>
            <w:tcBorders>
              <w:top w:val="single" w:sz="4" w:space="0" w:color="auto"/>
              <w:left w:val="single" w:sz="4" w:space="0" w:color="auto"/>
              <w:bottom w:val="single" w:sz="4" w:space="0" w:color="auto"/>
              <w:right w:val="single" w:sz="4" w:space="0" w:color="auto"/>
            </w:tcBorders>
            <w:hideMark/>
          </w:tcPr>
          <w:p w14:paraId="5CAC2D0A" w14:textId="77777777" w:rsidR="00AC2670" w:rsidRPr="00E6566A" w:rsidRDefault="00AC2670" w:rsidP="000D5587">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3</w:t>
            </w:r>
          </w:p>
        </w:tc>
        <w:tc>
          <w:tcPr>
            <w:tcW w:w="7938" w:type="dxa"/>
            <w:tcBorders>
              <w:top w:val="single" w:sz="4" w:space="0" w:color="auto"/>
              <w:left w:val="single" w:sz="4" w:space="0" w:color="auto"/>
              <w:bottom w:val="single" w:sz="4" w:space="0" w:color="auto"/>
              <w:right w:val="single" w:sz="4" w:space="0" w:color="auto"/>
            </w:tcBorders>
            <w:hideMark/>
          </w:tcPr>
          <w:p w14:paraId="5448CBCC" w14:textId="77777777" w:rsidR="00AC2670" w:rsidRPr="00E6566A" w:rsidRDefault="00AC2670" w:rsidP="00AC267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Итого:</w:t>
            </w:r>
          </w:p>
        </w:tc>
        <w:tc>
          <w:tcPr>
            <w:tcW w:w="1422" w:type="dxa"/>
            <w:tcBorders>
              <w:top w:val="single" w:sz="4" w:space="0" w:color="auto"/>
              <w:left w:val="single" w:sz="4" w:space="0" w:color="auto"/>
              <w:bottom w:val="single" w:sz="4" w:space="0" w:color="auto"/>
              <w:right w:val="single" w:sz="4" w:space="0" w:color="auto"/>
            </w:tcBorders>
            <w:hideMark/>
          </w:tcPr>
          <w:p w14:paraId="07BF31EC" w14:textId="77777777" w:rsidR="00AC2670" w:rsidRPr="00E6566A" w:rsidRDefault="00AC2670" w:rsidP="003A2AD1">
            <w:pPr>
              <w:spacing w:after="0" w:line="240" w:lineRule="auto"/>
              <w:ind w:firstLine="709"/>
              <w:rPr>
                <w:rFonts w:ascii="Times New Roman" w:hAnsi="Times New Roman" w:cs="Times New Roman"/>
                <w:b/>
                <w:sz w:val="28"/>
                <w:szCs w:val="28"/>
              </w:rPr>
            </w:pPr>
            <w:r w:rsidRPr="00E6566A">
              <w:rPr>
                <w:rFonts w:ascii="Times New Roman" w:hAnsi="Times New Roman" w:cs="Times New Roman"/>
                <w:b/>
                <w:sz w:val="28"/>
                <w:szCs w:val="28"/>
              </w:rPr>
              <w:t>155</w:t>
            </w:r>
          </w:p>
        </w:tc>
      </w:tr>
    </w:tbl>
    <w:p w14:paraId="6784247F" w14:textId="77777777"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p>
    <w:p w14:paraId="53790D34" w14:textId="77777777"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Количество служащих, имеющих два и более высших образования – 15;</w:t>
      </w:r>
    </w:p>
    <w:p w14:paraId="65FC6166" w14:textId="77777777"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Количество кандидатов наук – 2.</w:t>
      </w:r>
    </w:p>
    <w:p w14:paraId="1E317A45" w14:textId="77777777"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p>
    <w:p w14:paraId="6B2C7857" w14:textId="77777777" w:rsidR="00AC2670" w:rsidRPr="00E6566A" w:rsidRDefault="00AC2670" w:rsidP="00AC2670">
      <w:pPr>
        <w:spacing w:after="0" w:line="240" w:lineRule="auto"/>
        <w:ind w:firstLine="709"/>
        <w:jc w:val="both"/>
        <w:rPr>
          <w:rFonts w:ascii="Times New Roman" w:hAnsi="Times New Roman" w:cs="Times New Roman"/>
          <w:vanish/>
          <w:sz w:val="28"/>
          <w:szCs w:val="28"/>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7229"/>
        <w:gridCol w:w="1985"/>
      </w:tblGrid>
      <w:tr w:rsidR="00AC2670" w:rsidRPr="00E6566A" w14:paraId="610650F7" w14:textId="77777777" w:rsidTr="00AC2670">
        <w:tc>
          <w:tcPr>
            <w:tcW w:w="851" w:type="dxa"/>
            <w:tcBorders>
              <w:top w:val="single" w:sz="4" w:space="0" w:color="auto"/>
              <w:left w:val="single" w:sz="4" w:space="0" w:color="auto"/>
              <w:bottom w:val="single" w:sz="4" w:space="0" w:color="auto"/>
              <w:right w:val="single" w:sz="4" w:space="0" w:color="auto"/>
            </w:tcBorders>
            <w:hideMark/>
          </w:tcPr>
          <w:p w14:paraId="24118231" w14:textId="77777777" w:rsidR="00AC2670" w:rsidRPr="00E6566A" w:rsidRDefault="00AC2670" w:rsidP="000D5587">
            <w:pPr>
              <w:tabs>
                <w:tab w:val="left" w:pos="300"/>
              </w:tabs>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п/п</w:t>
            </w:r>
          </w:p>
        </w:tc>
        <w:tc>
          <w:tcPr>
            <w:tcW w:w="7229" w:type="dxa"/>
            <w:tcBorders>
              <w:top w:val="single" w:sz="4" w:space="0" w:color="auto"/>
              <w:left w:val="single" w:sz="4" w:space="0" w:color="auto"/>
              <w:bottom w:val="single" w:sz="4" w:space="0" w:color="auto"/>
              <w:right w:val="single" w:sz="4" w:space="0" w:color="auto"/>
            </w:tcBorders>
            <w:hideMark/>
          </w:tcPr>
          <w:p w14:paraId="4EBC4A85" w14:textId="77777777" w:rsidR="00AC2670" w:rsidRPr="00E6566A" w:rsidRDefault="00AC2670" w:rsidP="00AC2670">
            <w:pPr>
              <w:tabs>
                <w:tab w:val="left" w:pos="300"/>
              </w:tab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Стаж  муниципальной службы</w:t>
            </w:r>
          </w:p>
        </w:tc>
        <w:tc>
          <w:tcPr>
            <w:tcW w:w="1985" w:type="dxa"/>
            <w:tcBorders>
              <w:top w:val="single" w:sz="4" w:space="0" w:color="auto"/>
              <w:left w:val="single" w:sz="4" w:space="0" w:color="auto"/>
              <w:bottom w:val="single" w:sz="4" w:space="0" w:color="auto"/>
              <w:right w:val="single" w:sz="4" w:space="0" w:color="auto"/>
            </w:tcBorders>
            <w:hideMark/>
          </w:tcPr>
          <w:p w14:paraId="2883BD6A" w14:textId="77777777" w:rsidR="00AC2670" w:rsidRPr="00E6566A" w:rsidRDefault="00AC2670" w:rsidP="00DD33E6">
            <w:pPr>
              <w:tabs>
                <w:tab w:val="left" w:pos="300"/>
              </w:tabs>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Количество человек</w:t>
            </w:r>
          </w:p>
        </w:tc>
      </w:tr>
      <w:tr w:rsidR="00AC2670" w:rsidRPr="00E6566A" w14:paraId="0E0F06FF" w14:textId="77777777" w:rsidTr="00AC2670">
        <w:tc>
          <w:tcPr>
            <w:tcW w:w="851" w:type="dxa"/>
            <w:tcBorders>
              <w:top w:val="single" w:sz="4" w:space="0" w:color="auto"/>
              <w:left w:val="single" w:sz="4" w:space="0" w:color="auto"/>
              <w:bottom w:val="single" w:sz="4" w:space="0" w:color="auto"/>
              <w:right w:val="single" w:sz="4" w:space="0" w:color="auto"/>
            </w:tcBorders>
            <w:hideMark/>
          </w:tcPr>
          <w:p w14:paraId="4A5CFC2E" w14:textId="77777777" w:rsidR="00AC2670" w:rsidRPr="00E6566A" w:rsidRDefault="00AC2670" w:rsidP="000D5587">
            <w:pPr>
              <w:tabs>
                <w:tab w:val="left" w:pos="300"/>
              </w:tabs>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1</w:t>
            </w:r>
          </w:p>
        </w:tc>
        <w:tc>
          <w:tcPr>
            <w:tcW w:w="7229" w:type="dxa"/>
            <w:tcBorders>
              <w:top w:val="single" w:sz="4" w:space="0" w:color="auto"/>
              <w:left w:val="single" w:sz="4" w:space="0" w:color="auto"/>
              <w:bottom w:val="single" w:sz="4" w:space="0" w:color="auto"/>
              <w:right w:val="single" w:sz="4" w:space="0" w:color="auto"/>
            </w:tcBorders>
            <w:hideMark/>
          </w:tcPr>
          <w:p w14:paraId="6C43527D"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до 1 года  </w:t>
            </w:r>
          </w:p>
        </w:tc>
        <w:tc>
          <w:tcPr>
            <w:tcW w:w="1985" w:type="dxa"/>
            <w:tcBorders>
              <w:top w:val="single" w:sz="4" w:space="0" w:color="auto"/>
              <w:left w:val="single" w:sz="4" w:space="0" w:color="auto"/>
              <w:bottom w:val="single" w:sz="4" w:space="0" w:color="auto"/>
              <w:right w:val="single" w:sz="4" w:space="0" w:color="auto"/>
            </w:tcBorders>
            <w:hideMark/>
          </w:tcPr>
          <w:p w14:paraId="6DC0872F"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17</w:t>
            </w:r>
          </w:p>
        </w:tc>
      </w:tr>
      <w:tr w:rsidR="00AC2670" w:rsidRPr="00E6566A" w14:paraId="7C228054" w14:textId="77777777" w:rsidTr="00AC2670">
        <w:tc>
          <w:tcPr>
            <w:tcW w:w="851" w:type="dxa"/>
            <w:tcBorders>
              <w:top w:val="single" w:sz="4" w:space="0" w:color="auto"/>
              <w:left w:val="single" w:sz="4" w:space="0" w:color="auto"/>
              <w:bottom w:val="single" w:sz="4" w:space="0" w:color="auto"/>
              <w:right w:val="single" w:sz="4" w:space="0" w:color="auto"/>
            </w:tcBorders>
            <w:hideMark/>
          </w:tcPr>
          <w:p w14:paraId="718C0DEB" w14:textId="77777777" w:rsidR="00AC2670" w:rsidRPr="00E6566A" w:rsidRDefault="00AC2670" w:rsidP="000D5587">
            <w:pPr>
              <w:tabs>
                <w:tab w:val="left" w:pos="300"/>
              </w:tabs>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2</w:t>
            </w:r>
          </w:p>
        </w:tc>
        <w:tc>
          <w:tcPr>
            <w:tcW w:w="7229" w:type="dxa"/>
            <w:tcBorders>
              <w:top w:val="single" w:sz="4" w:space="0" w:color="auto"/>
              <w:left w:val="single" w:sz="4" w:space="0" w:color="auto"/>
              <w:bottom w:val="single" w:sz="4" w:space="0" w:color="auto"/>
              <w:right w:val="single" w:sz="4" w:space="0" w:color="auto"/>
            </w:tcBorders>
            <w:hideMark/>
          </w:tcPr>
          <w:p w14:paraId="24FEF3CC"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от 1 до 5 лет</w:t>
            </w:r>
          </w:p>
        </w:tc>
        <w:tc>
          <w:tcPr>
            <w:tcW w:w="1985" w:type="dxa"/>
            <w:tcBorders>
              <w:top w:val="single" w:sz="4" w:space="0" w:color="auto"/>
              <w:left w:val="single" w:sz="4" w:space="0" w:color="auto"/>
              <w:bottom w:val="single" w:sz="4" w:space="0" w:color="auto"/>
              <w:right w:val="single" w:sz="4" w:space="0" w:color="auto"/>
            </w:tcBorders>
            <w:hideMark/>
          </w:tcPr>
          <w:p w14:paraId="63DBA3A9"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31</w:t>
            </w:r>
          </w:p>
        </w:tc>
      </w:tr>
      <w:tr w:rsidR="00AC2670" w:rsidRPr="00E6566A" w14:paraId="381E2CF2" w14:textId="77777777" w:rsidTr="00AC2670">
        <w:tc>
          <w:tcPr>
            <w:tcW w:w="851" w:type="dxa"/>
            <w:tcBorders>
              <w:top w:val="single" w:sz="4" w:space="0" w:color="auto"/>
              <w:left w:val="single" w:sz="4" w:space="0" w:color="auto"/>
              <w:bottom w:val="single" w:sz="4" w:space="0" w:color="auto"/>
              <w:right w:val="single" w:sz="4" w:space="0" w:color="auto"/>
            </w:tcBorders>
            <w:hideMark/>
          </w:tcPr>
          <w:p w14:paraId="52A212F9" w14:textId="77777777" w:rsidR="00AC2670" w:rsidRPr="00E6566A" w:rsidRDefault="00AC2670" w:rsidP="000D5587">
            <w:pPr>
              <w:tabs>
                <w:tab w:val="left" w:pos="300"/>
              </w:tabs>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3</w:t>
            </w:r>
          </w:p>
        </w:tc>
        <w:tc>
          <w:tcPr>
            <w:tcW w:w="7229" w:type="dxa"/>
            <w:tcBorders>
              <w:top w:val="single" w:sz="4" w:space="0" w:color="auto"/>
              <w:left w:val="single" w:sz="4" w:space="0" w:color="auto"/>
              <w:bottom w:val="single" w:sz="4" w:space="0" w:color="auto"/>
              <w:right w:val="single" w:sz="4" w:space="0" w:color="auto"/>
            </w:tcBorders>
            <w:hideMark/>
          </w:tcPr>
          <w:p w14:paraId="2EBEA90F"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от 5 до 10 лет</w:t>
            </w:r>
          </w:p>
        </w:tc>
        <w:tc>
          <w:tcPr>
            <w:tcW w:w="1985" w:type="dxa"/>
            <w:tcBorders>
              <w:top w:val="single" w:sz="4" w:space="0" w:color="auto"/>
              <w:left w:val="single" w:sz="4" w:space="0" w:color="auto"/>
              <w:bottom w:val="single" w:sz="4" w:space="0" w:color="auto"/>
              <w:right w:val="single" w:sz="4" w:space="0" w:color="auto"/>
            </w:tcBorders>
            <w:hideMark/>
          </w:tcPr>
          <w:p w14:paraId="63686CAE"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39</w:t>
            </w:r>
          </w:p>
        </w:tc>
      </w:tr>
      <w:tr w:rsidR="00AC2670" w:rsidRPr="00E6566A" w14:paraId="4C46AC72" w14:textId="77777777" w:rsidTr="00AC2670">
        <w:tc>
          <w:tcPr>
            <w:tcW w:w="851" w:type="dxa"/>
            <w:tcBorders>
              <w:top w:val="single" w:sz="4" w:space="0" w:color="auto"/>
              <w:left w:val="single" w:sz="4" w:space="0" w:color="auto"/>
              <w:bottom w:val="single" w:sz="4" w:space="0" w:color="auto"/>
              <w:right w:val="single" w:sz="4" w:space="0" w:color="auto"/>
            </w:tcBorders>
            <w:hideMark/>
          </w:tcPr>
          <w:p w14:paraId="78AF22AB" w14:textId="77777777" w:rsidR="00AC2670" w:rsidRPr="00E6566A" w:rsidRDefault="00AC2670" w:rsidP="000D5587">
            <w:pPr>
              <w:tabs>
                <w:tab w:val="left" w:pos="300"/>
              </w:tabs>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4</w:t>
            </w:r>
          </w:p>
        </w:tc>
        <w:tc>
          <w:tcPr>
            <w:tcW w:w="7229" w:type="dxa"/>
            <w:tcBorders>
              <w:top w:val="single" w:sz="4" w:space="0" w:color="auto"/>
              <w:left w:val="single" w:sz="4" w:space="0" w:color="auto"/>
              <w:bottom w:val="single" w:sz="4" w:space="0" w:color="auto"/>
              <w:right w:val="single" w:sz="4" w:space="0" w:color="auto"/>
            </w:tcBorders>
            <w:hideMark/>
          </w:tcPr>
          <w:p w14:paraId="71D1E365"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от 10 лет до 15 лет  </w:t>
            </w:r>
          </w:p>
        </w:tc>
        <w:tc>
          <w:tcPr>
            <w:tcW w:w="1985" w:type="dxa"/>
            <w:tcBorders>
              <w:top w:val="single" w:sz="4" w:space="0" w:color="auto"/>
              <w:left w:val="single" w:sz="4" w:space="0" w:color="auto"/>
              <w:bottom w:val="single" w:sz="4" w:space="0" w:color="auto"/>
              <w:right w:val="single" w:sz="4" w:space="0" w:color="auto"/>
            </w:tcBorders>
            <w:hideMark/>
          </w:tcPr>
          <w:p w14:paraId="1C0D7B7A"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31</w:t>
            </w:r>
          </w:p>
        </w:tc>
      </w:tr>
      <w:tr w:rsidR="00AC2670" w:rsidRPr="00E6566A" w14:paraId="4610555D" w14:textId="77777777" w:rsidTr="00AC2670">
        <w:tc>
          <w:tcPr>
            <w:tcW w:w="851" w:type="dxa"/>
            <w:tcBorders>
              <w:top w:val="single" w:sz="4" w:space="0" w:color="auto"/>
              <w:left w:val="single" w:sz="4" w:space="0" w:color="auto"/>
              <w:bottom w:val="single" w:sz="4" w:space="0" w:color="auto"/>
              <w:right w:val="single" w:sz="4" w:space="0" w:color="auto"/>
            </w:tcBorders>
            <w:hideMark/>
          </w:tcPr>
          <w:p w14:paraId="4E5262EF" w14:textId="77777777" w:rsidR="00AC2670" w:rsidRPr="00E6566A" w:rsidRDefault="00AC2670" w:rsidP="000D5587">
            <w:pPr>
              <w:tabs>
                <w:tab w:val="left" w:pos="300"/>
              </w:tabs>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5</w:t>
            </w:r>
          </w:p>
        </w:tc>
        <w:tc>
          <w:tcPr>
            <w:tcW w:w="7229" w:type="dxa"/>
            <w:tcBorders>
              <w:top w:val="single" w:sz="4" w:space="0" w:color="auto"/>
              <w:left w:val="single" w:sz="4" w:space="0" w:color="auto"/>
              <w:bottom w:val="single" w:sz="4" w:space="0" w:color="auto"/>
              <w:right w:val="single" w:sz="4" w:space="0" w:color="auto"/>
            </w:tcBorders>
            <w:hideMark/>
          </w:tcPr>
          <w:p w14:paraId="49AA5CA4"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от 15 до 25 лет</w:t>
            </w:r>
          </w:p>
        </w:tc>
        <w:tc>
          <w:tcPr>
            <w:tcW w:w="1985" w:type="dxa"/>
            <w:tcBorders>
              <w:top w:val="single" w:sz="4" w:space="0" w:color="auto"/>
              <w:left w:val="single" w:sz="4" w:space="0" w:color="auto"/>
              <w:bottom w:val="single" w:sz="4" w:space="0" w:color="auto"/>
              <w:right w:val="single" w:sz="4" w:space="0" w:color="auto"/>
            </w:tcBorders>
            <w:hideMark/>
          </w:tcPr>
          <w:p w14:paraId="27B0D60C" w14:textId="77777777" w:rsidR="00AC2670" w:rsidRPr="00E6566A" w:rsidRDefault="00AC2670" w:rsidP="00AC2670">
            <w:pPr>
              <w:tabs>
                <w:tab w:val="left" w:pos="30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37</w:t>
            </w:r>
          </w:p>
        </w:tc>
      </w:tr>
      <w:tr w:rsidR="00AC2670" w:rsidRPr="00E6566A" w14:paraId="6FCA0085" w14:textId="77777777" w:rsidTr="00AC2670">
        <w:tc>
          <w:tcPr>
            <w:tcW w:w="8080" w:type="dxa"/>
            <w:gridSpan w:val="2"/>
            <w:tcBorders>
              <w:top w:val="single" w:sz="4" w:space="0" w:color="auto"/>
              <w:left w:val="single" w:sz="4" w:space="0" w:color="auto"/>
              <w:bottom w:val="single" w:sz="4" w:space="0" w:color="auto"/>
              <w:right w:val="single" w:sz="4" w:space="0" w:color="auto"/>
            </w:tcBorders>
            <w:hideMark/>
          </w:tcPr>
          <w:p w14:paraId="7BA7A3CD" w14:textId="77777777" w:rsidR="00AC2670" w:rsidRPr="00E6566A" w:rsidRDefault="00AC2670" w:rsidP="00AC2670">
            <w:pPr>
              <w:tabs>
                <w:tab w:val="left" w:pos="300"/>
              </w:tab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 xml:space="preserve">Итого: </w:t>
            </w:r>
          </w:p>
        </w:tc>
        <w:tc>
          <w:tcPr>
            <w:tcW w:w="1985" w:type="dxa"/>
            <w:tcBorders>
              <w:top w:val="single" w:sz="4" w:space="0" w:color="auto"/>
              <w:left w:val="single" w:sz="4" w:space="0" w:color="auto"/>
              <w:bottom w:val="single" w:sz="4" w:space="0" w:color="auto"/>
              <w:right w:val="single" w:sz="4" w:space="0" w:color="auto"/>
            </w:tcBorders>
            <w:hideMark/>
          </w:tcPr>
          <w:p w14:paraId="6943F990" w14:textId="77777777" w:rsidR="00AC2670" w:rsidRPr="00E6566A" w:rsidRDefault="00AC2670" w:rsidP="00AC2670">
            <w:pPr>
              <w:tabs>
                <w:tab w:val="left" w:pos="300"/>
              </w:tab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155</w:t>
            </w:r>
          </w:p>
        </w:tc>
      </w:tr>
    </w:tbl>
    <w:p w14:paraId="3382EE25" w14:textId="77777777" w:rsidR="00AC2670" w:rsidRPr="00E6566A" w:rsidRDefault="00AC2670" w:rsidP="00AC2670">
      <w:pPr>
        <w:tabs>
          <w:tab w:val="left" w:pos="567"/>
        </w:tabs>
        <w:spacing w:after="0" w:line="240" w:lineRule="auto"/>
        <w:ind w:firstLine="709"/>
        <w:jc w:val="both"/>
        <w:rPr>
          <w:rFonts w:ascii="Times New Roman" w:hAnsi="Times New Roman" w:cs="Times New Roman"/>
          <w:sz w:val="28"/>
          <w:szCs w:val="28"/>
        </w:rPr>
      </w:pPr>
    </w:p>
    <w:p w14:paraId="40F6D6C9"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17. Выполнены мероприятия в рамках муниципальной программы «Противодействие коррупции в муниципальном образовании город Новотроицк на  2021-2024 годы».</w:t>
      </w:r>
    </w:p>
    <w:p w14:paraId="589AB296" w14:textId="77777777" w:rsidR="00AC2670" w:rsidRPr="00E6566A" w:rsidRDefault="00AC2670" w:rsidP="00AC267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17.1. Организована работа Единой комиссии по соблюдению требований к служебному поведению муниципальных служащих, руководителей муниципальных учреждений муниципального образования город Новотроицк и урегулированию конфликта интересов;</w:t>
      </w:r>
    </w:p>
    <w:p w14:paraId="41C20EF7" w14:textId="77777777" w:rsidR="00AC2670" w:rsidRPr="00E6566A" w:rsidRDefault="00AC2670" w:rsidP="00AC2670">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Проведено 4 заседания комиссии, на котором рассмотрено представление члена комиссии о соблюдении требований к служебному поведению и требований об урегулировании конфликта интересов муниципальных служащих.</w:t>
      </w:r>
    </w:p>
    <w:p w14:paraId="4CC4F7D7" w14:textId="77777777" w:rsidR="00AC2670" w:rsidRPr="00E6566A" w:rsidRDefault="00AC2670" w:rsidP="00AC2670">
      <w:pPr>
        <w:widowControl w:val="0"/>
        <w:tabs>
          <w:tab w:val="left" w:pos="426"/>
        </w:tabs>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17.2. Проведено 4 заседания комиссии по координации работы по противодействию коррупции в муниципальном образовании город Новотроицк</w:t>
      </w:r>
    </w:p>
    <w:p w14:paraId="3B64D257" w14:textId="671A999B" w:rsidR="00AC2670" w:rsidRPr="00E6566A" w:rsidRDefault="00AC2670" w:rsidP="00AC2670">
      <w:pPr>
        <w:widowControl w:val="0"/>
        <w:tabs>
          <w:tab w:val="left" w:pos="1134"/>
        </w:tabs>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17.3. Проведено 20 проверок муниципальных учреждений муниципального образования город Новотроицк, подведомственных администрации муниципального образования город Новотроицк, по соблюдению требований статьи 13.3 Федерального закона от 25.12.2008 № 273-ФЗ «О противодействии коррупции». </w:t>
      </w:r>
    </w:p>
    <w:p w14:paraId="25E62847"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17.4. Организовано предоставление сведений о доходах, расходах, об имуществе и обязательствах имущественного характера за 2022 год (далее - сведения).</w:t>
      </w:r>
    </w:p>
    <w:p w14:paraId="09A3E903" w14:textId="110B1C53"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Лицом, замещающим муниципальную должность в администрации муниципального образования город Новотроицк, муниципальными служащими администрации муниципального образования город Новотроицк и руководителями муниципальных учреждений в период с 01 января по 28 апреля 2023 года подавались сведения о доходах, расходах, об имуществе и обязательствах имущественного характера за 2022 год.  </w:t>
      </w:r>
    </w:p>
    <w:p w14:paraId="702EDAEC" w14:textId="0283B032"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В рамках декларационной кампании 2023 года приняты справки, представленные 121 муниципальным служащим, 6 руководителями муниципальных учреждений, а также лицом, замещающим муниципальную должность в администрации муниципального образования город Новотроицк.</w:t>
      </w:r>
    </w:p>
    <w:p w14:paraId="509190D6"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При приме на работу сведения приняты от 25 граждан, претендовавших на должность муниципальной службы и 1 гражданина, претендовавшего на должность руководителя муниципального учреждения.</w:t>
      </w:r>
    </w:p>
    <w:p w14:paraId="7B6E3A61"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17.5. С целью повышения эффективности работы по выявлению фактов несоблюдения требований о предотвращении или урегулировании конфликта интересов в деятельности лиц, замещающих должности муниципальной службы проанализированы сведения:</w:t>
      </w:r>
    </w:p>
    <w:p w14:paraId="4EC296DF" w14:textId="724A4B6F"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 доходах, расходах, об имуществе и обязательствах имущественного характера, поданных в рамках декларационной кампании 2023 года - 228 справок, представленных 105 муниципальным служащим;</w:t>
      </w:r>
    </w:p>
    <w:p w14:paraId="1A22B7C4" w14:textId="534BE2B1"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 доходах, расходах, об имуществе и обязательствах имущественного характера при приеме на муниципальную службу -58 справок, представленных 25 гражданами, поступающими на должности муниципальной службы;</w:t>
      </w:r>
    </w:p>
    <w:p w14:paraId="40F08A02"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содержащиеся в анкете, предоставляемой при приеме на муниципальную службу на предмет аффилированности муниципальных служащих и  наличия конфликта интересов (личной заинтересованности) при  выполнении должностных обязанностей (37 анкет, представленных  гражданами, претендующими на должности муниципальной службы и лицом, замещающим муниципальную должность, 99 анкет  муниципальных служащих).</w:t>
      </w:r>
    </w:p>
    <w:p w14:paraId="66EB4438" w14:textId="2144939E"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 в отношении 144 муниципальных служащих и 35 граждан, претендующих на замещение должности муниципальной службы, с целью проверки соблюдения запрета на осуществление предпринимательской деятельности лично или через доверенных лиц, а также на участие в управлении коммерческой организацией;</w:t>
      </w:r>
    </w:p>
    <w:p w14:paraId="6AA4FBD9"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 трудоустройстве в отношении 44 бывших муниципальных служащих;</w:t>
      </w:r>
    </w:p>
    <w:p w14:paraId="565E9610"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о выполнении иной оплачиваемой работы в отношении 22 муниципальных служащих.       </w:t>
      </w:r>
    </w:p>
    <w:p w14:paraId="05AFC2AD"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17.6. Выполнены мероприятия по  формированию отрицательного отношения к коррупции, в т.ч.:</w:t>
      </w:r>
    </w:p>
    <w:p w14:paraId="42CC18AD"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6 обучающих семинаров;</w:t>
      </w:r>
    </w:p>
    <w:p w14:paraId="2ADB76AC"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- 3 презентации;</w:t>
      </w:r>
    </w:p>
    <w:p w14:paraId="40646573"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- 89 профилактических бесед о необходимости соблюдения требований к служебному поведению, ограничений и запретов, предусмотренных законодательством о муниципальной службе;</w:t>
      </w:r>
    </w:p>
    <w:p w14:paraId="6694B2C2"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- 36 вводных лекций при приеме;</w:t>
      </w:r>
    </w:p>
    <w:p w14:paraId="719AAF57"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- 1 социологический опрос населения;</w:t>
      </w:r>
    </w:p>
    <w:p w14:paraId="564587E7"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разработаны и размещены 3 памятки;</w:t>
      </w:r>
    </w:p>
    <w:p w14:paraId="447B86F4"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организовано участие 80 муниципальных служащих в антикоррупционном диктанте;</w:t>
      </w:r>
    </w:p>
    <w:p w14:paraId="51F516E8"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разработаны и напечатаны календари (для муниципальных служащих и руководителей муниципальных учреждений);</w:t>
      </w:r>
    </w:p>
    <w:p w14:paraId="427C9B12"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разработаны и напечатаны памятки по профилактике коррупции при получении государственных и муниципальных услуг в различных сферах, которые  розданы жителям города;</w:t>
      </w:r>
    </w:p>
    <w:p w14:paraId="4155E4BF"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конкурс, приуроченный к Международному дню борьбы с коррупцией;</w:t>
      </w:r>
    </w:p>
    <w:p w14:paraId="173539BF" w14:textId="68B57B92" w:rsidR="00AC2670" w:rsidRPr="00E6566A" w:rsidRDefault="003545D8" w:rsidP="003545D8">
      <w:pPr>
        <w:pBdr>
          <w:top w:val="single" w:sz="4" w:space="0" w:color="FFFFFF"/>
          <w:left w:val="single" w:sz="4" w:space="0" w:color="FFFFFF"/>
          <w:bottom w:val="single" w:sz="4" w:space="23" w:color="FFFFFF"/>
          <w:right w:val="single" w:sz="4" w:space="5" w:color="FFFFFF"/>
        </w:pBd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C2670" w:rsidRPr="00E6566A">
        <w:rPr>
          <w:rFonts w:ascii="Times New Roman" w:hAnsi="Times New Roman" w:cs="Times New Roman"/>
          <w:sz w:val="28"/>
          <w:szCs w:val="28"/>
        </w:rPr>
        <w:t xml:space="preserve"> -  2 тестирования муниципальных служащих, в том числе и с использованием вопросов по противодействию коррупции в рамках проведения аттестации муниципальных служащих и квалификационного экзамена для присвоения классных чинов муниципальным служащим;             </w:t>
      </w:r>
    </w:p>
    <w:p w14:paraId="6FF51D5D" w14:textId="6A48A77B"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 организовано обучение </w:t>
      </w:r>
      <w:r w:rsidRPr="00E6566A">
        <w:rPr>
          <w:rFonts w:ascii="Times New Roman" w:hAnsi="Times New Roman" w:cs="Times New Roman"/>
          <w:noProof/>
          <w:sz w:val="28"/>
          <w:szCs w:val="28"/>
        </w:rPr>
        <w:t>по дополнительной профессиональной программе повышения квалификации в области противодействия коррупции «Основы профилактики коррупции» обучение прошли 12</w:t>
      </w:r>
      <w:r w:rsidRPr="00E6566A">
        <w:rPr>
          <w:rFonts w:ascii="Times New Roman" w:hAnsi="Times New Roman" w:cs="Times New Roman"/>
          <w:sz w:val="28"/>
          <w:szCs w:val="28"/>
        </w:rPr>
        <w:t xml:space="preserve"> </w:t>
      </w:r>
      <w:r w:rsidRPr="00E6566A">
        <w:rPr>
          <w:rFonts w:ascii="Times New Roman" w:hAnsi="Times New Roman" w:cs="Times New Roman"/>
          <w:noProof/>
          <w:sz w:val="28"/>
          <w:szCs w:val="28"/>
        </w:rPr>
        <w:t>муниципальных служащих администрации муниципального образования город Новотроицк, впервые поступивших на муниципальную службу для замещения должностей, включенных в перечень  коррупционно опасных должностей</w:t>
      </w:r>
      <w:r w:rsidRPr="00E6566A">
        <w:rPr>
          <w:rFonts w:ascii="Times New Roman" w:eastAsia="Calibri" w:hAnsi="Times New Roman" w:cs="Times New Roman"/>
          <w:sz w:val="28"/>
          <w:szCs w:val="28"/>
        </w:rPr>
        <w:t>;</w:t>
      </w:r>
    </w:p>
    <w:p w14:paraId="297475D8"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noProof/>
          <w:sz w:val="28"/>
          <w:szCs w:val="28"/>
        </w:rPr>
      </w:pPr>
      <w:r w:rsidRPr="00E6566A">
        <w:rPr>
          <w:rFonts w:ascii="Times New Roman" w:eastAsia="Calibri" w:hAnsi="Times New Roman" w:cs="Times New Roman"/>
          <w:sz w:val="28"/>
          <w:szCs w:val="28"/>
        </w:rPr>
        <w:t xml:space="preserve"> - организовано прохождение курса повышения квалификации </w:t>
      </w:r>
      <w:r w:rsidRPr="00E6566A">
        <w:rPr>
          <w:rFonts w:ascii="Times New Roman" w:hAnsi="Times New Roman" w:cs="Times New Roman"/>
          <w:noProof/>
          <w:sz w:val="28"/>
          <w:szCs w:val="28"/>
        </w:rPr>
        <w:t>по дополнительной профессиональной программе повышения квалификации в области противодействия коррупции «Функции подразделений по профилактике коррупционных и иных правонарушений» прошли обучение 10</w:t>
      </w:r>
      <w:r w:rsidRPr="00E6566A">
        <w:rPr>
          <w:rFonts w:ascii="Times New Roman" w:hAnsi="Times New Roman" w:cs="Times New Roman"/>
          <w:sz w:val="28"/>
          <w:szCs w:val="28"/>
        </w:rPr>
        <w:t xml:space="preserve"> </w:t>
      </w:r>
      <w:r w:rsidRPr="00E6566A">
        <w:rPr>
          <w:rFonts w:ascii="Times New Roman" w:hAnsi="Times New Roman" w:cs="Times New Roman"/>
          <w:noProof/>
          <w:sz w:val="28"/>
          <w:szCs w:val="28"/>
        </w:rPr>
        <w:t>муниципальных служащих администрации муниципального образования город Новотроицк,    в должностные обязанности которых входит участие в противодействии коррупции и участие в проведении закупок товаров, работ, услуг для обеспечения муниципальных нужд;</w:t>
      </w:r>
    </w:p>
    <w:p w14:paraId="73D99916" w14:textId="7777777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eastAsia="Calibri" w:hAnsi="Times New Roman" w:cs="Times New Roman"/>
          <w:sz w:val="28"/>
          <w:szCs w:val="28"/>
        </w:rPr>
      </w:pPr>
      <w:r w:rsidRPr="00E6566A">
        <w:rPr>
          <w:rFonts w:ascii="Times New Roman" w:hAnsi="Times New Roman" w:cs="Times New Roman"/>
          <w:noProof/>
          <w:sz w:val="28"/>
          <w:szCs w:val="28"/>
        </w:rPr>
        <w:t xml:space="preserve"> -  </w:t>
      </w:r>
      <w:r w:rsidRPr="00E6566A">
        <w:rPr>
          <w:rFonts w:ascii="Times New Roman" w:eastAsia="Calibri" w:hAnsi="Times New Roman" w:cs="Times New Roman"/>
          <w:sz w:val="28"/>
          <w:szCs w:val="28"/>
        </w:rPr>
        <w:t xml:space="preserve">организовано прохождение курса повышения квалификации </w:t>
      </w:r>
      <w:r w:rsidRPr="00E6566A">
        <w:rPr>
          <w:rFonts w:ascii="Times New Roman" w:hAnsi="Times New Roman" w:cs="Times New Roman"/>
          <w:noProof/>
          <w:sz w:val="28"/>
          <w:szCs w:val="28"/>
        </w:rPr>
        <w:t>по дополнительной профессиональной программе повышения квалификации в области противодействия коррупции «Антикоррупционная экспертиза нормативных правовых актов и  их проектов». Прошел обучение 1 муниципальный служащий,</w:t>
      </w:r>
      <w:r w:rsidRPr="00E6566A">
        <w:rPr>
          <w:rFonts w:ascii="Times New Roman" w:hAnsi="Times New Roman" w:cs="Times New Roman"/>
          <w:sz w:val="28"/>
          <w:szCs w:val="28"/>
        </w:rPr>
        <w:t xml:space="preserve"> </w:t>
      </w:r>
      <w:r w:rsidRPr="00E6566A">
        <w:rPr>
          <w:rFonts w:ascii="Times New Roman" w:hAnsi="Times New Roman" w:cs="Times New Roman"/>
          <w:noProof/>
          <w:sz w:val="28"/>
          <w:szCs w:val="28"/>
        </w:rPr>
        <w:t>в должностные обязанности которого входит участие в противодействии коррупции</w:t>
      </w:r>
      <w:r w:rsidRPr="00E6566A">
        <w:rPr>
          <w:rFonts w:ascii="Times New Roman" w:eastAsia="Calibri" w:hAnsi="Times New Roman" w:cs="Times New Roman"/>
          <w:sz w:val="28"/>
          <w:szCs w:val="28"/>
        </w:rPr>
        <w:t>.</w:t>
      </w:r>
    </w:p>
    <w:p w14:paraId="7DD2D4FA" w14:textId="4D25A9F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hAnsi="Times New Roman" w:cs="Times New Roman"/>
          <w:sz w:val="28"/>
          <w:szCs w:val="28"/>
        </w:rPr>
        <w:t xml:space="preserve">17.7. С целью обеспечения исполнения нормативных правовых актов Российской Федерации, направленных на совершенствование </w:t>
      </w:r>
      <w:r w:rsidRPr="00E6566A">
        <w:rPr>
          <w:rFonts w:ascii="Times New Roman" w:hAnsi="Times New Roman" w:cs="Times New Roman"/>
          <w:sz w:val="28"/>
          <w:szCs w:val="28"/>
        </w:rPr>
        <w:lastRenderedPageBreak/>
        <w:t>организационных основ противодействия коррупции принято 17 нормативно-правовых актов.</w:t>
      </w:r>
    </w:p>
    <w:p w14:paraId="1C4181EB" w14:textId="5EDFDCC7" w:rsidR="00AC2670" w:rsidRPr="00E6566A" w:rsidRDefault="00AC2670" w:rsidP="00AC2670">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17.8. Установлен факт неисполнения порядка уведомления работодателя о выполнении иной оплачиваемой работы муниципальным служащим управления образования.  Муниципальный служащий привлечен к дисциплинарной ответственности в виде замечания. </w:t>
      </w:r>
    </w:p>
    <w:p w14:paraId="5EABA3D0" w14:textId="43D635B3" w:rsidR="00DD33E6" w:rsidRPr="00E6566A" w:rsidRDefault="00AC2670" w:rsidP="00B00935">
      <w:pPr>
        <w:pBdr>
          <w:top w:val="single" w:sz="4" w:space="0" w:color="FFFFFF"/>
          <w:left w:val="single" w:sz="4" w:space="0" w:color="FFFFFF"/>
          <w:bottom w:val="single" w:sz="4" w:space="23" w:color="FFFFFF"/>
          <w:right w:val="single" w:sz="4" w:space="5" w:color="FFFFFF"/>
        </w:pBd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17.9. В целях исполнения мероприятий региональной программы 30 июня 2023 года заключено трехстороннее соглашение о сотрудничестве и взаимодействии по вопросам разработки и реализации мер, направленных на профилактику коррупционных правонарушений между администрацией муниципального образования город Новотроицк, городским Советом депутатов муниципального образования город Новотроицк и ОРОО «Комитет по противодействию коррупции».</w:t>
      </w:r>
    </w:p>
    <w:p w14:paraId="1514B1A9" w14:textId="55F06F4B" w:rsidR="006D0C4C" w:rsidRPr="00E6566A" w:rsidRDefault="0068068F" w:rsidP="00B00935">
      <w:pPr>
        <w:pBdr>
          <w:top w:val="single" w:sz="4" w:space="0" w:color="FFFFFF"/>
          <w:left w:val="single" w:sz="4" w:space="0" w:color="FFFFFF"/>
          <w:bottom w:val="single" w:sz="4" w:space="23" w:color="FFFFFF"/>
          <w:right w:val="single" w:sz="4" w:space="5" w:color="FFFFFF"/>
        </w:pBdr>
        <w:spacing w:after="0" w:line="240" w:lineRule="auto"/>
        <w:ind w:firstLine="709"/>
        <w:jc w:val="center"/>
        <w:rPr>
          <w:rFonts w:ascii="Times New Roman" w:hAnsi="Times New Roman" w:cs="Times New Roman"/>
          <w:b/>
          <w:bCs/>
          <w:sz w:val="28"/>
          <w:szCs w:val="28"/>
        </w:rPr>
      </w:pPr>
      <w:r w:rsidRPr="00E6566A">
        <w:rPr>
          <w:rFonts w:ascii="Times New Roman" w:hAnsi="Times New Roman" w:cs="Times New Roman"/>
          <w:b/>
          <w:bCs/>
          <w:sz w:val="28"/>
          <w:szCs w:val="28"/>
        </w:rPr>
        <w:t>Работа с обращениями граждан.</w:t>
      </w:r>
    </w:p>
    <w:tbl>
      <w:tblPr>
        <w:tblW w:w="96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54"/>
        <w:gridCol w:w="1418"/>
        <w:gridCol w:w="1276"/>
        <w:gridCol w:w="992"/>
        <w:gridCol w:w="34"/>
      </w:tblGrid>
      <w:tr w:rsidR="00AB46C0" w:rsidRPr="00711DB2" w14:paraId="508367B6" w14:textId="77777777" w:rsidTr="003A2AD1">
        <w:trPr>
          <w:trHeight w:val="558"/>
        </w:trPr>
        <w:tc>
          <w:tcPr>
            <w:tcW w:w="5954" w:type="dxa"/>
            <w:shd w:val="clear" w:color="auto" w:fill="C6D9F1" w:themeFill="text2" w:themeFillTint="33"/>
          </w:tcPr>
          <w:p w14:paraId="2C0A0618" w14:textId="77777777" w:rsidR="00AB46C0" w:rsidRPr="00DD33E6" w:rsidRDefault="00AB46C0" w:rsidP="003A2AD1">
            <w:pPr>
              <w:spacing w:after="0" w:line="240" w:lineRule="auto"/>
              <w:jc w:val="center"/>
              <w:rPr>
                <w:rFonts w:ascii="Times New Roman" w:hAnsi="Times New Roman" w:cs="Times New Roman"/>
                <w:b/>
                <w:bCs/>
                <w:sz w:val="28"/>
                <w:szCs w:val="28"/>
              </w:rPr>
            </w:pPr>
          </w:p>
        </w:tc>
        <w:tc>
          <w:tcPr>
            <w:tcW w:w="1418" w:type="dxa"/>
            <w:shd w:val="clear" w:color="auto" w:fill="C6D9F1" w:themeFill="text2" w:themeFillTint="33"/>
          </w:tcPr>
          <w:p w14:paraId="5229C417" w14:textId="77777777" w:rsidR="00AB46C0" w:rsidRPr="00DD33E6" w:rsidRDefault="00AB46C0" w:rsidP="003A2AD1">
            <w:pPr>
              <w:spacing w:after="0" w:line="240" w:lineRule="auto"/>
              <w:rPr>
                <w:rFonts w:ascii="Times New Roman" w:hAnsi="Times New Roman" w:cs="Times New Roman"/>
                <w:b/>
                <w:bCs/>
                <w:sz w:val="28"/>
                <w:szCs w:val="28"/>
              </w:rPr>
            </w:pPr>
            <w:r w:rsidRPr="00DD33E6">
              <w:rPr>
                <w:rFonts w:ascii="Times New Roman" w:hAnsi="Times New Roman" w:cs="Times New Roman"/>
                <w:b/>
                <w:bCs/>
                <w:sz w:val="28"/>
                <w:szCs w:val="28"/>
              </w:rPr>
              <w:t>2022 г.</w:t>
            </w:r>
          </w:p>
        </w:tc>
        <w:tc>
          <w:tcPr>
            <w:tcW w:w="1276" w:type="dxa"/>
            <w:shd w:val="clear" w:color="auto" w:fill="C6D9F1" w:themeFill="text2" w:themeFillTint="33"/>
          </w:tcPr>
          <w:p w14:paraId="7164BD36" w14:textId="77777777" w:rsidR="00AB46C0" w:rsidRPr="00DD33E6" w:rsidRDefault="00AB46C0" w:rsidP="003A2AD1">
            <w:pPr>
              <w:spacing w:after="0" w:line="240" w:lineRule="auto"/>
              <w:rPr>
                <w:rFonts w:ascii="Times New Roman" w:hAnsi="Times New Roman" w:cs="Times New Roman"/>
                <w:b/>
                <w:bCs/>
                <w:sz w:val="28"/>
                <w:szCs w:val="28"/>
              </w:rPr>
            </w:pPr>
            <w:r w:rsidRPr="00DD33E6">
              <w:rPr>
                <w:rFonts w:ascii="Times New Roman" w:hAnsi="Times New Roman" w:cs="Times New Roman"/>
                <w:b/>
                <w:bCs/>
                <w:sz w:val="28"/>
                <w:szCs w:val="28"/>
              </w:rPr>
              <w:t>2023 г.</w:t>
            </w:r>
          </w:p>
        </w:tc>
        <w:tc>
          <w:tcPr>
            <w:tcW w:w="1026" w:type="dxa"/>
            <w:gridSpan w:val="2"/>
            <w:shd w:val="clear" w:color="auto" w:fill="C6D9F1" w:themeFill="text2" w:themeFillTint="33"/>
          </w:tcPr>
          <w:p w14:paraId="45A11A86" w14:textId="691E19B0" w:rsidR="00AB46C0" w:rsidRPr="00DD33E6" w:rsidRDefault="00AB46C0" w:rsidP="003A2AD1">
            <w:pPr>
              <w:spacing w:after="0" w:line="240" w:lineRule="auto"/>
              <w:rPr>
                <w:rFonts w:ascii="Times New Roman" w:hAnsi="Times New Roman" w:cs="Times New Roman"/>
                <w:b/>
                <w:bCs/>
                <w:sz w:val="28"/>
                <w:szCs w:val="28"/>
              </w:rPr>
            </w:pPr>
            <w:r w:rsidRPr="00DD33E6">
              <w:rPr>
                <w:rFonts w:ascii="Times New Roman" w:hAnsi="Times New Roman" w:cs="Times New Roman"/>
                <w:b/>
                <w:bCs/>
                <w:sz w:val="28"/>
                <w:szCs w:val="28"/>
              </w:rPr>
              <w:t>+/ -</w:t>
            </w:r>
          </w:p>
        </w:tc>
      </w:tr>
      <w:tr w:rsidR="00AB46C0" w:rsidRPr="00711DB2" w14:paraId="679D2A27" w14:textId="77777777" w:rsidTr="003A2AD1">
        <w:trPr>
          <w:trHeight w:val="145"/>
        </w:trPr>
        <w:tc>
          <w:tcPr>
            <w:tcW w:w="5954" w:type="dxa"/>
          </w:tcPr>
          <w:p w14:paraId="5C2E9392" w14:textId="77777777" w:rsidR="00AB46C0" w:rsidRPr="00AB46C0" w:rsidRDefault="00AB46C0" w:rsidP="003A2AD1">
            <w:pPr>
              <w:pStyle w:val="af6"/>
              <w:rPr>
                <w:rStyle w:val="affb"/>
                <w:rFonts w:ascii="Times New Roman" w:hAnsi="Times New Roman" w:cs="Times New Roman"/>
                <w:b/>
                <w:i w:val="0"/>
                <w:iCs w:val="0"/>
                <w:sz w:val="28"/>
                <w:szCs w:val="28"/>
              </w:rPr>
            </w:pPr>
            <w:r w:rsidRPr="00AB46C0">
              <w:rPr>
                <w:rFonts w:ascii="Times New Roman" w:hAnsi="Times New Roman" w:cs="Times New Roman"/>
                <w:b/>
                <w:sz w:val="28"/>
                <w:szCs w:val="28"/>
              </w:rPr>
              <w:t>Поступило, в том числе:</w:t>
            </w:r>
          </w:p>
        </w:tc>
        <w:tc>
          <w:tcPr>
            <w:tcW w:w="1418" w:type="dxa"/>
          </w:tcPr>
          <w:p w14:paraId="01E03BCF"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1786</w:t>
            </w:r>
          </w:p>
        </w:tc>
        <w:tc>
          <w:tcPr>
            <w:tcW w:w="1276" w:type="dxa"/>
          </w:tcPr>
          <w:p w14:paraId="126319AB"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1986</w:t>
            </w:r>
          </w:p>
        </w:tc>
        <w:tc>
          <w:tcPr>
            <w:tcW w:w="1026" w:type="dxa"/>
            <w:gridSpan w:val="2"/>
          </w:tcPr>
          <w:p w14:paraId="7EDC61B4"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+200</w:t>
            </w:r>
          </w:p>
        </w:tc>
      </w:tr>
      <w:tr w:rsidR="00AB46C0" w:rsidRPr="00711DB2" w14:paraId="05A3747F" w14:textId="77777777" w:rsidTr="003A2AD1">
        <w:trPr>
          <w:trHeight w:val="145"/>
        </w:trPr>
        <w:tc>
          <w:tcPr>
            <w:tcW w:w="5954" w:type="dxa"/>
          </w:tcPr>
          <w:p w14:paraId="13670C70"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 коллективных </w:t>
            </w:r>
          </w:p>
        </w:tc>
        <w:tc>
          <w:tcPr>
            <w:tcW w:w="1418" w:type="dxa"/>
          </w:tcPr>
          <w:p w14:paraId="7354D83C"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108</w:t>
            </w:r>
          </w:p>
        </w:tc>
        <w:tc>
          <w:tcPr>
            <w:tcW w:w="1276" w:type="dxa"/>
          </w:tcPr>
          <w:p w14:paraId="18F874C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135</w:t>
            </w:r>
          </w:p>
        </w:tc>
        <w:tc>
          <w:tcPr>
            <w:tcW w:w="1026" w:type="dxa"/>
            <w:gridSpan w:val="2"/>
          </w:tcPr>
          <w:p w14:paraId="0EA5B1D2"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+27</w:t>
            </w:r>
          </w:p>
        </w:tc>
      </w:tr>
      <w:tr w:rsidR="00AB46C0" w:rsidRPr="00711DB2" w14:paraId="5CD5CCCA" w14:textId="77777777" w:rsidTr="003A2AD1">
        <w:trPr>
          <w:trHeight w:val="145"/>
        </w:trPr>
        <w:tc>
          <w:tcPr>
            <w:tcW w:w="5954" w:type="dxa"/>
          </w:tcPr>
          <w:p w14:paraId="6AB8F03F"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повторных</w:t>
            </w:r>
          </w:p>
        </w:tc>
        <w:tc>
          <w:tcPr>
            <w:tcW w:w="1418" w:type="dxa"/>
          </w:tcPr>
          <w:p w14:paraId="53E57EFF"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56</w:t>
            </w:r>
          </w:p>
        </w:tc>
        <w:tc>
          <w:tcPr>
            <w:tcW w:w="1276" w:type="dxa"/>
          </w:tcPr>
          <w:p w14:paraId="2645DBDF"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84</w:t>
            </w:r>
          </w:p>
        </w:tc>
        <w:tc>
          <w:tcPr>
            <w:tcW w:w="1026" w:type="dxa"/>
            <w:gridSpan w:val="2"/>
          </w:tcPr>
          <w:p w14:paraId="6110CEA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+28</w:t>
            </w:r>
          </w:p>
        </w:tc>
      </w:tr>
      <w:tr w:rsidR="00AB46C0" w:rsidRPr="00711DB2" w14:paraId="6E430DE0" w14:textId="77777777" w:rsidTr="003A2AD1">
        <w:trPr>
          <w:trHeight w:val="145"/>
        </w:trPr>
        <w:tc>
          <w:tcPr>
            <w:tcW w:w="5954" w:type="dxa"/>
          </w:tcPr>
          <w:p w14:paraId="111E4A96"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из Правительства области</w:t>
            </w:r>
          </w:p>
        </w:tc>
        <w:tc>
          <w:tcPr>
            <w:tcW w:w="1418" w:type="dxa"/>
          </w:tcPr>
          <w:p w14:paraId="522010D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485</w:t>
            </w:r>
          </w:p>
        </w:tc>
        <w:tc>
          <w:tcPr>
            <w:tcW w:w="1276" w:type="dxa"/>
          </w:tcPr>
          <w:p w14:paraId="3333ED3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594</w:t>
            </w:r>
          </w:p>
        </w:tc>
        <w:tc>
          <w:tcPr>
            <w:tcW w:w="1026" w:type="dxa"/>
            <w:gridSpan w:val="2"/>
          </w:tcPr>
          <w:p w14:paraId="6A202547" w14:textId="77777777" w:rsidR="00AB46C0" w:rsidRPr="00AB46C0" w:rsidRDefault="00AB46C0" w:rsidP="003A2AD1">
            <w:pPr>
              <w:tabs>
                <w:tab w:val="left" w:pos="285"/>
                <w:tab w:val="center" w:pos="459"/>
              </w:tabs>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+109</w:t>
            </w:r>
          </w:p>
        </w:tc>
      </w:tr>
      <w:tr w:rsidR="00AB46C0" w:rsidRPr="00711DB2" w14:paraId="2820008D" w14:textId="77777777" w:rsidTr="00B00935">
        <w:trPr>
          <w:trHeight w:val="257"/>
        </w:trPr>
        <w:tc>
          <w:tcPr>
            <w:tcW w:w="9674" w:type="dxa"/>
            <w:gridSpan w:val="5"/>
          </w:tcPr>
          <w:p w14:paraId="1D783899" w14:textId="7FDFD42A" w:rsidR="00AB46C0" w:rsidRPr="00B00935" w:rsidRDefault="00B00935" w:rsidP="003A2AD1">
            <w:pPr>
              <w:tabs>
                <w:tab w:val="left" w:pos="285"/>
                <w:tab w:val="center" w:pos="459"/>
              </w:tabs>
              <w:spacing w:after="0" w:line="240" w:lineRule="auto"/>
              <w:rPr>
                <w:rFonts w:ascii="Times New Roman" w:hAnsi="Times New Roman" w:cs="Times New Roman"/>
                <w:b/>
                <w:bCs/>
                <w:sz w:val="28"/>
                <w:szCs w:val="28"/>
              </w:rPr>
            </w:pPr>
            <w:r w:rsidRPr="00B00935">
              <w:rPr>
                <w:rFonts w:ascii="Times New Roman" w:hAnsi="Times New Roman" w:cs="Times New Roman"/>
                <w:b/>
                <w:bCs/>
                <w:sz w:val="28"/>
                <w:szCs w:val="28"/>
              </w:rPr>
              <w:t>Рассмотрено:</w:t>
            </w:r>
          </w:p>
        </w:tc>
      </w:tr>
      <w:tr w:rsidR="00AB46C0" w:rsidRPr="00711DB2" w14:paraId="4B47186D" w14:textId="77777777" w:rsidTr="003A2AD1">
        <w:trPr>
          <w:trHeight w:val="145"/>
        </w:trPr>
        <w:tc>
          <w:tcPr>
            <w:tcW w:w="5954" w:type="dxa"/>
          </w:tcPr>
          <w:p w14:paraId="6EC1F930"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в срок</w:t>
            </w:r>
          </w:p>
        </w:tc>
        <w:tc>
          <w:tcPr>
            <w:tcW w:w="1418" w:type="dxa"/>
          </w:tcPr>
          <w:p w14:paraId="228189B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1760</w:t>
            </w:r>
          </w:p>
        </w:tc>
        <w:tc>
          <w:tcPr>
            <w:tcW w:w="1276" w:type="dxa"/>
          </w:tcPr>
          <w:p w14:paraId="5E8D253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1963</w:t>
            </w:r>
          </w:p>
        </w:tc>
        <w:tc>
          <w:tcPr>
            <w:tcW w:w="1026" w:type="dxa"/>
            <w:gridSpan w:val="2"/>
          </w:tcPr>
          <w:p w14:paraId="67DAADB6"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+203</w:t>
            </w:r>
          </w:p>
        </w:tc>
      </w:tr>
      <w:tr w:rsidR="00AB46C0" w:rsidRPr="00711DB2" w14:paraId="61E7ECBD" w14:textId="77777777" w:rsidTr="003A2AD1">
        <w:trPr>
          <w:trHeight w:val="421"/>
        </w:trPr>
        <w:tc>
          <w:tcPr>
            <w:tcW w:w="5954" w:type="dxa"/>
          </w:tcPr>
          <w:p w14:paraId="0180EA5D"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 с нарушением срока </w:t>
            </w:r>
          </w:p>
        </w:tc>
        <w:tc>
          <w:tcPr>
            <w:tcW w:w="1418" w:type="dxa"/>
          </w:tcPr>
          <w:p w14:paraId="49ABA051"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10</w:t>
            </w:r>
          </w:p>
        </w:tc>
        <w:tc>
          <w:tcPr>
            <w:tcW w:w="1276" w:type="dxa"/>
          </w:tcPr>
          <w:p w14:paraId="5832158C"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13</w:t>
            </w:r>
          </w:p>
        </w:tc>
        <w:tc>
          <w:tcPr>
            <w:tcW w:w="1026" w:type="dxa"/>
            <w:gridSpan w:val="2"/>
          </w:tcPr>
          <w:p w14:paraId="1471842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w:t>
            </w:r>
          </w:p>
        </w:tc>
      </w:tr>
      <w:tr w:rsidR="00AB46C0" w:rsidRPr="00711DB2" w14:paraId="6F2CD489" w14:textId="77777777" w:rsidTr="003A2AD1">
        <w:trPr>
          <w:trHeight w:val="145"/>
        </w:trPr>
        <w:tc>
          <w:tcPr>
            <w:tcW w:w="5954" w:type="dxa"/>
          </w:tcPr>
          <w:p w14:paraId="1971F251"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 в работе </w:t>
            </w:r>
          </w:p>
        </w:tc>
        <w:tc>
          <w:tcPr>
            <w:tcW w:w="1418" w:type="dxa"/>
          </w:tcPr>
          <w:p w14:paraId="4369D73B"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16</w:t>
            </w:r>
          </w:p>
        </w:tc>
        <w:tc>
          <w:tcPr>
            <w:tcW w:w="1276" w:type="dxa"/>
          </w:tcPr>
          <w:p w14:paraId="4E72C90D"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10</w:t>
            </w:r>
          </w:p>
        </w:tc>
        <w:tc>
          <w:tcPr>
            <w:tcW w:w="1026" w:type="dxa"/>
            <w:gridSpan w:val="2"/>
          </w:tcPr>
          <w:p w14:paraId="2497D0A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-6</w:t>
            </w:r>
          </w:p>
        </w:tc>
      </w:tr>
      <w:tr w:rsidR="00AB46C0" w:rsidRPr="00AB46C0" w14:paraId="7AF9110D" w14:textId="77777777" w:rsidTr="003A2AD1">
        <w:trPr>
          <w:gridAfter w:val="4"/>
          <w:wAfter w:w="3720" w:type="dxa"/>
          <w:trHeight w:val="145"/>
        </w:trPr>
        <w:tc>
          <w:tcPr>
            <w:tcW w:w="5954" w:type="dxa"/>
          </w:tcPr>
          <w:p w14:paraId="25E27040" w14:textId="77777777" w:rsidR="00AB46C0" w:rsidRPr="00AB46C0" w:rsidRDefault="00AB46C0" w:rsidP="003A2AD1">
            <w:pPr>
              <w:pStyle w:val="af6"/>
              <w:rPr>
                <w:rFonts w:ascii="Times New Roman" w:hAnsi="Times New Roman" w:cs="Times New Roman"/>
                <w:b/>
                <w:sz w:val="28"/>
                <w:szCs w:val="28"/>
              </w:rPr>
            </w:pPr>
            <w:r w:rsidRPr="00AB46C0">
              <w:rPr>
                <w:rFonts w:ascii="Times New Roman" w:hAnsi="Times New Roman" w:cs="Times New Roman"/>
                <w:b/>
                <w:sz w:val="28"/>
                <w:szCs w:val="28"/>
              </w:rPr>
              <w:t>Результат рассмотрения:</w:t>
            </w:r>
          </w:p>
        </w:tc>
      </w:tr>
      <w:tr w:rsidR="00AB46C0" w:rsidRPr="00711DB2" w14:paraId="79728D64" w14:textId="77777777" w:rsidTr="003A2AD1">
        <w:trPr>
          <w:gridAfter w:val="1"/>
          <w:wAfter w:w="34" w:type="dxa"/>
          <w:trHeight w:val="145"/>
        </w:trPr>
        <w:tc>
          <w:tcPr>
            <w:tcW w:w="5954" w:type="dxa"/>
          </w:tcPr>
          <w:p w14:paraId="40101CB4"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положительно</w:t>
            </w:r>
          </w:p>
        </w:tc>
        <w:tc>
          <w:tcPr>
            <w:tcW w:w="1418" w:type="dxa"/>
          </w:tcPr>
          <w:p w14:paraId="4529FE55"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458</w:t>
            </w:r>
          </w:p>
        </w:tc>
        <w:tc>
          <w:tcPr>
            <w:tcW w:w="1276" w:type="dxa"/>
          </w:tcPr>
          <w:p w14:paraId="770ECDA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694</w:t>
            </w:r>
          </w:p>
        </w:tc>
        <w:tc>
          <w:tcPr>
            <w:tcW w:w="992" w:type="dxa"/>
          </w:tcPr>
          <w:p w14:paraId="0DF48A83"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+236</w:t>
            </w:r>
          </w:p>
        </w:tc>
      </w:tr>
      <w:tr w:rsidR="00AB46C0" w:rsidRPr="00711DB2" w14:paraId="615C8DDC" w14:textId="77777777" w:rsidTr="003A2AD1">
        <w:trPr>
          <w:gridAfter w:val="1"/>
          <w:wAfter w:w="34" w:type="dxa"/>
          <w:trHeight w:val="145"/>
        </w:trPr>
        <w:tc>
          <w:tcPr>
            <w:tcW w:w="5954" w:type="dxa"/>
          </w:tcPr>
          <w:p w14:paraId="3AA7324F"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разъяснено</w:t>
            </w:r>
          </w:p>
        </w:tc>
        <w:tc>
          <w:tcPr>
            <w:tcW w:w="1418" w:type="dxa"/>
          </w:tcPr>
          <w:p w14:paraId="3B41D9A4"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1063</w:t>
            </w:r>
          </w:p>
        </w:tc>
        <w:tc>
          <w:tcPr>
            <w:tcW w:w="1276" w:type="dxa"/>
          </w:tcPr>
          <w:p w14:paraId="6847335B"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1022</w:t>
            </w:r>
          </w:p>
        </w:tc>
        <w:tc>
          <w:tcPr>
            <w:tcW w:w="992" w:type="dxa"/>
          </w:tcPr>
          <w:p w14:paraId="0E8A0E8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-41</w:t>
            </w:r>
          </w:p>
        </w:tc>
      </w:tr>
      <w:tr w:rsidR="00AB46C0" w:rsidRPr="00711DB2" w14:paraId="4E78DFA4" w14:textId="77777777" w:rsidTr="003A2AD1">
        <w:trPr>
          <w:gridAfter w:val="1"/>
          <w:wAfter w:w="34" w:type="dxa"/>
          <w:trHeight w:val="145"/>
        </w:trPr>
        <w:tc>
          <w:tcPr>
            <w:tcW w:w="5954" w:type="dxa"/>
          </w:tcPr>
          <w:p w14:paraId="36BB26EF"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отказано</w:t>
            </w:r>
          </w:p>
        </w:tc>
        <w:tc>
          <w:tcPr>
            <w:tcW w:w="1418" w:type="dxa"/>
          </w:tcPr>
          <w:p w14:paraId="44D17BE3"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338A7DDF"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630B95A6"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144BB0B9" w14:textId="77777777" w:rsidTr="003A2AD1">
        <w:trPr>
          <w:gridAfter w:val="1"/>
          <w:wAfter w:w="34" w:type="dxa"/>
          <w:trHeight w:val="145"/>
        </w:trPr>
        <w:tc>
          <w:tcPr>
            <w:tcW w:w="5954" w:type="dxa"/>
          </w:tcPr>
          <w:p w14:paraId="0E28645B" w14:textId="77777777" w:rsidR="00AB46C0" w:rsidRPr="00AB46C0" w:rsidRDefault="00AB46C0" w:rsidP="003A2AD1">
            <w:pPr>
              <w:pStyle w:val="af6"/>
              <w:rPr>
                <w:rStyle w:val="affb"/>
                <w:rFonts w:ascii="Times New Roman" w:hAnsi="Times New Roman" w:cs="Times New Roman"/>
                <w:b/>
                <w:i w:val="0"/>
                <w:sz w:val="28"/>
                <w:szCs w:val="28"/>
                <w:lang w:val="ru-RU"/>
              </w:rPr>
            </w:pPr>
            <w:r w:rsidRPr="00AB46C0">
              <w:rPr>
                <w:rStyle w:val="affb"/>
                <w:rFonts w:ascii="Times New Roman" w:hAnsi="Times New Roman" w:cs="Times New Roman"/>
                <w:b/>
                <w:i w:val="0"/>
                <w:sz w:val="28"/>
                <w:szCs w:val="28"/>
                <w:lang w:val="ru-RU"/>
              </w:rPr>
              <w:t>Проверено с выездом на место</w:t>
            </w:r>
          </w:p>
        </w:tc>
        <w:tc>
          <w:tcPr>
            <w:tcW w:w="1418" w:type="dxa"/>
          </w:tcPr>
          <w:p w14:paraId="3E9EBF5D"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311</w:t>
            </w:r>
          </w:p>
        </w:tc>
        <w:tc>
          <w:tcPr>
            <w:tcW w:w="1276" w:type="dxa"/>
          </w:tcPr>
          <w:p w14:paraId="6B20377D"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421</w:t>
            </w:r>
          </w:p>
        </w:tc>
        <w:tc>
          <w:tcPr>
            <w:tcW w:w="992" w:type="dxa"/>
          </w:tcPr>
          <w:p w14:paraId="4DFD950B"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+110</w:t>
            </w:r>
          </w:p>
        </w:tc>
      </w:tr>
      <w:tr w:rsidR="00AB46C0" w:rsidRPr="00711DB2" w14:paraId="4DA06B49" w14:textId="77777777" w:rsidTr="003A2AD1">
        <w:trPr>
          <w:gridAfter w:val="1"/>
          <w:wAfter w:w="34" w:type="dxa"/>
          <w:trHeight w:val="145"/>
        </w:trPr>
        <w:tc>
          <w:tcPr>
            <w:tcW w:w="5954" w:type="dxa"/>
          </w:tcPr>
          <w:p w14:paraId="36C767FF"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 xml:space="preserve">Выявлено случаев волокиты или нарушения прав и законных интересов заявителей </w:t>
            </w:r>
          </w:p>
        </w:tc>
        <w:tc>
          <w:tcPr>
            <w:tcW w:w="1418" w:type="dxa"/>
          </w:tcPr>
          <w:p w14:paraId="1AED83B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24E2FAC5"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32BB11A3"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68E919EA" w14:textId="77777777" w:rsidTr="003A2AD1">
        <w:trPr>
          <w:gridAfter w:val="1"/>
          <w:wAfter w:w="34" w:type="dxa"/>
          <w:trHeight w:val="940"/>
        </w:trPr>
        <w:tc>
          <w:tcPr>
            <w:tcW w:w="5954" w:type="dxa"/>
          </w:tcPr>
          <w:p w14:paraId="1E40BDE4" w14:textId="77777777" w:rsidR="00AB46C0" w:rsidRPr="00AB46C0" w:rsidRDefault="00AB46C0" w:rsidP="00EB0A20">
            <w:pPr>
              <w:spacing w:line="240" w:lineRule="auto"/>
              <w:rPr>
                <w:rFonts w:ascii="Times New Roman" w:hAnsi="Times New Roman" w:cs="Times New Roman"/>
                <w:b/>
                <w:sz w:val="28"/>
                <w:szCs w:val="28"/>
              </w:rPr>
            </w:pPr>
            <w:r w:rsidRPr="00AB46C0">
              <w:rPr>
                <w:rFonts w:ascii="Times New Roman" w:hAnsi="Times New Roman" w:cs="Times New Roman"/>
                <w:b/>
                <w:sz w:val="28"/>
                <w:szCs w:val="28"/>
              </w:rPr>
              <w:t>Сколько должностных лиц, виновных в нарушении прав граждан, понесли наказания</w:t>
            </w:r>
          </w:p>
        </w:tc>
        <w:tc>
          <w:tcPr>
            <w:tcW w:w="1418" w:type="dxa"/>
          </w:tcPr>
          <w:p w14:paraId="34C19CA9" w14:textId="77777777" w:rsidR="00AB46C0" w:rsidRPr="00AB46C0" w:rsidRDefault="00AB46C0" w:rsidP="00EB0A20">
            <w:pPr>
              <w:spacing w:line="240" w:lineRule="auto"/>
              <w:jc w:val="center"/>
              <w:rPr>
                <w:rFonts w:ascii="Times New Roman" w:hAnsi="Times New Roman" w:cs="Times New Roman"/>
                <w:sz w:val="28"/>
                <w:szCs w:val="28"/>
              </w:rPr>
            </w:pPr>
            <w:r w:rsidRPr="00AB46C0">
              <w:rPr>
                <w:rFonts w:ascii="Times New Roman" w:hAnsi="Times New Roman" w:cs="Times New Roman"/>
                <w:sz w:val="28"/>
                <w:szCs w:val="28"/>
              </w:rPr>
              <w:t>3</w:t>
            </w:r>
          </w:p>
        </w:tc>
        <w:tc>
          <w:tcPr>
            <w:tcW w:w="1276" w:type="dxa"/>
          </w:tcPr>
          <w:p w14:paraId="02A3C827" w14:textId="77777777" w:rsidR="00AB46C0" w:rsidRPr="00AB46C0" w:rsidRDefault="00AB46C0" w:rsidP="00EB0A20">
            <w:pPr>
              <w:spacing w:line="240" w:lineRule="auto"/>
              <w:jc w:val="center"/>
              <w:rPr>
                <w:rFonts w:ascii="Times New Roman" w:hAnsi="Times New Roman" w:cs="Times New Roman"/>
                <w:sz w:val="28"/>
                <w:szCs w:val="28"/>
              </w:rPr>
            </w:pPr>
            <w:r w:rsidRPr="00AB46C0">
              <w:rPr>
                <w:rFonts w:ascii="Times New Roman" w:hAnsi="Times New Roman" w:cs="Times New Roman"/>
                <w:sz w:val="28"/>
                <w:szCs w:val="28"/>
              </w:rPr>
              <w:t>2</w:t>
            </w:r>
          </w:p>
        </w:tc>
        <w:tc>
          <w:tcPr>
            <w:tcW w:w="992" w:type="dxa"/>
          </w:tcPr>
          <w:p w14:paraId="604241F4" w14:textId="77777777" w:rsidR="00AB46C0" w:rsidRPr="00AB46C0" w:rsidRDefault="00AB46C0" w:rsidP="00EB0A20">
            <w:pPr>
              <w:spacing w:line="240" w:lineRule="auto"/>
              <w:jc w:val="center"/>
              <w:rPr>
                <w:rFonts w:ascii="Times New Roman" w:hAnsi="Times New Roman" w:cs="Times New Roman"/>
                <w:sz w:val="28"/>
                <w:szCs w:val="28"/>
              </w:rPr>
            </w:pPr>
            <w:r w:rsidRPr="00AB46C0">
              <w:rPr>
                <w:rFonts w:ascii="Times New Roman" w:hAnsi="Times New Roman" w:cs="Times New Roman"/>
                <w:sz w:val="28"/>
                <w:szCs w:val="28"/>
              </w:rPr>
              <w:t>-1</w:t>
            </w:r>
          </w:p>
        </w:tc>
      </w:tr>
      <w:tr w:rsidR="00AB46C0" w:rsidRPr="00711DB2" w14:paraId="7456C724" w14:textId="77777777" w:rsidTr="003A2AD1">
        <w:trPr>
          <w:gridAfter w:val="1"/>
          <w:wAfter w:w="34" w:type="dxa"/>
          <w:trHeight w:val="145"/>
        </w:trPr>
        <w:tc>
          <w:tcPr>
            <w:tcW w:w="5954" w:type="dxa"/>
          </w:tcPr>
          <w:p w14:paraId="5194028B" w14:textId="77777777" w:rsidR="00AB46C0" w:rsidRPr="00AB46C0" w:rsidRDefault="00AB46C0" w:rsidP="00EB0A20">
            <w:pPr>
              <w:spacing w:line="240" w:lineRule="auto"/>
              <w:rPr>
                <w:rFonts w:ascii="Times New Roman" w:hAnsi="Times New Roman" w:cs="Times New Roman"/>
                <w:b/>
                <w:sz w:val="28"/>
                <w:szCs w:val="28"/>
              </w:rPr>
            </w:pPr>
            <w:r w:rsidRPr="00AB46C0">
              <w:rPr>
                <w:rFonts w:ascii="Times New Roman" w:hAnsi="Times New Roman" w:cs="Times New Roman"/>
                <w:b/>
                <w:sz w:val="28"/>
                <w:szCs w:val="28"/>
              </w:rPr>
              <w:t>1. Промышленность и малое предпринимательство</w:t>
            </w:r>
          </w:p>
        </w:tc>
        <w:tc>
          <w:tcPr>
            <w:tcW w:w="1418" w:type="dxa"/>
          </w:tcPr>
          <w:p w14:paraId="363274D9" w14:textId="77777777" w:rsidR="00AB46C0" w:rsidRPr="00AB46C0" w:rsidRDefault="00AB46C0" w:rsidP="00EB0A20">
            <w:pPr>
              <w:spacing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3</w:t>
            </w:r>
          </w:p>
        </w:tc>
        <w:tc>
          <w:tcPr>
            <w:tcW w:w="1276" w:type="dxa"/>
          </w:tcPr>
          <w:p w14:paraId="48B98751" w14:textId="77777777" w:rsidR="00AB46C0" w:rsidRPr="00AB46C0" w:rsidRDefault="00AB46C0" w:rsidP="00EB0A20">
            <w:pPr>
              <w:spacing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5</w:t>
            </w:r>
          </w:p>
        </w:tc>
        <w:tc>
          <w:tcPr>
            <w:tcW w:w="992" w:type="dxa"/>
          </w:tcPr>
          <w:p w14:paraId="10890A24" w14:textId="77777777" w:rsidR="00AB46C0" w:rsidRPr="00AB46C0" w:rsidRDefault="00AB46C0" w:rsidP="00EB0A20">
            <w:pPr>
              <w:spacing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w:t>
            </w:r>
          </w:p>
        </w:tc>
      </w:tr>
      <w:tr w:rsidR="00AB46C0" w:rsidRPr="00711DB2" w14:paraId="26DF7B3B" w14:textId="77777777" w:rsidTr="003A2AD1">
        <w:trPr>
          <w:gridAfter w:val="1"/>
          <w:wAfter w:w="34" w:type="dxa"/>
          <w:trHeight w:val="145"/>
        </w:trPr>
        <w:tc>
          <w:tcPr>
            <w:tcW w:w="5954" w:type="dxa"/>
          </w:tcPr>
          <w:p w14:paraId="40229588"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2. Имущественные отношения</w:t>
            </w:r>
          </w:p>
        </w:tc>
        <w:tc>
          <w:tcPr>
            <w:tcW w:w="1418" w:type="dxa"/>
          </w:tcPr>
          <w:p w14:paraId="09CF5A27"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5</w:t>
            </w:r>
          </w:p>
        </w:tc>
        <w:tc>
          <w:tcPr>
            <w:tcW w:w="1276" w:type="dxa"/>
          </w:tcPr>
          <w:p w14:paraId="72C2322D"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8</w:t>
            </w:r>
          </w:p>
        </w:tc>
        <w:tc>
          <w:tcPr>
            <w:tcW w:w="992" w:type="dxa"/>
          </w:tcPr>
          <w:p w14:paraId="1F0BE867"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+3</w:t>
            </w:r>
          </w:p>
        </w:tc>
      </w:tr>
      <w:tr w:rsidR="00AB46C0" w:rsidRPr="00AD733B" w14:paraId="6072D05A" w14:textId="77777777" w:rsidTr="003A2AD1">
        <w:trPr>
          <w:gridAfter w:val="1"/>
          <w:wAfter w:w="34" w:type="dxa"/>
          <w:trHeight w:val="145"/>
        </w:trPr>
        <w:tc>
          <w:tcPr>
            <w:tcW w:w="5954" w:type="dxa"/>
          </w:tcPr>
          <w:p w14:paraId="668748AB"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lastRenderedPageBreak/>
              <w:t>2.1. Передача государственного жилищного фонда в собственность муниципального образования</w:t>
            </w:r>
          </w:p>
        </w:tc>
        <w:tc>
          <w:tcPr>
            <w:tcW w:w="1418" w:type="dxa"/>
          </w:tcPr>
          <w:p w14:paraId="6EFBB7D6"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49C8864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2CD41D3F"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780D0E75" w14:textId="77777777" w:rsidTr="003A2AD1">
        <w:trPr>
          <w:gridAfter w:val="1"/>
          <w:wAfter w:w="34" w:type="dxa"/>
          <w:trHeight w:val="414"/>
        </w:trPr>
        <w:tc>
          <w:tcPr>
            <w:tcW w:w="5954" w:type="dxa"/>
          </w:tcPr>
          <w:p w14:paraId="0DB27ED6" w14:textId="6F1441B0" w:rsidR="003545D8" w:rsidRPr="00B00935" w:rsidRDefault="00AB46C0" w:rsidP="003A2AD1">
            <w:pPr>
              <w:pStyle w:val="1"/>
              <w:spacing w:before="0" w:line="240" w:lineRule="auto"/>
              <w:rPr>
                <w:rFonts w:ascii="Times New Roman" w:hAnsi="Times New Roman" w:cs="Times New Roman"/>
                <w:b w:val="0"/>
              </w:rPr>
            </w:pPr>
            <w:r w:rsidRPr="00DD33E6">
              <w:rPr>
                <w:rFonts w:ascii="Times New Roman" w:hAnsi="Times New Roman" w:cs="Times New Roman"/>
                <w:b w:val="0"/>
                <w:color w:val="000000" w:themeColor="text1"/>
              </w:rPr>
              <w:t>3</w:t>
            </w:r>
            <w:r w:rsidRPr="00DD33E6">
              <w:rPr>
                <w:rStyle w:val="af5"/>
                <w:rFonts w:ascii="Times New Roman" w:eastAsiaTheme="majorEastAsia" w:hAnsi="Times New Roman" w:cs="Times New Roman"/>
                <w:b w:val="0"/>
                <w:color w:val="000000" w:themeColor="text1"/>
                <w:sz w:val="28"/>
                <w:szCs w:val="28"/>
              </w:rPr>
              <w:t xml:space="preserve">. </w:t>
            </w:r>
            <w:r w:rsidRPr="00AB46C0">
              <w:rPr>
                <w:rStyle w:val="af5"/>
                <w:rFonts w:ascii="Times New Roman" w:eastAsiaTheme="majorEastAsia" w:hAnsi="Times New Roman" w:cs="Times New Roman"/>
                <w:b w:val="0"/>
                <w:sz w:val="28"/>
                <w:szCs w:val="28"/>
              </w:rPr>
              <w:t>Землепользование</w:t>
            </w:r>
            <w:r w:rsidRPr="00AB46C0">
              <w:rPr>
                <w:rFonts w:ascii="Times New Roman" w:hAnsi="Times New Roman" w:cs="Times New Roman"/>
                <w:b w:val="0"/>
              </w:rPr>
              <w:t xml:space="preserve"> </w:t>
            </w:r>
          </w:p>
        </w:tc>
        <w:tc>
          <w:tcPr>
            <w:tcW w:w="1418" w:type="dxa"/>
          </w:tcPr>
          <w:p w14:paraId="13B8951D" w14:textId="2D25E91D"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294</w:t>
            </w:r>
          </w:p>
        </w:tc>
        <w:tc>
          <w:tcPr>
            <w:tcW w:w="1276" w:type="dxa"/>
          </w:tcPr>
          <w:p w14:paraId="2B3D23F2" w14:textId="43FF9603"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298</w:t>
            </w:r>
          </w:p>
        </w:tc>
        <w:tc>
          <w:tcPr>
            <w:tcW w:w="992" w:type="dxa"/>
          </w:tcPr>
          <w:p w14:paraId="6398CD69" w14:textId="69C8C656"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+4</w:t>
            </w:r>
          </w:p>
        </w:tc>
      </w:tr>
      <w:tr w:rsidR="00AB46C0" w:rsidRPr="00711DB2" w14:paraId="4C3C603C" w14:textId="77777777" w:rsidTr="003A2AD1">
        <w:trPr>
          <w:gridAfter w:val="1"/>
          <w:wAfter w:w="34" w:type="dxa"/>
          <w:trHeight w:val="145"/>
        </w:trPr>
        <w:tc>
          <w:tcPr>
            <w:tcW w:w="5954" w:type="dxa"/>
          </w:tcPr>
          <w:p w14:paraId="27F08C20"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3.1. Приобретение прав на земельный участок</w:t>
            </w:r>
          </w:p>
        </w:tc>
        <w:tc>
          <w:tcPr>
            <w:tcW w:w="1418" w:type="dxa"/>
          </w:tcPr>
          <w:p w14:paraId="523C7793"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294</w:t>
            </w:r>
          </w:p>
        </w:tc>
        <w:tc>
          <w:tcPr>
            <w:tcW w:w="1276" w:type="dxa"/>
          </w:tcPr>
          <w:p w14:paraId="74C414F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298</w:t>
            </w:r>
          </w:p>
        </w:tc>
        <w:tc>
          <w:tcPr>
            <w:tcW w:w="992" w:type="dxa"/>
          </w:tcPr>
          <w:p w14:paraId="216574B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+4</w:t>
            </w:r>
          </w:p>
        </w:tc>
      </w:tr>
      <w:tr w:rsidR="00AB46C0" w:rsidRPr="00711DB2" w14:paraId="57335DDC" w14:textId="77777777" w:rsidTr="003A2AD1">
        <w:trPr>
          <w:gridAfter w:val="1"/>
          <w:wAfter w:w="34" w:type="dxa"/>
          <w:trHeight w:val="612"/>
        </w:trPr>
        <w:tc>
          <w:tcPr>
            <w:tcW w:w="5954" w:type="dxa"/>
          </w:tcPr>
          <w:p w14:paraId="4344B503"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3.2. Оборот земель сельскохозяйственного назначения </w:t>
            </w:r>
          </w:p>
        </w:tc>
        <w:tc>
          <w:tcPr>
            <w:tcW w:w="1418" w:type="dxa"/>
          </w:tcPr>
          <w:p w14:paraId="3DE11E6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005898AF"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61E632AF"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4E8A5979" w14:textId="77777777" w:rsidTr="003A2AD1">
        <w:trPr>
          <w:gridAfter w:val="1"/>
          <w:wAfter w:w="34" w:type="dxa"/>
          <w:trHeight w:val="610"/>
        </w:trPr>
        <w:tc>
          <w:tcPr>
            <w:tcW w:w="5954" w:type="dxa"/>
            <w:shd w:val="clear" w:color="auto" w:fill="FFFFFF" w:themeFill="background1"/>
          </w:tcPr>
          <w:p w14:paraId="68A49391" w14:textId="6B8CEE9F" w:rsidR="00AB46C0" w:rsidRPr="00DD33E6" w:rsidRDefault="00AB46C0" w:rsidP="003A2AD1">
            <w:pPr>
              <w:pStyle w:val="1"/>
              <w:spacing w:before="0" w:line="240" w:lineRule="auto"/>
              <w:rPr>
                <w:rFonts w:ascii="Times New Roman" w:hAnsi="Times New Roman" w:cs="Times New Roman"/>
                <w:bCs w:val="0"/>
              </w:rPr>
            </w:pPr>
            <w:r w:rsidRPr="00DD33E6">
              <w:rPr>
                <w:rFonts w:ascii="Times New Roman" w:hAnsi="Times New Roman" w:cs="Times New Roman"/>
                <w:bCs w:val="0"/>
                <w:color w:val="000000" w:themeColor="text1"/>
              </w:rPr>
              <w:t>4. Агропромышленный комплекс</w:t>
            </w:r>
          </w:p>
        </w:tc>
        <w:tc>
          <w:tcPr>
            <w:tcW w:w="1418" w:type="dxa"/>
            <w:shd w:val="clear" w:color="auto" w:fill="FFFFFF" w:themeFill="background1"/>
          </w:tcPr>
          <w:p w14:paraId="0CBE08EE" w14:textId="5B87B5CA" w:rsidR="00AB46C0" w:rsidRPr="00DD33E6" w:rsidRDefault="00AB46C0" w:rsidP="003A2AD1">
            <w:pPr>
              <w:spacing w:after="0" w:line="240" w:lineRule="auto"/>
              <w:jc w:val="center"/>
              <w:rPr>
                <w:rFonts w:ascii="Times New Roman" w:hAnsi="Times New Roman" w:cs="Times New Roman"/>
                <w:b/>
                <w:sz w:val="28"/>
                <w:szCs w:val="28"/>
              </w:rPr>
            </w:pPr>
            <w:r w:rsidRPr="00DD33E6">
              <w:rPr>
                <w:rFonts w:ascii="Times New Roman" w:hAnsi="Times New Roman" w:cs="Times New Roman"/>
                <w:b/>
                <w:sz w:val="28"/>
                <w:szCs w:val="28"/>
              </w:rPr>
              <w:t>0</w:t>
            </w:r>
          </w:p>
        </w:tc>
        <w:tc>
          <w:tcPr>
            <w:tcW w:w="1276" w:type="dxa"/>
            <w:shd w:val="clear" w:color="auto" w:fill="FFFFFF" w:themeFill="background1"/>
          </w:tcPr>
          <w:p w14:paraId="71695179" w14:textId="7D089407" w:rsidR="00AB46C0" w:rsidRPr="00DD33E6" w:rsidRDefault="00AB46C0" w:rsidP="003A2AD1">
            <w:pPr>
              <w:spacing w:after="0" w:line="240" w:lineRule="auto"/>
              <w:jc w:val="center"/>
              <w:rPr>
                <w:rFonts w:ascii="Times New Roman" w:hAnsi="Times New Roman" w:cs="Times New Roman"/>
                <w:b/>
                <w:sz w:val="28"/>
                <w:szCs w:val="28"/>
              </w:rPr>
            </w:pPr>
            <w:r w:rsidRPr="00DD33E6">
              <w:rPr>
                <w:rFonts w:ascii="Times New Roman" w:hAnsi="Times New Roman" w:cs="Times New Roman"/>
                <w:b/>
                <w:sz w:val="28"/>
                <w:szCs w:val="28"/>
              </w:rPr>
              <w:t>0</w:t>
            </w:r>
          </w:p>
        </w:tc>
        <w:tc>
          <w:tcPr>
            <w:tcW w:w="992" w:type="dxa"/>
            <w:shd w:val="clear" w:color="auto" w:fill="FFFFFF" w:themeFill="background1"/>
          </w:tcPr>
          <w:p w14:paraId="706785F1" w14:textId="77777777" w:rsidR="00AB46C0" w:rsidRPr="00DD33E6" w:rsidRDefault="00AB46C0" w:rsidP="003A2AD1">
            <w:pPr>
              <w:spacing w:after="0" w:line="240" w:lineRule="auto"/>
              <w:jc w:val="center"/>
              <w:rPr>
                <w:rFonts w:ascii="Times New Roman" w:hAnsi="Times New Roman" w:cs="Times New Roman"/>
                <w:b/>
                <w:sz w:val="28"/>
                <w:szCs w:val="28"/>
              </w:rPr>
            </w:pPr>
            <w:r w:rsidRPr="00DD33E6">
              <w:rPr>
                <w:rFonts w:ascii="Times New Roman" w:hAnsi="Times New Roman" w:cs="Times New Roman"/>
                <w:b/>
                <w:sz w:val="28"/>
                <w:szCs w:val="28"/>
              </w:rPr>
              <w:t>0</w:t>
            </w:r>
          </w:p>
        </w:tc>
      </w:tr>
      <w:tr w:rsidR="00AB46C0" w:rsidRPr="00711DB2" w14:paraId="3A36D79F" w14:textId="77777777" w:rsidTr="003A2AD1">
        <w:trPr>
          <w:gridAfter w:val="1"/>
          <w:wAfter w:w="34" w:type="dxa"/>
          <w:trHeight w:val="145"/>
        </w:trPr>
        <w:tc>
          <w:tcPr>
            <w:tcW w:w="5954" w:type="dxa"/>
          </w:tcPr>
          <w:p w14:paraId="2C975897"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4.1. Производство, сохранность, переработка, заготовка сельскохозяйственной продукции</w:t>
            </w:r>
          </w:p>
        </w:tc>
        <w:tc>
          <w:tcPr>
            <w:tcW w:w="1418" w:type="dxa"/>
          </w:tcPr>
          <w:p w14:paraId="452E6655"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20189DAD"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6B65C4AB"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61A9E819" w14:textId="77777777" w:rsidTr="003A2AD1">
        <w:trPr>
          <w:gridAfter w:val="1"/>
          <w:wAfter w:w="34" w:type="dxa"/>
          <w:trHeight w:val="145"/>
        </w:trPr>
        <w:tc>
          <w:tcPr>
            <w:tcW w:w="5954" w:type="dxa"/>
          </w:tcPr>
          <w:p w14:paraId="64FAC035"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4.2. Установление границ земельных участков из земель сельскохозяйственного назначения, находящиеся в общей долевой собственности</w:t>
            </w:r>
          </w:p>
        </w:tc>
        <w:tc>
          <w:tcPr>
            <w:tcW w:w="1418" w:type="dxa"/>
          </w:tcPr>
          <w:p w14:paraId="02AC9C1B"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32ED6C09"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59565FE6"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62447EE7" w14:textId="77777777" w:rsidTr="003A2AD1">
        <w:trPr>
          <w:gridAfter w:val="1"/>
          <w:wAfter w:w="34" w:type="dxa"/>
          <w:trHeight w:val="145"/>
        </w:trPr>
        <w:tc>
          <w:tcPr>
            <w:tcW w:w="5954" w:type="dxa"/>
          </w:tcPr>
          <w:p w14:paraId="4E39F65A"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4.3. Выдел долей из земельных участков сельскохозяйственного назначения </w:t>
            </w:r>
          </w:p>
        </w:tc>
        <w:tc>
          <w:tcPr>
            <w:tcW w:w="1418" w:type="dxa"/>
          </w:tcPr>
          <w:p w14:paraId="20ACAA6C"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1B12AEE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36CC9A34"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22E621C5" w14:textId="77777777" w:rsidTr="003A2AD1">
        <w:trPr>
          <w:gridAfter w:val="1"/>
          <w:wAfter w:w="34" w:type="dxa"/>
          <w:trHeight w:val="145"/>
        </w:trPr>
        <w:tc>
          <w:tcPr>
            <w:tcW w:w="5954" w:type="dxa"/>
          </w:tcPr>
          <w:p w14:paraId="78C53EBA"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4.4. Крестьянские (фермерские) хозяйства (кредиты) </w:t>
            </w:r>
          </w:p>
        </w:tc>
        <w:tc>
          <w:tcPr>
            <w:tcW w:w="1418" w:type="dxa"/>
          </w:tcPr>
          <w:p w14:paraId="42046B7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3E9BA4D9"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740FF2E5"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11C892E1" w14:textId="77777777" w:rsidTr="003A2AD1">
        <w:trPr>
          <w:gridAfter w:val="1"/>
          <w:wAfter w:w="34" w:type="dxa"/>
          <w:trHeight w:val="145"/>
        </w:trPr>
        <w:tc>
          <w:tcPr>
            <w:tcW w:w="5954" w:type="dxa"/>
          </w:tcPr>
          <w:p w14:paraId="71AA4FAA"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4.5. Личное подсобное хозяйство</w:t>
            </w:r>
          </w:p>
        </w:tc>
        <w:tc>
          <w:tcPr>
            <w:tcW w:w="1418" w:type="dxa"/>
          </w:tcPr>
          <w:p w14:paraId="2DBF2971"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19A5911F"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7FBD072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7A4E4201" w14:textId="77777777" w:rsidTr="003A2AD1">
        <w:trPr>
          <w:gridAfter w:val="1"/>
          <w:wAfter w:w="34" w:type="dxa"/>
          <w:trHeight w:val="145"/>
        </w:trPr>
        <w:tc>
          <w:tcPr>
            <w:tcW w:w="5954" w:type="dxa"/>
          </w:tcPr>
          <w:p w14:paraId="56B77344" w14:textId="77777777" w:rsidR="00AB46C0" w:rsidRPr="00AB46C0" w:rsidRDefault="00AB46C0" w:rsidP="003A2AD1">
            <w:pPr>
              <w:tabs>
                <w:tab w:val="left" w:pos="774"/>
              </w:tabs>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5. Работа транспорта и оплата проезда</w:t>
            </w:r>
          </w:p>
        </w:tc>
        <w:tc>
          <w:tcPr>
            <w:tcW w:w="1418" w:type="dxa"/>
          </w:tcPr>
          <w:p w14:paraId="56CDD404"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23</w:t>
            </w:r>
          </w:p>
        </w:tc>
        <w:tc>
          <w:tcPr>
            <w:tcW w:w="1276" w:type="dxa"/>
          </w:tcPr>
          <w:p w14:paraId="314B6EE7"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40</w:t>
            </w:r>
          </w:p>
        </w:tc>
        <w:tc>
          <w:tcPr>
            <w:tcW w:w="992" w:type="dxa"/>
          </w:tcPr>
          <w:p w14:paraId="35EA5867"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+23</w:t>
            </w:r>
          </w:p>
        </w:tc>
      </w:tr>
      <w:tr w:rsidR="00AB46C0" w:rsidRPr="00711DB2" w14:paraId="009B33EB" w14:textId="77777777" w:rsidTr="003A2AD1">
        <w:trPr>
          <w:gridAfter w:val="1"/>
          <w:wAfter w:w="34" w:type="dxa"/>
          <w:trHeight w:val="145"/>
        </w:trPr>
        <w:tc>
          <w:tcPr>
            <w:tcW w:w="5954" w:type="dxa"/>
          </w:tcPr>
          <w:p w14:paraId="2747115B"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 xml:space="preserve">6. Связь и телефонизация </w:t>
            </w:r>
          </w:p>
        </w:tc>
        <w:tc>
          <w:tcPr>
            <w:tcW w:w="1418" w:type="dxa"/>
          </w:tcPr>
          <w:p w14:paraId="6C71A699"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1276" w:type="dxa"/>
          </w:tcPr>
          <w:p w14:paraId="5F1133EA"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992" w:type="dxa"/>
          </w:tcPr>
          <w:p w14:paraId="32018D6C"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r>
      <w:tr w:rsidR="00AB46C0" w:rsidRPr="00711DB2" w14:paraId="221DF88D" w14:textId="77777777" w:rsidTr="003A2AD1">
        <w:trPr>
          <w:gridAfter w:val="1"/>
          <w:wAfter w:w="34" w:type="dxa"/>
          <w:trHeight w:val="145"/>
        </w:trPr>
        <w:tc>
          <w:tcPr>
            <w:tcW w:w="5954" w:type="dxa"/>
          </w:tcPr>
          <w:p w14:paraId="5D235D04"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7. Охрана и рациональное использование окружающей среды</w:t>
            </w:r>
          </w:p>
        </w:tc>
        <w:tc>
          <w:tcPr>
            <w:tcW w:w="1418" w:type="dxa"/>
          </w:tcPr>
          <w:p w14:paraId="30B44775"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3</w:t>
            </w:r>
          </w:p>
        </w:tc>
        <w:tc>
          <w:tcPr>
            <w:tcW w:w="1276" w:type="dxa"/>
          </w:tcPr>
          <w:p w14:paraId="0F26331E"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w:t>
            </w:r>
          </w:p>
        </w:tc>
        <w:tc>
          <w:tcPr>
            <w:tcW w:w="992" w:type="dxa"/>
          </w:tcPr>
          <w:p w14:paraId="4783B0AF"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w:t>
            </w:r>
          </w:p>
        </w:tc>
      </w:tr>
      <w:tr w:rsidR="00AB46C0" w:rsidRPr="00711DB2" w14:paraId="37C9F093" w14:textId="77777777" w:rsidTr="003A2AD1">
        <w:trPr>
          <w:gridAfter w:val="1"/>
          <w:wAfter w:w="34" w:type="dxa"/>
          <w:trHeight w:val="145"/>
        </w:trPr>
        <w:tc>
          <w:tcPr>
            <w:tcW w:w="5954" w:type="dxa"/>
          </w:tcPr>
          <w:p w14:paraId="72D4FDEE"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 xml:space="preserve">8. </w:t>
            </w:r>
            <w:r w:rsidRPr="00AB46C0">
              <w:rPr>
                <w:rStyle w:val="af5"/>
                <w:rFonts w:ascii="Times New Roman" w:eastAsiaTheme="minorHAnsi" w:hAnsi="Times New Roman" w:cs="Times New Roman"/>
                <w:b/>
                <w:sz w:val="28"/>
                <w:szCs w:val="28"/>
                <w:lang w:val="ru-RU"/>
              </w:rPr>
              <w:t>Жилищное хозяйство, предоставление и строительство жилья</w:t>
            </w:r>
          </w:p>
        </w:tc>
        <w:tc>
          <w:tcPr>
            <w:tcW w:w="1418" w:type="dxa"/>
          </w:tcPr>
          <w:p w14:paraId="701E82F4"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154</w:t>
            </w:r>
          </w:p>
        </w:tc>
        <w:tc>
          <w:tcPr>
            <w:tcW w:w="1276" w:type="dxa"/>
          </w:tcPr>
          <w:p w14:paraId="5D92AF45"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112</w:t>
            </w:r>
          </w:p>
        </w:tc>
        <w:tc>
          <w:tcPr>
            <w:tcW w:w="992" w:type="dxa"/>
          </w:tcPr>
          <w:p w14:paraId="5F5AC1CE"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-42</w:t>
            </w:r>
          </w:p>
        </w:tc>
      </w:tr>
      <w:tr w:rsidR="00AB46C0" w:rsidRPr="00711DB2" w14:paraId="6C1FA5B9" w14:textId="77777777" w:rsidTr="003A2AD1">
        <w:trPr>
          <w:gridAfter w:val="1"/>
          <w:wAfter w:w="34" w:type="dxa"/>
          <w:trHeight w:val="145"/>
        </w:trPr>
        <w:tc>
          <w:tcPr>
            <w:tcW w:w="5954" w:type="dxa"/>
          </w:tcPr>
          <w:p w14:paraId="591F1117"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8.1. Эксплуатация и ремонт жилья</w:t>
            </w:r>
          </w:p>
        </w:tc>
        <w:tc>
          <w:tcPr>
            <w:tcW w:w="1418" w:type="dxa"/>
          </w:tcPr>
          <w:p w14:paraId="17DF8975"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58</w:t>
            </w:r>
          </w:p>
        </w:tc>
        <w:tc>
          <w:tcPr>
            <w:tcW w:w="1276" w:type="dxa"/>
          </w:tcPr>
          <w:p w14:paraId="75A908C5"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34</w:t>
            </w:r>
          </w:p>
        </w:tc>
        <w:tc>
          <w:tcPr>
            <w:tcW w:w="992" w:type="dxa"/>
          </w:tcPr>
          <w:p w14:paraId="70C2616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-52</w:t>
            </w:r>
          </w:p>
        </w:tc>
      </w:tr>
      <w:tr w:rsidR="00AB46C0" w:rsidRPr="00711DB2" w14:paraId="71B2A461" w14:textId="77777777" w:rsidTr="003A2AD1">
        <w:trPr>
          <w:gridAfter w:val="1"/>
          <w:wAfter w:w="34" w:type="dxa"/>
          <w:trHeight w:val="145"/>
        </w:trPr>
        <w:tc>
          <w:tcPr>
            <w:tcW w:w="5954" w:type="dxa"/>
          </w:tcPr>
          <w:p w14:paraId="1525AD69"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8.2. Предоставление жилья гражданам</w:t>
            </w:r>
          </w:p>
        </w:tc>
        <w:tc>
          <w:tcPr>
            <w:tcW w:w="1418" w:type="dxa"/>
          </w:tcPr>
          <w:p w14:paraId="617A4AB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21</w:t>
            </w:r>
          </w:p>
        </w:tc>
        <w:tc>
          <w:tcPr>
            <w:tcW w:w="1276" w:type="dxa"/>
          </w:tcPr>
          <w:p w14:paraId="2B9149D0"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30</w:t>
            </w:r>
          </w:p>
        </w:tc>
        <w:tc>
          <w:tcPr>
            <w:tcW w:w="992" w:type="dxa"/>
          </w:tcPr>
          <w:p w14:paraId="7FC989A6"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+19</w:t>
            </w:r>
          </w:p>
        </w:tc>
      </w:tr>
      <w:tr w:rsidR="00AB46C0" w:rsidRPr="00711DB2" w14:paraId="053B7502" w14:textId="77777777" w:rsidTr="003A2AD1">
        <w:trPr>
          <w:gridAfter w:val="1"/>
          <w:wAfter w:w="34" w:type="dxa"/>
          <w:trHeight w:val="145"/>
        </w:trPr>
        <w:tc>
          <w:tcPr>
            <w:tcW w:w="5954" w:type="dxa"/>
          </w:tcPr>
          <w:p w14:paraId="6D591FD6"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8.3. Предоставление субсидии на приобретение или строительство жилья</w:t>
            </w:r>
          </w:p>
        </w:tc>
        <w:tc>
          <w:tcPr>
            <w:tcW w:w="1418" w:type="dxa"/>
          </w:tcPr>
          <w:p w14:paraId="0F2745A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22</w:t>
            </w:r>
          </w:p>
        </w:tc>
        <w:tc>
          <w:tcPr>
            <w:tcW w:w="1276" w:type="dxa"/>
          </w:tcPr>
          <w:p w14:paraId="70A8340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13</w:t>
            </w:r>
          </w:p>
        </w:tc>
        <w:tc>
          <w:tcPr>
            <w:tcW w:w="992" w:type="dxa"/>
          </w:tcPr>
          <w:p w14:paraId="7FE1670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+21</w:t>
            </w:r>
          </w:p>
        </w:tc>
      </w:tr>
      <w:tr w:rsidR="00AB46C0" w:rsidRPr="00711DB2" w14:paraId="740B4BF7" w14:textId="77777777" w:rsidTr="003A2AD1">
        <w:trPr>
          <w:gridAfter w:val="1"/>
          <w:wAfter w:w="34" w:type="dxa"/>
          <w:trHeight w:val="145"/>
        </w:trPr>
        <w:tc>
          <w:tcPr>
            <w:tcW w:w="5954" w:type="dxa"/>
          </w:tcPr>
          <w:p w14:paraId="55047703"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8.4. Приватизация жилья</w:t>
            </w:r>
          </w:p>
        </w:tc>
        <w:tc>
          <w:tcPr>
            <w:tcW w:w="1418" w:type="dxa"/>
          </w:tcPr>
          <w:p w14:paraId="27568B2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53</w:t>
            </w:r>
          </w:p>
        </w:tc>
        <w:tc>
          <w:tcPr>
            <w:tcW w:w="1276" w:type="dxa"/>
          </w:tcPr>
          <w:p w14:paraId="3E252192"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35</w:t>
            </w:r>
          </w:p>
        </w:tc>
        <w:tc>
          <w:tcPr>
            <w:tcW w:w="992" w:type="dxa"/>
          </w:tcPr>
          <w:p w14:paraId="3185C60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-19</w:t>
            </w:r>
          </w:p>
        </w:tc>
      </w:tr>
      <w:tr w:rsidR="00AB46C0" w:rsidRPr="00711DB2" w14:paraId="4E5EB4B5" w14:textId="77777777" w:rsidTr="003A2AD1">
        <w:trPr>
          <w:gridAfter w:val="1"/>
          <w:wAfter w:w="34" w:type="dxa"/>
          <w:trHeight w:val="145"/>
        </w:trPr>
        <w:tc>
          <w:tcPr>
            <w:tcW w:w="5954" w:type="dxa"/>
          </w:tcPr>
          <w:p w14:paraId="706E36DE"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9. Коммунальное хозяйство, т. ч.:</w:t>
            </w:r>
          </w:p>
        </w:tc>
        <w:tc>
          <w:tcPr>
            <w:tcW w:w="1418" w:type="dxa"/>
          </w:tcPr>
          <w:p w14:paraId="4F3BD177"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1106</w:t>
            </w:r>
          </w:p>
        </w:tc>
        <w:tc>
          <w:tcPr>
            <w:tcW w:w="1276" w:type="dxa"/>
          </w:tcPr>
          <w:p w14:paraId="44DFB4F2"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1146</w:t>
            </w:r>
          </w:p>
        </w:tc>
        <w:tc>
          <w:tcPr>
            <w:tcW w:w="992" w:type="dxa"/>
          </w:tcPr>
          <w:p w14:paraId="552D8546"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+40</w:t>
            </w:r>
          </w:p>
        </w:tc>
      </w:tr>
      <w:tr w:rsidR="00AB46C0" w:rsidRPr="00711DB2" w14:paraId="44C5CB5A" w14:textId="77777777" w:rsidTr="003A2AD1">
        <w:trPr>
          <w:gridAfter w:val="1"/>
          <w:wAfter w:w="34" w:type="dxa"/>
          <w:trHeight w:val="145"/>
        </w:trPr>
        <w:tc>
          <w:tcPr>
            <w:tcW w:w="5954" w:type="dxa"/>
          </w:tcPr>
          <w:p w14:paraId="22475B46"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9.1. Отопление и газификация</w:t>
            </w:r>
          </w:p>
        </w:tc>
        <w:tc>
          <w:tcPr>
            <w:tcW w:w="1418" w:type="dxa"/>
          </w:tcPr>
          <w:p w14:paraId="268545E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281</w:t>
            </w:r>
          </w:p>
        </w:tc>
        <w:tc>
          <w:tcPr>
            <w:tcW w:w="1276" w:type="dxa"/>
          </w:tcPr>
          <w:p w14:paraId="61D76E9B"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216</w:t>
            </w:r>
          </w:p>
        </w:tc>
        <w:tc>
          <w:tcPr>
            <w:tcW w:w="992" w:type="dxa"/>
          </w:tcPr>
          <w:p w14:paraId="20BB1949"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-65</w:t>
            </w:r>
          </w:p>
        </w:tc>
      </w:tr>
      <w:tr w:rsidR="00AB46C0" w:rsidRPr="00711DB2" w14:paraId="5F0058F0" w14:textId="77777777" w:rsidTr="003A2AD1">
        <w:trPr>
          <w:gridAfter w:val="1"/>
          <w:wAfter w:w="34" w:type="dxa"/>
          <w:trHeight w:val="145"/>
        </w:trPr>
        <w:tc>
          <w:tcPr>
            <w:tcW w:w="5954" w:type="dxa"/>
          </w:tcPr>
          <w:p w14:paraId="7317209F"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9.2. Водоснабжение</w:t>
            </w:r>
          </w:p>
        </w:tc>
        <w:tc>
          <w:tcPr>
            <w:tcW w:w="1418" w:type="dxa"/>
          </w:tcPr>
          <w:p w14:paraId="594B674D"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194</w:t>
            </w:r>
          </w:p>
        </w:tc>
        <w:tc>
          <w:tcPr>
            <w:tcW w:w="1276" w:type="dxa"/>
          </w:tcPr>
          <w:p w14:paraId="3CC6D269"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281</w:t>
            </w:r>
          </w:p>
        </w:tc>
        <w:tc>
          <w:tcPr>
            <w:tcW w:w="992" w:type="dxa"/>
          </w:tcPr>
          <w:p w14:paraId="3282CD0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+87</w:t>
            </w:r>
          </w:p>
        </w:tc>
      </w:tr>
      <w:tr w:rsidR="00AB46C0" w:rsidRPr="00711DB2" w14:paraId="7B01C0C6" w14:textId="77777777" w:rsidTr="003A2AD1">
        <w:trPr>
          <w:gridAfter w:val="1"/>
          <w:wAfter w:w="34" w:type="dxa"/>
          <w:trHeight w:val="145"/>
        </w:trPr>
        <w:tc>
          <w:tcPr>
            <w:tcW w:w="5954" w:type="dxa"/>
          </w:tcPr>
          <w:p w14:paraId="2B60CF66"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9.3. Благоустройство городов и поселков</w:t>
            </w:r>
          </w:p>
        </w:tc>
        <w:tc>
          <w:tcPr>
            <w:tcW w:w="1418" w:type="dxa"/>
          </w:tcPr>
          <w:p w14:paraId="3C013839"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260</w:t>
            </w:r>
          </w:p>
        </w:tc>
        <w:tc>
          <w:tcPr>
            <w:tcW w:w="1276" w:type="dxa"/>
          </w:tcPr>
          <w:p w14:paraId="15D6B714"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314</w:t>
            </w:r>
          </w:p>
        </w:tc>
        <w:tc>
          <w:tcPr>
            <w:tcW w:w="992" w:type="dxa"/>
          </w:tcPr>
          <w:p w14:paraId="693A41F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+54</w:t>
            </w:r>
          </w:p>
        </w:tc>
      </w:tr>
      <w:tr w:rsidR="00AB46C0" w:rsidRPr="00711DB2" w14:paraId="36969973" w14:textId="77777777" w:rsidTr="003A2AD1">
        <w:trPr>
          <w:gridAfter w:val="1"/>
          <w:wAfter w:w="34" w:type="dxa"/>
          <w:trHeight w:val="145"/>
        </w:trPr>
        <w:tc>
          <w:tcPr>
            <w:tcW w:w="5954" w:type="dxa"/>
          </w:tcPr>
          <w:p w14:paraId="0D4D6B89"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9.4. Строительство и ремонт дорог</w:t>
            </w:r>
          </w:p>
        </w:tc>
        <w:tc>
          <w:tcPr>
            <w:tcW w:w="1418" w:type="dxa"/>
          </w:tcPr>
          <w:p w14:paraId="6E232721"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54</w:t>
            </w:r>
          </w:p>
        </w:tc>
        <w:tc>
          <w:tcPr>
            <w:tcW w:w="1276" w:type="dxa"/>
          </w:tcPr>
          <w:p w14:paraId="55A11E50"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108</w:t>
            </w:r>
          </w:p>
        </w:tc>
        <w:tc>
          <w:tcPr>
            <w:tcW w:w="992" w:type="dxa"/>
          </w:tcPr>
          <w:p w14:paraId="2114D0AF"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+54</w:t>
            </w:r>
          </w:p>
        </w:tc>
      </w:tr>
      <w:tr w:rsidR="00AB46C0" w:rsidRPr="00711DB2" w14:paraId="65BE5394" w14:textId="77777777" w:rsidTr="003A2AD1">
        <w:trPr>
          <w:gridAfter w:val="1"/>
          <w:wAfter w:w="34" w:type="dxa"/>
          <w:trHeight w:val="145"/>
        </w:trPr>
        <w:tc>
          <w:tcPr>
            <w:tcW w:w="5954" w:type="dxa"/>
          </w:tcPr>
          <w:p w14:paraId="4A899C61"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9.5. Электро- и радиофикация домов и населенных пунктов</w:t>
            </w:r>
          </w:p>
        </w:tc>
        <w:tc>
          <w:tcPr>
            <w:tcW w:w="1418" w:type="dxa"/>
          </w:tcPr>
          <w:p w14:paraId="1C4119A5"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104</w:t>
            </w:r>
          </w:p>
        </w:tc>
        <w:tc>
          <w:tcPr>
            <w:tcW w:w="1276" w:type="dxa"/>
          </w:tcPr>
          <w:p w14:paraId="088191B5"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115</w:t>
            </w:r>
          </w:p>
        </w:tc>
        <w:tc>
          <w:tcPr>
            <w:tcW w:w="992" w:type="dxa"/>
          </w:tcPr>
          <w:p w14:paraId="6DBF7A2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+11</w:t>
            </w:r>
          </w:p>
        </w:tc>
      </w:tr>
      <w:tr w:rsidR="00AB46C0" w:rsidRPr="00711DB2" w14:paraId="336D9455" w14:textId="77777777" w:rsidTr="003A2AD1">
        <w:trPr>
          <w:gridAfter w:val="1"/>
          <w:wAfter w:w="34" w:type="dxa"/>
          <w:trHeight w:val="145"/>
        </w:trPr>
        <w:tc>
          <w:tcPr>
            <w:tcW w:w="5954" w:type="dxa"/>
          </w:tcPr>
          <w:p w14:paraId="51994921"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9.6. Оплата жилищно-коммунальных услуг</w:t>
            </w:r>
          </w:p>
        </w:tc>
        <w:tc>
          <w:tcPr>
            <w:tcW w:w="1418" w:type="dxa"/>
          </w:tcPr>
          <w:p w14:paraId="00975434"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213</w:t>
            </w:r>
          </w:p>
        </w:tc>
        <w:tc>
          <w:tcPr>
            <w:tcW w:w="1276" w:type="dxa"/>
          </w:tcPr>
          <w:p w14:paraId="488600D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112</w:t>
            </w:r>
          </w:p>
        </w:tc>
        <w:tc>
          <w:tcPr>
            <w:tcW w:w="992" w:type="dxa"/>
          </w:tcPr>
          <w:p w14:paraId="57DC246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-101</w:t>
            </w:r>
          </w:p>
        </w:tc>
      </w:tr>
      <w:tr w:rsidR="00AB46C0" w:rsidRPr="00711DB2" w14:paraId="4C90BB36" w14:textId="77777777" w:rsidTr="003A2AD1">
        <w:trPr>
          <w:gridAfter w:val="1"/>
          <w:wAfter w:w="34" w:type="dxa"/>
          <w:trHeight w:val="145"/>
        </w:trPr>
        <w:tc>
          <w:tcPr>
            <w:tcW w:w="5954" w:type="dxa"/>
          </w:tcPr>
          <w:p w14:paraId="0DE03F99"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 xml:space="preserve">10. Работа средств массовой информации </w:t>
            </w:r>
          </w:p>
        </w:tc>
        <w:tc>
          <w:tcPr>
            <w:tcW w:w="1418" w:type="dxa"/>
          </w:tcPr>
          <w:p w14:paraId="6EF48554"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1276" w:type="dxa"/>
          </w:tcPr>
          <w:p w14:paraId="35ABE2EC"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992" w:type="dxa"/>
          </w:tcPr>
          <w:p w14:paraId="1E2D57DF"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r>
      <w:tr w:rsidR="00AB46C0" w:rsidRPr="00711DB2" w14:paraId="58B57CB9" w14:textId="77777777" w:rsidTr="003A2AD1">
        <w:trPr>
          <w:gridAfter w:val="1"/>
          <w:wAfter w:w="34" w:type="dxa"/>
          <w:trHeight w:val="145"/>
        </w:trPr>
        <w:tc>
          <w:tcPr>
            <w:tcW w:w="5954" w:type="dxa"/>
          </w:tcPr>
          <w:p w14:paraId="676ADF1B"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11. Торговля</w:t>
            </w:r>
          </w:p>
        </w:tc>
        <w:tc>
          <w:tcPr>
            <w:tcW w:w="1418" w:type="dxa"/>
          </w:tcPr>
          <w:p w14:paraId="09FDFC82"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7</w:t>
            </w:r>
          </w:p>
        </w:tc>
        <w:tc>
          <w:tcPr>
            <w:tcW w:w="1276" w:type="dxa"/>
          </w:tcPr>
          <w:p w14:paraId="6FCCB7B4"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4</w:t>
            </w:r>
          </w:p>
        </w:tc>
        <w:tc>
          <w:tcPr>
            <w:tcW w:w="992" w:type="dxa"/>
          </w:tcPr>
          <w:p w14:paraId="1BB0623D"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-3</w:t>
            </w:r>
          </w:p>
        </w:tc>
      </w:tr>
      <w:tr w:rsidR="00AB46C0" w:rsidRPr="00711DB2" w14:paraId="37B28B10" w14:textId="77777777" w:rsidTr="003A2AD1">
        <w:trPr>
          <w:gridAfter w:val="1"/>
          <w:wAfter w:w="34" w:type="dxa"/>
          <w:trHeight w:val="145"/>
        </w:trPr>
        <w:tc>
          <w:tcPr>
            <w:tcW w:w="5954" w:type="dxa"/>
          </w:tcPr>
          <w:p w14:paraId="457EB8BF"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lastRenderedPageBreak/>
              <w:t>12. Наука и образование + дошк. обр.</w:t>
            </w:r>
          </w:p>
        </w:tc>
        <w:tc>
          <w:tcPr>
            <w:tcW w:w="1418" w:type="dxa"/>
          </w:tcPr>
          <w:p w14:paraId="298254AD"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8</w:t>
            </w:r>
          </w:p>
        </w:tc>
        <w:tc>
          <w:tcPr>
            <w:tcW w:w="1276" w:type="dxa"/>
          </w:tcPr>
          <w:p w14:paraId="07F729CC"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10</w:t>
            </w:r>
          </w:p>
        </w:tc>
        <w:tc>
          <w:tcPr>
            <w:tcW w:w="992" w:type="dxa"/>
          </w:tcPr>
          <w:p w14:paraId="300B2C62"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w:t>
            </w:r>
          </w:p>
        </w:tc>
      </w:tr>
      <w:tr w:rsidR="00AB46C0" w:rsidRPr="00711DB2" w14:paraId="2166F479" w14:textId="77777777" w:rsidTr="003A2AD1">
        <w:trPr>
          <w:gridAfter w:val="1"/>
          <w:wAfter w:w="34" w:type="dxa"/>
          <w:trHeight w:val="145"/>
        </w:trPr>
        <w:tc>
          <w:tcPr>
            <w:tcW w:w="5954" w:type="dxa"/>
          </w:tcPr>
          <w:p w14:paraId="578DA806"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13. Культура, спорт</w:t>
            </w:r>
          </w:p>
        </w:tc>
        <w:tc>
          <w:tcPr>
            <w:tcW w:w="1418" w:type="dxa"/>
          </w:tcPr>
          <w:p w14:paraId="7073C565"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25</w:t>
            </w:r>
          </w:p>
        </w:tc>
        <w:tc>
          <w:tcPr>
            <w:tcW w:w="1276" w:type="dxa"/>
          </w:tcPr>
          <w:p w14:paraId="24689E04"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34</w:t>
            </w:r>
          </w:p>
        </w:tc>
        <w:tc>
          <w:tcPr>
            <w:tcW w:w="992" w:type="dxa"/>
          </w:tcPr>
          <w:p w14:paraId="5C82CFB3"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+9</w:t>
            </w:r>
          </w:p>
        </w:tc>
      </w:tr>
      <w:tr w:rsidR="00AB46C0" w:rsidRPr="00711DB2" w14:paraId="22BE1CCD" w14:textId="77777777" w:rsidTr="003A2AD1">
        <w:trPr>
          <w:gridAfter w:val="1"/>
          <w:wAfter w:w="34" w:type="dxa"/>
          <w:trHeight w:val="145"/>
        </w:trPr>
        <w:tc>
          <w:tcPr>
            <w:tcW w:w="5954" w:type="dxa"/>
          </w:tcPr>
          <w:p w14:paraId="05BD95C2"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14. Религия</w:t>
            </w:r>
          </w:p>
        </w:tc>
        <w:tc>
          <w:tcPr>
            <w:tcW w:w="1418" w:type="dxa"/>
          </w:tcPr>
          <w:p w14:paraId="5526F81C"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1276" w:type="dxa"/>
          </w:tcPr>
          <w:p w14:paraId="530932B2"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992" w:type="dxa"/>
          </w:tcPr>
          <w:p w14:paraId="22EABF6A"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r>
      <w:tr w:rsidR="00AB46C0" w:rsidRPr="00711DB2" w14:paraId="5E96BD57" w14:textId="77777777" w:rsidTr="003A2AD1">
        <w:trPr>
          <w:gridAfter w:val="1"/>
          <w:wAfter w:w="34" w:type="dxa"/>
          <w:trHeight w:val="145"/>
        </w:trPr>
        <w:tc>
          <w:tcPr>
            <w:tcW w:w="5954" w:type="dxa"/>
          </w:tcPr>
          <w:p w14:paraId="7263AF66"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15. Здравоохранение</w:t>
            </w:r>
          </w:p>
        </w:tc>
        <w:tc>
          <w:tcPr>
            <w:tcW w:w="1418" w:type="dxa"/>
          </w:tcPr>
          <w:p w14:paraId="754CCE78"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10</w:t>
            </w:r>
          </w:p>
        </w:tc>
        <w:tc>
          <w:tcPr>
            <w:tcW w:w="1276" w:type="dxa"/>
          </w:tcPr>
          <w:p w14:paraId="1E99B986"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15</w:t>
            </w:r>
          </w:p>
        </w:tc>
        <w:tc>
          <w:tcPr>
            <w:tcW w:w="992" w:type="dxa"/>
          </w:tcPr>
          <w:p w14:paraId="0A6EFAC3"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+5</w:t>
            </w:r>
          </w:p>
        </w:tc>
      </w:tr>
      <w:tr w:rsidR="00AB46C0" w:rsidRPr="00711DB2" w14:paraId="618A3C5B" w14:textId="77777777" w:rsidTr="003A2AD1">
        <w:trPr>
          <w:gridAfter w:val="1"/>
          <w:wAfter w:w="34" w:type="dxa"/>
          <w:trHeight w:val="145"/>
        </w:trPr>
        <w:tc>
          <w:tcPr>
            <w:tcW w:w="5954" w:type="dxa"/>
          </w:tcPr>
          <w:p w14:paraId="57EA9CC7"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15.1. Обеспечение лекарственными препаратами</w:t>
            </w:r>
          </w:p>
        </w:tc>
        <w:tc>
          <w:tcPr>
            <w:tcW w:w="1418" w:type="dxa"/>
          </w:tcPr>
          <w:p w14:paraId="5E8D66E4"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71B1288B"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346D560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39673DCB" w14:textId="77777777" w:rsidTr="003A2AD1">
        <w:trPr>
          <w:gridAfter w:val="1"/>
          <w:wAfter w:w="34" w:type="dxa"/>
          <w:trHeight w:val="145"/>
        </w:trPr>
        <w:tc>
          <w:tcPr>
            <w:tcW w:w="5954" w:type="dxa"/>
          </w:tcPr>
          <w:p w14:paraId="0F3A6BE4"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15.2. Оказание квалифицированной медицинской помощи</w:t>
            </w:r>
          </w:p>
        </w:tc>
        <w:tc>
          <w:tcPr>
            <w:tcW w:w="1418" w:type="dxa"/>
          </w:tcPr>
          <w:p w14:paraId="4F49D4D5"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w:t>
            </w:r>
          </w:p>
        </w:tc>
        <w:tc>
          <w:tcPr>
            <w:tcW w:w="1276" w:type="dxa"/>
          </w:tcPr>
          <w:p w14:paraId="5E76C266"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0D0CA6C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w:t>
            </w:r>
          </w:p>
        </w:tc>
      </w:tr>
      <w:tr w:rsidR="00AB46C0" w:rsidRPr="00711DB2" w14:paraId="27347F00" w14:textId="77777777" w:rsidTr="003A2AD1">
        <w:trPr>
          <w:gridAfter w:val="1"/>
          <w:wAfter w:w="34" w:type="dxa"/>
          <w:trHeight w:val="145"/>
        </w:trPr>
        <w:tc>
          <w:tcPr>
            <w:tcW w:w="5954" w:type="dxa"/>
          </w:tcPr>
          <w:p w14:paraId="48BA673E"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15.3. Установление группы инвалидности </w:t>
            </w:r>
          </w:p>
        </w:tc>
        <w:tc>
          <w:tcPr>
            <w:tcW w:w="1418" w:type="dxa"/>
          </w:tcPr>
          <w:p w14:paraId="32178ED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4CCF955D"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52A1E0A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3F9D1D67" w14:textId="77777777" w:rsidTr="003A2AD1">
        <w:trPr>
          <w:gridAfter w:val="1"/>
          <w:wAfter w:w="34" w:type="dxa"/>
          <w:trHeight w:val="314"/>
        </w:trPr>
        <w:tc>
          <w:tcPr>
            <w:tcW w:w="5954" w:type="dxa"/>
          </w:tcPr>
          <w:p w14:paraId="23F8E10B"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15.4. Санитарно-курортное лечение </w:t>
            </w:r>
          </w:p>
        </w:tc>
        <w:tc>
          <w:tcPr>
            <w:tcW w:w="1418" w:type="dxa"/>
          </w:tcPr>
          <w:p w14:paraId="1DDE25C2"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6E5B573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412EE893"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432B6030" w14:textId="77777777" w:rsidTr="003A2AD1">
        <w:trPr>
          <w:gridAfter w:val="1"/>
          <w:wAfter w:w="34" w:type="dxa"/>
          <w:trHeight w:val="314"/>
        </w:trPr>
        <w:tc>
          <w:tcPr>
            <w:tcW w:w="5954" w:type="dxa"/>
          </w:tcPr>
          <w:p w14:paraId="097DD5A2"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15.5. Деятельность медицинских учреждений </w:t>
            </w:r>
          </w:p>
        </w:tc>
        <w:tc>
          <w:tcPr>
            <w:tcW w:w="1418" w:type="dxa"/>
          </w:tcPr>
          <w:p w14:paraId="3B7959D4"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3977F9C6"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4AB60003"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1BEAF414" w14:textId="77777777" w:rsidTr="003A2AD1">
        <w:trPr>
          <w:gridAfter w:val="1"/>
          <w:wAfter w:w="34" w:type="dxa"/>
          <w:trHeight w:val="314"/>
        </w:trPr>
        <w:tc>
          <w:tcPr>
            <w:tcW w:w="5954" w:type="dxa"/>
          </w:tcPr>
          <w:p w14:paraId="7215D6E5"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 xml:space="preserve">16. Пенсионное обеспечение </w:t>
            </w:r>
          </w:p>
        </w:tc>
        <w:tc>
          <w:tcPr>
            <w:tcW w:w="1418" w:type="dxa"/>
          </w:tcPr>
          <w:p w14:paraId="4AE1F7A4"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1276" w:type="dxa"/>
          </w:tcPr>
          <w:p w14:paraId="59E63082"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992" w:type="dxa"/>
          </w:tcPr>
          <w:p w14:paraId="6EDFD493"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r>
      <w:tr w:rsidR="00AB46C0" w:rsidRPr="00711DB2" w14:paraId="4A084E3F" w14:textId="77777777" w:rsidTr="003A2AD1">
        <w:trPr>
          <w:gridAfter w:val="1"/>
          <w:wAfter w:w="34" w:type="dxa"/>
          <w:trHeight w:val="314"/>
        </w:trPr>
        <w:tc>
          <w:tcPr>
            <w:tcW w:w="5954" w:type="dxa"/>
          </w:tcPr>
          <w:p w14:paraId="1FA273AA"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17. Своевременность оплаты труда</w:t>
            </w:r>
          </w:p>
        </w:tc>
        <w:tc>
          <w:tcPr>
            <w:tcW w:w="1418" w:type="dxa"/>
          </w:tcPr>
          <w:p w14:paraId="363C16C7"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1276" w:type="dxa"/>
          </w:tcPr>
          <w:p w14:paraId="3A4297DA"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992" w:type="dxa"/>
          </w:tcPr>
          <w:p w14:paraId="27C84B95"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r>
      <w:tr w:rsidR="00AB46C0" w:rsidRPr="00711DB2" w14:paraId="2BF7CEF6" w14:textId="77777777" w:rsidTr="003A2AD1">
        <w:trPr>
          <w:gridAfter w:val="1"/>
          <w:wAfter w:w="34" w:type="dxa"/>
          <w:trHeight w:val="314"/>
        </w:trPr>
        <w:tc>
          <w:tcPr>
            <w:tcW w:w="5954" w:type="dxa"/>
          </w:tcPr>
          <w:p w14:paraId="3BAEACCA"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18. Социальная защита населения , в т.ч.</w:t>
            </w:r>
          </w:p>
        </w:tc>
        <w:tc>
          <w:tcPr>
            <w:tcW w:w="1418" w:type="dxa"/>
          </w:tcPr>
          <w:p w14:paraId="37279C6C"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1276" w:type="dxa"/>
          </w:tcPr>
          <w:p w14:paraId="05A8A950"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992" w:type="dxa"/>
          </w:tcPr>
          <w:p w14:paraId="32741FE1"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r>
      <w:tr w:rsidR="00AB46C0" w:rsidRPr="00AD733B" w14:paraId="6C8AEF1D" w14:textId="77777777" w:rsidTr="003A2AD1">
        <w:trPr>
          <w:gridAfter w:val="1"/>
          <w:wAfter w:w="34" w:type="dxa"/>
          <w:trHeight w:val="301"/>
        </w:trPr>
        <w:tc>
          <w:tcPr>
            <w:tcW w:w="5954" w:type="dxa"/>
          </w:tcPr>
          <w:p w14:paraId="5CCB6D23"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18.1. Обеспечение спецавтотранспортом</w:t>
            </w:r>
          </w:p>
        </w:tc>
        <w:tc>
          <w:tcPr>
            <w:tcW w:w="1418" w:type="dxa"/>
          </w:tcPr>
          <w:p w14:paraId="0326B34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7EB8834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07914EDB" w14:textId="77777777" w:rsidR="00AB46C0" w:rsidRPr="00AB46C0" w:rsidRDefault="00AB46C0" w:rsidP="003A2AD1">
            <w:pPr>
              <w:spacing w:after="0" w:line="240" w:lineRule="auto"/>
              <w:jc w:val="center"/>
              <w:rPr>
                <w:rFonts w:ascii="Times New Roman" w:hAnsi="Times New Roman" w:cs="Times New Roman"/>
                <w:bCs/>
                <w:sz w:val="28"/>
                <w:szCs w:val="28"/>
              </w:rPr>
            </w:pPr>
            <w:r w:rsidRPr="00AB46C0">
              <w:rPr>
                <w:rFonts w:ascii="Times New Roman" w:hAnsi="Times New Roman" w:cs="Times New Roman"/>
                <w:bCs/>
                <w:sz w:val="28"/>
                <w:szCs w:val="28"/>
              </w:rPr>
              <w:t>0</w:t>
            </w:r>
          </w:p>
        </w:tc>
      </w:tr>
      <w:tr w:rsidR="00AB46C0" w:rsidRPr="00711DB2" w14:paraId="4D8803AB" w14:textId="77777777" w:rsidTr="003A2AD1">
        <w:trPr>
          <w:gridAfter w:val="1"/>
          <w:wAfter w:w="34" w:type="dxa"/>
          <w:trHeight w:val="314"/>
        </w:trPr>
        <w:tc>
          <w:tcPr>
            <w:tcW w:w="5954" w:type="dxa"/>
          </w:tcPr>
          <w:p w14:paraId="29041749"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18.2. Выплата детских пособий </w:t>
            </w:r>
          </w:p>
        </w:tc>
        <w:tc>
          <w:tcPr>
            <w:tcW w:w="1418" w:type="dxa"/>
          </w:tcPr>
          <w:p w14:paraId="1CFE06C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w:t>
            </w:r>
          </w:p>
        </w:tc>
        <w:tc>
          <w:tcPr>
            <w:tcW w:w="1276" w:type="dxa"/>
          </w:tcPr>
          <w:p w14:paraId="585740DC"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26600AB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w:t>
            </w:r>
          </w:p>
        </w:tc>
      </w:tr>
      <w:tr w:rsidR="00AB46C0" w:rsidRPr="00711DB2" w14:paraId="42E0798D" w14:textId="77777777" w:rsidTr="003A2AD1">
        <w:trPr>
          <w:gridAfter w:val="1"/>
          <w:wAfter w:w="34" w:type="dxa"/>
          <w:trHeight w:val="629"/>
        </w:trPr>
        <w:tc>
          <w:tcPr>
            <w:tcW w:w="5954" w:type="dxa"/>
          </w:tcPr>
          <w:p w14:paraId="76019441"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18.3. Оказание помощи малообеспеченным категориям населения</w:t>
            </w:r>
          </w:p>
        </w:tc>
        <w:tc>
          <w:tcPr>
            <w:tcW w:w="1418" w:type="dxa"/>
          </w:tcPr>
          <w:p w14:paraId="35A1795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w:t>
            </w:r>
          </w:p>
        </w:tc>
        <w:tc>
          <w:tcPr>
            <w:tcW w:w="1276" w:type="dxa"/>
          </w:tcPr>
          <w:p w14:paraId="0EB92F5D"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w:t>
            </w:r>
          </w:p>
        </w:tc>
        <w:tc>
          <w:tcPr>
            <w:tcW w:w="992" w:type="dxa"/>
          </w:tcPr>
          <w:p w14:paraId="715AC911"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w:t>
            </w:r>
          </w:p>
        </w:tc>
      </w:tr>
      <w:tr w:rsidR="00AB46C0" w:rsidRPr="00AD733B" w14:paraId="3A8D82ED" w14:textId="77777777" w:rsidTr="003A2AD1">
        <w:trPr>
          <w:gridAfter w:val="1"/>
          <w:wAfter w:w="34" w:type="dxa"/>
          <w:trHeight w:val="629"/>
        </w:trPr>
        <w:tc>
          <w:tcPr>
            <w:tcW w:w="5954" w:type="dxa"/>
          </w:tcPr>
          <w:p w14:paraId="38A3F11D"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18.4. Льготы, в том числе о присвоении звания «Ветеран труда»</w:t>
            </w:r>
          </w:p>
        </w:tc>
        <w:tc>
          <w:tcPr>
            <w:tcW w:w="1418" w:type="dxa"/>
          </w:tcPr>
          <w:p w14:paraId="0465A5A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4A91A3E8"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w:t>
            </w:r>
          </w:p>
        </w:tc>
        <w:tc>
          <w:tcPr>
            <w:tcW w:w="992" w:type="dxa"/>
          </w:tcPr>
          <w:p w14:paraId="5049CEC0" w14:textId="77777777" w:rsidR="00AB46C0" w:rsidRPr="00AB46C0" w:rsidRDefault="00AB46C0" w:rsidP="003A2AD1">
            <w:pPr>
              <w:spacing w:after="0" w:line="240" w:lineRule="auto"/>
              <w:jc w:val="center"/>
              <w:rPr>
                <w:rFonts w:ascii="Times New Roman" w:hAnsi="Times New Roman" w:cs="Times New Roman"/>
                <w:bCs/>
                <w:sz w:val="28"/>
                <w:szCs w:val="28"/>
              </w:rPr>
            </w:pPr>
            <w:r w:rsidRPr="00AB46C0">
              <w:rPr>
                <w:rFonts w:ascii="Times New Roman" w:hAnsi="Times New Roman" w:cs="Times New Roman"/>
                <w:bCs/>
                <w:sz w:val="28"/>
                <w:szCs w:val="28"/>
              </w:rPr>
              <w:t>+1</w:t>
            </w:r>
          </w:p>
        </w:tc>
      </w:tr>
      <w:tr w:rsidR="00AB46C0" w:rsidRPr="00AD733B" w14:paraId="0F693B26" w14:textId="77777777" w:rsidTr="003A2AD1">
        <w:trPr>
          <w:gridAfter w:val="1"/>
          <w:wAfter w:w="34" w:type="dxa"/>
          <w:trHeight w:val="629"/>
        </w:trPr>
        <w:tc>
          <w:tcPr>
            <w:tcW w:w="5954" w:type="dxa"/>
          </w:tcPr>
          <w:p w14:paraId="61E49C81"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18.5. Просьбы реабилитированных и их родственников</w:t>
            </w:r>
          </w:p>
        </w:tc>
        <w:tc>
          <w:tcPr>
            <w:tcW w:w="1418" w:type="dxa"/>
          </w:tcPr>
          <w:p w14:paraId="1A54FBF9"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495343A4"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992" w:type="dxa"/>
          </w:tcPr>
          <w:p w14:paraId="1A56CFA9" w14:textId="77777777" w:rsidR="00AB46C0" w:rsidRPr="00AB46C0" w:rsidRDefault="00AB46C0" w:rsidP="003A2AD1">
            <w:pPr>
              <w:spacing w:after="0" w:line="240" w:lineRule="auto"/>
              <w:jc w:val="center"/>
              <w:rPr>
                <w:rFonts w:ascii="Times New Roman" w:hAnsi="Times New Roman" w:cs="Times New Roman"/>
                <w:bCs/>
                <w:sz w:val="28"/>
                <w:szCs w:val="28"/>
              </w:rPr>
            </w:pPr>
            <w:r w:rsidRPr="00AB46C0">
              <w:rPr>
                <w:rFonts w:ascii="Times New Roman" w:hAnsi="Times New Roman" w:cs="Times New Roman"/>
                <w:bCs/>
                <w:sz w:val="28"/>
                <w:szCs w:val="28"/>
              </w:rPr>
              <w:t>0</w:t>
            </w:r>
          </w:p>
        </w:tc>
      </w:tr>
      <w:tr w:rsidR="00AB46C0" w:rsidRPr="00711DB2" w14:paraId="2BA59DBC" w14:textId="77777777" w:rsidTr="003A2AD1">
        <w:trPr>
          <w:gridAfter w:val="1"/>
          <w:wAfter w:w="34" w:type="dxa"/>
          <w:trHeight w:val="314"/>
        </w:trPr>
        <w:tc>
          <w:tcPr>
            <w:tcW w:w="5954" w:type="dxa"/>
          </w:tcPr>
          <w:p w14:paraId="530ECF7C"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19. Обеспечение законности и правопорядка</w:t>
            </w:r>
          </w:p>
        </w:tc>
        <w:tc>
          <w:tcPr>
            <w:tcW w:w="1418" w:type="dxa"/>
          </w:tcPr>
          <w:p w14:paraId="7A3AA81A"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20</w:t>
            </w:r>
          </w:p>
        </w:tc>
        <w:tc>
          <w:tcPr>
            <w:tcW w:w="1276" w:type="dxa"/>
          </w:tcPr>
          <w:p w14:paraId="374FE867"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23</w:t>
            </w:r>
          </w:p>
        </w:tc>
        <w:tc>
          <w:tcPr>
            <w:tcW w:w="992" w:type="dxa"/>
          </w:tcPr>
          <w:p w14:paraId="0F93941C"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Cs/>
                <w:sz w:val="28"/>
                <w:szCs w:val="28"/>
              </w:rPr>
              <w:t>+3</w:t>
            </w:r>
          </w:p>
        </w:tc>
      </w:tr>
      <w:tr w:rsidR="00AB46C0" w:rsidRPr="00711DB2" w14:paraId="6BA05D8F" w14:textId="77777777" w:rsidTr="003A2AD1">
        <w:trPr>
          <w:gridAfter w:val="1"/>
          <w:wAfter w:w="34" w:type="dxa"/>
          <w:trHeight w:val="466"/>
        </w:trPr>
        <w:tc>
          <w:tcPr>
            <w:tcW w:w="5954" w:type="dxa"/>
          </w:tcPr>
          <w:p w14:paraId="0BA10B8B"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 xml:space="preserve">20. Работа органов местного самоуправления </w:t>
            </w:r>
          </w:p>
        </w:tc>
        <w:tc>
          <w:tcPr>
            <w:tcW w:w="1418" w:type="dxa"/>
          </w:tcPr>
          <w:p w14:paraId="3C448998"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w:t>
            </w:r>
          </w:p>
        </w:tc>
        <w:tc>
          <w:tcPr>
            <w:tcW w:w="1276" w:type="dxa"/>
          </w:tcPr>
          <w:p w14:paraId="2C5F6B9B"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4</w:t>
            </w:r>
          </w:p>
        </w:tc>
        <w:tc>
          <w:tcPr>
            <w:tcW w:w="992" w:type="dxa"/>
          </w:tcPr>
          <w:p w14:paraId="63AFD58D"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+3</w:t>
            </w:r>
          </w:p>
        </w:tc>
      </w:tr>
      <w:tr w:rsidR="00AB46C0" w:rsidRPr="00711DB2" w14:paraId="195542A7" w14:textId="77777777" w:rsidTr="003A2AD1">
        <w:trPr>
          <w:gridAfter w:val="1"/>
          <w:wAfter w:w="34" w:type="dxa"/>
          <w:trHeight w:val="314"/>
        </w:trPr>
        <w:tc>
          <w:tcPr>
            <w:tcW w:w="5954" w:type="dxa"/>
          </w:tcPr>
          <w:p w14:paraId="023220E7"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21. Служба в Вооруженных Силах РФ</w:t>
            </w:r>
          </w:p>
        </w:tc>
        <w:tc>
          <w:tcPr>
            <w:tcW w:w="1418" w:type="dxa"/>
          </w:tcPr>
          <w:p w14:paraId="5824EB66"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1276" w:type="dxa"/>
          </w:tcPr>
          <w:p w14:paraId="1B678BB7"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c>
          <w:tcPr>
            <w:tcW w:w="992" w:type="dxa"/>
          </w:tcPr>
          <w:p w14:paraId="6E67A5EC"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0</w:t>
            </w:r>
          </w:p>
        </w:tc>
      </w:tr>
      <w:tr w:rsidR="00AB46C0" w:rsidRPr="00711DB2" w14:paraId="101917B0" w14:textId="77777777" w:rsidTr="003A2AD1">
        <w:trPr>
          <w:gridAfter w:val="1"/>
          <w:wAfter w:w="34" w:type="dxa"/>
          <w:trHeight w:val="629"/>
        </w:trPr>
        <w:tc>
          <w:tcPr>
            <w:tcW w:w="5954" w:type="dxa"/>
          </w:tcPr>
          <w:p w14:paraId="76EAB424" w14:textId="77777777" w:rsidR="00AB46C0" w:rsidRPr="00AB46C0" w:rsidRDefault="00AB46C0" w:rsidP="003A2AD1">
            <w:pPr>
              <w:spacing w:after="0" w:line="240" w:lineRule="auto"/>
              <w:rPr>
                <w:rFonts w:ascii="Times New Roman" w:hAnsi="Times New Roman" w:cs="Times New Roman"/>
                <w:b/>
                <w:sz w:val="28"/>
                <w:szCs w:val="28"/>
              </w:rPr>
            </w:pPr>
            <w:r w:rsidRPr="00AB46C0">
              <w:rPr>
                <w:rFonts w:ascii="Times New Roman" w:hAnsi="Times New Roman" w:cs="Times New Roman"/>
                <w:b/>
                <w:sz w:val="28"/>
                <w:szCs w:val="28"/>
              </w:rPr>
              <w:t>22. Вопросы, не вошедшие в настоящий классификатор</w:t>
            </w:r>
          </w:p>
        </w:tc>
        <w:tc>
          <w:tcPr>
            <w:tcW w:w="1418" w:type="dxa"/>
          </w:tcPr>
          <w:p w14:paraId="250DC11D"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177</w:t>
            </w:r>
          </w:p>
        </w:tc>
        <w:tc>
          <w:tcPr>
            <w:tcW w:w="1276" w:type="dxa"/>
          </w:tcPr>
          <w:p w14:paraId="1BB64F14"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181</w:t>
            </w:r>
          </w:p>
        </w:tc>
        <w:tc>
          <w:tcPr>
            <w:tcW w:w="992" w:type="dxa"/>
          </w:tcPr>
          <w:p w14:paraId="3C046811"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+4</w:t>
            </w:r>
          </w:p>
        </w:tc>
      </w:tr>
      <w:tr w:rsidR="00AB46C0" w:rsidRPr="00711DB2" w14:paraId="6A3F5AA5" w14:textId="77777777" w:rsidTr="003A2AD1">
        <w:trPr>
          <w:gridAfter w:val="1"/>
          <w:wAfter w:w="34" w:type="dxa"/>
          <w:trHeight w:val="314"/>
        </w:trPr>
        <w:tc>
          <w:tcPr>
            <w:tcW w:w="5954" w:type="dxa"/>
            <w:shd w:val="clear" w:color="auto" w:fill="C6D9F1" w:themeFill="text2" w:themeFillTint="33"/>
          </w:tcPr>
          <w:p w14:paraId="0598189D" w14:textId="77777777" w:rsidR="00AB46C0" w:rsidRPr="00AB46C0" w:rsidRDefault="00AB46C0" w:rsidP="003A2AD1">
            <w:pPr>
              <w:pStyle w:val="1"/>
              <w:spacing w:before="0" w:line="240" w:lineRule="auto"/>
              <w:rPr>
                <w:rFonts w:ascii="Times New Roman" w:hAnsi="Times New Roman" w:cs="Times New Roman"/>
                <w:b w:val="0"/>
              </w:rPr>
            </w:pPr>
            <w:r w:rsidRPr="00DD33E6">
              <w:rPr>
                <w:rFonts w:ascii="Times New Roman" w:hAnsi="Times New Roman" w:cs="Times New Roman"/>
                <w:b w:val="0"/>
                <w:color w:val="000000" w:themeColor="text1"/>
              </w:rPr>
              <w:t>Принято граждан на личном приеме</w:t>
            </w:r>
          </w:p>
        </w:tc>
        <w:tc>
          <w:tcPr>
            <w:tcW w:w="1418" w:type="dxa"/>
            <w:shd w:val="clear" w:color="auto" w:fill="C6D9F1" w:themeFill="text2" w:themeFillTint="33"/>
          </w:tcPr>
          <w:p w14:paraId="36F4E4A6"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81</w:t>
            </w:r>
          </w:p>
        </w:tc>
        <w:tc>
          <w:tcPr>
            <w:tcW w:w="1276" w:type="dxa"/>
            <w:shd w:val="clear" w:color="auto" w:fill="C6D9F1" w:themeFill="text2" w:themeFillTint="33"/>
          </w:tcPr>
          <w:p w14:paraId="6BF4952F"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104</w:t>
            </w:r>
          </w:p>
        </w:tc>
        <w:tc>
          <w:tcPr>
            <w:tcW w:w="992" w:type="dxa"/>
            <w:shd w:val="clear" w:color="auto" w:fill="C6D9F1" w:themeFill="text2" w:themeFillTint="33"/>
          </w:tcPr>
          <w:p w14:paraId="210C26F5" w14:textId="77777777" w:rsidR="00AB46C0" w:rsidRPr="00AB46C0" w:rsidRDefault="00AB46C0" w:rsidP="003A2AD1">
            <w:pPr>
              <w:spacing w:after="0" w:line="240" w:lineRule="auto"/>
              <w:jc w:val="center"/>
              <w:rPr>
                <w:rFonts w:ascii="Times New Roman" w:hAnsi="Times New Roman" w:cs="Times New Roman"/>
                <w:b/>
                <w:sz w:val="28"/>
                <w:szCs w:val="28"/>
              </w:rPr>
            </w:pPr>
            <w:r w:rsidRPr="00AB46C0">
              <w:rPr>
                <w:rFonts w:ascii="Times New Roman" w:hAnsi="Times New Roman" w:cs="Times New Roman"/>
                <w:b/>
                <w:sz w:val="28"/>
                <w:szCs w:val="28"/>
              </w:rPr>
              <w:t>+23</w:t>
            </w:r>
          </w:p>
        </w:tc>
      </w:tr>
      <w:tr w:rsidR="00AB46C0" w:rsidRPr="00711DB2" w14:paraId="3C1EC04A" w14:textId="77777777" w:rsidTr="003A2AD1">
        <w:trPr>
          <w:gridAfter w:val="1"/>
          <w:wAfter w:w="34" w:type="dxa"/>
          <w:trHeight w:val="314"/>
        </w:trPr>
        <w:tc>
          <w:tcPr>
            <w:tcW w:w="5954" w:type="dxa"/>
          </w:tcPr>
          <w:p w14:paraId="1B855D63"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в том числе:</w:t>
            </w:r>
          </w:p>
        </w:tc>
        <w:tc>
          <w:tcPr>
            <w:tcW w:w="1418" w:type="dxa"/>
          </w:tcPr>
          <w:p w14:paraId="665C5297" w14:textId="77777777" w:rsidR="00AB46C0" w:rsidRPr="00AB46C0" w:rsidRDefault="00AB46C0" w:rsidP="003A2AD1">
            <w:pPr>
              <w:spacing w:after="0" w:line="240" w:lineRule="auto"/>
              <w:jc w:val="center"/>
              <w:rPr>
                <w:rFonts w:ascii="Times New Roman" w:hAnsi="Times New Roman" w:cs="Times New Roman"/>
                <w:b/>
                <w:sz w:val="28"/>
                <w:szCs w:val="28"/>
              </w:rPr>
            </w:pPr>
          </w:p>
        </w:tc>
        <w:tc>
          <w:tcPr>
            <w:tcW w:w="1276" w:type="dxa"/>
          </w:tcPr>
          <w:p w14:paraId="7ED94A76" w14:textId="77777777" w:rsidR="00AB46C0" w:rsidRPr="00AB46C0" w:rsidRDefault="00AB46C0" w:rsidP="003A2AD1">
            <w:pPr>
              <w:spacing w:after="0" w:line="240" w:lineRule="auto"/>
              <w:jc w:val="center"/>
              <w:rPr>
                <w:rFonts w:ascii="Times New Roman" w:hAnsi="Times New Roman" w:cs="Times New Roman"/>
                <w:b/>
                <w:sz w:val="28"/>
                <w:szCs w:val="28"/>
              </w:rPr>
            </w:pPr>
          </w:p>
        </w:tc>
        <w:tc>
          <w:tcPr>
            <w:tcW w:w="992" w:type="dxa"/>
          </w:tcPr>
          <w:p w14:paraId="710A8860" w14:textId="77777777" w:rsidR="00AB46C0" w:rsidRPr="00AB46C0" w:rsidRDefault="00AB46C0" w:rsidP="003A2AD1">
            <w:pPr>
              <w:spacing w:after="0" w:line="240" w:lineRule="auto"/>
              <w:jc w:val="center"/>
              <w:rPr>
                <w:rFonts w:ascii="Times New Roman" w:hAnsi="Times New Roman" w:cs="Times New Roman"/>
                <w:b/>
                <w:sz w:val="28"/>
                <w:szCs w:val="28"/>
              </w:rPr>
            </w:pPr>
          </w:p>
        </w:tc>
      </w:tr>
      <w:tr w:rsidR="00AB46C0" w:rsidRPr="00711DB2" w14:paraId="0F2653BD" w14:textId="77777777" w:rsidTr="003A2AD1">
        <w:trPr>
          <w:gridAfter w:val="1"/>
          <w:wAfter w:w="34" w:type="dxa"/>
          <w:trHeight w:val="301"/>
        </w:trPr>
        <w:tc>
          <w:tcPr>
            <w:tcW w:w="5954" w:type="dxa"/>
          </w:tcPr>
          <w:p w14:paraId="02C3A2A4"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xml:space="preserve">- Главой муниципального образования  </w:t>
            </w:r>
          </w:p>
        </w:tc>
        <w:tc>
          <w:tcPr>
            <w:tcW w:w="1418" w:type="dxa"/>
          </w:tcPr>
          <w:p w14:paraId="26431332" w14:textId="3478574E"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40</w:t>
            </w:r>
          </w:p>
        </w:tc>
        <w:tc>
          <w:tcPr>
            <w:tcW w:w="1276" w:type="dxa"/>
          </w:tcPr>
          <w:p w14:paraId="76441FAF"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38</w:t>
            </w:r>
          </w:p>
        </w:tc>
        <w:tc>
          <w:tcPr>
            <w:tcW w:w="992" w:type="dxa"/>
          </w:tcPr>
          <w:p w14:paraId="2E806819"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+30</w:t>
            </w:r>
          </w:p>
        </w:tc>
      </w:tr>
      <w:tr w:rsidR="00AB46C0" w:rsidRPr="00711DB2" w14:paraId="192AFFF5" w14:textId="77777777" w:rsidTr="003A2AD1">
        <w:trPr>
          <w:gridAfter w:val="1"/>
          <w:wAfter w:w="34" w:type="dxa"/>
          <w:trHeight w:val="629"/>
        </w:trPr>
        <w:tc>
          <w:tcPr>
            <w:tcW w:w="5954" w:type="dxa"/>
          </w:tcPr>
          <w:p w14:paraId="4C67262B"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Первым зам. главы муниципального образования</w:t>
            </w:r>
          </w:p>
        </w:tc>
        <w:tc>
          <w:tcPr>
            <w:tcW w:w="1418" w:type="dxa"/>
          </w:tcPr>
          <w:p w14:paraId="2C30156A"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c>
          <w:tcPr>
            <w:tcW w:w="1276" w:type="dxa"/>
          </w:tcPr>
          <w:p w14:paraId="4BB25C86"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12</w:t>
            </w:r>
          </w:p>
        </w:tc>
        <w:tc>
          <w:tcPr>
            <w:tcW w:w="992" w:type="dxa"/>
          </w:tcPr>
          <w:p w14:paraId="1494526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0</w:t>
            </w:r>
          </w:p>
        </w:tc>
      </w:tr>
      <w:tr w:rsidR="00AB46C0" w:rsidRPr="00711DB2" w14:paraId="4E33DE8D" w14:textId="77777777" w:rsidTr="003A2AD1">
        <w:trPr>
          <w:gridAfter w:val="1"/>
          <w:wAfter w:w="34" w:type="dxa"/>
          <w:trHeight w:val="314"/>
        </w:trPr>
        <w:tc>
          <w:tcPr>
            <w:tcW w:w="5954" w:type="dxa"/>
          </w:tcPr>
          <w:p w14:paraId="21AA241C"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Зам. главы – руководитель аппарата</w:t>
            </w:r>
          </w:p>
        </w:tc>
        <w:tc>
          <w:tcPr>
            <w:tcW w:w="1418" w:type="dxa"/>
          </w:tcPr>
          <w:p w14:paraId="1738124D"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17</w:t>
            </w:r>
          </w:p>
        </w:tc>
        <w:tc>
          <w:tcPr>
            <w:tcW w:w="1276" w:type="dxa"/>
          </w:tcPr>
          <w:p w14:paraId="5D22DC6D"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22</w:t>
            </w:r>
          </w:p>
        </w:tc>
        <w:tc>
          <w:tcPr>
            <w:tcW w:w="992" w:type="dxa"/>
          </w:tcPr>
          <w:p w14:paraId="1D6F343E"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+7</w:t>
            </w:r>
          </w:p>
        </w:tc>
      </w:tr>
      <w:tr w:rsidR="00AB46C0" w:rsidRPr="00711DB2" w14:paraId="76FC294E" w14:textId="77777777" w:rsidTr="003A2AD1">
        <w:trPr>
          <w:gridAfter w:val="1"/>
          <w:wAfter w:w="34" w:type="dxa"/>
          <w:trHeight w:val="392"/>
        </w:trPr>
        <w:tc>
          <w:tcPr>
            <w:tcW w:w="5954" w:type="dxa"/>
          </w:tcPr>
          <w:p w14:paraId="36EDB19F" w14:textId="77777777" w:rsidR="00AB46C0" w:rsidRPr="00AB46C0" w:rsidRDefault="00AB46C0" w:rsidP="003A2AD1">
            <w:pPr>
              <w:spacing w:after="0" w:line="240" w:lineRule="auto"/>
              <w:rPr>
                <w:rFonts w:ascii="Times New Roman" w:hAnsi="Times New Roman" w:cs="Times New Roman"/>
                <w:sz w:val="28"/>
                <w:szCs w:val="28"/>
              </w:rPr>
            </w:pPr>
            <w:r w:rsidRPr="00AB46C0">
              <w:rPr>
                <w:rFonts w:ascii="Times New Roman" w:hAnsi="Times New Roman" w:cs="Times New Roman"/>
                <w:sz w:val="28"/>
                <w:szCs w:val="28"/>
              </w:rPr>
              <w:t>- Зам. главы по социальным вопросам</w:t>
            </w:r>
          </w:p>
        </w:tc>
        <w:tc>
          <w:tcPr>
            <w:tcW w:w="1418" w:type="dxa"/>
          </w:tcPr>
          <w:p w14:paraId="57C3F7E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24</w:t>
            </w:r>
          </w:p>
        </w:tc>
        <w:tc>
          <w:tcPr>
            <w:tcW w:w="1276" w:type="dxa"/>
          </w:tcPr>
          <w:p w14:paraId="140A3C47"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32</w:t>
            </w:r>
          </w:p>
        </w:tc>
        <w:tc>
          <w:tcPr>
            <w:tcW w:w="992" w:type="dxa"/>
          </w:tcPr>
          <w:p w14:paraId="67B71DB9" w14:textId="77777777" w:rsidR="00AB46C0" w:rsidRPr="00AB46C0" w:rsidRDefault="00AB46C0" w:rsidP="003A2AD1">
            <w:pPr>
              <w:spacing w:after="0" w:line="240" w:lineRule="auto"/>
              <w:jc w:val="center"/>
              <w:rPr>
                <w:rFonts w:ascii="Times New Roman" w:hAnsi="Times New Roman" w:cs="Times New Roman"/>
                <w:sz w:val="28"/>
                <w:szCs w:val="28"/>
              </w:rPr>
            </w:pPr>
            <w:r w:rsidRPr="00AB46C0">
              <w:rPr>
                <w:rFonts w:ascii="Times New Roman" w:hAnsi="Times New Roman" w:cs="Times New Roman"/>
                <w:sz w:val="28"/>
                <w:szCs w:val="28"/>
              </w:rPr>
              <w:t>+12</w:t>
            </w:r>
          </w:p>
        </w:tc>
      </w:tr>
    </w:tbl>
    <w:p w14:paraId="5B573A7B" w14:textId="77777777" w:rsidR="003545D8" w:rsidRDefault="003545D8" w:rsidP="00046FA1">
      <w:pPr>
        <w:spacing w:after="0" w:line="240" w:lineRule="auto"/>
        <w:ind w:firstLine="709"/>
        <w:jc w:val="center"/>
        <w:rPr>
          <w:rFonts w:ascii="Times New Roman" w:hAnsi="Times New Roman" w:cs="Times New Roman"/>
          <w:b/>
        </w:rPr>
      </w:pPr>
    </w:p>
    <w:p w14:paraId="05034567" w14:textId="77777777" w:rsidR="003A2AD1" w:rsidRDefault="003A2AD1" w:rsidP="00046FA1">
      <w:pPr>
        <w:spacing w:after="0" w:line="240" w:lineRule="auto"/>
        <w:ind w:firstLine="709"/>
        <w:jc w:val="center"/>
        <w:rPr>
          <w:rFonts w:ascii="Times New Roman" w:hAnsi="Times New Roman" w:cs="Times New Roman"/>
          <w:b/>
        </w:rPr>
      </w:pPr>
    </w:p>
    <w:p w14:paraId="7876AD05" w14:textId="77777777" w:rsidR="003A2AD1" w:rsidRDefault="003A2AD1" w:rsidP="00046FA1">
      <w:pPr>
        <w:spacing w:after="0" w:line="240" w:lineRule="auto"/>
        <w:ind w:firstLine="709"/>
        <w:jc w:val="center"/>
        <w:rPr>
          <w:rFonts w:ascii="Times New Roman" w:hAnsi="Times New Roman" w:cs="Times New Roman"/>
          <w:b/>
        </w:rPr>
      </w:pPr>
    </w:p>
    <w:p w14:paraId="3FA4044A" w14:textId="77777777" w:rsidR="003A2AD1" w:rsidRDefault="003A2AD1" w:rsidP="00046FA1">
      <w:pPr>
        <w:spacing w:after="0" w:line="240" w:lineRule="auto"/>
        <w:ind w:firstLine="709"/>
        <w:jc w:val="center"/>
        <w:rPr>
          <w:rFonts w:ascii="Times New Roman" w:hAnsi="Times New Roman" w:cs="Times New Roman"/>
          <w:b/>
        </w:rPr>
      </w:pPr>
    </w:p>
    <w:p w14:paraId="0C275405" w14:textId="77777777" w:rsidR="003A2AD1" w:rsidRDefault="003A2AD1" w:rsidP="00046FA1">
      <w:pPr>
        <w:spacing w:after="0" w:line="240" w:lineRule="auto"/>
        <w:ind w:firstLine="709"/>
        <w:jc w:val="center"/>
        <w:rPr>
          <w:rFonts w:ascii="Times New Roman" w:hAnsi="Times New Roman" w:cs="Times New Roman"/>
          <w:b/>
        </w:rPr>
      </w:pPr>
    </w:p>
    <w:p w14:paraId="2DBE0C3F" w14:textId="77777777" w:rsidR="003A2AD1" w:rsidRDefault="003A2AD1" w:rsidP="00046FA1">
      <w:pPr>
        <w:spacing w:after="0" w:line="240" w:lineRule="auto"/>
        <w:ind w:firstLine="709"/>
        <w:jc w:val="center"/>
        <w:rPr>
          <w:rFonts w:ascii="Times New Roman" w:hAnsi="Times New Roman" w:cs="Times New Roman"/>
          <w:b/>
        </w:rPr>
      </w:pPr>
    </w:p>
    <w:p w14:paraId="0B62DA24" w14:textId="6DDE046A" w:rsidR="006218AD" w:rsidRPr="003A2AD1" w:rsidRDefault="003A2AD1" w:rsidP="00046FA1">
      <w:pPr>
        <w:spacing w:after="0" w:line="240" w:lineRule="auto"/>
        <w:ind w:firstLine="709"/>
        <w:jc w:val="center"/>
        <w:rPr>
          <w:rFonts w:ascii="Times New Roman" w:hAnsi="Times New Roman" w:cs="Times New Roman"/>
          <w:b/>
          <w:bCs/>
          <w:sz w:val="28"/>
          <w:szCs w:val="28"/>
        </w:rPr>
      </w:pPr>
      <w:r w:rsidRPr="003A2AD1">
        <w:rPr>
          <w:rFonts w:ascii="Times New Roman" w:hAnsi="Times New Roman" w:cs="Times New Roman"/>
          <w:b/>
          <w:sz w:val="28"/>
          <w:szCs w:val="28"/>
        </w:rPr>
        <w:lastRenderedPageBreak/>
        <w:t>Д</w:t>
      </w:r>
      <w:r w:rsidR="006218AD" w:rsidRPr="003A2AD1">
        <w:rPr>
          <w:rFonts w:ascii="Times New Roman" w:hAnsi="Times New Roman" w:cs="Times New Roman"/>
          <w:b/>
          <w:bCs/>
          <w:sz w:val="28"/>
          <w:szCs w:val="28"/>
        </w:rPr>
        <w:t>емографическая ситуация.</w:t>
      </w:r>
    </w:p>
    <w:p w14:paraId="739A828D" w14:textId="77777777" w:rsidR="003545D8" w:rsidRPr="00EB0A20" w:rsidRDefault="003545D8" w:rsidP="00DD33E6">
      <w:pPr>
        <w:spacing w:after="0" w:line="240" w:lineRule="auto"/>
        <w:jc w:val="both"/>
        <w:rPr>
          <w:rFonts w:ascii="Times New Roman" w:hAnsi="Times New Roman" w:cs="Times New Roman"/>
          <w:b/>
          <w:color w:val="C0504D"/>
          <w:sz w:val="28"/>
          <w:szCs w:val="28"/>
        </w:rPr>
      </w:pPr>
    </w:p>
    <w:p w14:paraId="2414300F" w14:textId="6C311F18" w:rsidR="00046FA1" w:rsidRPr="00E6566A" w:rsidRDefault="008715EC" w:rsidP="00DD33E6">
      <w:pPr>
        <w:spacing w:after="0" w:line="240" w:lineRule="auto"/>
        <w:ind w:firstLine="709"/>
        <w:jc w:val="both"/>
        <w:rPr>
          <w:rFonts w:ascii="Times New Roman" w:hAnsi="Times New Roman" w:cs="Times New Roman"/>
          <w:color w:val="C0504D"/>
          <w:sz w:val="28"/>
          <w:szCs w:val="28"/>
        </w:rPr>
      </w:pPr>
      <w:r w:rsidRPr="00E6566A">
        <w:rPr>
          <w:rFonts w:ascii="Times New Roman" w:hAnsi="Times New Roman" w:cs="Times New Roman"/>
          <w:sz w:val="28"/>
          <w:szCs w:val="28"/>
        </w:rPr>
        <w:t xml:space="preserve">Отдел ЗАГС администрации муниципального образования город Новотроицк является структурным подразделением администрации муниципального образования город Новотроицк, деятельность которого направлена на осуществление полномочий по государственной регистрации актов гражданского состояния. </w:t>
      </w:r>
    </w:p>
    <w:p w14:paraId="198753C1" w14:textId="22DBD114" w:rsidR="008715EC" w:rsidRPr="00E6566A" w:rsidRDefault="008715EC" w:rsidP="00DD33E6">
      <w:pPr>
        <w:numPr>
          <w:ilvl w:val="0"/>
          <w:numId w:val="7"/>
        </w:numPr>
        <w:tabs>
          <w:tab w:val="left" w:pos="0"/>
        </w:tabs>
        <w:suppressAutoHyphens/>
        <w:spacing w:after="0" w:line="240" w:lineRule="auto"/>
        <w:ind w:left="0" w:firstLine="709"/>
        <w:jc w:val="both"/>
        <w:rPr>
          <w:rFonts w:ascii="Times New Roman" w:hAnsi="Times New Roman" w:cs="Times New Roman"/>
          <w:b/>
          <w:sz w:val="28"/>
          <w:szCs w:val="28"/>
        </w:rPr>
      </w:pPr>
      <w:r w:rsidRPr="00E6566A">
        <w:rPr>
          <w:rFonts w:ascii="Times New Roman" w:hAnsi="Times New Roman" w:cs="Times New Roman"/>
          <w:b/>
          <w:sz w:val="28"/>
          <w:szCs w:val="28"/>
        </w:rPr>
        <w:t>Государственная регистрация актов гражданского состояния и иные юридически значимые действия</w:t>
      </w:r>
    </w:p>
    <w:p w14:paraId="77A4CEAE" w14:textId="55248248" w:rsidR="008715EC" w:rsidRPr="00E6566A" w:rsidRDefault="008715EC" w:rsidP="00046FA1">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rPr>
        <w:t xml:space="preserve">Отделом ЗАГС администрации муниципального образования город Новотроицк в 2023 году </w:t>
      </w:r>
      <w:r w:rsidRPr="00E6566A">
        <w:rPr>
          <w:rFonts w:ascii="Times New Roman" w:hAnsi="Times New Roman" w:cs="Times New Roman"/>
          <w:color w:val="000000"/>
          <w:sz w:val="28"/>
          <w:szCs w:val="28"/>
        </w:rPr>
        <w:t>зарегистрировано 2974 акта гражданского состояния:</w:t>
      </w:r>
    </w:p>
    <w:p w14:paraId="0899D290" w14:textId="77777777" w:rsidR="008715EC" w:rsidRPr="00E6566A" w:rsidRDefault="008715EC" w:rsidP="008715EC">
      <w:pPr>
        <w:spacing w:after="0" w:line="240" w:lineRule="auto"/>
        <w:ind w:firstLine="709"/>
        <w:jc w:val="both"/>
        <w:rPr>
          <w:rFonts w:ascii="Times New Roman" w:hAnsi="Times New Roman" w:cs="Times New Roman"/>
          <w:color w:val="000000"/>
          <w:sz w:val="28"/>
          <w:szCs w:val="28"/>
        </w:rPr>
      </w:pPr>
    </w:p>
    <w:tbl>
      <w:tblPr>
        <w:tblW w:w="0" w:type="auto"/>
        <w:tblInd w:w="-10" w:type="dxa"/>
        <w:tblLayout w:type="fixed"/>
        <w:tblLook w:val="0000" w:firstRow="0" w:lastRow="0" w:firstColumn="0" w:lastColumn="0" w:noHBand="0" w:noVBand="0"/>
      </w:tblPr>
      <w:tblGrid>
        <w:gridCol w:w="1039"/>
        <w:gridCol w:w="935"/>
        <w:gridCol w:w="1446"/>
        <w:gridCol w:w="1552"/>
        <w:gridCol w:w="1628"/>
        <w:gridCol w:w="1046"/>
        <w:gridCol w:w="1186"/>
        <w:gridCol w:w="1019"/>
      </w:tblGrid>
      <w:tr w:rsidR="008715EC" w:rsidRPr="00E6566A" w14:paraId="4CA38AD1" w14:textId="77777777" w:rsidTr="00C07499">
        <w:trPr>
          <w:trHeight w:val="945"/>
        </w:trPr>
        <w:tc>
          <w:tcPr>
            <w:tcW w:w="1039" w:type="dxa"/>
            <w:tcBorders>
              <w:top w:val="single" w:sz="4" w:space="0" w:color="000000"/>
              <w:left w:val="single" w:sz="4" w:space="0" w:color="000000"/>
              <w:bottom w:val="single" w:sz="4" w:space="0" w:color="000000"/>
            </w:tcBorders>
            <w:vAlign w:val="center"/>
          </w:tcPr>
          <w:p w14:paraId="102FA0C7"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о рождении</w:t>
            </w:r>
          </w:p>
        </w:tc>
        <w:tc>
          <w:tcPr>
            <w:tcW w:w="935" w:type="dxa"/>
            <w:tcBorders>
              <w:top w:val="single" w:sz="4" w:space="0" w:color="000000"/>
              <w:left w:val="single" w:sz="4" w:space="0" w:color="000000"/>
              <w:bottom w:val="single" w:sz="4" w:space="0" w:color="000000"/>
            </w:tcBorders>
            <w:vAlign w:val="center"/>
          </w:tcPr>
          <w:p w14:paraId="0E37AA31"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о смерти</w:t>
            </w:r>
          </w:p>
        </w:tc>
        <w:tc>
          <w:tcPr>
            <w:tcW w:w="1446" w:type="dxa"/>
            <w:tcBorders>
              <w:top w:val="single" w:sz="4" w:space="0" w:color="000000"/>
              <w:left w:val="single" w:sz="4" w:space="0" w:color="000000"/>
              <w:bottom w:val="single" w:sz="4" w:space="0" w:color="000000"/>
            </w:tcBorders>
            <w:vAlign w:val="center"/>
          </w:tcPr>
          <w:p w14:paraId="0888E09D"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о заключении</w:t>
            </w:r>
          </w:p>
          <w:p w14:paraId="061D8D1A"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брака</w:t>
            </w:r>
          </w:p>
        </w:tc>
        <w:tc>
          <w:tcPr>
            <w:tcW w:w="1552" w:type="dxa"/>
            <w:tcBorders>
              <w:top w:val="single" w:sz="4" w:space="0" w:color="000000"/>
              <w:left w:val="single" w:sz="4" w:space="0" w:color="000000"/>
              <w:bottom w:val="single" w:sz="4" w:space="0" w:color="000000"/>
            </w:tcBorders>
            <w:vAlign w:val="center"/>
          </w:tcPr>
          <w:p w14:paraId="36BADC69"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о расторжении</w:t>
            </w:r>
          </w:p>
          <w:p w14:paraId="39A68A4D"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брака</w:t>
            </w:r>
          </w:p>
        </w:tc>
        <w:tc>
          <w:tcPr>
            <w:tcW w:w="1628" w:type="dxa"/>
            <w:tcBorders>
              <w:top w:val="single" w:sz="4" w:space="0" w:color="000000"/>
              <w:left w:val="single" w:sz="4" w:space="0" w:color="000000"/>
              <w:bottom w:val="single" w:sz="4" w:space="0" w:color="000000"/>
            </w:tcBorders>
            <w:vAlign w:val="center"/>
          </w:tcPr>
          <w:p w14:paraId="451483DD" w14:textId="77777777" w:rsidR="008715EC" w:rsidRPr="00E6566A" w:rsidRDefault="008715EC" w:rsidP="00046FA1">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об установлении отцовства</w:t>
            </w:r>
          </w:p>
        </w:tc>
        <w:tc>
          <w:tcPr>
            <w:tcW w:w="1046" w:type="dxa"/>
            <w:tcBorders>
              <w:top w:val="single" w:sz="4" w:space="0" w:color="000000"/>
              <w:left w:val="single" w:sz="4" w:space="0" w:color="000000"/>
              <w:bottom w:val="single" w:sz="4" w:space="0" w:color="000000"/>
            </w:tcBorders>
            <w:vAlign w:val="center"/>
          </w:tcPr>
          <w:p w14:paraId="3F139199"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об усынов-</w:t>
            </w:r>
          </w:p>
          <w:p w14:paraId="6CC56C07"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лении</w:t>
            </w:r>
          </w:p>
        </w:tc>
        <w:tc>
          <w:tcPr>
            <w:tcW w:w="1186" w:type="dxa"/>
            <w:tcBorders>
              <w:top w:val="single" w:sz="4" w:space="0" w:color="000000"/>
              <w:left w:val="single" w:sz="4" w:space="0" w:color="000000"/>
              <w:bottom w:val="single" w:sz="4" w:space="0" w:color="000000"/>
            </w:tcBorders>
            <w:vAlign w:val="center"/>
          </w:tcPr>
          <w:p w14:paraId="6CCE3363"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о перемене имени</w:t>
            </w:r>
          </w:p>
        </w:tc>
        <w:tc>
          <w:tcPr>
            <w:tcW w:w="1019" w:type="dxa"/>
            <w:tcBorders>
              <w:top w:val="single" w:sz="4" w:space="0" w:color="000000"/>
              <w:left w:val="single" w:sz="4" w:space="0" w:color="000000"/>
              <w:bottom w:val="single" w:sz="4" w:space="0" w:color="000000"/>
              <w:right w:val="single" w:sz="4" w:space="0" w:color="000000"/>
            </w:tcBorders>
            <w:vAlign w:val="center"/>
          </w:tcPr>
          <w:p w14:paraId="3D965E11" w14:textId="77777777" w:rsidR="008715EC" w:rsidRPr="00E6566A" w:rsidRDefault="008715EC" w:rsidP="007F563D">
            <w:pPr>
              <w:spacing w:after="0" w:line="240" w:lineRule="auto"/>
              <w:jc w:val="center"/>
              <w:rPr>
                <w:rFonts w:ascii="Times New Roman" w:hAnsi="Times New Roman" w:cs="Times New Roman"/>
                <w:sz w:val="26"/>
                <w:szCs w:val="26"/>
              </w:rPr>
            </w:pPr>
            <w:r w:rsidRPr="00E6566A">
              <w:rPr>
                <w:rFonts w:ascii="Times New Roman" w:hAnsi="Times New Roman" w:cs="Times New Roman"/>
                <w:color w:val="000000"/>
                <w:sz w:val="26"/>
                <w:szCs w:val="26"/>
              </w:rPr>
              <w:t>всего</w:t>
            </w:r>
          </w:p>
        </w:tc>
      </w:tr>
      <w:tr w:rsidR="008715EC" w:rsidRPr="00E6566A" w14:paraId="6C7872AB" w14:textId="77777777" w:rsidTr="00C07499">
        <w:tc>
          <w:tcPr>
            <w:tcW w:w="1039" w:type="dxa"/>
            <w:tcBorders>
              <w:top w:val="single" w:sz="4" w:space="0" w:color="000000"/>
              <w:left w:val="single" w:sz="4" w:space="0" w:color="000000"/>
              <w:bottom w:val="single" w:sz="4" w:space="0" w:color="000000"/>
            </w:tcBorders>
          </w:tcPr>
          <w:p w14:paraId="39114932"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600</w:t>
            </w:r>
          </w:p>
        </w:tc>
        <w:tc>
          <w:tcPr>
            <w:tcW w:w="935" w:type="dxa"/>
            <w:tcBorders>
              <w:top w:val="single" w:sz="4" w:space="0" w:color="000000"/>
              <w:left w:val="single" w:sz="4" w:space="0" w:color="000000"/>
              <w:bottom w:val="single" w:sz="4" w:space="0" w:color="000000"/>
            </w:tcBorders>
          </w:tcPr>
          <w:p w14:paraId="6731D1C3"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1279</w:t>
            </w:r>
          </w:p>
        </w:tc>
        <w:tc>
          <w:tcPr>
            <w:tcW w:w="1446" w:type="dxa"/>
            <w:tcBorders>
              <w:top w:val="single" w:sz="4" w:space="0" w:color="000000"/>
              <w:left w:val="single" w:sz="4" w:space="0" w:color="000000"/>
              <w:bottom w:val="single" w:sz="4" w:space="0" w:color="000000"/>
            </w:tcBorders>
          </w:tcPr>
          <w:p w14:paraId="7D49146E" w14:textId="4EB92AF6" w:rsidR="008715EC" w:rsidRPr="00E6566A" w:rsidRDefault="007F563D" w:rsidP="007F563D">
            <w:pPr>
              <w:spacing w:after="0" w:line="240" w:lineRule="auto"/>
              <w:rPr>
                <w:rFonts w:ascii="Times New Roman" w:hAnsi="Times New Roman" w:cs="Times New Roman"/>
                <w:color w:val="000000"/>
                <w:sz w:val="26"/>
                <w:szCs w:val="26"/>
              </w:rPr>
            </w:pPr>
            <w:r w:rsidRPr="00E6566A">
              <w:rPr>
                <w:rFonts w:ascii="Times New Roman" w:hAnsi="Times New Roman" w:cs="Times New Roman"/>
                <w:color w:val="000000"/>
                <w:sz w:val="26"/>
                <w:szCs w:val="26"/>
              </w:rPr>
              <w:t xml:space="preserve">     </w:t>
            </w:r>
            <w:r w:rsidR="008715EC" w:rsidRPr="00E6566A">
              <w:rPr>
                <w:rFonts w:ascii="Times New Roman" w:hAnsi="Times New Roman" w:cs="Times New Roman"/>
                <w:color w:val="000000"/>
                <w:sz w:val="26"/>
                <w:szCs w:val="26"/>
              </w:rPr>
              <w:t>485</w:t>
            </w:r>
          </w:p>
        </w:tc>
        <w:tc>
          <w:tcPr>
            <w:tcW w:w="1552" w:type="dxa"/>
            <w:tcBorders>
              <w:top w:val="single" w:sz="4" w:space="0" w:color="000000"/>
              <w:left w:val="single" w:sz="4" w:space="0" w:color="000000"/>
              <w:bottom w:val="single" w:sz="4" w:space="0" w:color="000000"/>
            </w:tcBorders>
          </w:tcPr>
          <w:p w14:paraId="77A1C40E" w14:textId="2E8B3188" w:rsidR="008715EC" w:rsidRPr="00E6566A" w:rsidRDefault="00046FA1" w:rsidP="00046FA1">
            <w:pPr>
              <w:spacing w:after="0" w:line="240" w:lineRule="auto"/>
              <w:rPr>
                <w:rFonts w:ascii="Times New Roman" w:hAnsi="Times New Roman" w:cs="Times New Roman"/>
                <w:color w:val="000000"/>
                <w:sz w:val="26"/>
                <w:szCs w:val="26"/>
              </w:rPr>
            </w:pPr>
            <w:r w:rsidRPr="00E6566A">
              <w:rPr>
                <w:rFonts w:ascii="Times New Roman" w:hAnsi="Times New Roman" w:cs="Times New Roman"/>
                <w:color w:val="000000"/>
                <w:sz w:val="26"/>
                <w:szCs w:val="26"/>
              </w:rPr>
              <w:t xml:space="preserve"> </w:t>
            </w:r>
            <w:r w:rsidR="000A002C" w:rsidRPr="00E6566A">
              <w:rPr>
                <w:rFonts w:ascii="Times New Roman" w:hAnsi="Times New Roman" w:cs="Times New Roman"/>
                <w:color w:val="000000"/>
                <w:sz w:val="26"/>
                <w:szCs w:val="26"/>
              </w:rPr>
              <w:t xml:space="preserve">     </w:t>
            </w:r>
            <w:r w:rsidR="008715EC" w:rsidRPr="00E6566A">
              <w:rPr>
                <w:rFonts w:ascii="Times New Roman" w:hAnsi="Times New Roman" w:cs="Times New Roman"/>
                <w:color w:val="000000"/>
                <w:sz w:val="26"/>
                <w:szCs w:val="26"/>
              </w:rPr>
              <w:t>431</w:t>
            </w:r>
          </w:p>
        </w:tc>
        <w:tc>
          <w:tcPr>
            <w:tcW w:w="1628" w:type="dxa"/>
            <w:tcBorders>
              <w:top w:val="single" w:sz="4" w:space="0" w:color="000000"/>
              <w:left w:val="single" w:sz="4" w:space="0" w:color="000000"/>
              <w:bottom w:val="single" w:sz="4" w:space="0" w:color="000000"/>
            </w:tcBorders>
          </w:tcPr>
          <w:p w14:paraId="13EB5648" w14:textId="03E483C9" w:rsidR="008715EC" w:rsidRPr="00E6566A" w:rsidRDefault="007F563D" w:rsidP="007F563D">
            <w:pPr>
              <w:spacing w:after="0" w:line="240" w:lineRule="auto"/>
              <w:rPr>
                <w:rFonts w:ascii="Times New Roman" w:hAnsi="Times New Roman" w:cs="Times New Roman"/>
                <w:color w:val="000000"/>
                <w:sz w:val="26"/>
                <w:szCs w:val="26"/>
              </w:rPr>
            </w:pPr>
            <w:r w:rsidRPr="00E6566A">
              <w:rPr>
                <w:rFonts w:ascii="Times New Roman" w:hAnsi="Times New Roman" w:cs="Times New Roman"/>
                <w:color w:val="000000"/>
                <w:sz w:val="26"/>
                <w:szCs w:val="26"/>
              </w:rPr>
              <w:t xml:space="preserve">   </w:t>
            </w:r>
            <w:r w:rsidR="000A002C" w:rsidRPr="00E6566A">
              <w:rPr>
                <w:rFonts w:ascii="Times New Roman" w:hAnsi="Times New Roman" w:cs="Times New Roman"/>
                <w:color w:val="000000"/>
                <w:sz w:val="26"/>
                <w:szCs w:val="26"/>
              </w:rPr>
              <w:t xml:space="preserve"> </w:t>
            </w:r>
            <w:r w:rsidRPr="00E6566A">
              <w:rPr>
                <w:rFonts w:ascii="Times New Roman" w:hAnsi="Times New Roman" w:cs="Times New Roman"/>
                <w:color w:val="000000"/>
                <w:sz w:val="26"/>
                <w:szCs w:val="26"/>
              </w:rPr>
              <w:t xml:space="preserve">  </w:t>
            </w:r>
            <w:r w:rsidR="008715EC" w:rsidRPr="00E6566A">
              <w:rPr>
                <w:rFonts w:ascii="Times New Roman" w:hAnsi="Times New Roman" w:cs="Times New Roman"/>
                <w:color w:val="000000"/>
                <w:sz w:val="26"/>
                <w:szCs w:val="26"/>
              </w:rPr>
              <w:t>118</w:t>
            </w:r>
          </w:p>
        </w:tc>
        <w:tc>
          <w:tcPr>
            <w:tcW w:w="1046" w:type="dxa"/>
            <w:tcBorders>
              <w:top w:val="single" w:sz="4" w:space="0" w:color="000000"/>
              <w:left w:val="single" w:sz="4" w:space="0" w:color="000000"/>
              <w:bottom w:val="single" w:sz="4" w:space="0" w:color="000000"/>
            </w:tcBorders>
          </w:tcPr>
          <w:p w14:paraId="4659D21C"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8</w:t>
            </w:r>
          </w:p>
        </w:tc>
        <w:tc>
          <w:tcPr>
            <w:tcW w:w="1186" w:type="dxa"/>
            <w:tcBorders>
              <w:top w:val="single" w:sz="4" w:space="0" w:color="000000"/>
              <w:left w:val="single" w:sz="4" w:space="0" w:color="000000"/>
              <w:bottom w:val="single" w:sz="4" w:space="0" w:color="000000"/>
            </w:tcBorders>
          </w:tcPr>
          <w:p w14:paraId="7EDE60B9" w14:textId="77777777" w:rsidR="008715EC" w:rsidRPr="00E6566A" w:rsidRDefault="008715EC" w:rsidP="007F563D">
            <w:pPr>
              <w:spacing w:after="0" w:line="240" w:lineRule="auto"/>
              <w:jc w:val="center"/>
              <w:rPr>
                <w:rFonts w:ascii="Times New Roman" w:hAnsi="Times New Roman" w:cs="Times New Roman"/>
                <w:color w:val="000000"/>
                <w:sz w:val="26"/>
                <w:szCs w:val="26"/>
              </w:rPr>
            </w:pPr>
            <w:r w:rsidRPr="00E6566A">
              <w:rPr>
                <w:rFonts w:ascii="Times New Roman" w:hAnsi="Times New Roman" w:cs="Times New Roman"/>
                <w:color w:val="000000"/>
                <w:sz w:val="26"/>
                <w:szCs w:val="26"/>
              </w:rPr>
              <w:t>53</w:t>
            </w:r>
          </w:p>
        </w:tc>
        <w:tc>
          <w:tcPr>
            <w:tcW w:w="1019" w:type="dxa"/>
            <w:tcBorders>
              <w:top w:val="single" w:sz="4" w:space="0" w:color="000000"/>
              <w:left w:val="single" w:sz="4" w:space="0" w:color="000000"/>
              <w:bottom w:val="single" w:sz="4" w:space="0" w:color="000000"/>
              <w:right w:val="single" w:sz="4" w:space="0" w:color="000000"/>
            </w:tcBorders>
          </w:tcPr>
          <w:p w14:paraId="34319045" w14:textId="77777777" w:rsidR="008715EC" w:rsidRPr="00E6566A" w:rsidRDefault="008715EC" w:rsidP="007F563D">
            <w:pPr>
              <w:spacing w:after="0" w:line="240" w:lineRule="auto"/>
              <w:jc w:val="center"/>
              <w:rPr>
                <w:rFonts w:ascii="Times New Roman" w:hAnsi="Times New Roman" w:cs="Times New Roman"/>
                <w:sz w:val="26"/>
                <w:szCs w:val="26"/>
              </w:rPr>
            </w:pPr>
            <w:r w:rsidRPr="00E6566A">
              <w:rPr>
                <w:rFonts w:ascii="Times New Roman" w:hAnsi="Times New Roman" w:cs="Times New Roman"/>
                <w:color w:val="000000"/>
                <w:sz w:val="26"/>
                <w:szCs w:val="26"/>
              </w:rPr>
              <w:t>2974</w:t>
            </w:r>
          </w:p>
        </w:tc>
      </w:tr>
    </w:tbl>
    <w:p w14:paraId="0A11D2B2" w14:textId="5064FE46" w:rsidR="007F563D" w:rsidRPr="00E6566A" w:rsidRDefault="008715EC" w:rsidP="00046FA1">
      <w:pPr>
        <w:spacing w:after="0" w:line="240" w:lineRule="auto"/>
        <w:jc w:val="both"/>
        <w:rPr>
          <w:rFonts w:ascii="Times New Roman" w:hAnsi="Times New Roman" w:cs="Times New Roman"/>
          <w:sz w:val="26"/>
          <w:szCs w:val="26"/>
        </w:rPr>
      </w:pPr>
      <w:r w:rsidRPr="00E6566A">
        <w:rPr>
          <w:rFonts w:ascii="Times New Roman" w:hAnsi="Times New Roman" w:cs="Times New Roman"/>
          <w:sz w:val="26"/>
          <w:szCs w:val="26"/>
        </w:rPr>
        <w:t>Динамика государственной регистрации актов гражданского состояния по видам (с 2013 по 2023гг.)</w:t>
      </w:r>
      <w:r w:rsidRPr="00E6566A">
        <w:rPr>
          <w:rFonts w:ascii="Times New Roman" w:hAnsi="Times New Roman" w:cs="Times New Roman"/>
          <w:sz w:val="28"/>
          <w:szCs w:val="28"/>
        </w:rPr>
        <w:t xml:space="preserve"> </w:t>
      </w:r>
    </w:p>
    <w:tbl>
      <w:tblPr>
        <w:tblW w:w="9923" w:type="dxa"/>
        <w:tblInd w:w="-34" w:type="dxa"/>
        <w:tblLayout w:type="fixed"/>
        <w:tblLook w:val="0000" w:firstRow="0" w:lastRow="0" w:firstColumn="0" w:lastColumn="0" w:noHBand="0" w:noVBand="0"/>
      </w:tblPr>
      <w:tblGrid>
        <w:gridCol w:w="1135"/>
        <w:gridCol w:w="708"/>
        <w:gridCol w:w="851"/>
        <w:gridCol w:w="709"/>
        <w:gridCol w:w="708"/>
        <w:gridCol w:w="851"/>
        <w:gridCol w:w="850"/>
        <w:gridCol w:w="851"/>
        <w:gridCol w:w="850"/>
        <w:gridCol w:w="709"/>
        <w:gridCol w:w="851"/>
        <w:gridCol w:w="850"/>
      </w:tblGrid>
      <w:tr w:rsidR="00BA4458" w:rsidRPr="00E6566A" w14:paraId="7D5411BE" w14:textId="77777777" w:rsidTr="00BA4458">
        <w:tc>
          <w:tcPr>
            <w:tcW w:w="1135" w:type="dxa"/>
            <w:tcBorders>
              <w:top w:val="single" w:sz="4" w:space="0" w:color="000000"/>
              <w:left w:val="single" w:sz="4" w:space="0" w:color="000000"/>
              <w:bottom w:val="single" w:sz="4" w:space="0" w:color="000000"/>
            </w:tcBorders>
          </w:tcPr>
          <w:p w14:paraId="68CCBBBF" w14:textId="77777777" w:rsidR="007F563D" w:rsidRPr="00E6566A" w:rsidRDefault="007F563D" w:rsidP="003A2AD1">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Наименование актов</w:t>
            </w:r>
          </w:p>
          <w:p w14:paraId="114B7A5D" w14:textId="77777777" w:rsidR="007F563D" w:rsidRPr="00E6566A" w:rsidRDefault="007F563D" w:rsidP="003A2AD1">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 xml:space="preserve"> гражданского состояния  </w:t>
            </w:r>
          </w:p>
        </w:tc>
        <w:tc>
          <w:tcPr>
            <w:tcW w:w="708" w:type="dxa"/>
            <w:tcBorders>
              <w:top w:val="single" w:sz="4" w:space="0" w:color="000000"/>
              <w:left w:val="single" w:sz="4" w:space="0" w:color="000000"/>
              <w:bottom w:val="single" w:sz="4" w:space="0" w:color="000000"/>
            </w:tcBorders>
            <w:vAlign w:val="center"/>
          </w:tcPr>
          <w:p w14:paraId="17A1EB73" w14:textId="709FCBB0" w:rsidR="007F563D" w:rsidRPr="00BA4458" w:rsidRDefault="007F563D" w:rsidP="00BA4458">
            <w:pPr>
              <w:jc w:val="center"/>
              <w:rPr>
                <w:rFonts w:ascii="Times New Roman" w:hAnsi="Times New Roman" w:cs="Times New Roman"/>
                <w:b/>
                <w:bCs/>
                <w:sz w:val="20"/>
                <w:szCs w:val="20"/>
              </w:rPr>
            </w:pPr>
            <w:r w:rsidRPr="00BA4458">
              <w:rPr>
                <w:rFonts w:ascii="Times New Roman" w:hAnsi="Times New Roman" w:cs="Times New Roman"/>
                <w:b/>
                <w:bCs/>
                <w:sz w:val="20"/>
                <w:szCs w:val="20"/>
              </w:rPr>
              <w:t>2013</w:t>
            </w:r>
          </w:p>
        </w:tc>
        <w:tc>
          <w:tcPr>
            <w:tcW w:w="851" w:type="dxa"/>
            <w:tcBorders>
              <w:top w:val="single" w:sz="4" w:space="0" w:color="000000"/>
              <w:left w:val="single" w:sz="4" w:space="0" w:color="000000"/>
              <w:bottom w:val="single" w:sz="4" w:space="0" w:color="000000"/>
            </w:tcBorders>
            <w:vAlign w:val="center"/>
          </w:tcPr>
          <w:p w14:paraId="39D24DF4" w14:textId="28A85FD9" w:rsidR="007F563D" w:rsidRPr="00BA4458" w:rsidRDefault="007F563D" w:rsidP="00BA4458">
            <w:pPr>
              <w:jc w:val="center"/>
              <w:rPr>
                <w:rFonts w:ascii="Times New Roman" w:hAnsi="Times New Roman" w:cs="Times New Roman"/>
                <w:b/>
                <w:bCs/>
                <w:sz w:val="20"/>
                <w:szCs w:val="20"/>
              </w:rPr>
            </w:pPr>
            <w:r w:rsidRPr="00BA4458">
              <w:rPr>
                <w:rFonts w:ascii="Times New Roman" w:hAnsi="Times New Roman" w:cs="Times New Roman"/>
                <w:b/>
                <w:bCs/>
                <w:sz w:val="20"/>
                <w:szCs w:val="20"/>
              </w:rPr>
              <w:t>2014</w:t>
            </w:r>
          </w:p>
        </w:tc>
        <w:tc>
          <w:tcPr>
            <w:tcW w:w="709" w:type="dxa"/>
            <w:tcBorders>
              <w:top w:val="single" w:sz="4" w:space="0" w:color="000000"/>
              <w:left w:val="single" w:sz="4" w:space="0" w:color="000000"/>
              <w:bottom w:val="single" w:sz="4" w:space="0" w:color="000000"/>
            </w:tcBorders>
            <w:vAlign w:val="center"/>
          </w:tcPr>
          <w:p w14:paraId="540565CD" w14:textId="507E4594" w:rsidR="007F563D" w:rsidRPr="00BA4458" w:rsidRDefault="007F563D" w:rsidP="00BA4458">
            <w:pPr>
              <w:jc w:val="center"/>
              <w:rPr>
                <w:rFonts w:ascii="Times New Roman" w:hAnsi="Times New Roman" w:cs="Times New Roman"/>
                <w:b/>
                <w:bCs/>
                <w:sz w:val="20"/>
                <w:szCs w:val="20"/>
              </w:rPr>
            </w:pPr>
            <w:r w:rsidRPr="00BA4458">
              <w:rPr>
                <w:rFonts w:ascii="Times New Roman" w:hAnsi="Times New Roman" w:cs="Times New Roman"/>
                <w:b/>
                <w:bCs/>
                <w:sz w:val="20"/>
                <w:szCs w:val="20"/>
              </w:rPr>
              <w:t>2015</w:t>
            </w:r>
          </w:p>
        </w:tc>
        <w:tc>
          <w:tcPr>
            <w:tcW w:w="708" w:type="dxa"/>
            <w:tcBorders>
              <w:top w:val="single" w:sz="4" w:space="0" w:color="000000"/>
              <w:left w:val="single" w:sz="4" w:space="0" w:color="000000"/>
              <w:bottom w:val="single" w:sz="4" w:space="0" w:color="000000"/>
            </w:tcBorders>
            <w:vAlign w:val="center"/>
          </w:tcPr>
          <w:p w14:paraId="6E1F5358" w14:textId="149D3A36" w:rsidR="007F563D" w:rsidRPr="00BA4458" w:rsidRDefault="007F563D" w:rsidP="00BA4458">
            <w:pPr>
              <w:jc w:val="center"/>
              <w:rPr>
                <w:rFonts w:ascii="Times New Roman" w:hAnsi="Times New Roman" w:cs="Times New Roman"/>
                <w:b/>
                <w:bCs/>
                <w:sz w:val="20"/>
                <w:szCs w:val="20"/>
              </w:rPr>
            </w:pPr>
            <w:r w:rsidRPr="00BA4458">
              <w:rPr>
                <w:rFonts w:ascii="Times New Roman" w:hAnsi="Times New Roman" w:cs="Times New Roman"/>
                <w:b/>
                <w:bCs/>
                <w:sz w:val="20"/>
                <w:szCs w:val="20"/>
              </w:rPr>
              <w:t>2016</w:t>
            </w:r>
          </w:p>
        </w:tc>
        <w:tc>
          <w:tcPr>
            <w:tcW w:w="851" w:type="dxa"/>
            <w:tcBorders>
              <w:top w:val="single" w:sz="4" w:space="0" w:color="000000"/>
              <w:left w:val="single" w:sz="4" w:space="0" w:color="000000"/>
              <w:bottom w:val="single" w:sz="4" w:space="0" w:color="000000"/>
            </w:tcBorders>
            <w:vAlign w:val="center"/>
          </w:tcPr>
          <w:p w14:paraId="42CD4A0F" w14:textId="12B10020" w:rsidR="007F563D" w:rsidRPr="00BA4458" w:rsidRDefault="007F563D" w:rsidP="00BA4458">
            <w:pPr>
              <w:jc w:val="center"/>
              <w:rPr>
                <w:rFonts w:ascii="Times New Roman" w:hAnsi="Times New Roman" w:cs="Times New Roman"/>
                <w:b/>
                <w:bCs/>
                <w:sz w:val="20"/>
                <w:szCs w:val="20"/>
              </w:rPr>
            </w:pPr>
            <w:r w:rsidRPr="00BA4458">
              <w:rPr>
                <w:rFonts w:ascii="Times New Roman" w:hAnsi="Times New Roman" w:cs="Times New Roman"/>
                <w:b/>
                <w:bCs/>
                <w:sz w:val="20"/>
                <w:szCs w:val="20"/>
              </w:rPr>
              <w:t>2017</w:t>
            </w:r>
          </w:p>
        </w:tc>
        <w:tc>
          <w:tcPr>
            <w:tcW w:w="850" w:type="dxa"/>
            <w:tcBorders>
              <w:top w:val="single" w:sz="4" w:space="0" w:color="000000"/>
              <w:left w:val="single" w:sz="4" w:space="0" w:color="000000"/>
              <w:bottom w:val="single" w:sz="4" w:space="0" w:color="000000"/>
            </w:tcBorders>
            <w:vAlign w:val="center"/>
          </w:tcPr>
          <w:p w14:paraId="589EFB49" w14:textId="6327DB26" w:rsidR="007F563D" w:rsidRPr="00BA4458" w:rsidRDefault="007F563D" w:rsidP="00BA4458">
            <w:pPr>
              <w:jc w:val="center"/>
              <w:rPr>
                <w:rFonts w:ascii="Times New Roman" w:hAnsi="Times New Roman" w:cs="Times New Roman"/>
                <w:b/>
                <w:bCs/>
                <w:sz w:val="20"/>
                <w:szCs w:val="20"/>
              </w:rPr>
            </w:pPr>
            <w:r w:rsidRPr="00BA4458">
              <w:rPr>
                <w:rFonts w:ascii="Times New Roman" w:hAnsi="Times New Roman" w:cs="Times New Roman"/>
                <w:b/>
                <w:bCs/>
                <w:sz w:val="20"/>
                <w:szCs w:val="20"/>
              </w:rPr>
              <w:t>2018</w:t>
            </w:r>
          </w:p>
        </w:tc>
        <w:tc>
          <w:tcPr>
            <w:tcW w:w="851" w:type="dxa"/>
            <w:tcBorders>
              <w:top w:val="single" w:sz="4" w:space="0" w:color="000000"/>
              <w:left w:val="single" w:sz="4" w:space="0" w:color="000000"/>
              <w:bottom w:val="single" w:sz="4" w:space="0" w:color="000000"/>
            </w:tcBorders>
            <w:vAlign w:val="center"/>
          </w:tcPr>
          <w:p w14:paraId="661B178D" w14:textId="625D857C" w:rsidR="007F563D" w:rsidRPr="00BA4458" w:rsidRDefault="007F563D" w:rsidP="00BA4458">
            <w:pPr>
              <w:ind w:left="-108" w:firstLine="108"/>
              <w:jc w:val="center"/>
              <w:rPr>
                <w:rFonts w:ascii="Times New Roman" w:hAnsi="Times New Roman" w:cs="Times New Roman"/>
                <w:b/>
                <w:bCs/>
                <w:sz w:val="20"/>
                <w:szCs w:val="20"/>
              </w:rPr>
            </w:pPr>
            <w:r w:rsidRPr="00BA4458">
              <w:rPr>
                <w:rFonts w:ascii="Times New Roman" w:hAnsi="Times New Roman" w:cs="Times New Roman"/>
                <w:b/>
                <w:bCs/>
                <w:sz w:val="20"/>
                <w:szCs w:val="20"/>
              </w:rPr>
              <w:t>2019</w:t>
            </w:r>
          </w:p>
        </w:tc>
        <w:tc>
          <w:tcPr>
            <w:tcW w:w="850" w:type="dxa"/>
            <w:tcBorders>
              <w:top w:val="single" w:sz="4" w:space="0" w:color="000000"/>
              <w:left w:val="single" w:sz="4" w:space="0" w:color="000000"/>
              <w:bottom w:val="single" w:sz="4" w:space="0" w:color="000000"/>
            </w:tcBorders>
            <w:vAlign w:val="center"/>
          </w:tcPr>
          <w:p w14:paraId="38637BFA" w14:textId="23A8A0D3" w:rsidR="007F563D" w:rsidRPr="00BA4458" w:rsidRDefault="007F563D" w:rsidP="00BA4458">
            <w:pPr>
              <w:jc w:val="center"/>
              <w:rPr>
                <w:rFonts w:ascii="Times New Roman" w:hAnsi="Times New Roman" w:cs="Times New Roman"/>
                <w:b/>
                <w:bCs/>
                <w:sz w:val="20"/>
                <w:szCs w:val="20"/>
              </w:rPr>
            </w:pPr>
            <w:r w:rsidRPr="00BA4458">
              <w:rPr>
                <w:rFonts w:ascii="Times New Roman" w:hAnsi="Times New Roman" w:cs="Times New Roman"/>
                <w:b/>
                <w:bCs/>
                <w:sz w:val="20"/>
                <w:szCs w:val="20"/>
              </w:rPr>
              <w:t>2020</w:t>
            </w:r>
          </w:p>
        </w:tc>
        <w:tc>
          <w:tcPr>
            <w:tcW w:w="709" w:type="dxa"/>
            <w:tcBorders>
              <w:top w:val="single" w:sz="4" w:space="0" w:color="000000"/>
              <w:left w:val="single" w:sz="4" w:space="0" w:color="000000"/>
              <w:bottom w:val="single" w:sz="4" w:space="0" w:color="000000"/>
            </w:tcBorders>
            <w:vAlign w:val="center"/>
          </w:tcPr>
          <w:p w14:paraId="5B97F40B" w14:textId="706C3927" w:rsidR="007F563D" w:rsidRPr="00BA4458" w:rsidRDefault="007F563D" w:rsidP="00BA4458">
            <w:pPr>
              <w:jc w:val="center"/>
              <w:rPr>
                <w:rFonts w:ascii="Times New Roman" w:hAnsi="Times New Roman" w:cs="Times New Roman"/>
                <w:b/>
                <w:bCs/>
                <w:sz w:val="20"/>
                <w:szCs w:val="20"/>
              </w:rPr>
            </w:pPr>
            <w:r w:rsidRPr="00BA4458">
              <w:rPr>
                <w:rFonts w:ascii="Times New Roman" w:hAnsi="Times New Roman" w:cs="Times New Roman"/>
                <w:b/>
                <w:bCs/>
                <w:sz w:val="20"/>
                <w:szCs w:val="20"/>
              </w:rPr>
              <w:t>2021</w:t>
            </w:r>
          </w:p>
        </w:tc>
        <w:tc>
          <w:tcPr>
            <w:tcW w:w="851" w:type="dxa"/>
            <w:tcBorders>
              <w:top w:val="single" w:sz="4" w:space="0" w:color="000000"/>
              <w:left w:val="single" w:sz="4" w:space="0" w:color="000000"/>
              <w:bottom w:val="single" w:sz="4" w:space="0" w:color="000000"/>
            </w:tcBorders>
            <w:vAlign w:val="center"/>
          </w:tcPr>
          <w:p w14:paraId="6F7A3C1C" w14:textId="77777777" w:rsidR="007F563D" w:rsidRPr="00BA4458" w:rsidRDefault="007F563D" w:rsidP="00BA4458">
            <w:pPr>
              <w:snapToGrid w:val="0"/>
              <w:jc w:val="center"/>
              <w:rPr>
                <w:rFonts w:ascii="Times New Roman" w:hAnsi="Times New Roman" w:cs="Times New Roman"/>
                <w:b/>
                <w:bCs/>
                <w:sz w:val="20"/>
                <w:szCs w:val="20"/>
              </w:rPr>
            </w:pPr>
          </w:p>
          <w:p w14:paraId="3F60F083" w14:textId="6B7970A4" w:rsidR="007F563D" w:rsidRPr="00BA4458" w:rsidRDefault="007F563D" w:rsidP="00BA4458">
            <w:pPr>
              <w:jc w:val="center"/>
              <w:rPr>
                <w:rFonts w:ascii="Times New Roman" w:hAnsi="Times New Roman" w:cs="Times New Roman"/>
                <w:b/>
                <w:bCs/>
                <w:sz w:val="20"/>
                <w:szCs w:val="20"/>
              </w:rPr>
            </w:pPr>
            <w:r w:rsidRPr="00BA4458">
              <w:rPr>
                <w:rFonts w:ascii="Times New Roman" w:hAnsi="Times New Roman" w:cs="Times New Roman"/>
                <w:b/>
                <w:bCs/>
                <w:sz w:val="20"/>
                <w:szCs w:val="20"/>
              </w:rPr>
              <w:t>2022</w:t>
            </w:r>
          </w:p>
          <w:p w14:paraId="04F7B2A0" w14:textId="77777777" w:rsidR="007F563D" w:rsidRPr="00BA4458" w:rsidRDefault="007F563D" w:rsidP="00BA4458">
            <w:pPr>
              <w:jc w:val="center"/>
              <w:rPr>
                <w:rFonts w:ascii="Times New Roman" w:hAnsi="Times New Roman" w:cs="Times New Roman"/>
                <w:b/>
                <w:bCs/>
                <w:sz w:val="20"/>
                <w:szCs w:val="20"/>
              </w:rPr>
            </w:pPr>
          </w:p>
        </w:tc>
        <w:tc>
          <w:tcPr>
            <w:tcW w:w="850" w:type="dxa"/>
            <w:tcBorders>
              <w:top w:val="single" w:sz="4" w:space="0" w:color="000000"/>
              <w:left w:val="single" w:sz="4" w:space="0" w:color="000000"/>
              <w:bottom w:val="single" w:sz="4" w:space="0" w:color="000000"/>
              <w:right w:val="single" w:sz="4" w:space="0" w:color="auto"/>
            </w:tcBorders>
            <w:vAlign w:val="center"/>
          </w:tcPr>
          <w:p w14:paraId="2D8C6038" w14:textId="230E768B" w:rsidR="007F563D" w:rsidRPr="00BA4458" w:rsidRDefault="007F563D" w:rsidP="00BA4458">
            <w:pPr>
              <w:jc w:val="center"/>
              <w:rPr>
                <w:rFonts w:ascii="Times New Roman" w:hAnsi="Times New Roman" w:cs="Times New Roman"/>
                <w:b/>
                <w:bCs/>
              </w:rPr>
            </w:pPr>
            <w:r w:rsidRPr="00BA4458">
              <w:rPr>
                <w:rFonts w:ascii="Times New Roman" w:hAnsi="Times New Roman" w:cs="Times New Roman"/>
                <w:b/>
                <w:bCs/>
                <w:sz w:val="20"/>
                <w:szCs w:val="20"/>
              </w:rPr>
              <w:t>2023</w:t>
            </w:r>
          </w:p>
        </w:tc>
      </w:tr>
      <w:tr w:rsidR="00BA4458" w:rsidRPr="00E6566A" w14:paraId="0FFCE1C8" w14:textId="77777777" w:rsidTr="00BA4458">
        <w:trPr>
          <w:trHeight w:val="459"/>
        </w:trPr>
        <w:tc>
          <w:tcPr>
            <w:tcW w:w="1135" w:type="dxa"/>
            <w:tcBorders>
              <w:top w:val="single" w:sz="4" w:space="0" w:color="000000"/>
              <w:left w:val="single" w:sz="4" w:space="0" w:color="000000"/>
              <w:bottom w:val="single" w:sz="4" w:space="0" w:color="000000"/>
            </w:tcBorders>
          </w:tcPr>
          <w:p w14:paraId="1D399837"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rPr>
              <w:t>О рождении</w:t>
            </w:r>
          </w:p>
        </w:tc>
        <w:tc>
          <w:tcPr>
            <w:tcW w:w="708" w:type="dxa"/>
            <w:tcBorders>
              <w:top w:val="single" w:sz="4" w:space="0" w:color="000000"/>
              <w:left w:val="single" w:sz="4" w:space="0" w:color="000000"/>
              <w:bottom w:val="single" w:sz="4" w:space="0" w:color="000000"/>
            </w:tcBorders>
            <w:vAlign w:val="center"/>
          </w:tcPr>
          <w:p w14:paraId="459148ED" w14:textId="77777777" w:rsidR="007F563D" w:rsidRPr="00E6566A" w:rsidRDefault="007F563D" w:rsidP="0011773E">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1348</w:t>
            </w:r>
          </w:p>
        </w:tc>
        <w:tc>
          <w:tcPr>
            <w:tcW w:w="851" w:type="dxa"/>
            <w:tcBorders>
              <w:top w:val="single" w:sz="4" w:space="0" w:color="000000"/>
              <w:left w:val="single" w:sz="4" w:space="0" w:color="000000"/>
              <w:bottom w:val="single" w:sz="4" w:space="0" w:color="000000"/>
            </w:tcBorders>
            <w:vAlign w:val="center"/>
          </w:tcPr>
          <w:p w14:paraId="71A788DB" w14:textId="77777777" w:rsidR="007F563D" w:rsidRPr="00E6566A" w:rsidRDefault="007F563D" w:rsidP="0011773E">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1292</w:t>
            </w:r>
          </w:p>
        </w:tc>
        <w:tc>
          <w:tcPr>
            <w:tcW w:w="709" w:type="dxa"/>
            <w:tcBorders>
              <w:top w:val="single" w:sz="4" w:space="0" w:color="000000"/>
              <w:left w:val="single" w:sz="4" w:space="0" w:color="000000"/>
              <w:bottom w:val="single" w:sz="4" w:space="0" w:color="000000"/>
            </w:tcBorders>
            <w:vAlign w:val="center"/>
          </w:tcPr>
          <w:p w14:paraId="433A34D1"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lang w:val="en-US"/>
              </w:rPr>
              <w:t>1220</w:t>
            </w:r>
          </w:p>
        </w:tc>
        <w:tc>
          <w:tcPr>
            <w:tcW w:w="708" w:type="dxa"/>
            <w:tcBorders>
              <w:top w:val="single" w:sz="4" w:space="0" w:color="000000"/>
              <w:left w:val="single" w:sz="4" w:space="0" w:color="000000"/>
              <w:bottom w:val="single" w:sz="4" w:space="0" w:color="000000"/>
            </w:tcBorders>
            <w:vAlign w:val="center"/>
          </w:tcPr>
          <w:p w14:paraId="2B090820"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1150</w:t>
            </w:r>
          </w:p>
        </w:tc>
        <w:tc>
          <w:tcPr>
            <w:tcW w:w="851" w:type="dxa"/>
            <w:tcBorders>
              <w:top w:val="single" w:sz="4" w:space="0" w:color="000000"/>
              <w:left w:val="single" w:sz="4" w:space="0" w:color="000000"/>
              <w:bottom w:val="single" w:sz="4" w:space="0" w:color="000000"/>
            </w:tcBorders>
            <w:vAlign w:val="center"/>
          </w:tcPr>
          <w:p w14:paraId="14897112"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897</w:t>
            </w:r>
          </w:p>
        </w:tc>
        <w:tc>
          <w:tcPr>
            <w:tcW w:w="850" w:type="dxa"/>
            <w:tcBorders>
              <w:top w:val="single" w:sz="4" w:space="0" w:color="000000"/>
              <w:left w:val="single" w:sz="4" w:space="0" w:color="000000"/>
              <w:bottom w:val="single" w:sz="4" w:space="0" w:color="000000"/>
            </w:tcBorders>
            <w:vAlign w:val="center"/>
          </w:tcPr>
          <w:p w14:paraId="77C370EA"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854</w:t>
            </w:r>
          </w:p>
        </w:tc>
        <w:tc>
          <w:tcPr>
            <w:tcW w:w="851" w:type="dxa"/>
            <w:tcBorders>
              <w:top w:val="single" w:sz="4" w:space="0" w:color="000000"/>
              <w:left w:val="single" w:sz="4" w:space="0" w:color="000000"/>
              <w:bottom w:val="single" w:sz="4" w:space="0" w:color="000000"/>
            </w:tcBorders>
            <w:vAlign w:val="center"/>
          </w:tcPr>
          <w:p w14:paraId="1FCFB5C0"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754</w:t>
            </w:r>
          </w:p>
        </w:tc>
        <w:tc>
          <w:tcPr>
            <w:tcW w:w="850" w:type="dxa"/>
            <w:tcBorders>
              <w:top w:val="single" w:sz="4" w:space="0" w:color="000000"/>
              <w:left w:val="single" w:sz="4" w:space="0" w:color="000000"/>
              <w:bottom w:val="single" w:sz="4" w:space="0" w:color="000000"/>
            </w:tcBorders>
            <w:vAlign w:val="center"/>
          </w:tcPr>
          <w:p w14:paraId="7E7C3A39"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722</w:t>
            </w:r>
          </w:p>
        </w:tc>
        <w:tc>
          <w:tcPr>
            <w:tcW w:w="709" w:type="dxa"/>
            <w:tcBorders>
              <w:top w:val="single" w:sz="4" w:space="0" w:color="000000"/>
              <w:left w:val="single" w:sz="4" w:space="0" w:color="000000"/>
              <w:bottom w:val="single" w:sz="4" w:space="0" w:color="000000"/>
              <w:right w:val="single" w:sz="4" w:space="0" w:color="auto"/>
            </w:tcBorders>
            <w:vAlign w:val="center"/>
          </w:tcPr>
          <w:p w14:paraId="7ED294BD"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730</w:t>
            </w:r>
          </w:p>
        </w:tc>
        <w:tc>
          <w:tcPr>
            <w:tcW w:w="851" w:type="dxa"/>
            <w:tcBorders>
              <w:top w:val="single" w:sz="4" w:space="0" w:color="000000"/>
              <w:left w:val="single" w:sz="4" w:space="0" w:color="auto"/>
              <w:bottom w:val="single" w:sz="4" w:space="0" w:color="000000"/>
            </w:tcBorders>
            <w:vAlign w:val="center"/>
          </w:tcPr>
          <w:p w14:paraId="6FA1168F"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619</w:t>
            </w:r>
          </w:p>
        </w:tc>
        <w:tc>
          <w:tcPr>
            <w:tcW w:w="850" w:type="dxa"/>
            <w:tcBorders>
              <w:top w:val="single" w:sz="4" w:space="0" w:color="000000"/>
              <w:left w:val="single" w:sz="4" w:space="0" w:color="000000"/>
              <w:bottom w:val="single" w:sz="4" w:space="0" w:color="000000"/>
              <w:right w:val="single" w:sz="4" w:space="0" w:color="auto"/>
            </w:tcBorders>
            <w:vAlign w:val="center"/>
          </w:tcPr>
          <w:p w14:paraId="11EB6E8D" w14:textId="77777777" w:rsidR="007F563D" w:rsidRPr="00E6566A" w:rsidRDefault="007F563D" w:rsidP="0011773E">
            <w:pPr>
              <w:spacing w:line="240" w:lineRule="auto"/>
              <w:jc w:val="center"/>
              <w:rPr>
                <w:rFonts w:ascii="Times New Roman" w:hAnsi="Times New Roman" w:cs="Times New Roman"/>
              </w:rPr>
            </w:pPr>
            <w:r w:rsidRPr="00E6566A">
              <w:rPr>
                <w:rFonts w:ascii="Times New Roman" w:hAnsi="Times New Roman" w:cs="Times New Roman"/>
                <w:sz w:val="20"/>
                <w:szCs w:val="20"/>
              </w:rPr>
              <w:t>600</w:t>
            </w:r>
          </w:p>
        </w:tc>
      </w:tr>
      <w:tr w:rsidR="00BA4458" w:rsidRPr="00AC2670" w14:paraId="6766F408" w14:textId="77777777" w:rsidTr="00BA4458">
        <w:trPr>
          <w:trHeight w:val="459"/>
        </w:trPr>
        <w:tc>
          <w:tcPr>
            <w:tcW w:w="1135" w:type="dxa"/>
            <w:tcBorders>
              <w:top w:val="single" w:sz="4" w:space="0" w:color="000000"/>
              <w:left w:val="single" w:sz="4" w:space="0" w:color="000000"/>
              <w:bottom w:val="single" w:sz="4" w:space="0" w:color="000000"/>
            </w:tcBorders>
          </w:tcPr>
          <w:p w14:paraId="736E5EDD"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rPr>
              <w:t xml:space="preserve">О смерти </w:t>
            </w:r>
          </w:p>
        </w:tc>
        <w:tc>
          <w:tcPr>
            <w:tcW w:w="708" w:type="dxa"/>
            <w:tcBorders>
              <w:top w:val="single" w:sz="4" w:space="0" w:color="000000"/>
              <w:left w:val="single" w:sz="4" w:space="0" w:color="000000"/>
              <w:bottom w:val="single" w:sz="4" w:space="0" w:color="000000"/>
            </w:tcBorders>
            <w:vAlign w:val="center"/>
          </w:tcPr>
          <w:p w14:paraId="6C3A40BD" w14:textId="77777777" w:rsidR="007F563D" w:rsidRPr="00E6566A" w:rsidRDefault="007F563D" w:rsidP="0011773E">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1600</w:t>
            </w:r>
          </w:p>
        </w:tc>
        <w:tc>
          <w:tcPr>
            <w:tcW w:w="851" w:type="dxa"/>
            <w:tcBorders>
              <w:top w:val="single" w:sz="4" w:space="0" w:color="000000"/>
              <w:left w:val="single" w:sz="4" w:space="0" w:color="000000"/>
              <w:bottom w:val="single" w:sz="4" w:space="0" w:color="000000"/>
            </w:tcBorders>
            <w:vAlign w:val="center"/>
          </w:tcPr>
          <w:p w14:paraId="11D287A0" w14:textId="77777777" w:rsidR="007F563D" w:rsidRPr="00E6566A" w:rsidRDefault="007F563D" w:rsidP="0011773E">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1622</w:t>
            </w:r>
          </w:p>
        </w:tc>
        <w:tc>
          <w:tcPr>
            <w:tcW w:w="709" w:type="dxa"/>
            <w:tcBorders>
              <w:top w:val="single" w:sz="4" w:space="0" w:color="000000"/>
              <w:left w:val="single" w:sz="4" w:space="0" w:color="000000"/>
              <w:bottom w:val="single" w:sz="4" w:space="0" w:color="000000"/>
            </w:tcBorders>
            <w:vAlign w:val="center"/>
          </w:tcPr>
          <w:p w14:paraId="54A9CD6E"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lang w:val="en-US"/>
              </w:rPr>
              <w:t>1624</w:t>
            </w:r>
          </w:p>
        </w:tc>
        <w:tc>
          <w:tcPr>
            <w:tcW w:w="708" w:type="dxa"/>
            <w:tcBorders>
              <w:top w:val="single" w:sz="4" w:space="0" w:color="000000"/>
              <w:left w:val="single" w:sz="4" w:space="0" w:color="000000"/>
              <w:bottom w:val="single" w:sz="4" w:space="0" w:color="000000"/>
            </w:tcBorders>
            <w:vAlign w:val="center"/>
          </w:tcPr>
          <w:p w14:paraId="113AD9AB"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1574</w:t>
            </w:r>
          </w:p>
        </w:tc>
        <w:tc>
          <w:tcPr>
            <w:tcW w:w="851" w:type="dxa"/>
            <w:tcBorders>
              <w:top w:val="single" w:sz="4" w:space="0" w:color="000000"/>
              <w:left w:val="single" w:sz="4" w:space="0" w:color="000000"/>
              <w:bottom w:val="single" w:sz="4" w:space="0" w:color="000000"/>
            </w:tcBorders>
            <w:vAlign w:val="center"/>
          </w:tcPr>
          <w:p w14:paraId="19BD2D65"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1508</w:t>
            </w:r>
          </w:p>
        </w:tc>
        <w:tc>
          <w:tcPr>
            <w:tcW w:w="850" w:type="dxa"/>
            <w:tcBorders>
              <w:top w:val="single" w:sz="4" w:space="0" w:color="000000"/>
              <w:left w:val="single" w:sz="4" w:space="0" w:color="000000"/>
              <w:bottom w:val="single" w:sz="4" w:space="0" w:color="000000"/>
            </w:tcBorders>
            <w:vAlign w:val="center"/>
          </w:tcPr>
          <w:p w14:paraId="09833EFB"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1498</w:t>
            </w:r>
          </w:p>
        </w:tc>
        <w:tc>
          <w:tcPr>
            <w:tcW w:w="851" w:type="dxa"/>
            <w:tcBorders>
              <w:top w:val="single" w:sz="4" w:space="0" w:color="000000"/>
              <w:left w:val="single" w:sz="4" w:space="0" w:color="000000"/>
              <w:bottom w:val="single" w:sz="4" w:space="0" w:color="000000"/>
            </w:tcBorders>
            <w:vAlign w:val="center"/>
          </w:tcPr>
          <w:p w14:paraId="0B13DB02"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1435</w:t>
            </w:r>
          </w:p>
        </w:tc>
        <w:tc>
          <w:tcPr>
            <w:tcW w:w="850" w:type="dxa"/>
            <w:tcBorders>
              <w:top w:val="single" w:sz="4" w:space="0" w:color="000000"/>
              <w:left w:val="single" w:sz="4" w:space="0" w:color="000000"/>
              <w:bottom w:val="single" w:sz="4" w:space="0" w:color="000000"/>
            </w:tcBorders>
            <w:vAlign w:val="center"/>
          </w:tcPr>
          <w:p w14:paraId="13C59B92"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1675</w:t>
            </w:r>
          </w:p>
        </w:tc>
        <w:tc>
          <w:tcPr>
            <w:tcW w:w="709" w:type="dxa"/>
            <w:tcBorders>
              <w:top w:val="single" w:sz="4" w:space="0" w:color="000000"/>
              <w:left w:val="single" w:sz="4" w:space="0" w:color="000000"/>
              <w:bottom w:val="single" w:sz="4" w:space="0" w:color="000000"/>
            </w:tcBorders>
            <w:vAlign w:val="center"/>
          </w:tcPr>
          <w:p w14:paraId="1EEDDA3A"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2177</w:t>
            </w:r>
          </w:p>
        </w:tc>
        <w:tc>
          <w:tcPr>
            <w:tcW w:w="851" w:type="dxa"/>
            <w:tcBorders>
              <w:top w:val="single" w:sz="4" w:space="0" w:color="000000"/>
              <w:left w:val="single" w:sz="4" w:space="0" w:color="000000"/>
              <w:bottom w:val="single" w:sz="4" w:space="0" w:color="000000"/>
            </w:tcBorders>
            <w:vAlign w:val="center"/>
          </w:tcPr>
          <w:p w14:paraId="25D9A0AA" w14:textId="77777777" w:rsidR="007F563D" w:rsidRPr="00E6566A" w:rsidRDefault="007F563D" w:rsidP="0011773E">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1421</w:t>
            </w:r>
          </w:p>
        </w:tc>
        <w:tc>
          <w:tcPr>
            <w:tcW w:w="850" w:type="dxa"/>
            <w:tcBorders>
              <w:top w:val="single" w:sz="4" w:space="0" w:color="000000"/>
              <w:left w:val="single" w:sz="4" w:space="0" w:color="000000"/>
              <w:bottom w:val="single" w:sz="4" w:space="0" w:color="000000"/>
              <w:right w:val="single" w:sz="4" w:space="0" w:color="auto"/>
            </w:tcBorders>
            <w:vAlign w:val="center"/>
          </w:tcPr>
          <w:p w14:paraId="28F55913" w14:textId="77777777" w:rsidR="007F563D" w:rsidRPr="00E6566A" w:rsidRDefault="007F563D" w:rsidP="0011773E">
            <w:pPr>
              <w:spacing w:line="240" w:lineRule="auto"/>
              <w:jc w:val="center"/>
              <w:rPr>
                <w:rFonts w:ascii="Times New Roman" w:hAnsi="Times New Roman" w:cs="Times New Roman"/>
              </w:rPr>
            </w:pPr>
            <w:r w:rsidRPr="00E6566A">
              <w:rPr>
                <w:rFonts w:ascii="Times New Roman" w:hAnsi="Times New Roman" w:cs="Times New Roman"/>
                <w:sz w:val="20"/>
                <w:szCs w:val="20"/>
              </w:rPr>
              <w:t>1279</w:t>
            </w:r>
          </w:p>
        </w:tc>
      </w:tr>
      <w:tr w:rsidR="00BA4458" w:rsidRPr="00AC2670" w14:paraId="74D55486" w14:textId="77777777" w:rsidTr="00BA4458">
        <w:trPr>
          <w:trHeight w:val="788"/>
        </w:trPr>
        <w:tc>
          <w:tcPr>
            <w:tcW w:w="1135" w:type="dxa"/>
            <w:tcBorders>
              <w:top w:val="single" w:sz="4" w:space="0" w:color="000000"/>
              <w:left w:val="single" w:sz="4" w:space="0" w:color="000000"/>
              <w:bottom w:val="single" w:sz="4" w:space="0" w:color="000000"/>
            </w:tcBorders>
          </w:tcPr>
          <w:p w14:paraId="73ACD7B5"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rPr>
              <w:t>О заключении брака</w:t>
            </w:r>
          </w:p>
        </w:tc>
        <w:tc>
          <w:tcPr>
            <w:tcW w:w="708" w:type="dxa"/>
            <w:tcBorders>
              <w:top w:val="single" w:sz="4" w:space="0" w:color="000000"/>
              <w:left w:val="single" w:sz="4" w:space="0" w:color="000000"/>
              <w:bottom w:val="single" w:sz="4" w:space="0" w:color="000000"/>
            </w:tcBorders>
            <w:vAlign w:val="center"/>
          </w:tcPr>
          <w:p w14:paraId="48DC1DCF"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879</w:t>
            </w:r>
          </w:p>
        </w:tc>
        <w:tc>
          <w:tcPr>
            <w:tcW w:w="851" w:type="dxa"/>
            <w:tcBorders>
              <w:top w:val="single" w:sz="4" w:space="0" w:color="000000"/>
              <w:left w:val="single" w:sz="4" w:space="0" w:color="000000"/>
              <w:bottom w:val="single" w:sz="4" w:space="0" w:color="000000"/>
            </w:tcBorders>
            <w:vAlign w:val="center"/>
          </w:tcPr>
          <w:p w14:paraId="3F706D22"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803</w:t>
            </w:r>
          </w:p>
        </w:tc>
        <w:tc>
          <w:tcPr>
            <w:tcW w:w="709" w:type="dxa"/>
            <w:tcBorders>
              <w:top w:val="single" w:sz="4" w:space="0" w:color="000000"/>
              <w:left w:val="single" w:sz="4" w:space="0" w:color="000000"/>
              <w:bottom w:val="single" w:sz="4" w:space="0" w:color="000000"/>
            </w:tcBorders>
            <w:vAlign w:val="center"/>
          </w:tcPr>
          <w:p w14:paraId="57179082"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lang w:val="en-US"/>
              </w:rPr>
              <w:t>683</w:t>
            </w:r>
          </w:p>
        </w:tc>
        <w:tc>
          <w:tcPr>
            <w:tcW w:w="708" w:type="dxa"/>
            <w:tcBorders>
              <w:top w:val="single" w:sz="4" w:space="0" w:color="000000"/>
              <w:left w:val="single" w:sz="4" w:space="0" w:color="000000"/>
              <w:bottom w:val="single" w:sz="4" w:space="0" w:color="000000"/>
            </w:tcBorders>
            <w:vAlign w:val="center"/>
          </w:tcPr>
          <w:p w14:paraId="3E0FBF4A"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580</w:t>
            </w:r>
          </w:p>
        </w:tc>
        <w:tc>
          <w:tcPr>
            <w:tcW w:w="851" w:type="dxa"/>
            <w:tcBorders>
              <w:top w:val="single" w:sz="4" w:space="0" w:color="000000"/>
              <w:left w:val="single" w:sz="4" w:space="0" w:color="000000"/>
              <w:bottom w:val="single" w:sz="4" w:space="0" w:color="000000"/>
            </w:tcBorders>
            <w:vAlign w:val="center"/>
          </w:tcPr>
          <w:p w14:paraId="7D2A6195"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617</w:t>
            </w:r>
          </w:p>
        </w:tc>
        <w:tc>
          <w:tcPr>
            <w:tcW w:w="850" w:type="dxa"/>
            <w:tcBorders>
              <w:top w:val="single" w:sz="4" w:space="0" w:color="000000"/>
              <w:left w:val="single" w:sz="4" w:space="0" w:color="000000"/>
              <w:bottom w:val="single" w:sz="4" w:space="0" w:color="000000"/>
            </w:tcBorders>
            <w:vAlign w:val="center"/>
          </w:tcPr>
          <w:p w14:paraId="5DEE79F4"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640</w:t>
            </w:r>
          </w:p>
        </w:tc>
        <w:tc>
          <w:tcPr>
            <w:tcW w:w="851" w:type="dxa"/>
            <w:tcBorders>
              <w:top w:val="single" w:sz="4" w:space="0" w:color="000000"/>
              <w:left w:val="single" w:sz="4" w:space="0" w:color="000000"/>
              <w:bottom w:val="single" w:sz="4" w:space="0" w:color="000000"/>
            </w:tcBorders>
            <w:vAlign w:val="center"/>
          </w:tcPr>
          <w:p w14:paraId="20C963FA"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569</w:t>
            </w:r>
          </w:p>
        </w:tc>
        <w:tc>
          <w:tcPr>
            <w:tcW w:w="850" w:type="dxa"/>
            <w:tcBorders>
              <w:top w:val="single" w:sz="4" w:space="0" w:color="000000"/>
              <w:left w:val="single" w:sz="4" w:space="0" w:color="000000"/>
              <w:bottom w:val="single" w:sz="4" w:space="0" w:color="000000"/>
            </w:tcBorders>
            <w:vAlign w:val="center"/>
          </w:tcPr>
          <w:p w14:paraId="690D3B98"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489</w:t>
            </w:r>
          </w:p>
        </w:tc>
        <w:tc>
          <w:tcPr>
            <w:tcW w:w="709" w:type="dxa"/>
            <w:tcBorders>
              <w:top w:val="single" w:sz="4" w:space="0" w:color="000000"/>
              <w:left w:val="single" w:sz="4" w:space="0" w:color="000000"/>
              <w:bottom w:val="single" w:sz="4" w:space="0" w:color="000000"/>
            </w:tcBorders>
            <w:vAlign w:val="center"/>
          </w:tcPr>
          <w:p w14:paraId="3BB424E3"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523</w:t>
            </w:r>
          </w:p>
        </w:tc>
        <w:tc>
          <w:tcPr>
            <w:tcW w:w="851" w:type="dxa"/>
            <w:tcBorders>
              <w:top w:val="single" w:sz="4" w:space="0" w:color="000000"/>
              <w:left w:val="single" w:sz="4" w:space="0" w:color="000000"/>
              <w:bottom w:val="single" w:sz="4" w:space="0" w:color="000000"/>
            </w:tcBorders>
            <w:vAlign w:val="center"/>
          </w:tcPr>
          <w:p w14:paraId="2CB83942" w14:textId="08B9DA40" w:rsidR="007F563D" w:rsidRPr="00E6566A" w:rsidRDefault="007F563D" w:rsidP="00BA4458">
            <w:pPr>
              <w:spacing w:line="240" w:lineRule="auto"/>
              <w:rPr>
                <w:rFonts w:ascii="Times New Roman" w:hAnsi="Times New Roman" w:cs="Times New Roman"/>
                <w:sz w:val="20"/>
                <w:szCs w:val="20"/>
              </w:rPr>
            </w:pPr>
            <w:r w:rsidRPr="00E6566A">
              <w:rPr>
                <w:rFonts w:ascii="Times New Roman" w:hAnsi="Times New Roman" w:cs="Times New Roman"/>
                <w:sz w:val="20"/>
                <w:szCs w:val="20"/>
              </w:rPr>
              <w:t xml:space="preserve">  560</w:t>
            </w:r>
          </w:p>
        </w:tc>
        <w:tc>
          <w:tcPr>
            <w:tcW w:w="850" w:type="dxa"/>
            <w:tcBorders>
              <w:top w:val="single" w:sz="4" w:space="0" w:color="000000"/>
              <w:left w:val="single" w:sz="4" w:space="0" w:color="000000"/>
              <w:bottom w:val="single" w:sz="4" w:space="0" w:color="000000"/>
              <w:right w:val="single" w:sz="4" w:space="0" w:color="auto"/>
            </w:tcBorders>
            <w:vAlign w:val="center"/>
          </w:tcPr>
          <w:p w14:paraId="32795C43" w14:textId="77777777" w:rsidR="007F563D" w:rsidRPr="00E6566A" w:rsidRDefault="007F563D" w:rsidP="00BA4458">
            <w:pPr>
              <w:spacing w:line="240" w:lineRule="auto"/>
              <w:jc w:val="center"/>
              <w:rPr>
                <w:rFonts w:ascii="Times New Roman" w:hAnsi="Times New Roman" w:cs="Times New Roman"/>
              </w:rPr>
            </w:pPr>
            <w:r w:rsidRPr="00E6566A">
              <w:rPr>
                <w:rFonts w:ascii="Times New Roman" w:hAnsi="Times New Roman" w:cs="Times New Roman"/>
                <w:sz w:val="20"/>
                <w:szCs w:val="20"/>
              </w:rPr>
              <w:t>485</w:t>
            </w:r>
          </w:p>
        </w:tc>
      </w:tr>
      <w:tr w:rsidR="00BA4458" w:rsidRPr="00E6566A" w14:paraId="4C920AFE" w14:textId="77777777" w:rsidTr="00BA4458">
        <w:trPr>
          <w:trHeight w:val="459"/>
        </w:trPr>
        <w:tc>
          <w:tcPr>
            <w:tcW w:w="1135" w:type="dxa"/>
            <w:tcBorders>
              <w:top w:val="single" w:sz="4" w:space="0" w:color="000000"/>
              <w:left w:val="single" w:sz="4" w:space="0" w:color="000000"/>
              <w:bottom w:val="single" w:sz="4" w:space="0" w:color="000000"/>
            </w:tcBorders>
          </w:tcPr>
          <w:p w14:paraId="37187EE2"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rPr>
              <w:t xml:space="preserve">О расторжении брака </w:t>
            </w:r>
          </w:p>
        </w:tc>
        <w:tc>
          <w:tcPr>
            <w:tcW w:w="708" w:type="dxa"/>
            <w:tcBorders>
              <w:top w:val="single" w:sz="4" w:space="0" w:color="000000"/>
              <w:left w:val="single" w:sz="4" w:space="0" w:color="000000"/>
              <w:bottom w:val="single" w:sz="4" w:space="0" w:color="000000"/>
            </w:tcBorders>
            <w:vAlign w:val="center"/>
          </w:tcPr>
          <w:p w14:paraId="41C874A6"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543</w:t>
            </w:r>
          </w:p>
        </w:tc>
        <w:tc>
          <w:tcPr>
            <w:tcW w:w="851" w:type="dxa"/>
            <w:tcBorders>
              <w:top w:val="single" w:sz="4" w:space="0" w:color="000000"/>
              <w:left w:val="single" w:sz="4" w:space="0" w:color="000000"/>
              <w:bottom w:val="single" w:sz="4" w:space="0" w:color="000000"/>
            </w:tcBorders>
            <w:vAlign w:val="center"/>
          </w:tcPr>
          <w:p w14:paraId="422FE842"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552</w:t>
            </w:r>
          </w:p>
        </w:tc>
        <w:tc>
          <w:tcPr>
            <w:tcW w:w="709" w:type="dxa"/>
            <w:tcBorders>
              <w:top w:val="single" w:sz="4" w:space="0" w:color="000000"/>
              <w:left w:val="single" w:sz="4" w:space="0" w:color="000000"/>
              <w:bottom w:val="single" w:sz="4" w:space="0" w:color="000000"/>
            </w:tcBorders>
            <w:vAlign w:val="center"/>
          </w:tcPr>
          <w:p w14:paraId="42EE11A8"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lang w:val="en-US"/>
              </w:rPr>
              <w:t>473</w:t>
            </w:r>
          </w:p>
        </w:tc>
        <w:tc>
          <w:tcPr>
            <w:tcW w:w="708" w:type="dxa"/>
            <w:tcBorders>
              <w:top w:val="single" w:sz="4" w:space="0" w:color="000000"/>
              <w:left w:val="single" w:sz="4" w:space="0" w:color="000000"/>
              <w:bottom w:val="single" w:sz="4" w:space="0" w:color="000000"/>
            </w:tcBorders>
            <w:vAlign w:val="center"/>
          </w:tcPr>
          <w:p w14:paraId="4228202A"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452</w:t>
            </w:r>
          </w:p>
        </w:tc>
        <w:tc>
          <w:tcPr>
            <w:tcW w:w="851" w:type="dxa"/>
            <w:tcBorders>
              <w:top w:val="single" w:sz="4" w:space="0" w:color="000000"/>
              <w:left w:val="single" w:sz="4" w:space="0" w:color="000000"/>
              <w:bottom w:val="single" w:sz="4" w:space="0" w:color="000000"/>
            </w:tcBorders>
            <w:vAlign w:val="center"/>
          </w:tcPr>
          <w:p w14:paraId="1866C5B3"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429</w:t>
            </w:r>
          </w:p>
        </w:tc>
        <w:tc>
          <w:tcPr>
            <w:tcW w:w="850" w:type="dxa"/>
            <w:tcBorders>
              <w:top w:val="single" w:sz="4" w:space="0" w:color="000000"/>
              <w:left w:val="single" w:sz="4" w:space="0" w:color="000000"/>
              <w:bottom w:val="single" w:sz="4" w:space="0" w:color="000000"/>
            </w:tcBorders>
            <w:vAlign w:val="center"/>
          </w:tcPr>
          <w:p w14:paraId="39BB20B8"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426</w:t>
            </w:r>
          </w:p>
        </w:tc>
        <w:tc>
          <w:tcPr>
            <w:tcW w:w="851" w:type="dxa"/>
            <w:tcBorders>
              <w:top w:val="single" w:sz="4" w:space="0" w:color="000000"/>
              <w:left w:val="single" w:sz="4" w:space="0" w:color="000000"/>
              <w:bottom w:val="single" w:sz="4" w:space="0" w:color="000000"/>
            </w:tcBorders>
            <w:vAlign w:val="center"/>
          </w:tcPr>
          <w:p w14:paraId="5AE311A0"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438</w:t>
            </w:r>
          </w:p>
        </w:tc>
        <w:tc>
          <w:tcPr>
            <w:tcW w:w="850" w:type="dxa"/>
            <w:tcBorders>
              <w:top w:val="single" w:sz="4" w:space="0" w:color="000000"/>
              <w:left w:val="single" w:sz="4" w:space="0" w:color="000000"/>
              <w:bottom w:val="single" w:sz="4" w:space="0" w:color="000000"/>
            </w:tcBorders>
            <w:vAlign w:val="center"/>
          </w:tcPr>
          <w:p w14:paraId="54281EB6"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456</w:t>
            </w:r>
          </w:p>
        </w:tc>
        <w:tc>
          <w:tcPr>
            <w:tcW w:w="709" w:type="dxa"/>
            <w:tcBorders>
              <w:top w:val="single" w:sz="4" w:space="0" w:color="000000"/>
              <w:left w:val="single" w:sz="4" w:space="0" w:color="000000"/>
              <w:bottom w:val="single" w:sz="4" w:space="0" w:color="000000"/>
            </w:tcBorders>
            <w:vAlign w:val="center"/>
          </w:tcPr>
          <w:p w14:paraId="222F0210"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522</w:t>
            </w:r>
          </w:p>
        </w:tc>
        <w:tc>
          <w:tcPr>
            <w:tcW w:w="851" w:type="dxa"/>
            <w:tcBorders>
              <w:top w:val="single" w:sz="4" w:space="0" w:color="000000"/>
              <w:left w:val="single" w:sz="4" w:space="0" w:color="000000"/>
              <w:bottom w:val="single" w:sz="4" w:space="0" w:color="000000"/>
            </w:tcBorders>
            <w:vAlign w:val="center"/>
          </w:tcPr>
          <w:p w14:paraId="38A398EC" w14:textId="04BCE2A5" w:rsidR="007F563D" w:rsidRPr="00E6566A" w:rsidRDefault="007F563D" w:rsidP="00BA4458">
            <w:pPr>
              <w:spacing w:line="240" w:lineRule="auto"/>
              <w:rPr>
                <w:rFonts w:ascii="Times New Roman" w:hAnsi="Times New Roman" w:cs="Times New Roman"/>
                <w:sz w:val="20"/>
                <w:szCs w:val="20"/>
              </w:rPr>
            </w:pPr>
            <w:r w:rsidRPr="00E6566A">
              <w:rPr>
                <w:rFonts w:ascii="Times New Roman" w:hAnsi="Times New Roman" w:cs="Times New Roman"/>
                <w:sz w:val="20"/>
                <w:szCs w:val="20"/>
              </w:rPr>
              <w:t xml:space="preserve">  460</w:t>
            </w:r>
          </w:p>
        </w:tc>
        <w:tc>
          <w:tcPr>
            <w:tcW w:w="850" w:type="dxa"/>
            <w:tcBorders>
              <w:top w:val="single" w:sz="4" w:space="0" w:color="000000"/>
              <w:left w:val="single" w:sz="4" w:space="0" w:color="000000"/>
              <w:bottom w:val="single" w:sz="4" w:space="0" w:color="000000"/>
              <w:right w:val="single" w:sz="4" w:space="0" w:color="auto"/>
            </w:tcBorders>
            <w:vAlign w:val="center"/>
          </w:tcPr>
          <w:p w14:paraId="772E76D7" w14:textId="77777777" w:rsidR="007F563D" w:rsidRPr="00E6566A" w:rsidRDefault="007F563D" w:rsidP="00BA4458">
            <w:pPr>
              <w:spacing w:line="240" w:lineRule="auto"/>
              <w:jc w:val="center"/>
              <w:rPr>
                <w:rFonts w:ascii="Times New Roman" w:hAnsi="Times New Roman" w:cs="Times New Roman"/>
              </w:rPr>
            </w:pPr>
            <w:r w:rsidRPr="00E6566A">
              <w:rPr>
                <w:rFonts w:ascii="Times New Roman" w:hAnsi="Times New Roman" w:cs="Times New Roman"/>
                <w:sz w:val="20"/>
                <w:szCs w:val="20"/>
              </w:rPr>
              <w:t>431</w:t>
            </w:r>
          </w:p>
        </w:tc>
      </w:tr>
      <w:tr w:rsidR="00BA4458" w:rsidRPr="00E6566A" w14:paraId="676191F2" w14:textId="77777777" w:rsidTr="00BA4458">
        <w:trPr>
          <w:trHeight w:val="459"/>
        </w:trPr>
        <w:tc>
          <w:tcPr>
            <w:tcW w:w="1135" w:type="dxa"/>
            <w:tcBorders>
              <w:top w:val="single" w:sz="4" w:space="0" w:color="000000"/>
              <w:left w:val="single" w:sz="4" w:space="0" w:color="000000"/>
              <w:bottom w:val="single" w:sz="4" w:space="0" w:color="000000"/>
            </w:tcBorders>
          </w:tcPr>
          <w:p w14:paraId="19BC99E7"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rPr>
              <w:t>Об установлении отцовства</w:t>
            </w:r>
          </w:p>
        </w:tc>
        <w:tc>
          <w:tcPr>
            <w:tcW w:w="708" w:type="dxa"/>
            <w:tcBorders>
              <w:top w:val="single" w:sz="4" w:space="0" w:color="000000"/>
              <w:left w:val="single" w:sz="4" w:space="0" w:color="000000"/>
              <w:bottom w:val="single" w:sz="4" w:space="0" w:color="000000"/>
            </w:tcBorders>
            <w:vAlign w:val="center"/>
          </w:tcPr>
          <w:p w14:paraId="7368EE69"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234</w:t>
            </w:r>
          </w:p>
        </w:tc>
        <w:tc>
          <w:tcPr>
            <w:tcW w:w="851" w:type="dxa"/>
            <w:tcBorders>
              <w:top w:val="single" w:sz="4" w:space="0" w:color="000000"/>
              <w:left w:val="single" w:sz="4" w:space="0" w:color="000000"/>
              <w:bottom w:val="single" w:sz="4" w:space="0" w:color="000000"/>
            </w:tcBorders>
            <w:vAlign w:val="center"/>
          </w:tcPr>
          <w:p w14:paraId="1B8F1487"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230</w:t>
            </w:r>
          </w:p>
        </w:tc>
        <w:tc>
          <w:tcPr>
            <w:tcW w:w="709" w:type="dxa"/>
            <w:tcBorders>
              <w:top w:val="single" w:sz="4" w:space="0" w:color="000000"/>
              <w:left w:val="single" w:sz="4" w:space="0" w:color="000000"/>
              <w:bottom w:val="single" w:sz="4" w:space="0" w:color="000000"/>
            </w:tcBorders>
            <w:vAlign w:val="center"/>
          </w:tcPr>
          <w:p w14:paraId="5B13458D"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lang w:val="en-US"/>
              </w:rPr>
              <w:t>205</w:t>
            </w:r>
          </w:p>
        </w:tc>
        <w:tc>
          <w:tcPr>
            <w:tcW w:w="708" w:type="dxa"/>
            <w:tcBorders>
              <w:top w:val="single" w:sz="4" w:space="0" w:color="000000"/>
              <w:left w:val="single" w:sz="4" w:space="0" w:color="000000"/>
              <w:bottom w:val="single" w:sz="4" w:space="0" w:color="000000"/>
            </w:tcBorders>
            <w:vAlign w:val="center"/>
          </w:tcPr>
          <w:p w14:paraId="0D600925"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177</w:t>
            </w:r>
          </w:p>
        </w:tc>
        <w:tc>
          <w:tcPr>
            <w:tcW w:w="851" w:type="dxa"/>
            <w:tcBorders>
              <w:top w:val="single" w:sz="4" w:space="0" w:color="000000"/>
              <w:left w:val="single" w:sz="4" w:space="0" w:color="000000"/>
              <w:bottom w:val="single" w:sz="4" w:space="0" w:color="000000"/>
            </w:tcBorders>
            <w:vAlign w:val="center"/>
          </w:tcPr>
          <w:p w14:paraId="384B7887"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174</w:t>
            </w:r>
          </w:p>
        </w:tc>
        <w:tc>
          <w:tcPr>
            <w:tcW w:w="850" w:type="dxa"/>
            <w:tcBorders>
              <w:top w:val="single" w:sz="4" w:space="0" w:color="000000"/>
              <w:left w:val="single" w:sz="4" w:space="0" w:color="000000"/>
              <w:bottom w:val="single" w:sz="4" w:space="0" w:color="000000"/>
            </w:tcBorders>
            <w:vAlign w:val="center"/>
          </w:tcPr>
          <w:p w14:paraId="425BB3B3"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158</w:t>
            </w:r>
          </w:p>
        </w:tc>
        <w:tc>
          <w:tcPr>
            <w:tcW w:w="851" w:type="dxa"/>
            <w:tcBorders>
              <w:top w:val="single" w:sz="4" w:space="0" w:color="000000"/>
              <w:left w:val="single" w:sz="4" w:space="0" w:color="000000"/>
              <w:bottom w:val="single" w:sz="4" w:space="0" w:color="000000"/>
            </w:tcBorders>
            <w:vAlign w:val="center"/>
          </w:tcPr>
          <w:p w14:paraId="5309C001"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149</w:t>
            </w:r>
          </w:p>
        </w:tc>
        <w:tc>
          <w:tcPr>
            <w:tcW w:w="850" w:type="dxa"/>
            <w:tcBorders>
              <w:top w:val="single" w:sz="4" w:space="0" w:color="000000"/>
              <w:left w:val="single" w:sz="4" w:space="0" w:color="000000"/>
              <w:bottom w:val="single" w:sz="4" w:space="0" w:color="000000"/>
            </w:tcBorders>
            <w:vAlign w:val="center"/>
          </w:tcPr>
          <w:p w14:paraId="3817C85F"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137</w:t>
            </w:r>
          </w:p>
        </w:tc>
        <w:tc>
          <w:tcPr>
            <w:tcW w:w="709" w:type="dxa"/>
            <w:tcBorders>
              <w:top w:val="single" w:sz="4" w:space="0" w:color="000000"/>
              <w:left w:val="single" w:sz="4" w:space="0" w:color="000000"/>
              <w:bottom w:val="single" w:sz="4" w:space="0" w:color="000000"/>
            </w:tcBorders>
            <w:vAlign w:val="center"/>
          </w:tcPr>
          <w:p w14:paraId="036EAE78"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128</w:t>
            </w:r>
          </w:p>
        </w:tc>
        <w:tc>
          <w:tcPr>
            <w:tcW w:w="851" w:type="dxa"/>
            <w:tcBorders>
              <w:top w:val="single" w:sz="4" w:space="0" w:color="000000"/>
              <w:left w:val="single" w:sz="4" w:space="0" w:color="000000"/>
              <w:bottom w:val="single" w:sz="4" w:space="0" w:color="000000"/>
            </w:tcBorders>
            <w:vAlign w:val="center"/>
          </w:tcPr>
          <w:p w14:paraId="3F26C2B8" w14:textId="4CDA6D22" w:rsidR="007F563D" w:rsidRPr="00E6566A" w:rsidRDefault="007F563D" w:rsidP="00BA4458">
            <w:pPr>
              <w:spacing w:line="240" w:lineRule="auto"/>
              <w:rPr>
                <w:rFonts w:ascii="Times New Roman" w:hAnsi="Times New Roman" w:cs="Times New Roman"/>
                <w:sz w:val="20"/>
                <w:szCs w:val="20"/>
              </w:rPr>
            </w:pPr>
            <w:r w:rsidRPr="00E6566A">
              <w:rPr>
                <w:rFonts w:ascii="Times New Roman" w:hAnsi="Times New Roman" w:cs="Times New Roman"/>
                <w:sz w:val="20"/>
                <w:szCs w:val="20"/>
              </w:rPr>
              <w:t xml:space="preserve">  149</w:t>
            </w:r>
          </w:p>
        </w:tc>
        <w:tc>
          <w:tcPr>
            <w:tcW w:w="850" w:type="dxa"/>
            <w:tcBorders>
              <w:top w:val="single" w:sz="4" w:space="0" w:color="000000"/>
              <w:left w:val="single" w:sz="4" w:space="0" w:color="000000"/>
              <w:bottom w:val="single" w:sz="4" w:space="0" w:color="000000"/>
              <w:right w:val="single" w:sz="4" w:space="0" w:color="auto"/>
            </w:tcBorders>
            <w:vAlign w:val="center"/>
          </w:tcPr>
          <w:p w14:paraId="4D08D85F" w14:textId="77777777" w:rsidR="007F563D" w:rsidRPr="00E6566A" w:rsidRDefault="007F563D" w:rsidP="00BA4458">
            <w:pPr>
              <w:spacing w:line="240" w:lineRule="auto"/>
              <w:jc w:val="center"/>
              <w:rPr>
                <w:rFonts w:ascii="Times New Roman" w:hAnsi="Times New Roman" w:cs="Times New Roman"/>
              </w:rPr>
            </w:pPr>
            <w:r w:rsidRPr="00E6566A">
              <w:rPr>
                <w:rFonts w:ascii="Times New Roman" w:hAnsi="Times New Roman" w:cs="Times New Roman"/>
                <w:sz w:val="20"/>
                <w:szCs w:val="20"/>
              </w:rPr>
              <w:t>118</w:t>
            </w:r>
          </w:p>
        </w:tc>
      </w:tr>
      <w:tr w:rsidR="00BA4458" w:rsidRPr="00E6566A" w14:paraId="55E6EB55" w14:textId="77777777" w:rsidTr="00BA4458">
        <w:trPr>
          <w:trHeight w:val="459"/>
        </w:trPr>
        <w:tc>
          <w:tcPr>
            <w:tcW w:w="1135" w:type="dxa"/>
            <w:tcBorders>
              <w:top w:val="single" w:sz="4" w:space="0" w:color="000000"/>
              <w:left w:val="single" w:sz="4" w:space="0" w:color="000000"/>
              <w:bottom w:val="single" w:sz="4" w:space="0" w:color="000000"/>
            </w:tcBorders>
          </w:tcPr>
          <w:p w14:paraId="2BDF9E4B" w14:textId="072ECB26" w:rsidR="007F563D" w:rsidRPr="00BA4458"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Об усыновлении(удочерении)</w:t>
            </w:r>
          </w:p>
        </w:tc>
        <w:tc>
          <w:tcPr>
            <w:tcW w:w="708" w:type="dxa"/>
            <w:tcBorders>
              <w:top w:val="single" w:sz="4" w:space="0" w:color="000000"/>
              <w:left w:val="single" w:sz="4" w:space="0" w:color="000000"/>
              <w:bottom w:val="single" w:sz="4" w:space="0" w:color="000000"/>
            </w:tcBorders>
            <w:vAlign w:val="center"/>
          </w:tcPr>
          <w:p w14:paraId="3CC85D17"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16</w:t>
            </w:r>
          </w:p>
        </w:tc>
        <w:tc>
          <w:tcPr>
            <w:tcW w:w="851" w:type="dxa"/>
            <w:tcBorders>
              <w:top w:val="single" w:sz="4" w:space="0" w:color="000000"/>
              <w:left w:val="single" w:sz="4" w:space="0" w:color="000000"/>
              <w:bottom w:val="single" w:sz="4" w:space="0" w:color="000000"/>
            </w:tcBorders>
            <w:vAlign w:val="center"/>
          </w:tcPr>
          <w:p w14:paraId="6DA81DE2"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8</w:t>
            </w:r>
          </w:p>
        </w:tc>
        <w:tc>
          <w:tcPr>
            <w:tcW w:w="709" w:type="dxa"/>
            <w:tcBorders>
              <w:top w:val="single" w:sz="4" w:space="0" w:color="000000"/>
              <w:left w:val="single" w:sz="4" w:space="0" w:color="000000"/>
              <w:bottom w:val="single" w:sz="4" w:space="0" w:color="000000"/>
            </w:tcBorders>
            <w:vAlign w:val="center"/>
          </w:tcPr>
          <w:p w14:paraId="658F61D5"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lang w:val="en-US"/>
              </w:rPr>
              <w:t>9</w:t>
            </w:r>
          </w:p>
        </w:tc>
        <w:tc>
          <w:tcPr>
            <w:tcW w:w="708" w:type="dxa"/>
            <w:tcBorders>
              <w:top w:val="single" w:sz="4" w:space="0" w:color="000000"/>
              <w:left w:val="single" w:sz="4" w:space="0" w:color="000000"/>
              <w:bottom w:val="single" w:sz="4" w:space="0" w:color="000000"/>
            </w:tcBorders>
            <w:vAlign w:val="center"/>
          </w:tcPr>
          <w:p w14:paraId="48A91699"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7</w:t>
            </w:r>
          </w:p>
        </w:tc>
        <w:tc>
          <w:tcPr>
            <w:tcW w:w="851" w:type="dxa"/>
            <w:tcBorders>
              <w:top w:val="single" w:sz="4" w:space="0" w:color="000000"/>
              <w:left w:val="single" w:sz="4" w:space="0" w:color="000000"/>
              <w:bottom w:val="single" w:sz="4" w:space="0" w:color="000000"/>
            </w:tcBorders>
            <w:vAlign w:val="center"/>
          </w:tcPr>
          <w:p w14:paraId="19D4CCD7"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12</w:t>
            </w:r>
          </w:p>
        </w:tc>
        <w:tc>
          <w:tcPr>
            <w:tcW w:w="850" w:type="dxa"/>
            <w:tcBorders>
              <w:top w:val="single" w:sz="4" w:space="0" w:color="000000"/>
              <w:left w:val="single" w:sz="4" w:space="0" w:color="000000"/>
              <w:bottom w:val="single" w:sz="4" w:space="0" w:color="000000"/>
            </w:tcBorders>
            <w:vAlign w:val="center"/>
          </w:tcPr>
          <w:p w14:paraId="13C3251B"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8</w:t>
            </w:r>
          </w:p>
        </w:tc>
        <w:tc>
          <w:tcPr>
            <w:tcW w:w="851" w:type="dxa"/>
            <w:tcBorders>
              <w:top w:val="single" w:sz="4" w:space="0" w:color="000000"/>
              <w:left w:val="single" w:sz="4" w:space="0" w:color="000000"/>
              <w:bottom w:val="single" w:sz="4" w:space="0" w:color="000000"/>
            </w:tcBorders>
            <w:vAlign w:val="center"/>
          </w:tcPr>
          <w:p w14:paraId="40733DD9"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6</w:t>
            </w:r>
          </w:p>
        </w:tc>
        <w:tc>
          <w:tcPr>
            <w:tcW w:w="850" w:type="dxa"/>
            <w:tcBorders>
              <w:top w:val="single" w:sz="4" w:space="0" w:color="000000"/>
              <w:left w:val="single" w:sz="4" w:space="0" w:color="000000"/>
              <w:bottom w:val="single" w:sz="4" w:space="0" w:color="000000"/>
            </w:tcBorders>
            <w:vAlign w:val="center"/>
          </w:tcPr>
          <w:p w14:paraId="20187AC9"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5</w:t>
            </w:r>
          </w:p>
        </w:tc>
        <w:tc>
          <w:tcPr>
            <w:tcW w:w="709" w:type="dxa"/>
            <w:tcBorders>
              <w:top w:val="single" w:sz="4" w:space="0" w:color="000000"/>
              <w:left w:val="single" w:sz="4" w:space="0" w:color="000000"/>
              <w:bottom w:val="single" w:sz="4" w:space="0" w:color="000000"/>
            </w:tcBorders>
            <w:vAlign w:val="center"/>
          </w:tcPr>
          <w:p w14:paraId="662B3966"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w:t>
            </w:r>
          </w:p>
        </w:tc>
        <w:tc>
          <w:tcPr>
            <w:tcW w:w="851" w:type="dxa"/>
            <w:tcBorders>
              <w:top w:val="single" w:sz="4" w:space="0" w:color="000000"/>
              <w:left w:val="single" w:sz="4" w:space="0" w:color="000000"/>
              <w:bottom w:val="single" w:sz="4" w:space="0" w:color="000000"/>
            </w:tcBorders>
            <w:vAlign w:val="center"/>
          </w:tcPr>
          <w:p w14:paraId="4C245F15" w14:textId="7A112E3B" w:rsidR="007F563D" w:rsidRPr="00E6566A" w:rsidRDefault="007F563D" w:rsidP="00BA4458">
            <w:pPr>
              <w:spacing w:line="240" w:lineRule="auto"/>
              <w:rPr>
                <w:rFonts w:ascii="Times New Roman" w:hAnsi="Times New Roman" w:cs="Times New Roman"/>
                <w:sz w:val="20"/>
                <w:szCs w:val="20"/>
              </w:rPr>
            </w:pPr>
            <w:r w:rsidRPr="00E6566A">
              <w:rPr>
                <w:rFonts w:ascii="Times New Roman" w:hAnsi="Times New Roman" w:cs="Times New Roman"/>
                <w:sz w:val="20"/>
                <w:szCs w:val="20"/>
              </w:rPr>
              <w:t xml:space="preserve">    6</w:t>
            </w:r>
          </w:p>
        </w:tc>
        <w:tc>
          <w:tcPr>
            <w:tcW w:w="850" w:type="dxa"/>
            <w:tcBorders>
              <w:top w:val="single" w:sz="4" w:space="0" w:color="000000"/>
              <w:left w:val="single" w:sz="4" w:space="0" w:color="000000"/>
              <w:bottom w:val="single" w:sz="4" w:space="0" w:color="000000"/>
              <w:right w:val="single" w:sz="4" w:space="0" w:color="auto"/>
            </w:tcBorders>
            <w:vAlign w:val="center"/>
          </w:tcPr>
          <w:p w14:paraId="2A6092A7" w14:textId="77777777" w:rsidR="007F563D" w:rsidRPr="00E6566A" w:rsidRDefault="007F563D" w:rsidP="00BA4458">
            <w:pPr>
              <w:spacing w:line="240" w:lineRule="auto"/>
              <w:jc w:val="center"/>
              <w:rPr>
                <w:rFonts w:ascii="Times New Roman" w:hAnsi="Times New Roman" w:cs="Times New Roman"/>
              </w:rPr>
            </w:pPr>
            <w:r w:rsidRPr="00E6566A">
              <w:rPr>
                <w:rFonts w:ascii="Times New Roman" w:hAnsi="Times New Roman" w:cs="Times New Roman"/>
                <w:sz w:val="20"/>
                <w:szCs w:val="20"/>
              </w:rPr>
              <w:t>8</w:t>
            </w:r>
          </w:p>
        </w:tc>
      </w:tr>
      <w:tr w:rsidR="00BA4458" w:rsidRPr="00E6566A" w14:paraId="37A0660B" w14:textId="77777777" w:rsidTr="00BA4458">
        <w:trPr>
          <w:trHeight w:val="459"/>
        </w:trPr>
        <w:tc>
          <w:tcPr>
            <w:tcW w:w="1135" w:type="dxa"/>
            <w:tcBorders>
              <w:top w:val="single" w:sz="4" w:space="0" w:color="000000"/>
              <w:left w:val="single" w:sz="4" w:space="0" w:color="000000"/>
              <w:bottom w:val="single" w:sz="4" w:space="0" w:color="000000"/>
            </w:tcBorders>
          </w:tcPr>
          <w:p w14:paraId="16DEED7B"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rPr>
              <w:lastRenderedPageBreak/>
              <w:t>О перемене имени</w:t>
            </w:r>
          </w:p>
        </w:tc>
        <w:tc>
          <w:tcPr>
            <w:tcW w:w="708" w:type="dxa"/>
            <w:tcBorders>
              <w:top w:val="single" w:sz="4" w:space="0" w:color="000000"/>
              <w:left w:val="single" w:sz="4" w:space="0" w:color="000000"/>
              <w:bottom w:val="single" w:sz="4" w:space="0" w:color="000000"/>
            </w:tcBorders>
            <w:vAlign w:val="center"/>
          </w:tcPr>
          <w:p w14:paraId="014933BF"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55</w:t>
            </w:r>
          </w:p>
        </w:tc>
        <w:tc>
          <w:tcPr>
            <w:tcW w:w="851" w:type="dxa"/>
            <w:tcBorders>
              <w:top w:val="single" w:sz="4" w:space="0" w:color="000000"/>
              <w:left w:val="single" w:sz="4" w:space="0" w:color="000000"/>
              <w:bottom w:val="single" w:sz="4" w:space="0" w:color="000000"/>
            </w:tcBorders>
            <w:vAlign w:val="center"/>
          </w:tcPr>
          <w:p w14:paraId="7052D25E" w14:textId="77777777" w:rsidR="007F563D" w:rsidRPr="00E6566A" w:rsidRDefault="007F563D" w:rsidP="00BA4458">
            <w:pPr>
              <w:spacing w:line="240" w:lineRule="auto"/>
              <w:jc w:val="center"/>
              <w:rPr>
                <w:rFonts w:ascii="Times New Roman" w:hAnsi="Times New Roman" w:cs="Times New Roman"/>
                <w:sz w:val="20"/>
                <w:szCs w:val="20"/>
                <w:lang w:val="en-US"/>
              </w:rPr>
            </w:pPr>
            <w:r w:rsidRPr="00E6566A">
              <w:rPr>
                <w:rFonts w:ascii="Times New Roman" w:hAnsi="Times New Roman" w:cs="Times New Roman"/>
                <w:sz w:val="20"/>
                <w:szCs w:val="20"/>
                <w:lang w:val="en-US"/>
              </w:rPr>
              <w:t>55</w:t>
            </w:r>
          </w:p>
        </w:tc>
        <w:tc>
          <w:tcPr>
            <w:tcW w:w="709" w:type="dxa"/>
            <w:tcBorders>
              <w:top w:val="single" w:sz="4" w:space="0" w:color="000000"/>
              <w:left w:val="single" w:sz="4" w:space="0" w:color="000000"/>
              <w:bottom w:val="single" w:sz="4" w:space="0" w:color="000000"/>
            </w:tcBorders>
            <w:vAlign w:val="center"/>
          </w:tcPr>
          <w:p w14:paraId="345D51E4"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lang w:val="en-US"/>
              </w:rPr>
              <w:t>35</w:t>
            </w:r>
          </w:p>
        </w:tc>
        <w:tc>
          <w:tcPr>
            <w:tcW w:w="708" w:type="dxa"/>
            <w:tcBorders>
              <w:top w:val="single" w:sz="4" w:space="0" w:color="000000"/>
              <w:left w:val="single" w:sz="4" w:space="0" w:color="000000"/>
              <w:bottom w:val="single" w:sz="4" w:space="0" w:color="000000"/>
            </w:tcBorders>
            <w:vAlign w:val="center"/>
          </w:tcPr>
          <w:p w14:paraId="7B1B72DD"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43</w:t>
            </w:r>
          </w:p>
        </w:tc>
        <w:tc>
          <w:tcPr>
            <w:tcW w:w="851" w:type="dxa"/>
            <w:tcBorders>
              <w:top w:val="single" w:sz="4" w:space="0" w:color="000000"/>
              <w:left w:val="single" w:sz="4" w:space="0" w:color="000000"/>
              <w:bottom w:val="single" w:sz="4" w:space="0" w:color="000000"/>
            </w:tcBorders>
            <w:vAlign w:val="center"/>
          </w:tcPr>
          <w:p w14:paraId="67127CB9"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44</w:t>
            </w:r>
          </w:p>
        </w:tc>
        <w:tc>
          <w:tcPr>
            <w:tcW w:w="850" w:type="dxa"/>
            <w:tcBorders>
              <w:top w:val="single" w:sz="4" w:space="0" w:color="000000"/>
              <w:left w:val="single" w:sz="4" w:space="0" w:color="000000"/>
              <w:bottom w:val="single" w:sz="4" w:space="0" w:color="000000"/>
            </w:tcBorders>
            <w:vAlign w:val="center"/>
          </w:tcPr>
          <w:p w14:paraId="4B47A989"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52</w:t>
            </w:r>
          </w:p>
        </w:tc>
        <w:tc>
          <w:tcPr>
            <w:tcW w:w="851" w:type="dxa"/>
            <w:tcBorders>
              <w:top w:val="single" w:sz="4" w:space="0" w:color="000000"/>
              <w:left w:val="single" w:sz="4" w:space="0" w:color="000000"/>
              <w:bottom w:val="single" w:sz="4" w:space="0" w:color="000000"/>
            </w:tcBorders>
            <w:vAlign w:val="center"/>
          </w:tcPr>
          <w:p w14:paraId="173FCEEE"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47</w:t>
            </w:r>
          </w:p>
        </w:tc>
        <w:tc>
          <w:tcPr>
            <w:tcW w:w="850" w:type="dxa"/>
            <w:tcBorders>
              <w:top w:val="single" w:sz="4" w:space="0" w:color="000000"/>
              <w:left w:val="single" w:sz="4" w:space="0" w:color="000000"/>
              <w:bottom w:val="single" w:sz="4" w:space="0" w:color="000000"/>
            </w:tcBorders>
            <w:vAlign w:val="center"/>
          </w:tcPr>
          <w:p w14:paraId="05F231FE"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41</w:t>
            </w:r>
          </w:p>
        </w:tc>
        <w:tc>
          <w:tcPr>
            <w:tcW w:w="709" w:type="dxa"/>
            <w:tcBorders>
              <w:top w:val="single" w:sz="4" w:space="0" w:color="000000"/>
              <w:left w:val="single" w:sz="4" w:space="0" w:color="000000"/>
              <w:bottom w:val="single" w:sz="4" w:space="0" w:color="000000"/>
            </w:tcBorders>
            <w:vAlign w:val="center"/>
          </w:tcPr>
          <w:p w14:paraId="37749339" w14:textId="77777777" w:rsidR="007F563D" w:rsidRPr="00E6566A" w:rsidRDefault="007F563D" w:rsidP="00BA4458">
            <w:pPr>
              <w:spacing w:line="240" w:lineRule="auto"/>
              <w:jc w:val="center"/>
              <w:rPr>
                <w:rFonts w:ascii="Times New Roman" w:hAnsi="Times New Roman" w:cs="Times New Roman"/>
                <w:sz w:val="20"/>
                <w:szCs w:val="20"/>
              </w:rPr>
            </w:pPr>
            <w:r w:rsidRPr="00E6566A">
              <w:rPr>
                <w:rFonts w:ascii="Times New Roman" w:hAnsi="Times New Roman" w:cs="Times New Roman"/>
                <w:sz w:val="20"/>
                <w:szCs w:val="20"/>
              </w:rPr>
              <w:t>39</w:t>
            </w:r>
          </w:p>
        </w:tc>
        <w:tc>
          <w:tcPr>
            <w:tcW w:w="851" w:type="dxa"/>
            <w:tcBorders>
              <w:top w:val="single" w:sz="4" w:space="0" w:color="000000"/>
              <w:left w:val="single" w:sz="4" w:space="0" w:color="000000"/>
              <w:bottom w:val="single" w:sz="4" w:space="0" w:color="000000"/>
            </w:tcBorders>
            <w:vAlign w:val="center"/>
          </w:tcPr>
          <w:p w14:paraId="0E40C328" w14:textId="77777777" w:rsidR="007F563D" w:rsidRPr="00E6566A" w:rsidRDefault="007F563D" w:rsidP="00BA4458">
            <w:pPr>
              <w:spacing w:line="240" w:lineRule="auto"/>
              <w:ind w:firstLineChars="100" w:firstLine="200"/>
              <w:rPr>
                <w:rFonts w:ascii="Times New Roman" w:hAnsi="Times New Roman" w:cs="Times New Roman"/>
                <w:sz w:val="20"/>
                <w:szCs w:val="20"/>
              </w:rPr>
            </w:pPr>
            <w:r w:rsidRPr="00E6566A">
              <w:rPr>
                <w:rFonts w:ascii="Times New Roman" w:hAnsi="Times New Roman" w:cs="Times New Roman"/>
                <w:sz w:val="20"/>
                <w:szCs w:val="20"/>
              </w:rPr>
              <w:t>66</w:t>
            </w:r>
          </w:p>
        </w:tc>
        <w:tc>
          <w:tcPr>
            <w:tcW w:w="850" w:type="dxa"/>
            <w:tcBorders>
              <w:top w:val="single" w:sz="4" w:space="0" w:color="000000"/>
              <w:left w:val="single" w:sz="4" w:space="0" w:color="000000"/>
              <w:bottom w:val="single" w:sz="4" w:space="0" w:color="000000"/>
              <w:right w:val="single" w:sz="4" w:space="0" w:color="auto"/>
            </w:tcBorders>
            <w:vAlign w:val="center"/>
          </w:tcPr>
          <w:p w14:paraId="658B9A04" w14:textId="77777777" w:rsidR="007F563D" w:rsidRPr="00E6566A" w:rsidRDefault="007F563D" w:rsidP="00BA4458">
            <w:pPr>
              <w:spacing w:line="240" w:lineRule="auto"/>
              <w:jc w:val="center"/>
              <w:rPr>
                <w:rFonts w:ascii="Times New Roman" w:hAnsi="Times New Roman" w:cs="Times New Roman"/>
              </w:rPr>
            </w:pPr>
            <w:r w:rsidRPr="00E6566A">
              <w:rPr>
                <w:rFonts w:ascii="Times New Roman" w:hAnsi="Times New Roman" w:cs="Times New Roman"/>
                <w:sz w:val="20"/>
                <w:szCs w:val="20"/>
              </w:rPr>
              <w:t>53</w:t>
            </w:r>
          </w:p>
        </w:tc>
      </w:tr>
    </w:tbl>
    <w:p w14:paraId="5F2B6D7C" w14:textId="6A69AFA1" w:rsidR="008715EC" w:rsidRDefault="008715EC" w:rsidP="007F563D">
      <w:pPr>
        <w:spacing w:after="0" w:line="240" w:lineRule="auto"/>
        <w:jc w:val="both"/>
        <w:rPr>
          <w:rFonts w:ascii="Times New Roman" w:hAnsi="Times New Roman" w:cs="Times New Roman"/>
          <w:sz w:val="28"/>
          <w:szCs w:val="28"/>
        </w:rPr>
      </w:pPr>
    </w:p>
    <w:p w14:paraId="7DD8980E" w14:textId="4D7B9853" w:rsidR="00BA4458" w:rsidRDefault="00BA4458" w:rsidP="007F563D">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0" distR="0" simplePos="0" relativeHeight="251673088" behindDoc="0" locked="0" layoutInCell="1" allowOverlap="1" wp14:anchorId="198F7A47" wp14:editId="756F2FC4">
            <wp:simplePos x="0" y="0"/>
            <wp:positionH relativeFrom="column">
              <wp:posOffset>-3810</wp:posOffset>
            </wp:positionH>
            <wp:positionV relativeFrom="paragraph">
              <wp:posOffset>206375</wp:posOffset>
            </wp:positionV>
            <wp:extent cx="5362575" cy="2677795"/>
            <wp:effectExtent l="0" t="0" r="0" b="0"/>
            <wp:wrapTopAndBottom/>
            <wp:docPr id="22" name="Objec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62575" cy="2677795"/>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p>
    <w:p w14:paraId="5EEAA48C" w14:textId="77777777" w:rsidR="00BA4458" w:rsidRPr="00E6566A" w:rsidRDefault="00BA4458" w:rsidP="007F563D">
      <w:pPr>
        <w:spacing w:after="0" w:line="240" w:lineRule="auto"/>
        <w:jc w:val="both"/>
        <w:rPr>
          <w:rFonts w:ascii="Times New Roman" w:hAnsi="Times New Roman" w:cs="Times New Roman"/>
          <w:sz w:val="28"/>
          <w:szCs w:val="28"/>
        </w:rPr>
      </w:pPr>
    </w:p>
    <w:p w14:paraId="6488EABB" w14:textId="398FF448" w:rsidR="008715EC" w:rsidRPr="00E6566A" w:rsidRDefault="008715EC" w:rsidP="00DD33E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t xml:space="preserve">За отчетный период </w:t>
      </w:r>
      <w:r w:rsidRPr="00E6566A">
        <w:rPr>
          <w:rFonts w:ascii="Times New Roman" w:hAnsi="Times New Roman" w:cs="Times New Roman"/>
          <w:sz w:val="28"/>
          <w:szCs w:val="28"/>
        </w:rPr>
        <w:t>наблюдается снижение рождаемости. Количество зарегистрированных актов о рождении уменьшилось по сравнению с 2022 годом на 19, что составило 3,07%.</w:t>
      </w:r>
    </w:p>
    <w:p w14:paraId="25EBE8C2" w14:textId="2380976A" w:rsidR="008715EC" w:rsidRPr="00E6566A" w:rsidRDefault="008715EC" w:rsidP="007F563D">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195 детей - первые дети в семье, 192 – вторые, 213 – третьи и более.</w:t>
      </w:r>
    </w:p>
    <w:p w14:paraId="360E9073" w14:textId="173D7CE6" w:rsidR="008715EC" w:rsidRPr="00E6566A" w:rsidRDefault="008715EC" w:rsidP="007F563D">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t xml:space="preserve">В 2023 году зарегистрировано рождение пяти двоен.    </w:t>
      </w:r>
    </w:p>
    <w:p w14:paraId="5C85FE2D" w14:textId="3382BCC1" w:rsidR="00DD33E6" w:rsidRPr="00E6566A" w:rsidRDefault="008715EC" w:rsidP="00DD33E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rPr>
        <w:t>В 2023 году мальчиков зарегистрировано на</w:t>
      </w:r>
      <w:r w:rsidRPr="00E6566A">
        <w:rPr>
          <w:rFonts w:ascii="Times New Roman" w:hAnsi="Times New Roman" w:cs="Times New Roman"/>
          <w:color w:val="FF0000"/>
          <w:sz w:val="28"/>
          <w:szCs w:val="28"/>
        </w:rPr>
        <w:t xml:space="preserve"> </w:t>
      </w:r>
      <w:r w:rsidRPr="00E6566A">
        <w:rPr>
          <w:rFonts w:ascii="Times New Roman" w:hAnsi="Times New Roman" w:cs="Times New Roman"/>
          <w:color w:val="000000"/>
          <w:sz w:val="28"/>
          <w:szCs w:val="28"/>
        </w:rPr>
        <w:t>4 больше, чем девочек.</w:t>
      </w:r>
    </w:p>
    <w:p w14:paraId="6E0C62A4" w14:textId="77777777" w:rsidR="00DD33E6" w:rsidRPr="00E6566A" w:rsidRDefault="00DD33E6" w:rsidP="007F563D">
      <w:pPr>
        <w:spacing w:after="0" w:line="240" w:lineRule="auto"/>
        <w:ind w:firstLine="709"/>
        <w:jc w:val="both"/>
        <w:rPr>
          <w:rFonts w:ascii="Times New Roman" w:hAnsi="Times New Roman" w:cs="Times New Roman"/>
          <w:color w:val="000000"/>
          <w:sz w:val="28"/>
          <w:szCs w:val="28"/>
        </w:rPr>
      </w:pPr>
    </w:p>
    <w:p w14:paraId="65BC842D" w14:textId="0E52A038" w:rsidR="008715EC" w:rsidRPr="00E6566A" w:rsidRDefault="00BB73A7" w:rsidP="002554C2">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0" distR="0" simplePos="0" relativeHeight="251665920" behindDoc="0" locked="0" layoutInCell="1" allowOverlap="1" wp14:anchorId="5E099970" wp14:editId="4BBF8B5F">
            <wp:simplePos x="0" y="0"/>
            <wp:positionH relativeFrom="column">
              <wp:posOffset>601345</wp:posOffset>
            </wp:positionH>
            <wp:positionV relativeFrom="paragraph">
              <wp:posOffset>10160</wp:posOffset>
            </wp:positionV>
            <wp:extent cx="4449445" cy="2502535"/>
            <wp:effectExtent l="0" t="0" r="0" b="0"/>
            <wp:wrapTopAndBottom/>
            <wp:docPr id="1172872477" name="Objec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49445" cy="2502535"/>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p>
    <w:p w14:paraId="0C2790C3" w14:textId="1943E380" w:rsidR="008715EC" w:rsidRPr="00E6566A" w:rsidRDefault="00CF3AFB" w:rsidP="00CF3AFB">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      </w:t>
      </w:r>
      <w:r w:rsidR="008715EC" w:rsidRPr="00E6566A">
        <w:rPr>
          <w:rFonts w:ascii="Times New Roman" w:hAnsi="Times New Roman" w:cs="Times New Roman"/>
          <w:sz w:val="28"/>
          <w:szCs w:val="28"/>
        </w:rPr>
        <w:t xml:space="preserve">   В 2023 году в отделе ЗАГС администрации муниципального образования город Новотроицк зарегистрировано 90 детей, рожденных в неполных семьях:</w:t>
      </w:r>
    </w:p>
    <w:p w14:paraId="64E93738" w14:textId="7D642C3F" w:rsidR="008715EC" w:rsidRPr="00E6566A" w:rsidRDefault="00BB73A7" w:rsidP="008715E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2064" behindDoc="0" locked="0" layoutInCell="1" allowOverlap="1" wp14:anchorId="31504FBB" wp14:editId="67D1F9AC">
            <wp:simplePos x="0" y="0"/>
            <wp:positionH relativeFrom="column">
              <wp:posOffset>2293620</wp:posOffset>
            </wp:positionH>
            <wp:positionV relativeFrom="paragraph">
              <wp:posOffset>125730</wp:posOffset>
            </wp:positionV>
            <wp:extent cx="3895725" cy="2708275"/>
            <wp:effectExtent l="0" t="0" r="0" b="0"/>
            <wp:wrapSquare wrapText="bothSides"/>
            <wp:docPr id="1344639450" name="Object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895725" cy="2708275"/>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p>
    <w:tbl>
      <w:tblPr>
        <w:tblW w:w="0" w:type="auto"/>
        <w:tblInd w:w="-10" w:type="dxa"/>
        <w:tblLayout w:type="fixed"/>
        <w:tblLook w:val="0000" w:firstRow="0" w:lastRow="0" w:firstColumn="0" w:lastColumn="0" w:noHBand="0" w:noVBand="0"/>
      </w:tblPr>
      <w:tblGrid>
        <w:gridCol w:w="1387"/>
        <w:gridCol w:w="2125"/>
      </w:tblGrid>
      <w:tr w:rsidR="008715EC" w:rsidRPr="00E6566A" w14:paraId="6678825A" w14:textId="77777777" w:rsidTr="000A002C">
        <w:trPr>
          <w:trHeight w:val="1205"/>
        </w:trPr>
        <w:tc>
          <w:tcPr>
            <w:tcW w:w="1387" w:type="dxa"/>
            <w:tcBorders>
              <w:top w:val="single" w:sz="4" w:space="0" w:color="000000"/>
              <w:left w:val="single" w:sz="4" w:space="0" w:color="000000"/>
              <w:bottom w:val="single" w:sz="4" w:space="0" w:color="000000"/>
            </w:tcBorders>
          </w:tcPr>
          <w:p w14:paraId="61F849E4" w14:textId="77777777" w:rsidR="008715EC" w:rsidRPr="00E6566A" w:rsidRDefault="008715EC" w:rsidP="007F563D">
            <w:pPr>
              <w:spacing w:after="0" w:line="240" w:lineRule="auto"/>
              <w:rPr>
                <w:rFonts w:ascii="Times New Roman" w:hAnsi="Times New Roman" w:cs="Times New Roman"/>
                <w:sz w:val="24"/>
                <w:szCs w:val="24"/>
              </w:rPr>
            </w:pPr>
            <w:r w:rsidRPr="00E6566A">
              <w:rPr>
                <w:rFonts w:ascii="Times New Roman" w:hAnsi="Times New Roman" w:cs="Times New Roman"/>
                <w:sz w:val="24"/>
                <w:szCs w:val="24"/>
              </w:rPr>
              <w:t>Период</w:t>
            </w:r>
          </w:p>
        </w:tc>
        <w:tc>
          <w:tcPr>
            <w:tcW w:w="2125" w:type="dxa"/>
            <w:tcBorders>
              <w:top w:val="single" w:sz="4" w:space="0" w:color="000000"/>
              <w:left w:val="single" w:sz="4" w:space="0" w:color="000000"/>
              <w:bottom w:val="single" w:sz="4" w:space="0" w:color="000000"/>
              <w:right w:val="single" w:sz="4" w:space="0" w:color="000000"/>
            </w:tcBorders>
          </w:tcPr>
          <w:p w14:paraId="0D3794E9" w14:textId="77777777" w:rsidR="008715EC" w:rsidRPr="00E6566A" w:rsidRDefault="008715EC" w:rsidP="007F563D">
            <w:pPr>
              <w:spacing w:after="0" w:line="240" w:lineRule="auto"/>
              <w:rPr>
                <w:rFonts w:ascii="Times New Roman" w:hAnsi="Times New Roman" w:cs="Times New Roman"/>
                <w:sz w:val="24"/>
                <w:szCs w:val="24"/>
              </w:rPr>
            </w:pPr>
            <w:r w:rsidRPr="00E6566A">
              <w:rPr>
                <w:rFonts w:ascii="Times New Roman" w:hAnsi="Times New Roman" w:cs="Times New Roman"/>
                <w:sz w:val="24"/>
                <w:szCs w:val="24"/>
              </w:rPr>
              <w:t>Количество детей,</w:t>
            </w:r>
          </w:p>
          <w:p w14:paraId="28586365" w14:textId="77777777" w:rsidR="008715EC" w:rsidRPr="00E6566A" w:rsidRDefault="008715EC" w:rsidP="007F563D">
            <w:pPr>
              <w:spacing w:after="0" w:line="240" w:lineRule="auto"/>
              <w:rPr>
                <w:rFonts w:ascii="Times New Roman" w:hAnsi="Times New Roman" w:cs="Times New Roman"/>
                <w:sz w:val="24"/>
                <w:szCs w:val="24"/>
              </w:rPr>
            </w:pPr>
            <w:r w:rsidRPr="00E6566A">
              <w:rPr>
                <w:rFonts w:ascii="Times New Roman" w:hAnsi="Times New Roman" w:cs="Times New Roman"/>
                <w:sz w:val="24"/>
                <w:szCs w:val="24"/>
              </w:rPr>
              <w:t>зарегистрированных у одиноких</w:t>
            </w:r>
          </w:p>
          <w:p w14:paraId="61E9EEBC" w14:textId="77777777" w:rsidR="008715EC" w:rsidRPr="00E6566A" w:rsidRDefault="008715EC" w:rsidP="007F563D">
            <w:pPr>
              <w:spacing w:after="0" w:line="240" w:lineRule="auto"/>
              <w:rPr>
                <w:rFonts w:ascii="Times New Roman" w:hAnsi="Times New Roman" w:cs="Times New Roman"/>
                <w:sz w:val="24"/>
                <w:szCs w:val="24"/>
              </w:rPr>
            </w:pPr>
            <w:r w:rsidRPr="00E6566A">
              <w:rPr>
                <w:rFonts w:ascii="Times New Roman" w:hAnsi="Times New Roman" w:cs="Times New Roman"/>
                <w:sz w:val="24"/>
                <w:szCs w:val="24"/>
              </w:rPr>
              <w:t>матерей</w:t>
            </w:r>
          </w:p>
        </w:tc>
      </w:tr>
      <w:tr w:rsidR="008715EC" w:rsidRPr="00E6566A" w14:paraId="7E1A011C" w14:textId="77777777" w:rsidTr="000A002C">
        <w:trPr>
          <w:trHeight w:val="233"/>
        </w:trPr>
        <w:tc>
          <w:tcPr>
            <w:tcW w:w="1387" w:type="dxa"/>
            <w:tcBorders>
              <w:top w:val="single" w:sz="4" w:space="0" w:color="000000"/>
              <w:left w:val="single" w:sz="4" w:space="0" w:color="000000"/>
              <w:bottom w:val="single" w:sz="4" w:space="0" w:color="000000"/>
            </w:tcBorders>
          </w:tcPr>
          <w:p w14:paraId="382DB1A7"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2013</w:t>
            </w:r>
          </w:p>
        </w:tc>
        <w:tc>
          <w:tcPr>
            <w:tcW w:w="2125" w:type="dxa"/>
            <w:tcBorders>
              <w:top w:val="single" w:sz="4" w:space="0" w:color="000000"/>
              <w:left w:val="single" w:sz="4" w:space="0" w:color="000000"/>
              <w:bottom w:val="single" w:sz="4" w:space="0" w:color="000000"/>
              <w:right w:val="single" w:sz="4" w:space="0" w:color="000000"/>
            </w:tcBorders>
            <w:vAlign w:val="center"/>
          </w:tcPr>
          <w:p w14:paraId="4C053047"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334</w:t>
            </w:r>
          </w:p>
        </w:tc>
      </w:tr>
      <w:tr w:rsidR="008715EC" w:rsidRPr="00E6566A" w14:paraId="5C62A439" w14:textId="77777777" w:rsidTr="000A002C">
        <w:trPr>
          <w:trHeight w:val="233"/>
        </w:trPr>
        <w:tc>
          <w:tcPr>
            <w:tcW w:w="1387" w:type="dxa"/>
            <w:tcBorders>
              <w:top w:val="single" w:sz="4" w:space="0" w:color="000000"/>
              <w:left w:val="single" w:sz="4" w:space="0" w:color="000000"/>
              <w:bottom w:val="single" w:sz="4" w:space="0" w:color="000000"/>
            </w:tcBorders>
          </w:tcPr>
          <w:p w14:paraId="46A98FE6"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2014</w:t>
            </w:r>
          </w:p>
        </w:tc>
        <w:tc>
          <w:tcPr>
            <w:tcW w:w="2125" w:type="dxa"/>
            <w:tcBorders>
              <w:top w:val="single" w:sz="4" w:space="0" w:color="000000"/>
              <w:left w:val="single" w:sz="4" w:space="0" w:color="000000"/>
              <w:bottom w:val="single" w:sz="4" w:space="0" w:color="000000"/>
              <w:right w:val="single" w:sz="4" w:space="0" w:color="000000"/>
            </w:tcBorders>
            <w:vAlign w:val="center"/>
          </w:tcPr>
          <w:p w14:paraId="720246CA"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316</w:t>
            </w:r>
          </w:p>
        </w:tc>
      </w:tr>
      <w:tr w:rsidR="008715EC" w:rsidRPr="00E6566A" w14:paraId="057A87BF" w14:textId="77777777" w:rsidTr="000A002C">
        <w:trPr>
          <w:trHeight w:val="233"/>
        </w:trPr>
        <w:tc>
          <w:tcPr>
            <w:tcW w:w="1387" w:type="dxa"/>
            <w:tcBorders>
              <w:top w:val="single" w:sz="4" w:space="0" w:color="000000"/>
              <w:left w:val="single" w:sz="4" w:space="0" w:color="000000"/>
              <w:bottom w:val="single" w:sz="4" w:space="0" w:color="000000"/>
            </w:tcBorders>
          </w:tcPr>
          <w:p w14:paraId="4F430DD3"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2015</w:t>
            </w:r>
          </w:p>
        </w:tc>
        <w:tc>
          <w:tcPr>
            <w:tcW w:w="2125" w:type="dxa"/>
            <w:tcBorders>
              <w:top w:val="single" w:sz="4" w:space="0" w:color="000000"/>
              <w:left w:val="single" w:sz="4" w:space="0" w:color="000000"/>
              <w:bottom w:val="single" w:sz="4" w:space="0" w:color="000000"/>
              <w:right w:val="single" w:sz="4" w:space="0" w:color="000000"/>
            </w:tcBorders>
            <w:vAlign w:val="center"/>
          </w:tcPr>
          <w:p w14:paraId="5A763FCD"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297</w:t>
            </w:r>
          </w:p>
        </w:tc>
      </w:tr>
      <w:tr w:rsidR="008715EC" w:rsidRPr="00E6566A" w14:paraId="397D180B" w14:textId="77777777" w:rsidTr="000A002C">
        <w:trPr>
          <w:trHeight w:val="233"/>
        </w:trPr>
        <w:tc>
          <w:tcPr>
            <w:tcW w:w="1387" w:type="dxa"/>
            <w:tcBorders>
              <w:top w:val="single" w:sz="4" w:space="0" w:color="000000"/>
              <w:left w:val="single" w:sz="4" w:space="0" w:color="000000"/>
              <w:bottom w:val="single" w:sz="4" w:space="0" w:color="000000"/>
            </w:tcBorders>
          </w:tcPr>
          <w:p w14:paraId="48B66FEC"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2016</w:t>
            </w:r>
          </w:p>
        </w:tc>
        <w:tc>
          <w:tcPr>
            <w:tcW w:w="2125" w:type="dxa"/>
            <w:tcBorders>
              <w:top w:val="single" w:sz="4" w:space="0" w:color="000000"/>
              <w:left w:val="single" w:sz="4" w:space="0" w:color="000000"/>
              <w:bottom w:val="single" w:sz="4" w:space="0" w:color="000000"/>
              <w:right w:val="single" w:sz="4" w:space="0" w:color="000000"/>
            </w:tcBorders>
            <w:vAlign w:val="center"/>
          </w:tcPr>
          <w:p w14:paraId="19F079CB"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261</w:t>
            </w:r>
          </w:p>
        </w:tc>
      </w:tr>
      <w:tr w:rsidR="008715EC" w:rsidRPr="00E6566A" w14:paraId="2C9A230E" w14:textId="77777777" w:rsidTr="000A002C">
        <w:trPr>
          <w:trHeight w:val="233"/>
        </w:trPr>
        <w:tc>
          <w:tcPr>
            <w:tcW w:w="1387" w:type="dxa"/>
            <w:tcBorders>
              <w:top w:val="single" w:sz="4" w:space="0" w:color="000000"/>
              <w:left w:val="single" w:sz="4" w:space="0" w:color="000000"/>
              <w:bottom w:val="single" w:sz="4" w:space="0" w:color="000000"/>
            </w:tcBorders>
          </w:tcPr>
          <w:p w14:paraId="0F1039C9"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2017</w:t>
            </w:r>
          </w:p>
        </w:tc>
        <w:tc>
          <w:tcPr>
            <w:tcW w:w="2125" w:type="dxa"/>
            <w:tcBorders>
              <w:top w:val="single" w:sz="4" w:space="0" w:color="000000"/>
              <w:left w:val="single" w:sz="4" w:space="0" w:color="000000"/>
              <w:bottom w:val="single" w:sz="4" w:space="0" w:color="000000"/>
              <w:right w:val="single" w:sz="4" w:space="0" w:color="000000"/>
            </w:tcBorders>
            <w:vAlign w:val="center"/>
          </w:tcPr>
          <w:p w14:paraId="7C859B0C"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210</w:t>
            </w:r>
          </w:p>
        </w:tc>
      </w:tr>
      <w:tr w:rsidR="008715EC" w:rsidRPr="00E6566A" w14:paraId="4A7E0394" w14:textId="77777777" w:rsidTr="000A002C">
        <w:trPr>
          <w:trHeight w:val="233"/>
        </w:trPr>
        <w:tc>
          <w:tcPr>
            <w:tcW w:w="1387" w:type="dxa"/>
            <w:tcBorders>
              <w:top w:val="single" w:sz="4" w:space="0" w:color="000000"/>
              <w:left w:val="single" w:sz="4" w:space="0" w:color="000000"/>
              <w:bottom w:val="single" w:sz="4" w:space="0" w:color="000000"/>
            </w:tcBorders>
          </w:tcPr>
          <w:p w14:paraId="303FA821"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2018</w:t>
            </w:r>
          </w:p>
        </w:tc>
        <w:tc>
          <w:tcPr>
            <w:tcW w:w="2125" w:type="dxa"/>
            <w:tcBorders>
              <w:top w:val="single" w:sz="4" w:space="0" w:color="000000"/>
              <w:left w:val="single" w:sz="4" w:space="0" w:color="000000"/>
              <w:bottom w:val="single" w:sz="4" w:space="0" w:color="000000"/>
              <w:right w:val="single" w:sz="4" w:space="0" w:color="000000"/>
            </w:tcBorders>
            <w:vAlign w:val="center"/>
          </w:tcPr>
          <w:p w14:paraId="1521BDE0"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214</w:t>
            </w:r>
          </w:p>
        </w:tc>
      </w:tr>
      <w:tr w:rsidR="008715EC" w:rsidRPr="00E6566A" w14:paraId="2B960BA9" w14:textId="77777777" w:rsidTr="000A002C">
        <w:trPr>
          <w:trHeight w:val="246"/>
        </w:trPr>
        <w:tc>
          <w:tcPr>
            <w:tcW w:w="1387" w:type="dxa"/>
            <w:tcBorders>
              <w:top w:val="single" w:sz="4" w:space="0" w:color="000000"/>
              <w:left w:val="single" w:sz="4" w:space="0" w:color="000000"/>
              <w:bottom w:val="single" w:sz="4" w:space="0" w:color="000000"/>
            </w:tcBorders>
          </w:tcPr>
          <w:p w14:paraId="5F5C305C"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2019</w:t>
            </w:r>
          </w:p>
        </w:tc>
        <w:tc>
          <w:tcPr>
            <w:tcW w:w="2125" w:type="dxa"/>
            <w:tcBorders>
              <w:top w:val="single" w:sz="4" w:space="0" w:color="000000"/>
              <w:left w:val="single" w:sz="4" w:space="0" w:color="000000"/>
              <w:bottom w:val="single" w:sz="4" w:space="0" w:color="000000"/>
              <w:right w:val="single" w:sz="4" w:space="0" w:color="000000"/>
            </w:tcBorders>
            <w:vAlign w:val="center"/>
          </w:tcPr>
          <w:p w14:paraId="6EB83354"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177</w:t>
            </w:r>
          </w:p>
        </w:tc>
      </w:tr>
      <w:tr w:rsidR="008715EC" w:rsidRPr="00E6566A" w14:paraId="57B0E31B" w14:textId="77777777" w:rsidTr="000A002C">
        <w:trPr>
          <w:trHeight w:val="233"/>
        </w:trPr>
        <w:tc>
          <w:tcPr>
            <w:tcW w:w="1387" w:type="dxa"/>
            <w:tcBorders>
              <w:top w:val="single" w:sz="4" w:space="0" w:color="000000"/>
              <w:left w:val="single" w:sz="4" w:space="0" w:color="000000"/>
              <w:bottom w:val="single" w:sz="4" w:space="0" w:color="000000"/>
            </w:tcBorders>
          </w:tcPr>
          <w:p w14:paraId="364A2CD5"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2020</w:t>
            </w:r>
          </w:p>
        </w:tc>
        <w:tc>
          <w:tcPr>
            <w:tcW w:w="2125" w:type="dxa"/>
            <w:tcBorders>
              <w:top w:val="single" w:sz="4" w:space="0" w:color="000000"/>
              <w:left w:val="single" w:sz="4" w:space="0" w:color="000000"/>
              <w:bottom w:val="single" w:sz="4" w:space="0" w:color="000000"/>
              <w:right w:val="single" w:sz="4" w:space="0" w:color="000000"/>
            </w:tcBorders>
            <w:vAlign w:val="center"/>
          </w:tcPr>
          <w:p w14:paraId="56A6CA6F"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89</w:t>
            </w:r>
          </w:p>
        </w:tc>
      </w:tr>
      <w:tr w:rsidR="008715EC" w:rsidRPr="00E6566A" w14:paraId="287D0FCE" w14:textId="77777777" w:rsidTr="000A002C">
        <w:trPr>
          <w:trHeight w:val="233"/>
        </w:trPr>
        <w:tc>
          <w:tcPr>
            <w:tcW w:w="1387" w:type="dxa"/>
            <w:tcBorders>
              <w:top w:val="single" w:sz="4" w:space="0" w:color="000000"/>
              <w:left w:val="single" w:sz="4" w:space="0" w:color="000000"/>
              <w:bottom w:val="single" w:sz="4" w:space="0" w:color="000000"/>
            </w:tcBorders>
          </w:tcPr>
          <w:p w14:paraId="38057A65"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2021</w:t>
            </w:r>
          </w:p>
        </w:tc>
        <w:tc>
          <w:tcPr>
            <w:tcW w:w="2125" w:type="dxa"/>
            <w:tcBorders>
              <w:top w:val="single" w:sz="4" w:space="0" w:color="000000"/>
              <w:left w:val="single" w:sz="4" w:space="0" w:color="000000"/>
              <w:bottom w:val="single" w:sz="4" w:space="0" w:color="000000"/>
              <w:right w:val="single" w:sz="4" w:space="0" w:color="000000"/>
            </w:tcBorders>
            <w:vAlign w:val="center"/>
          </w:tcPr>
          <w:p w14:paraId="45354AA2"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79</w:t>
            </w:r>
          </w:p>
        </w:tc>
      </w:tr>
      <w:tr w:rsidR="008715EC" w:rsidRPr="00E6566A" w14:paraId="0FC6648B" w14:textId="77777777" w:rsidTr="000A002C">
        <w:trPr>
          <w:trHeight w:val="233"/>
        </w:trPr>
        <w:tc>
          <w:tcPr>
            <w:tcW w:w="1387" w:type="dxa"/>
            <w:tcBorders>
              <w:top w:val="single" w:sz="4" w:space="0" w:color="000000"/>
              <w:left w:val="single" w:sz="4" w:space="0" w:color="000000"/>
              <w:bottom w:val="single" w:sz="4" w:space="0" w:color="000000"/>
            </w:tcBorders>
          </w:tcPr>
          <w:p w14:paraId="60D41B57"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2022</w:t>
            </w:r>
          </w:p>
        </w:tc>
        <w:tc>
          <w:tcPr>
            <w:tcW w:w="2125" w:type="dxa"/>
            <w:tcBorders>
              <w:top w:val="single" w:sz="4" w:space="0" w:color="000000"/>
              <w:left w:val="single" w:sz="4" w:space="0" w:color="000000"/>
              <w:bottom w:val="single" w:sz="4" w:space="0" w:color="000000"/>
              <w:right w:val="single" w:sz="4" w:space="0" w:color="000000"/>
            </w:tcBorders>
            <w:vAlign w:val="center"/>
          </w:tcPr>
          <w:p w14:paraId="4429B9B6"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100</w:t>
            </w:r>
          </w:p>
        </w:tc>
      </w:tr>
      <w:tr w:rsidR="008715EC" w:rsidRPr="00E6566A" w14:paraId="475C7690" w14:textId="77777777" w:rsidTr="000A002C">
        <w:trPr>
          <w:trHeight w:val="233"/>
        </w:trPr>
        <w:tc>
          <w:tcPr>
            <w:tcW w:w="1387" w:type="dxa"/>
            <w:tcBorders>
              <w:top w:val="single" w:sz="4" w:space="0" w:color="000000"/>
              <w:left w:val="single" w:sz="4" w:space="0" w:color="000000"/>
              <w:bottom w:val="single" w:sz="4" w:space="0" w:color="000000"/>
            </w:tcBorders>
          </w:tcPr>
          <w:p w14:paraId="490BF1C7" w14:textId="77777777" w:rsidR="008715EC" w:rsidRPr="00E6566A" w:rsidRDefault="008715EC" w:rsidP="007F563D">
            <w:pPr>
              <w:spacing w:after="0" w:line="240" w:lineRule="auto"/>
              <w:jc w:val="both"/>
              <w:rPr>
                <w:rFonts w:ascii="Times New Roman" w:hAnsi="Times New Roman" w:cs="Times New Roman"/>
                <w:sz w:val="24"/>
                <w:szCs w:val="24"/>
              </w:rPr>
            </w:pPr>
            <w:r w:rsidRPr="00E6566A">
              <w:rPr>
                <w:rFonts w:ascii="Times New Roman" w:hAnsi="Times New Roman" w:cs="Times New Roman"/>
                <w:sz w:val="24"/>
                <w:szCs w:val="24"/>
              </w:rPr>
              <w:t>2023</w:t>
            </w:r>
          </w:p>
        </w:tc>
        <w:tc>
          <w:tcPr>
            <w:tcW w:w="2125" w:type="dxa"/>
            <w:tcBorders>
              <w:top w:val="single" w:sz="4" w:space="0" w:color="000000"/>
              <w:left w:val="single" w:sz="4" w:space="0" w:color="000000"/>
              <w:bottom w:val="single" w:sz="4" w:space="0" w:color="000000"/>
              <w:right w:val="single" w:sz="4" w:space="0" w:color="000000"/>
            </w:tcBorders>
            <w:vAlign w:val="center"/>
          </w:tcPr>
          <w:p w14:paraId="6A472B7E" w14:textId="77777777" w:rsidR="008715EC" w:rsidRPr="00E6566A" w:rsidRDefault="008715EC" w:rsidP="008715EC">
            <w:pPr>
              <w:spacing w:after="0" w:line="240" w:lineRule="auto"/>
              <w:ind w:firstLine="709"/>
              <w:jc w:val="both"/>
              <w:rPr>
                <w:rFonts w:ascii="Times New Roman" w:hAnsi="Times New Roman" w:cs="Times New Roman"/>
                <w:sz w:val="24"/>
                <w:szCs w:val="24"/>
              </w:rPr>
            </w:pPr>
            <w:r w:rsidRPr="00E6566A">
              <w:rPr>
                <w:rFonts w:ascii="Times New Roman" w:hAnsi="Times New Roman" w:cs="Times New Roman"/>
                <w:sz w:val="24"/>
                <w:szCs w:val="24"/>
              </w:rPr>
              <w:t>90</w:t>
            </w:r>
          </w:p>
        </w:tc>
      </w:tr>
    </w:tbl>
    <w:p w14:paraId="413D3A78" w14:textId="77777777" w:rsidR="008715EC" w:rsidRPr="00E6566A" w:rsidRDefault="008715EC" w:rsidP="008715EC">
      <w:pPr>
        <w:spacing w:after="0" w:line="240" w:lineRule="auto"/>
        <w:ind w:firstLine="709"/>
        <w:jc w:val="both"/>
        <w:rPr>
          <w:rFonts w:ascii="Times New Roman" w:hAnsi="Times New Roman" w:cs="Times New Roman"/>
          <w:sz w:val="28"/>
          <w:szCs w:val="28"/>
        </w:rPr>
      </w:pPr>
    </w:p>
    <w:p w14:paraId="64F8E45C" w14:textId="02888D0D" w:rsidR="008715EC" w:rsidRPr="00E6566A" w:rsidRDefault="008715EC" w:rsidP="008715EC">
      <w:pPr>
        <w:spacing w:after="0" w:line="240" w:lineRule="auto"/>
        <w:ind w:firstLine="709"/>
        <w:jc w:val="both"/>
        <w:rPr>
          <w:rFonts w:ascii="Times New Roman" w:hAnsi="Times New Roman" w:cs="Times New Roman"/>
          <w:color w:val="1F497D"/>
          <w:sz w:val="28"/>
          <w:szCs w:val="28"/>
        </w:rPr>
      </w:pPr>
      <w:r w:rsidRPr="00E6566A">
        <w:rPr>
          <w:rFonts w:ascii="Times New Roman" w:hAnsi="Times New Roman" w:cs="Times New Roman"/>
          <w:sz w:val="28"/>
          <w:szCs w:val="28"/>
        </w:rPr>
        <w:t xml:space="preserve">В 2023 году произведена регистрация рождения 11 детей, родившихся у матерей, не достигших 18 лет, и 24 детей, родившихся у иностранных граждан.  </w:t>
      </w:r>
    </w:p>
    <w:p w14:paraId="3B5D844D" w14:textId="78BDD0CA" w:rsidR="008715EC" w:rsidRPr="00E6566A" w:rsidRDefault="008715EC" w:rsidP="008715EC">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rPr>
        <w:t xml:space="preserve">В 2023 году отделом ЗАГС </w:t>
      </w:r>
      <w:r w:rsidRPr="00E6566A">
        <w:rPr>
          <w:rFonts w:ascii="Times New Roman" w:hAnsi="Times New Roman" w:cs="Times New Roman"/>
          <w:color w:val="000000"/>
          <w:sz w:val="28"/>
          <w:szCs w:val="28"/>
        </w:rPr>
        <w:t>администрации муниципального образования город Новотроицк зарегистрировано 1279 акта о смерти, что на 142 акта меньше, чем в 2022 году, что составило 10%.</w:t>
      </w:r>
    </w:p>
    <w:p w14:paraId="0DA94083" w14:textId="27794AB8"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t xml:space="preserve">Количество умерших </w:t>
      </w:r>
      <w:r w:rsidR="000A002C" w:rsidRPr="00E6566A">
        <w:rPr>
          <w:rFonts w:ascii="Times New Roman" w:hAnsi="Times New Roman" w:cs="Times New Roman"/>
          <w:color w:val="000000"/>
          <w:sz w:val="28"/>
          <w:szCs w:val="28"/>
        </w:rPr>
        <w:t>м</w:t>
      </w:r>
      <w:r w:rsidRPr="00E6566A">
        <w:rPr>
          <w:rFonts w:ascii="Times New Roman" w:hAnsi="Times New Roman" w:cs="Times New Roman"/>
          <w:color w:val="000000"/>
          <w:sz w:val="28"/>
          <w:szCs w:val="28"/>
        </w:rPr>
        <w:t>ужчин в 2023 году превысило число умерших женщин на 3 акта</w:t>
      </w:r>
      <w:r w:rsidRPr="00E6566A">
        <w:rPr>
          <w:rFonts w:ascii="Times New Roman" w:hAnsi="Times New Roman" w:cs="Times New Roman"/>
          <w:sz w:val="28"/>
          <w:szCs w:val="28"/>
        </w:rPr>
        <w:t xml:space="preserve"> о смерти.  </w:t>
      </w:r>
    </w:p>
    <w:tbl>
      <w:tblPr>
        <w:tblW w:w="0" w:type="auto"/>
        <w:tblInd w:w="-10" w:type="dxa"/>
        <w:tblLayout w:type="fixed"/>
        <w:tblLook w:val="0000" w:firstRow="0" w:lastRow="0" w:firstColumn="0" w:lastColumn="0" w:noHBand="0" w:noVBand="0"/>
      </w:tblPr>
      <w:tblGrid>
        <w:gridCol w:w="1252"/>
        <w:gridCol w:w="3828"/>
        <w:gridCol w:w="3748"/>
      </w:tblGrid>
      <w:tr w:rsidR="008715EC" w:rsidRPr="00E6566A" w14:paraId="71902B85" w14:textId="77777777" w:rsidTr="00046FA1">
        <w:tc>
          <w:tcPr>
            <w:tcW w:w="1252" w:type="dxa"/>
            <w:tcBorders>
              <w:top w:val="single" w:sz="4" w:space="0" w:color="000000"/>
              <w:left w:val="single" w:sz="4" w:space="0" w:color="000000"/>
              <w:bottom w:val="single" w:sz="4" w:space="0" w:color="000000"/>
            </w:tcBorders>
          </w:tcPr>
          <w:p w14:paraId="311CA075" w14:textId="77777777" w:rsidR="008715EC" w:rsidRPr="00E6566A" w:rsidRDefault="008715EC" w:rsidP="00046FA1">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Период</w:t>
            </w:r>
          </w:p>
        </w:tc>
        <w:tc>
          <w:tcPr>
            <w:tcW w:w="3828" w:type="dxa"/>
            <w:tcBorders>
              <w:top w:val="single" w:sz="4" w:space="0" w:color="000000"/>
              <w:left w:val="single" w:sz="4" w:space="0" w:color="000000"/>
              <w:bottom w:val="single" w:sz="4" w:space="0" w:color="000000"/>
            </w:tcBorders>
          </w:tcPr>
          <w:p w14:paraId="32446B31" w14:textId="77777777" w:rsidR="008715EC" w:rsidRPr="00E6566A" w:rsidRDefault="008715EC" w:rsidP="00046FA1">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Количество а/з о смерти,</w:t>
            </w:r>
          </w:p>
          <w:p w14:paraId="05D1039B" w14:textId="77777777" w:rsidR="008715EC" w:rsidRPr="00E6566A" w:rsidRDefault="008715EC" w:rsidP="00046FA1">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составленных в отношении мужчин</w:t>
            </w:r>
          </w:p>
        </w:tc>
        <w:tc>
          <w:tcPr>
            <w:tcW w:w="3748" w:type="dxa"/>
            <w:tcBorders>
              <w:top w:val="single" w:sz="4" w:space="0" w:color="000000"/>
              <w:left w:val="single" w:sz="4" w:space="0" w:color="000000"/>
              <w:bottom w:val="single" w:sz="4" w:space="0" w:color="000000"/>
              <w:right w:val="single" w:sz="4" w:space="0" w:color="000000"/>
            </w:tcBorders>
          </w:tcPr>
          <w:p w14:paraId="3E840BC1" w14:textId="77777777" w:rsidR="008715EC" w:rsidRPr="00E6566A" w:rsidRDefault="008715EC" w:rsidP="00046FA1">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Количество а/з о смерти,</w:t>
            </w:r>
          </w:p>
          <w:p w14:paraId="6AC3B8A9" w14:textId="77777777" w:rsidR="008715EC" w:rsidRPr="00E6566A" w:rsidRDefault="008715EC" w:rsidP="00046FA1">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составленных в отношении женщин</w:t>
            </w:r>
          </w:p>
        </w:tc>
      </w:tr>
      <w:tr w:rsidR="008715EC" w:rsidRPr="00E6566A" w14:paraId="141A0D01" w14:textId="77777777" w:rsidTr="00046FA1">
        <w:tc>
          <w:tcPr>
            <w:tcW w:w="1252" w:type="dxa"/>
            <w:tcBorders>
              <w:top w:val="single" w:sz="4" w:space="0" w:color="000000"/>
              <w:left w:val="single" w:sz="4" w:space="0" w:color="000000"/>
              <w:bottom w:val="single" w:sz="4" w:space="0" w:color="000000"/>
            </w:tcBorders>
          </w:tcPr>
          <w:p w14:paraId="211EF966" w14:textId="77777777" w:rsidR="008715EC" w:rsidRPr="00E6566A" w:rsidRDefault="008715EC" w:rsidP="00046FA1">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2022</w:t>
            </w:r>
          </w:p>
        </w:tc>
        <w:tc>
          <w:tcPr>
            <w:tcW w:w="3828" w:type="dxa"/>
            <w:tcBorders>
              <w:top w:val="single" w:sz="4" w:space="0" w:color="000000"/>
              <w:left w:val="single" w:sz="4" w:space="0" w:color="000000"/>
              <w:bottom w:val="single" w:sz="4" w:space="0" w:color="000000"/>
            </w:tcBorders>
            <w:vAlign w:val="center"/>
          </w:tcPr>
          <w:p w14:paraId="3C5276C7" w14:textId="77777777" w:rsidR="008715EC" w:rsidRPr="00E6566A" w:rsidRDefault="008715EC" w:rsidP="00BA4458">
            <w:pPr>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sz w:val="28"/>
                <w:szCs w:val="28"/>
              </w:rPr>
              <w:t>666</w:t>
            </w:r>
          </w:p>
        </w:tc>
        <w:tc>
          <w:tcPr>
            <w:tcW w:w="3748" w:type="dxa"/>
            <w:tcBorders>
              <w:top w:val="single" w:sz="4" w:space="0" w:color="000000"/>
              <w:left w:val="single" w:sz="4" w:space="0" w:color="000000"/>
              <w:bottom w:val="single" w:sz="4" w:space="0" w:color="000000"/>
              <w:right w:val="single" w:sz="4" w:space="0" w:color="000000"/>
            </w:tcBorders>
            <w:vAlign w:val="center"/>
          </w:tcPr>
          <w:p w14:paraId="42A37707" w14:textId="77777777" w:rsidR="008715EC" w:rsidRPr="00E6566A" w:rsidRDefault="008715EC" w:rsidP="00BA4458">
            <w:pPr>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sz w:val="28"/>
                <w:szCs w:val="28"/>
              </w:rPr>
              <w:t>755</w:t>
            </w:r>
          </w:p>
        </w:tc>
      </w:tr>
      <w:tr w:rsidR="008715EC" w:rsidRPr="00E6566A" w14:paraId="0F732958" w14:textId="77777777" w:rsidTr="00046FA1">
        <w:tc>
          <w:tcPr>
            <w:tcW w:w="1252" w:type="dxa"/>
            <w:tcBorders>
              <w:top w:val="single" w:sz="4" w:space="0" w:color="000000"/>
              <w:left w:val="single" w:sz="4" w:space="0" w:color="000000"/>
              <w:bottom w:val="single" w:sz="4" w:space="0" w:color="000000"/>
            </w:tcBorders>
          </w:tcPr>
          <w:p w14:paraId="4671A173" w14:textId="77777777" w:rsidR="008715EC" w:rsidRPr="00E6566A" w:rsidRDefault="008715EC" w:rsidP="00046FA1">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2023</w:t>
            </w:r>
          </w:p>
        </w:tc>
        <w:tc>
          <w:tcPr>
            <w:tcW w:w="3828" w:type="dxa"/>
            <w:tcBorders>
              <w:top w:val="single" w:sz="4" w:space="0" w:color="000000"/>
              <w:left w:val="single" w:sz="4" w:space="0" w:color="000000"/>
              <w:bottom w:val="single" w:sz="4" w:space="0" w:color="000000"/>
            </w:tcBorders>
            <w:vAlign w:val="center"/>
          </w:tcPr>
          <w:p w14:paraId="104B9A90" w14:textId="77777777" w:rsidR="008715EC" w:rsidRPr="00E6566A" w:rsidRDefault="008715EC" w:rsidP="00BA4458">
            <w:pPr>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sz w:val="28"/>
                <w:szCs w:val="28"/>
              </w:rPr>
              <w:t>641</w:t>
            </w:r>
          </w:p>
        </w:tc>
        <w:tc>
          <w:tcPr>
            <w:tcW w:w="3748" w:type="dxa"/>
            <w:tcBorders>
              <w:top w:val="single" w:sz="4" w:space="0" w:color="000000"/>
              <w:left w:val="single" w:sz="4" w:space="0" w:color="000000"/>
              <w:bottom w:val="single" w:sz="4" w:space="0" w:color="000000"/>
              <w:right w:val="single" w:sz="4" w:space="0" w:color="000000"/>
            </w:tcBorders>
            <w:vAlign w:val="center"/>
          </w:tcPr>
          <w:p w14:paraId="3F753B5D" w14:textId="77777777" w:rsidR="008715EC" w:rsidRPr="00E6566A" w:rsidRDefault="008715EC" w:rsidP="00BA4458">
            <w:pPr>
              <w:spacing w:after="0" w:line="240" w:lineRule="auto"/>
              <w:ind w:firstLine="709"/>
              <w:jc w:val="center"/>
              <w:rPr>
                <w:rFonts w:ascii="Times New Roman" w:hAnsi="Times New Roman" w:cs="Times New Roman"/>
                <w:sz w:val="28"/>
                <w:szCs w:val="28"/>
              </w:rPr>
            </w:pPr>
            <w:r w:rsidRPr="00E6566A">
              <w:rPr>
                <w:rFonts w:ascii="Times New Roman" w:hAnsi="Times New Roman" w:cs="Times New Roman"/>
                <w:sz w:val="28"/>
                <w:szCs w:val="28"/>
              </w:rPr>
              <w:t>638</w:t>
            </w:r>
          </w:p>
        </w:tc>
      </w:tr>
    </w:tbl>
    <w:p w14:paraId="075DC0CF" w14:textId="068A3106" w:rsidR="008715EC" w:rsidRPr="00E6566A" w:rsidRDefault="00BB73A7" w:rsidP="000A002C">
      <w:pPr>
        <w:spacing w:after="0" w:line="240" w:lineRule="auto"/>
        <w:jc w:val="both"/>
        <w:rPr>
          <w:rFonts w:ascii="Times New Roman" w:hAnsi="Times New Roman" w:cs="Times New Roman"/>
          <w:i/>
          <w:color w:val="000000"/>
          <w:sz w:val="28"/>
          <w:szCs w:val="28"/>
        </w:rPr>
      </w:pPr>
      <w:r>
        <w:rPr>
          <w:rFonts w:ascii="Times New Roman" w:hAnsi="Times New Roman" w:cs="Times New Roman"/>
          <w:noProof/>
          <w:sz w:val="28"/>
          <w:szCs w:val="28"/>
          <w:lang w:eastAsia="ru-RU"/>
        </w:rPr>
        <w:lastRenderedPageBreak/>
        <w:drawing>
          <wp:anchor distT="0" distB="0" distL="0" distR="0" simplePos="0" relativeHeight="251666944" behindDoc="0" locked="0" layoutInCell="1" allowOverlap="1" wp14:anchorId="710F7DF1" wp14:editId="785C718A">
            <wp:simplePos x="0" y="0"/>
            <wp:positionH relativeFrom="column">
              <wp:posOffset>434340</wp:posOffset>
            </wp:positionH>
            <wp:positionV relativeFrom="paragraph">
              <wp:posOffset>161290</wp:posOffset>
            </wp:positionV>
            <wp:extent cx="4886325" cy="1790700"/>
            <wp:effectExtent l="0" t="0" r="0" b="0"/>
            <wp:wrapTopAndBottom/>
            <wp:docPr id="16" name="Objec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5"/>
                    <pic:cNvPicPr>
                      <a:picLocks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886325" cy="179070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rsidR="000A002C" w:rsidRPr="00E6566A">
        <w:rPr>
          <w:rFonts w:ascii="Times New Roman" w:hAnsi="Times New Roman" w:cs="Times New Roman"/>
          <w:color w:val="1F497D"/>
          <w:sz w:val="28"/>
          <w:szCs w:val="28"/>
        </w:rPr>
        <w:t xml:space="preserve">     </w:t>
      </w:r>
      <w:r w:rsidR="008715EC" w:rsidRPr="00E6566A">
        <w:rPr>
          <w:rFonts w:ascii="Times New Roman" w:hAnsi="Times New Roman" w:cs="Times New Roman"/>
          <w:sz w:val="28"/>
          <w:szCs w:val="28"/>
        </w:rPr>
        <w:t xml:space="preserve">В 2023 году в отделе ЗАГС администрации города Новотроицка </w:t>
      </w:r>
      <w:r w:rsidR="008715EC" w:rsidRPr="00E6566A">
        <w:rPr>
          <w:rFonts w:ascii="Times New Roman" w:hAnsi="Times New Roman" w:cs="Times New Roman"/>
          <w:color w:val="000000"/>
          <w:sz w:val="28"/>
          <w:szCs w:val="28"/>
        </w:rPr>
        <w:t>зарегистрировано 485 актов о заключении брака, что на 75 меньше, чем в 2022 году, что составило 13,39</w:t>
      </w:r>
      <w:r w:rsidR="008715EC" w:rsidRPr="00E6566A">
        <w:rPr>
          <w:rFonts w:ascii="Times New Roman" w:hAnsi="Times New Roman" w:cs="Times New Roman"/>
          <w:sz w:val="28"/>
          <w:szCs w:val="28"/>
        </w:rPr>
        <w:t xml:space="preserve"> %.</w:t>
      </w:r>
      <w:r w:rsidR="008715EC" w:rsidRPr="00E6566A">
        <w:rPr>
          <w:rFonts w:ascii="Times New Roman" w:hAnsi="Times New Roman" w:cs="Times New Roman"/>
          <w:i/>
          <w:color w:val="000000"/>
          <w:sz w:val="28"/>
          <w:szCs w:val="28"/>
        </w:rPr>
        <w:t xml:space="preserve">  </w:t>
      </w:r>
    </w:p>
    <w:p w14:paraId="2CFF63F0" w14:textId="77777777" w:rsidR="00DD33E6" w:rsidRPr="00E6566A" w:rsidRDefault="00DD33E6" w:rsidP="000A002C">
      <w:pPr>
        <w:spacing w:after="0" w:line="240" w:lineRule="auto"/>
        <w:jc w:val="both"/>
        <w:rPr>
          <w:rFonts w:ascii="Times New Roman" w:hAnsi="Times New Roman" w:cs="Times New Roman"/>
          <w:i/>
          <w:color w:val="000000"/>
          <w:sz w:val="28"/>
          <w:szCs w:val="28"/>
        </w:rPr>
      </w:pPr>
    </w:p>
    <w:tbl>
      <w:tblPr>
        <w:tblW w:w="9616" w:type="dxa"/>
        <w:tblInd w:w="-10" w:type="dxa"/>
        <w:tblLayout w:type="fixed"/>
        <w:tblLook w:val="0000" w:firstRow="0" w:lastRow="0" w:firstColumn="0" w:lastColumn="0" w:noHBand="0" w:noVBand="0"/>
      </w:tblPr>
      <w:tblGrid>
        <w:gridCol w:w="6497"/>
        <w:gridCol w:w="3119"/>
      </w:tblGrid>
      <w:tr w:rsidR="008715EC" w:rsidRPr="00E6566A" w14:paraId="22AC705D" w14:textId="77777777" w:rsidTr="00EB0A20">
        <w:trPr>
          <w:trHeight w:val="550"/>
        </w:trPr>
        <w:tc>
          <w:tcPr>
            <w:tcW w:w="6497" w:type="dxa"/>
            <w:tcBorders>
              <w:top w:val="single" w:sz="4" w:space="0" w:color="000000"/>
              <w:left w:val="single" w:sz="4" w:space="0" w:color="000000"/>
              <w:bottom w:val="single" w:sz="4" w:space="0" w:color="000000"/>
            </w:tcBorders>
            <w:vAlign w:val="center"/>
          </w:tcPr>
          <w:p w14:paraId="35024A0C" w14:textId="3D61F9F3" w:rsidR="008715EC" w:rsidRPr="00E6566A" w:rsidRDefault="008715EC" w:rsidP="00EB0A20">
            <w:pPr>
              <w:spacing w:after="0" w:line="240" w:lineRule="auto"/>
              <w:jc w:val="both"/>
              <w:rPr>
                <w:rFonts w:ascii="Times New Roman" w:hAnsi="Times New Roman" w:cs="Times New Roman"/>
                <w:sz w:val="26"/>
                <w:szCs w:val="26"/>
              </w:rPr>
            </w:pPr>
            <w:r w:rsidRPr="00E6566A">
              <w:rPr>
                <w:rFonts w:ascii="Times New Roman" w:hAnsi="Times New Roman" w:cs="Times New Roman"/>
                <w:sz w:val="26"/>
                <w:szCs w:val="26"/>
              </w:rPr>
              <w:t>Количество записей</w:t>
            </w:r>
            <w:r w:rsidR="00EB0A20">
              <w:rPr>
                <w:rFonts w:ascii="Times New Roman" w:hAnsi="Times New Roman" w:cs="Times New Roman"/>
                <w:sz w:val="26"/>
                <w:szCs w:val="26"/>
              </w:rPr>
              <w:t xml:space="preserve"> </w:t>
            </w:r>
            <w:r w:rsidRPr="00E6566A">
              <w:rPr>
                <w:rFonts w:ascii="Times New Roman" w:hAnsi="Times New Roman" w:cs="Times New Roman"/>
                <w:sz w:val="26"/>
                <w:szCs w:val="26"/>
              </w:rPr>
              <w:t>о заключении брака</w:t>
            </w:r>
          </w:p>
        </w:tc>
        <w:tc>
          <w:tcPr>
            <w:tcW w:w="3119" w:type="dxa"/>
            <w:tcBorders>
              <w:top w:val="single" w:sz="4" w:space="0" w:color="000000"/>
              <w:left w:val="single" w:sz="4" w:space="0" w:color="000000"/>
              <w:bottom w:val="single" w:sz="4" w:space="0" w:color="000000"/>
              <w:right w:val="single" w:sz="4" w:space="0" w:color="000000"/>
            </w:tcBorders>
            <w:vAlign w:val="center"/>
          </w:tcPr>
          <w:p w14:paraId="33DF9037" w14:textId="04F6FF83" w:rsidR="008715EC" w:rsidRPr="00E6566A" w:rsidRDefault="002554C2" w:rsidP="000A002C">
            <w:pPr>
              <w:spacing w:after="0" w:line="240" w:lineRule="auto"/>
              <w:jc w:val="both"/>
              <w:rPr>
                <w:rFonts w:ascii="Times New Roman" w:hAnsi="Times New Roman" w:cs="Times New Roman"/>
                <w:sz w:val="26"/>
                <w:szCs w:val="26"/>
              </w:rPr>
            </w:pPr>
            <w:r w:rsidRPr="00E6566A">
              <w:rPr>
                <w:rFonts w:ascii="Times New Roman" w:hAnsi="Times New Roman" w:cs="Times New Roman"/>
                <w:sz w:val="26"/>
                <w:szCs w:val="26"/>
              </w:rPr>
              <w:t xml:space="preserve">      </w:t>
            </w:r>
            <w:r w:rsidR="008715EC" w:rsidRPr="00E6566A">
              <w:rPr>
                <w:rFonts w:ascii="Times New Roman" w:hAnsi="Times New Roman" w:cs="Times New Roman"/>
                <w:sz w:val="26"/>
                <w:szCs w:val="26"/>
              </w:rPr>
              <w:t>Период</w:t>
            </w:r>
          </w:p>
        </w:tc>
      </w:tr>
      <w:tr w:rsidR="008715EC" w:rsidRPr="00E6566A" w14:paraId="004FCFE1" w14:textId="77777777" w:rsidTr="00EB0A20">
        <w:tc>
          <w:tcPr>
            <w:tcW w:w="6497" w:type="dxa"/>
            <w:tcBorders>
              <w:top w:val="single" w:sz="4" w:space="0" w:color="000000"/>
              <w:left w:val="single" w:sz="4" w:space="0" w:color="000000"/>
              <w:bottom w:val="single" w:sz="4" w:space="0" w:color="000000"/>
            </w:tcBorders>
            <w:vAlign w:val="center"/>
          </w:tcPr>
          <w:p w14:paraId="42147A33" w14:textId="77777777" w:rsidR="008715EC" w:rsidRPr="00E6566A" w:rsidRDefault="008715EC" w:rsidP="008715EC">
            <w:pPr>
              <w:spacing w:after="0" w:line="240" w:lineRule="auto"/>
              <w:ind w:firstLine="709"/>
              <w:jc w:val="both"/>
              <w:rPr>
                <w:rFonts w:ascii="Times New Roman" w:hAnsi="Times New Roman" w:cs="Times New Roman"/>
                <w:sz w:val="26"/>
                <w:szCs w:val="26"/>
              </w:rPr>
            </w:pPr>
            <w:r w:rsidRPr="00E6566A">
              <w:rPr>
                <w:rFonts w:ascii="Times New Roman" w:hAnsi="Times New Roman" w:cs="Times New Roman"/>
                <w:sz w:val="26"/>
                <w:szCs w:val="26"/>
              </w:rPr>
              <w:t>560</w:t>
            </w:r>
          </w:p>
        </w:tc>
        <w:tc>
          <w:tcPr>
            <w:tcW w:w="3119" w:type="dxa"/>
            <w:tcBorders>
              <w:top w:val="single" w:sz="4" w:space="0" w:color="000000"/>
              <w:left w:val="single" w:sz="4" w:space="0" w:color="000000"/>
              <w:bottom w:val="single" w:sz="4" w:space="0" w:color="000000"/>
              <w:right w:val="single" w:sz="4" w:space="0" w:color="000000"/>
            </w:tcBorders>
          </w:tcPr>
          <w:p w14:paraId="26A0C26E" w14:textId="77777777" w:rsidR="008715EC" w:rsidRPr="00E6566A" w:rsidRDefault="008715EC" w:rsidP="008715EC">
            <w:pPr>
              <w:spacing w:after="0" w:line="240" w:lineRule="auto"/>
              <w:ind w:firstLine="709"/>
              <w:jc w:val="both"/>
              <w:rPr>
                <w:rFonts w:ascii="Times New Roman" w:hAnsi="Times New Roman" w:cs="Times New Roman"/>
                <w:sz w:val="26"/>
                <w:szCs w:val="26"/>
              </w:rPr>
            </w:pPr>
            <w:r w:rsidRPr="00E6566A">
              <w:rPr>
                <w:rFonts w:ascii="Times New Roman" w:hAnsi="Times New Roman" w:cs="Times New Roman"/>
                <w:sz w:val="26"/>
                <w:szCs w:val="26"/>
              </w:rPr>
              <w:t>2022</w:t>
            </w:r>
          </w:p>
        </w:tc>
      </w:tr>
      <w:tr w:rsidR="000A002C" w:rsidRPr="00E6566A" w14:paraId="1DFCD052" w14:textId="77777777" w:rsidTr="00EB0A20">
        <w:tc>
          <w:tcPr>
            <w:tcW w:w="6497" w:type="dxa"/>
            <w:tcBorders>
              <w:top w:val="single" w:sz="4" w:space="0" w:color="000000"/>
              <w:left w:val="single" w:sz="4" w:space="0" w:color="000000"/>
              <w:bottom w:val="single" w:sz="4" w:space="0" w:color="000000"/>
            </w:tcBorders>
            <w:vAlign w:val="center"/>
          </w:tcPr>
          <w:p w14:paraId="1182293D" w14:textId="28048F47" w:rsidR="000A002C" w:rsidRPr="00E6566A" w:rsidRDefault="000A002C" w:rsidP="008715EC">
            <w:pPr>
              <w:spacing w:after="0" w:line="240" w:lineRule="auto"/>
              <w:ind w:firstLine="709"/>
              <w:jc w:val="both"/>
              <w:rPr>
                <w:rFonts w:ascii="Times New Roman" w:hAnsi="Times New Roman" w:cs="Times New Roman"/>
                <w:sz w:val="26"/>
                <w:szCs w:val="26"/>
              </w:rPr>
            </w:pPr>
            <w:r w:rsidRPr="00E6566A">
              <w:rPr>
                <w:rFonts w:ascii="Times New Roman" w:hAnsi="Times New Roman" w:cs="Times New Roman"/>
                <w:sz w:val="26"/>
                <w:szCs w:val="26"/>
              </w:rPr>
              <w:t>485</w:t>
            </w:r>
          </w:p>
        </w:tc>
        <w:tc>
          <w:tcPr>
            <w:tcW w:w="3119" w:type="dxa"/>
            <w:tcBorders>
              <w:top w:val="single" w:sz="4" w:space="0" w:color="000000"/>
              <w:left w:val="single" w:sz="4" w:space="0" w:color="000000"/>
              <w:bottom w:val="single" w:sz="4" w:space="0" w:color="000000"/>
              <w:right w:val="single" w:sz="4" w:space="0" w:color="000000"/>
            </w:tcBorders>
          </w:tcPr>
          <w:p w14:paraId="4974B97D" w14:textId="720C3B6D" w:rsidR="000A002C" w:rsidRPr="00E6566A" w:rsidRDefault="000A002C" w:rsidP="008715EC">
            <w:pPr>
              <w:spacing w:after="0" w:line="240" w:lineRule="auto"/>
              <w:ind w:firstLine="709"/>
              <w:jc w:val="both"/>
              <w:rPr>
                <w:rFonts w:ascii="Times New Roman" w:hAnsi="Times New Roman" w:cs="Times New Roman"/>
                <w:sz w:val="26"/>
                <w:szCs w:val="26"/>
              </w:rPr>
            </w:pPr>
            <w:r w:rsidRPr="00E6566A">
              <w:rPr>
                <w:rFonts w:ascii="Times New Roman" w:hAnsi="Times New Roman" w:cs="Times New Roman"/>
                <w:sz w:val="26"/>
                <w:szCs w:val="26"/>
              </w:rPr>
              <w:t>2023</w:t>
            </w:r>
          </w:p>
        </w:tc>
      </w:tr>
    </w:tbl>
    <w:p w14:paraId="1F0076A7" w14:textId="32619EE6" w:rsidR="008715EC" w:rsidRPr="00E6566A" w:rsidRDefault="00BA4458" w:rsidP="008715E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0" distR="0" simplePos="0" relativeHeight="251667968" behindDoc="0" locked="0" layoutInCell="1" allowOverlap="1" wp14:anchorId="7A5F6B8D" wp14:editId="468D1322">
            <wp:simplePos x="0" y="0"/>
            <wp:positionH relativeFrom="column">
              <wp:posOffset>910590</wp:posOffset>
            </wp:positionH>
            <wp:positionV relativeFrom="paragraph">
              <wp:posOffset>237490</wp:posOffset>
            </wp:positionV>
            <wp:extent cx="3855720" cy="2419350"/>
            <wp:effectExtent l="0" t="0" r="0" b="0"/>
            <wp:wrapTopAndBottom/>
            <wp:docPr id="17" name="Objec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6"/>
                    <pic:cNvPicPr>
                      <a:picLocks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55720" cy="241935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p>
    <w:p w14:paraId="4D4C6467" w14:textId="4834F32B" w:rsidR="004E1481" w:rsidRPr="00E6566A" w:rsidRDefault="008715EC" w:rsidP="006D5AAE">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ab/>
      </w:r>
    </w:p>
    <w:p w14:paraId="6FD4AD32" w14:textId="44DA898C"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В отчетный период отделом ЗАГС администрации муниципального образования город Новотроицк</w:t>
      </w:r>
      <w:r w:rsidRPr="00E6566A">
        <w:rPr>
          <w:rFonts w:ascii="Times New Roman" w:hAnsi="Times New Roman" w:cs="Times New Roman"/>
          <w:color w:val="FF0000"/>
          <w:sz w:val="28"/>
          <w:szCs w:val="28"/>
        </w:rPr>
        <w:t xml:space="preserve"> </w:t>
      </w:r>
      <w:r w:rsidRPr="00E6566A">
        <w:rPr>
          <w:rFonts w:ascii="Times New Roman" w:hAnsi="Times New Roman" w:cs="Times New Roman"/>
          <w:sz w:val="28"/>
          <w:szCs w:val="28"/>
        </w:rPr>
        <w:t>не зарегистрировано семьей с участием несовершеннолетних граждан, зарегистрировано 10 актов о заключении брака с участием иностранных граждан, 4 семьи заключили брак в местах лишения свободы.</w:t>
      </w:r>
    </w:p>
    <w:p w14:paraId="4D0550C6" w14:textId="77777777" w:rsidR="008715EC" w:rsidRPr="00E6566A" w:rsidRDefault="008715EC" w:rsidP="008715EC">
      <w:pPr>
        <w:spacing w:after="0" w:line="240" w:lineRule="auto"/>
        <w:ind w:firstLine="709"/>
        <w:jc w:val="both"/>
        <w:rPr>
          <w:rFonts w:ascii="Times New Roman" w:hAnsi="Times New Roman" w:cs="Times New Roman"/>
          <w:sz w:val="28"/>
          <w:szCs w:val="28"/>
        </w:rPr>
      </w:pPr>
    </w:p>
    <w:p w14:paraId="5FF88E46" w14:textId="1E88718A" w:rsidR="008715EC" w:rsidRPr="00E6566A" w:rsidRDefault="003545D8" w:rsidP="008715E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0" distR="0" simplePos="0" relativeHeight="251668992" behindDoc="0" locked="0" layoutInCell="1" allowOverlap="1" wp14:anchorId="39ADFABB" wp14:editId="48B29D15">
            <wp:simplePos x="0" y="0"/>
            <wp:positionH relativeFrom="column">
              <wp:posOffset>577215</wp:posOffset>
            </wp:positionH>
            <wp:positionV relativeFrom="paragraph">
              <wp:posOffset>612140</wp:posOffset>
            </wp:positionV>
            <wp:extent cx="4400550" cy="2049145"/>
            <wp:effectExtent l="0" t="0" r="0" b="0"/>
            <wp:wrapTopAndBottom/>
            <wp:docPr id="18" name="Objec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400550" cy="2049145"/>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rsidR="008715EC" w:rsidRPr="00E6566A">
        <w:rPr>
          <w:rFonts w:ascii="Times New Roman" w:hAnsi="Times New Roman" w:cs="Times New Roman"/>
          <w:sz w:val="28"/>
          <w:szCs w:val="28"/>
        </w:rPr>
        <w:t>В 2023 году впервые вступили в брак 215</w:t>
      </w:r>
      <w:r w:rsidR="008715EC" w:rsidRPr="00E6566A">
        <w:rPr>
          <w:rFonts w:ascii="Times New Roman" w:hAnsi="Times New Roman" w:cs="Times New Roman"/>
          <w:color w:val="943634"/>
          <w:sz w:val="28"/>
          <w:szCs w:val="28"/>
        </w:rPr>
        <w:t xml:space="preserve"> </w:t>
      </w:r>
      <w:r w:rsidR="008715EC" w:rsidRPr="00E6566A">
        <w:rPr>
          <w:rFonts w:ascii="Times New Roman" w:hAnsi="Times New Roman" w:cs="Times New Roman"/>
          <w:sz w:val="28"/>
          <w:szCs w:val="28"/>
        </w:rPr>
        <w:t>пар, образовалось 270 с</w:t>
      </w:r>
      <w:r w:rsidR="008715EC" w:rsidRPr="00E6566A">
        <w:rPr>
          <w:rFonts w:ascii="Times New Roman" w:hAnsi="Times New Roman" w:cs="Times New Roman"/>
          <w:color w:val="000000"/>
          <w:sz w:val="28"/>
          <w:szCs w:val="28"/>
        </w:rPr>
        <w:t>емей</w:t>
      </w:r>
      <w:r w:rsidR="008715EC" w:rsidRPr="00E6566A">
        <w:rPr>
          <w:rFonts w:ascii="Times New Roman" w:hAnsi="Times New Roman" w:cs="Times New Roman"/>
          <w:sz w:val="28"/>
          <w:szCs w:val="28"/>
        </w:rPr>
        <w:t>, в которых один из вступающих в брак или оба регистрируют брак повторно.</w:t>
      </w:r>
    </w:p>
    <w:p w14:paraId="3A0E387C" w14:textId="22C29986" w:rsidR="008715EC" w:rsidRPr="00E6566A" w:rsidRDefault="008715EC" w:rsidP="003545D8">
      <w:pPr>
        <w:spacing w:after="0" w:line="240" w:lineRule="auto"/>
        <w:jc w:val="both"/>
        <w:rPr>
          <w:rFonts w:ascii="Times New Roman" w:hAnsi="Times New Roman" w:cs="Times New Roman"/>
          <w:sz w:val="28"/>
          <w:szCs w:val="28"/>
        </w:rPr>
      </w:pPr>
    </w:p>
    <w:p w14:paraId="4E99BC2C"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1F497D"/>
          <w:sz w:val="28"/>
          <w:szCs w:val="28"/>
        </w:rPr>
        <w:tab/>
      </w:r>
      <w:r w:rsidRPr="00E6566A">
        <w:rPr>
          <w:rFonts w:ascii="Times New Roman" w:hAnsi="Times New Roman" w:cs="Times New Roman"/>
          <w:sz w:val="28"/>
          <w:szCs w:val="28"/>
        </w:rPr>
        <w:t>В 2023 году зарегистрировано 431</w:t>
      </w:r>
      <w:r w:rsidRPr="00E6566A">
        <w:rPr>
          <w:rFonts w:ascii="Times New Roman" w:hAnsi="Times New Roman" w:cs="Times New Roman"/>
          <w:color w:val="000000"/>
          <w:sz w:val="28"/>
          <w:szCs w:val="28"/>
        </w:rPr>
        <w:t xml:space="preserve"> </w:t>
      </w:r>
      <w:r w:rsidRPr="00E6566A">
        <w:rPr>
          <w:rFonts w:ascii="Times New Roman" w:hAnsi="Times New Roman" w:cs="Times New Roman"/>
          <w:sz w:val="28"/>
          <w:szCs w:val="28"/>
        </w:rPr>
        <w:t>актов о расторжении брака. Наблюдается уменьшение количества актов о расторжении брака. В 2023 году в отделе ЗАГС администрации города Новотроицка зарегистрировано на 29 актов о расторжении брака меньше, чем в 2022 году. Динамику количества актов о расторжении брака можно проследить в нижеприведенной таблице.</w:t>
      </w:r>
    </w:p>
    <w:p w14:paraId="7AD4B6A1" w14:textId="0B9D045C" w:rsidR="008715EC" w:rsidRPr="00E6566A" w:rsidRDefault="00745F7E" w:rsidP="008715E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0" distR="0" simplePos="0" relativeHeight="251658752" behindDoc="0" locked="0" layoutInCell="1" allowOverlap="1" wp14:anchorId="6278B12C" wp14:editId="5F4EE421">
            <wp:simplePos x="0" y="0"/>
            <wp:positionH relativeFrom="column">
              <wp:posOffset>-13335</wp:posOffset>
            </wp:positionH>
            <wp:positionV relativeFrom="paragraph">
              <wp:posOffset>2807335</wp:posOffset>
            </wp:positionV>
            <wp:extent cx="5276850" cy="1743075"/>
            <wp:effectExtent l="0" t="0" r="0" b="0"/>
            <wp:wrapTopAndBottom/>
            <wp:docPr id="19" name="Object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8"/>
                    <pic:cNvPicPr>
                      <a:picLocks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276850" cy="1743075"/>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p>
    <w:tbl>
      <w:tblPr>
        <w:tblW w:w="0" w:type="auto"/>
        <w:tblInd w:w="-10" w:type="dxa"/>
        <w:tblLayout w:type="fixed"/>
        <w:tblLook w:val="0000" w:firstRow="0" w:lastRow="0" w:firstColumn="0" w:lastColumn="0" w:noHBand="0" w:noVBand="0"/>
      </w:tblPr>
      <w:tblGrid>
        <w:gridCol w:w="1961"/>
        <w:gridCol w:w="3402"/>
      </w:tblGrid>
      <w:tr w:rsidR="008715EC" w:rsidRPr="00E6566A" w14:paraId="4C7F3D51" w14:textId="77777777" w:rsidTr="006D5AAE">
        <w:tc>
          <w:tcPr>
            <w:tcW w:w="1961" w:type="dxa"/>
            <w:tcBorders>
              <w:top w:val="single" w:sz="4" w:space="0" w:color="000000"/>
              <w:left w:val="single" w:sz="4" w:space="0" w:color="000000"/>
              <w:bottom w:val="single" w:sz="4" w:space="0" w:color="000000"/>
            </w:tcBorders>
          </w:tcPr>
          <w:p w14:paraId="4D6F25BD" w14:textId="0238682F" w:rsidR="008715EC" w:rsidRPr="00E6566A" w:rsidRDefault="006D5AAE" w:rsidP="006D5AAE">
            <w:pPr>
              <w:spacing w:after="0" w:line="240" w:lineRule="auto"/>
              <w:jc w:val="both"/>
              <w:rPr>
                <w:rFonts w:ascii="Times New Roman" w:hAnsi="Times New Roman" w:cs="Times New Roman"/>
                <w:bCs/>
                <w:sz w:val="28"/>
                <w:szCs w:val="28"/>
              </w:rPr>
            </w:pPr>
            <w:r w:rsidRPr="00E6566A">
              <w:rPr>
                <w:rFonts w:ascii="Times New Roman" w:hAnsi="Times New Roman" w:cs="Times New Roman"/>
                <w:bCs/>
                <w:sz w:val="28"/>
                <w:szCs w:val="28"/>
              </w:rPr>
              <w:t xml:space="preserve"> </w:t>
            </w:r>
            <w:r w:rsidR="008715EC" w:rsidRPr="00E6566A">
              <w:rPr>
                <w:rFonts w:ascii="Times New Roman" w:hAnsi="Times New Roman" w:cs="Times New Roman"/>
                <w:bCs/>
                <w:sz w:val="28"/>
                <w:szCs w:val="28"/>
              </w:rPr>
              <w:t>Период</w:t>
            </w:r>
          </w:p>
        </w:tc>
        <w:tc>
          <w:tcPr>
            <w:tcW w:w="3402" w:type="dxa"/>
            <w:tcBorders>
              <w:top w:val="single" w:sz="4" w:space="0" w:color="000000"/>
              <w:left w:val="single" w:sz="4" w:space="0" w:color="000000"/>
              <w:bottom w:val="single" w:sz="4" w:space="0" w:color="000000"/>
              <w:right w:val="single" w:sz="4" w:space="0" w:color="000000"/>
            </w:tcBorders>
          </w:tcPr>
          <w:p w14:paraId="3C07A930" w14:textId="77777777" w:rsidR="008715EC" w:rsidRPr="00E6566A" w:rsidRDefault="008715EC" w:rsidP="006D5AAE">
            <w:pPr>
              <w:spacing w:after="0" w:line="240" w:lineRule="auto"/>
              <w:jc w:val="both"/>
              <w:rPr>
                <w:rFonts w:ascii="Times New Roman" w:hAnsi="Times New Roman" w:cs="Times New Roman"/>
                <w:bCs/>
                <w:sz w:val="28"/>
                <w:szCs w:val="28"/>
              </w:rPr>
            </w:pPr>
            <w:r w:rsidRPr="00E6566A">
              <w:rPr>
                <w:rFonts w:ascii="Times New Roman" w:hAnsi="Times New Roman" w:cs="Times New Roman"/>
                <w:bCs/>
                <w:sz w:val="28"/>
                <w:szCs w:val="28"/>
              </w:rPr>
              <w:t xml:space="preserve">Количество актов о </w:t>
            </w:r>
          </w:p>
          <w:p w14:paraId="0CF27500"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bCs/>
                <w:sz w:val="28"/>
                <w:szCs w:val="28"/>
              </w:rPr>
              <w:t>расторжении брака</w:t>
            </w:r>
          </w:p>
        </w:tc>
      </w:tr>
      <w:tr w:rsidR="008715EC" w:rsidRPr="00E6566A" w14:paraId="336389E9" w14:textId="77777777" w:rsidTr="006D5AAE">
        <w:tc>
          <w:tcPr>
            <w:tcW w:w="1961" w:type="dxa"/>
            <w:tcBorders>
              <w:top w:val="single" w:sz="4" w:space="0" w:color="000000"/>
              <w:left w:val="single" w:sz="4" w:space="0" w:color="000000"/>
              <w:bottom w:val="single" w:sz="4" w:space="0" w:color="000000"/>
            </w:tcBorders>
          </w:tcPr>
          <w:p w14:paraId="48602EBB"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2013</w:t>
            </w:r>
          </w:p>
        </w:tc>
        <w:tc>
          <w:tcPr>
            <w:tcW w:w="3402" w:type="dxa"/>
            <w:tcBorders>
              <w:top w:val="single" w:sz="4" w:space="0" w:color="000000"/>
              <w:left w:val="single" w:sz="4" w:space="0" w:color="000000"/>
              <w:bottom w:val="single" w:sz="4" w:space="0" w:color="000000"/>
              <w:right w:val="single" w:sz="4" w:space="0" w:color="000000"/>
            </w:tcBorders>
            <w:vAlign w:val="center"/>
          </w:tcPr>
          <w:p w14:paraId="2CEDA1C3"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543</w:t>
            </w:r>
          </w:p>
        </w:tc>
      </w:tr>
      <w:tr w:rsidR="008715EC" w:rsidRPr="00E6566A" w14:paraId="35D4DA63" w14:textId="77777777" w:rsidTr="006D5AAE">
        <w:tc>
          <w:tcPr>
            <w:tcW w:w="1961" w:type="dxa"/>
            <w:tcBorders>
              <w:top w:val="single" w:sz="4" w:space="0" w:color="000000"/>
              <w:left w:val="single" w:sz="4" w:space="0" w:color="000000"/>
              <w:bottom w:val="single" w:sz="4" w:space="0" w:color="000000"/>
            </w:tcBorders>
          </w:tcPr>
          <w:p w14:paraId="0CAE81D8"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2014</w:t>
            </w:r>
          </w:p>
        </w:tc>
        <w:tc>
          <w:tcPr>
            <w:tcW w:w="3402" w:type="dxa"/>
            <w:tcBorders>
              <w:top w:val="single" w:sz="4" w:space="0" w:color="000000"/>
              <w:left w:val="single" w:sz="4" w:space="0" w:color="000000"/>
              <w:bottom w:val="single" w:sz="4" w:space="0" w:color="000000"/>
              <w:right w:val="single" w:sz="4" w:space="0" w:color="000000"/>
            </w:tcBorders>
            <w:vAlign w:val="center"/>
          </w:tcPr>
          <w:p w14:paraId="1DB7F8EA"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552</w:t>
            </w:r>
          </w:p>
        </w:tc>
      </w:tr>
      <w:tr w:rsidR="008715EC" w:rsidRPr="00E6566A" w14:paraId="5D71A458" w14:textId="77777777" w:rsidTr="006D5AAE">
        <w:tc>
          <w:tcPr>
            <w:tcW w:w="1961" w:type="dxa"/>
            <w:tcBorders>
              <w:top w:val="single" w:sz="4" w:space="0" w:color="000000"/>
              <w:left w:val="single" w:sz="4" w:space="0" w:color="000000"/>
              <w:bottom w:val="single" w:sz="4" w:space="0" w:color="000000"/>
            </w:tcBorders>
          </w:tcPr>
          <w:p w14:paraId="41CAD657"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2015</w:t>
            </w:r>
          </w:p>
        </w:tc>
        <w:tc>
          <w:tcPr>
            <w:tcW w:w="3402" w:type="dxa"/>
            <w:tcBorders>
              <w:top w:val="single" w:sz="4" w:space="0" w:color="000000"/>
              <w:left w:val="single" w:sz="4" w:space="0" w:color="000000"/>
              <w:bottom w:val="single" w:sz="4" w:space="0" w:color="000000"/>
              <w:right w:val="single" w:sz="4" w:space="0" w:color="000000"/>
            </w:tcBorders>
            <w:vAlign w:val="center"/>
          </w:tcPr>
          <w:p w14:paraId="1D8DA14C"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473</w:t>
            </w:r>
          </w:p>
        </w:tc>
      </w:tr>
      <w:tr w:rsidR="008715EC" w:rsidRPr="00E6566A" w14:paraId="46E84C2E" w14:textId="77777777" w:rsidTr="006D5AAE">
        <w:tc>
          <w:tcPr>
            <w:tcW w:w="1961" w:type="dxa"/>
            <w:tcBorders>
              <w:top w:val="single" w:sz="4" w:space="0" w:color="000000"/>
              <w:left w:val="single" w:sz="4" w:space="0" w:color="000000"/>
              <w:bottom w:val="single" w:sz="4" w:space="0" w:color="000000"/>
            </w:tcBorders>
          </w:tcPr>
          <w:p w14:paraId="6BBAA599"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2016</w:t>
            </w:r>
          </w:p>
        </w:tc>
        <w:tc>
          <w:tcPr>
            <w:tcW w:w="3402" w:type="dxa"/>
            <w:tcBorders>
              <w:top w:val="single" w:sz="4" w:space="0" w:color="000000"/>
              <w:left w:val="single" w:sz="4" w:space="0" w:color="000000"/>
              <w:bottom w:val="single" w:sz="4" w:space="0" w:color="000000"/>
              <w:right w:val="single" w:sz="4" w:space="0" w:color="000000"/>
            </w:tcBorders>
            <w:vAlign w:val="center"/>
          </w:tcPr>
          <w:p w14:paraId="726FD26B"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452</w:t>
            </w:r>
          </w:p>
        </w:tc>
      </w:tr>
      <w:tr w:rsidR="008715EC" w:rsidRPr="00E6566A" w14:paraId="55204A35" w14:textId="77777777" w:rsidTr="006D5AAE">
        <w:tc>
          <w:tcPr>
            <w:tcW w:w="1961" w:type="dxa"/>
            <w:tcBorders>
              <w:top w:val="single" w:sz="4" w:space="0" w:color="000000"/>
              <w:left w:val="single" w:sz="4" w:space="0" w:color="000000"/>
              <w:bottom w:val="single" w:sz="4" w:space="0" w:color="000000"/>
            </w:tcBorders>
          </w:tcPr>
          <w:p w14:paraId="58BF5D8C"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2017</w:t>
            </w:r>
          </w:p>
        </w:tc>
        <w:tc>
          <w:tcPr>
            <w:tcW w:w="3402" w:type="dxa"/>
            <w:tcBorders>
              <w:top w:val="single" w:sz="4" w:space="0" w:color="000000"/>
              <w:left w:val="single" w:sz="4" w:space="0" w:color="000000"/>
              <w:bottom w:val="single" w:sz="4" w:space="0" w:color="000000"/>
              <w:right w:val="single" w:sz="4" w:space="0" w:color="000000"/>
            </w:tcBorders>
            <w:vAlign w:val="center"/>
          </w:tcPr>
          <w:p w14:paraId="40749FB9"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429</w:t>
            </w:r>
          </w:p>
        </w:tc>
      </w:tr>
      <w:tr w:rsidR="008715EC" w:rsidRPr="00E6566A" w14:paraId="35D2C9CC" w14:textId="77777777" w:rsidTr="006D5AAE">
        <w:tc>
          <w:tcPr>
            <w:tcW w:w="1961" w:type="dxa"/>
            <w:tcBorders>
              <w:top w:val="single" w:sz="4" w:space="0" w:color="000000"/>
              <w:left w:val="single" w:sz="4" w:space="0" w:color="000000"/>
              <w:bottom w:val="single" w:sz="4" w:space="0" w:color="000000"/>
            </w:tcBorders>
          </w:tcPr>
          <w:p w14:paraId="52CBB077"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2018</w:t>
            </w:r>
          </w:p>
        </w:tc>
        <w:tc>
          <w:tcPr>
            <w:tcW w:w="3402" w:type="dxa"/>
            <w:tcBorders>
              <w:top w:val="single" w:sz="4" w:space="0" w:color="000000"/>
              <w:left w:val="single" w:sz="4" w:space="0" w:color="000000"/>
              <w:bottom w:val="single" w:sz="4" w:space="0" w:color="000000"/>
              <w:right w:val="single" w:sz="4" w:space="0" w:color="000000"/>
            </w:tcBorders>
            <w:vAlign w:val="center"/>
          </w:tcPr>
          <w:p w14:paraId="6B3D9D92"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426</w:t>
            </w:r>
          </w:p>
        </w:tc>
      </w:tr>
      <w:tr w:rsidR="008715EC" w:rsidRPr="00E6566A" w14:paraId="6BDF6AF1" w14:textId="77777777" w:rsidTr="006D5AAE">
        <w:tc>
          <w:tcPr>
            <w:tcW w:w="1961" w:type="dxa"/>
            <w:tcBorders>
              <w:top w:val="single" w:sz="4" w:space="0" w:color="000000"/>
              <w:left w:val="single" w:sz="4" w:space="0" w:color="000000"/>
              <w:bottom w:val="single" w:sz="4" w:space="0" w:color="000000"/>
            </w:tcBorders>
          </w:tcPr>
          <w:p w14:paraId="72947657"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2019</w:t>
            </w:r>
          </w:p>
        </w:tc>
        <w:tc>
          <w:tcPr>
            <w:tcW w:w="3402" w:type="dxa"/>
            <w:tcBorders>
              <w:top w:val="single" w:sz="4" w:space="0" w:color="000000"/>
              <w:left w:val="single" w:sz="4" w:space="0" w:color="000000"/>
              <w:bottom w:val="single" w:sz="4" w:space="0" w:color="000000"/>
              <w:right w:val="single" w:sz="4" w:space="0" w:color="000000"/>
            </w:tcBorders>
            <w:vAlign w:val="center"/>
          </w:tcPr>
          <w:p w14:paraId="448CE2A3"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438</w:t>
            </w:r>
          </w:p>
        </w:tc>
      </w:tr>
      <w:tr w:rsidR="008715EC" w:rsidRPr="00E6566A" w14:paraId="4F462B74" w14:textId="77777777" w:rsidTr="006D5AAE">
        <w:tc>
          <w:tcPr>
            <w:tcW w:w="1961" w:type="dxa"/>
            <w:tcBorders>
              <w:top w:val="single" w:sz="4" w:space="0" w:color="000000"/>
              <w:left w:val="single" w:sz="4" w:space="0" w:color="000000"/>
              <w:bottom w:val="single" w:sz="4" w:space="0" w:color="000000"/>
            </w:tcBorders>
          </w:tcPr>
          <w:p w14:paraId="751696AF"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2020</w:t>
            </w:r>
          </w:p>
        </w:tc>
        <w:tc>
          <w:tcPr>
            <w:tcW w:w="3402" w:type="dxa"/>
            <w:tcBorders>
              <w:top w:val="single" w:sz="4" w:space="0" w:color="000000"/>
              <w:left w:val="single" w:sz="4" w:space="0" w:color="000000"/>
              <w:bottom w:val="single" w:sz="4" w:space="0" w:color="000000"/>
              <w:right w:val="single" w:sz="4" w:space="0" w:color="000000"/>
            </w:tcBorders>
            <w:vAlign w:val="center"/>
          </w:tcPr>
          <w:p w14:paraId="7E9FB094"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456</w:t>
            </w:r>
          </w:p>
        </w:tc>
      </w:tr>
      <w:tr w:rsidR="008715EC" w:rsidRPr="00E6566A" w14:paraId="3D4C5FD5" w14:textId="77777777" w:rsidTr="006D5AAE">
        <w:tc>
          <w:tcPr>
            <w:tcW w:w="1961" w:type="dxa"/>
            <w:tcBorders>
              <w:top w:val="single" w:sz="4" w:space="0" w:color="000000"/>
              <w:left w:val="single" w:sz="4" w:space="0" w:color="000000"/>
              <w:bottom w:val="single" w:sz="4" w:space="0" w:color="000000"/>
            </w:tcBorders>
          </w:tcPr>
          <w:p w14:paraId="51FDED90"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2021</w:t>
            </w:r>
          </w:p>
        </w:tc>
        <w:tc>
          <w:tcPr>
            <w:tcW w:w="3402" w:type="dxa"/>
            <w:tcBorders>
              <w:top w:val="single" w:sz="4" w:space="0" w:color="000000"/>
              <w:left w:val="single" w:sz="4" w:space="0" w:color="000000"/>
              <w:bottom w:val="single" w:sz="4" w:space="0" w:color="000000"/>
              <w:right w:val="single" w:sz="4" w:space="0" w:color="000000"/>
            </w:tcBorders>
            <w:vAlign w:val="center"/>
          </w:tcPr>
          <w:p w14:paraId="158F80C9"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522</w:t>
            </w:r>
          </w:p>
        </w:tc>
      </w:tr>
      <w:tr w:rsidR="008715EC" w:rsidRPr="00E6566A" w14:paraId="66DAD42C" w14:textId="77777777" w:rsidTr="006D5AAE">
        <w:tc>
          <w:tcPr>
            <w:tcW w:w="1961" w:type="dxa"/>
            <w:tcBorders>
              <w:top w:val="single" w:sz="4" w:space="0" w:color="000000"/>
              <w:left w:val="single" w:sz="4" w:space="0" w:color="000000"/>
              <w:bottom w:val="single" w:sz="4" w:space="0" w:color="000000"/>
            </w:tcBorders>
          </w:tcPr>
          <w:p w14:paraId="36054CCA"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2022</w:t>
            </w:r>
          </w:p>
        </w:tc>
        <w:tc>
          <w:tcPr>
            <w:tcW w:w="3402" w:type="dxa"/>
            <w:tcBorders>
              <w:top w:val="single" w:sz="4" w:space="0" w:color="000000"/>
              <w:left w:val="single" w:sz="4" w:space="0" w:color="000000"/>
              <w:bottom w:val="single" w:sz="4" w:space="0" w:color="000000"/>
              <w:right w:val="single" w:sz="4" w:space="0" w:color="000000"/>
            </w:tcBorders>
            <w:vAlign w:val="center"/>
          </w:tcPr>
          <w:p w14:paraId="045FB621"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460</w:t>
            </w:r>
          </w:p>
        </w:tc>
      </w:tr>
      <w:tr w:rsidR="008715EC" w:rsidRPr="00E6566A" w14:paraId="4FB6E224" w14:textId="77777777" w:rsidTr="006D5AAE">
        <w:tc>
          <w:tcPr>
            <w:tcW w:w="1961" w:type="dxa"/>
            <w:tcBorders>
              <w:top w:val="single" w:sz="4" w:space="0" w:color="000000"/>
              <w:left w:val="single" w:sz="4" w:space="0" w:color="000000"/>
              <w:bottom w:val="single" w:sz="4" w:space="0" w:color="000000"/>
            </w:tcBorders>
          </w:tcPr>
          <w:p w14:paraId="740A810F"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2023</w:t>
            </w:r>
          </w:p>
        </w:tc>
        <w:tc>
          <w:tcPr>
            <w:tcW w:w="3402" w:type="dxa"/>
            <w:tcBorders>
              <w:top w:val="single" w:sz="4" w:space="0" w:color="000000"/>
              <w:left w:val="single" w:sz="4" w:space="0" w:color="000000"/>
              <w:bottom w:val="single" w:sz="4" w:space="0" w:color="000000"/>
              <w:right w:val="single" w:sz="4" w:space="0" w:color="000000"/>
            </w:tcBorders>
            <w:vAlign w:val="center"/>
          </w:tcPr>
          <w:p w14:paraId="52061DED"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431</w:t>
            </w:r>
          </w:p>
        </w:tc>
      </w:tr>
    </w:tbl>
    <w:p w14:paraId="360E5F23" w14:textId="166DC14A" w:rsidR="008715EC" w:rsidRPr="00E6566A" w:rsidRDefault="008715EC" w:rsidP="008715EC">
      <w:pPr>
        <w:spacing w:after="0" w:line="240" w:lineRule="auto"/>
        <w:ind w:firstLine="709"/>
        <w:jc w:val="both"/>
        <w:rPr>
          <w:rFonts w:ascii="Times New Roman" w:hAnsi="Times New Roman" w:cs="Times New Roman"/>
          <w:color w:val="000000"/>
          <w:sz w:val="28"/>
          <w:szCs w:val="28"/>
        </w:rPr>
      </w:pPr>
    </w:p>
    <w:p w14:paraId="0DE73150" w14:textId="0CDDFD83" w:rsidR="008715EC" w:rsidRPr="00E6566A" w:rsidRDefault="008715EC" w:rsidP="00BA445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t>Из 431 акта о расторжении брака: на основании решения суда составлено - 338, 87 - на основании совместного заявления супругов, 6 - по заявлению одного из супругов</w:t>
      </w:r>
      <w:r w:rsidRPr="00E6566A">
        <w:rPr>
          <w:rFonts w:ascii="Times New Roman" w:hAnsi="Times New Roman" w:cs="Times New Roman"/>
          <w:sz w:val="28"/>
          <w:szCs w:val="28"/>
        </w:rPr>
        <w:t>. Внесено</w:t>
      </w:r>
      <w:r w:rsidRPr="00E6566A">
        <w:rPr>
          <w:rFonts w:ascii="Times New Roman" w:hAnsi="Times New Roman" w:cs="Times New Roman"/>
          <w:color w:val="000000"/>
          <w:sz w:val="28"/>
          <w:szCs w:val="28"/>
        </w:rPr>
        <w:t xml:space="preserve"> 291</w:t>
      </w:r>
      <w:r w:rsidRPr="00E6566A">
        <w:rPr>
          <w:rFonts w:ascii="Times New Roman" w:hAnsi="Times New Roman" w:cs="Times New Roman"/>
          <w:color w:val="943634"/>
          <w:sz w:val="28"/>
          <w:szCs w:val="28"/>
        </w:rPr>
        <w:t xml:space="preserve"> </w:t>
      </w:r>
      <w:r w:rsidRPr="00E6566A">
        <w:rPr>
          <w:rFonts w:ascii="Times New Roman" w:hAnsi="Times New Roman" w:cs="Times New Roman"/>
          <w:sz w:val="28"/>
          <w:szCs w:val="28"/>
        </w:rPr>
        <w:t>дополнений в записи актов о расторжении брака</w:t>
      </w:r>
      <w:r w:rsidR="00BB73A7">
        <w:rPr>
          <w:rFonts w:ascii="Times New Roman" w:hAnsi="Times New Roman" w:cs="Times New Roman"/>
          <w:noProof/>
          <w:sz w:val="28"/>
          <w:szCs w:val="28"/>
          <w:lang w:eastAsia="ru-RU"/>
        </w:rPr>
        <w:drawing>
          <wp:anchor distT="0" distB="0" distL="0" distR="0" simplePos="0" relativeHeight="251670016" behindDoc="0" locked="0" layoutInCell="1" allowOverlap="1" wp14:anchorId="4B31CBA3" wp14:editId="3E55AEA2">
            <wp:simplePos x="0" y="0"/>
            <wp:positionH relativeFrom="column">
              <wp:posOffset>177165</wp:posOffset>
            </wp:positionH>
            <wp:positionV relativeFrom="paragraph">
              <wp:posOffset>-6329680</wp:posOffset>
            </wp:positionV>
            <wp:extent cx="5238750" cy="2200275"/>
            <wp:effectExtent l="0" t="0" r="0" b="0"/>
            <wp:wrapTopAndBottom/>
            <wp:docPr id="20" name="Objec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9"/>
                    <pic:cNvPicPr>
                      <a:picLocks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38750" cy="2200275"/>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rsidR="00BA4458">
        <w:rPr>
          <w:rFonts w:ascii="Times New Roman" w:hAnsi="Times New Roman" w:cs="Times New Roman"/>
          <w:sz w:val="28"/>
          <w:szCs w:val="28"/>
        </w:rPr>
        <w:t>.</w:t>
      </w:r>
    </w:p>
    <w:p w14:paraId="795B9104"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t>Количество разводов уступает количеству зарегистрированных браков.</w:t>
      </w:r>
      <w:r w:rsidRPr="00E6566A">
        <w:rPr>
          <w:rFonts w:ascii="Times New Roman" w:hAnsi="Times New Roman" w:cs="Times New Roman"/>
          <w:sz w:val="28"/>
          <w:szCs w:val="28"/>
        </w:rPr>
        <w:t xml:space="preserve"> Данная тенденция представлена ниже в таблице.</w:t>
      </w:r>
    </w:p>
    <w:p w14:paraId="48D7472E" w14:textId="7DE8A852" w:rsidR="008715EC" w:rsidRPr="00E6566A" w:rsidRDefault="00B00935" w:rsidP="008715E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0" distR="0" simplePos="0" relativeHeight="251656704" behindDoc="0" locked="0" layoutInCell="1" allowOverlap="1" wp14:anchorId="505E0035" wp14:editId="200A85C8">
            <wp:simplePos x="0" y="0"/>
            <wp:positionH relativeFrom="column">
              <wp:posOffset>-80010</wp:posOffset>
            </wp:positionH>
            <wp:positionV relativeFrom="paragraph">
              <wp:posOffset>3072765</wp:posOffset>
            </wp:positionV>
            <wp:extent cx="4686300" cy="2428875"/>
            <wp:effectExtent l="0" t="0" r="0" b="0"/>
            <wp:wrapTopAndBottom/>
            <wp:docPr id="21" name="Object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0"/>
                    <pic:cNvPicPr>
                      <a:picLocks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86300" cy="2428875"/>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p>
    <w:tbl>
      <w:tblPr>
        <w:tblW w:w="0" w:type="auto"/>
        <w:tblInd w:w="-5" w:type="dxa"/>
        <w:tblLayout w:type="fixed"/>
        <w:tblLook w:val="0000" w:firstRow="0" w:lastRow="0" w:firstColumn="0" w:lastColumn="0" w:noHBand="0" w:noVBand="0"/>
      </w:tblPr>
      <w:tblGrid>
        <w:gridCol w:w="1514"/>
        <w:gridCol w:w="3127"/>
        <w:gridCol w:w="3719"/>
        <w:gridCol w:w="1143"/>
      </w:tblGrid>
      <w:tr w:rsidR="008715EC" w:rsidRPr="00E6566A" w14:paraId="08BCD476" w14:textId="77777777" w:rsidTr="00B00935">
        <w:trPr>
          <w:trHeight w:val="631"/>
        </w:trPr>
        <w:tc>
          <w:tcPr>
            <w:tcW w:w="1514" w:type="dxa"/>
            <w:tcBorders>
              <w:top w:val="single" w:sz="4" w:space="0" w:color="000000"/>
              <w:left w:val="single" w:sz="4" w:space="0" w:color="000000"/>
              <w:bottom w:val="single" w:sz="4" w:space="0" w:color="000000"/>
            </w:tcBorders>
          </w:tcPr>
          <w:p w14:paraId="05D28BF4" w14:textId="51737443"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Период</w:t>
            </w:r>
          </w:p>
        </w:tc>
        <w:tc>
          <w:tcPr>
            <w:tcW w:w="3127" w:type="dxa"/>
            <w:tcBorders>
              <w:top w:val="single" w:sz="4" w:space="0" w:color="000000"/>
              <w:left w:val="single" w:sz="4" w:space="0" w:color="000000"/>
              <w:bottom w:val="single" w:sz="4" w:space="0" w:color="000000"/>
            </w:tcBorders>
          </w:tcPr>
          <w:p w14:paraId="794FB3C1"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Количество актов</w:t>
            </w:r>
          </w:p>
          <w:p w14:paraId="01AFE216"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о браке</w:t>
            </w:r>
          </w:p>
        </w:tc>
        <w:tc>
          <w:tcPr>
            <w:tcW w:w="3719" w:type="dxa"/>
            <w:tcBorders>
              <w:top w:val="single" w:sz="4" w:space="0" w:color="000000"/>
              <w:left w:val="single" w:sz="4" w:space="0" w:color="000000"/>
              <w:bottom w:val="single" w:sz="4" w:space="0" w:color="000000"/>
            </w:tcBorders>
          </w:tcPr>
          <w:p w14:paraId="538119EB"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Количество актов</w:t>
            </w:r>
          </w:p>
          <w:p w14:paraId="1ACC217F"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о расторжении брака</w:t>
            </w:r>
          </w:p>
        </w:tc>
        <w:tc>
          <w:tcPr>
            <w:tcW w:w="1143" w:type="dxa"/>
            <w:tcBorders>
              <w:top w:val="single" w:sz="4" w:space="0" w:color="000000"/>
              <w:left w:val="single" w:sz="4" w:space="0" w:color="000000"/>
              <w:bottom w:val="single" w:sz="4" w:space="0" w:color="000000"/>
              <w:right w:val="single" w:sz="4" w:space="0" w:color="000000"/>
            </w:tcBorders>
          </w:tcPr>
          <w:p w14:paraId="242DB671"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w:t>
            </w:r>
          </w:p>
        </w:tc>
      </w:tr>
      <w:tr w:rsidR="008715EC" w:rsidRPr="00E6566A" w14:paraId="6E80DB19" w14:textId="77777777" w:rsidTr="00B00935">
        <w:trPr>
          <w:trHeight w:val="308"/>
        </w:trPr>
        <w:tc>
          <w:tcPr>
            <w:tcW w:w="1514" w:type="dxa"/>
            <w:tcBorders>
              <w:top w:val="single" w:sz="4" w:space="0" w:color="000000"/>
              <w:left w:val="single" w:sz="4" w:space="0" w:color="000000"/>
              <w:bottom w:val="single" w:sz="4" w:space="0" w:color="000000"/>
            </w:tcBorders>
          </w:tcPr>
          <w:p w14:paraId="4F2F6A50"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2013</w:t>
            </w:r>
          </w:p>
        </w:tc>
        <w:tc>
          <w:tcPr>
            <w:tcW w:w="3127" w:type="dxa"/>
            <w:tcBorders>
              <w:top w:val="single" w:sz="4" w:space="0" w:color="000000"/>
              <w:left w:val="single" w:sz="4" w:space="0" w:color="000000"/>
              <w:bottom w:val="single" w:sz="4" w:space="0" w:color="000000"/>
            </w:tcBorders>
            <w:vAlign w:val="center"/>
          </w:tcPr>
          <w:p w14:paraId="690E68C9"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879</w:t>
            </w:r>
          </w:p>
        </w:tc>
        <w:tc>
          <w:tcPr>
            <w:tcW w:w="3719" w:type="dxa"/>
            <w:tcBorders>
              <w:top w:val="single" w:sz="4" w:space="0" w:color="000000"/>
              <w:left w:val="single" w:sz="4" w:space="0" w:color="000000"/>
              <w:bottom w:val="single" w:sz="4" w:space="0" w:color="000000"/>
            </w:tcBorders>
            <w:vAlign w:val="center"/>
          </w:tcPr>
          <w:p w14:paraId="68D6CC2C" w14:textId="77777777" w:rsidR="008715EC" w:rsidRPr="00E6566A" w:rsidRDefault="008715EC" w:rsidP="002554C2">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543</w:t>
            </w:r>
          </w:p>
        </w:tc>
        <w:tc>
          <w:tcPr>
            <w:tcW w:w="1143" w:type="dxa"/>
            <w:tcBorders>
              <w:top w:val="single" w:sz="4" w:space="0" w:color="000000"/>
              <w:left w:val="single" w:sz="4" w:space="0" w:color="000000"/>
              <w:bottom w:val="single" w:sz="4" w:space="0" w:color="000000"/>
              <w:right w:val="single" w:sz="4" w:space="0" w:color="000000"/>
            </w:tcBorders>
            <w:vAlign w:val="center"/>
          </w:tcPr>
          <w:p w14:paraId="13639612"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-336</w:t>
            </w:r>
          </w:p>
        </w:tc>
      </w:tr>
      <w:tr w:rsidR="008715EC" w:rsidRPr="00E6566A" w14:paraId="2C9D330C" w14:textId="77777777" w:rsidTr="00B00935">
        <w:trPr>
          <w:trHeight w:val="308"/>
        </w:trPr>
        <w:tc>
          <w:tcPr>
            <w:tcW w:w="1514" w:type="dxa"/>
            <w:tcBorders>
              <w:top w:val="single" w:sz="4" w:space="0" w:color="000000"/>
              <w:left w:val="single" w:sz="4" w:space="0" w:color="000000"/>
              <w:bottom w:val="single" w:sz="4" w:space="0" w:color="000000"/>
            </w:tcBorders>
          </w:tcPr>
          <w:p w14:paraId="60622E83"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2014</w:t>
            </w:r>
          </w:p>
        </w:tc>
        <w:tc>
          <w:tcPr>
            <w:tcW w:w="3127" w:type="dxa"/>
            <w:tcBorders>
              <w:top w:val="single" w:sz="4" w:space="0" w:color="000000"/>
              <w:left w:val="single" w:sz="4" w:space="0" w:color="000000"/>
              <w:bottom w:val="single" w:sz="4" w:space="0" w:color="000000"/>
            </w:tcBorders>
            <w:vAlign w:val="center"/>
          </w:tcPr>
          <w:p w14:paraId="319F4F1A"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803</w:t>
            </w:r>
          </w:p>
        </w:tc>
        <w:tc>
          <w:tcPr>
            <w:tcW w:w="3719" w:type="dxa"/>
            <w:tcBorders>
              <w:top w:val="single" w:sz="4" w:space="0" w:color="000000"/>
              <w:left w:val="single" w:sz="4" w:space="0" w:color="000000"/>
              <w:bottom w:val="single" w:sz="4" w:space="0" w:color="000000"/>
            </w:tcBorders>
            <w:vAlign w:val="center"/>
          </w:tcPr>
          <w:p w14:paraId="47AA676B" w14:textId="77777777" w:rsidR="008715EC" w:rsidRPr="00E6566A" w:rsidRDefault="008715EC" w:rsidP="002554C2">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552</w:t>
            </w:r>
          </w:p>
        </w:tc>
        <w:tc>
          <w:tcPr>
            <w:tcW w:w="1143" w:type="dxa"/>
            <w:tcBorders>
              <w:top w:val="single" w:sz="4" w:space="0" w:color="000000"/>
              <w:left w:val="single" w:sz="4" w:space="0" w:color="000000"/>
              <w:bottom w:val="single" w:sz="4" w:space="0" w:color="000000"/>
              <w:right w:val="single" w:sz="4" w:space="0" w:color="000000"/>
            </w:tcBorders>
            <w:vAlign w:val="center"/>
          </w:tcPr>
          <w:p w14:paraId="6F4E5EF1"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-251</w:t>
            </w:r>
          </w:p>
        </w:tc>
      </w:tr>
      <w:tr w:rsidR="008715EC" w:rsidRPr="00E6566A" w14:paraId="25CF228C" w14:textId="77777777" w:rsidTr="00B00935">
        <w:trPr>
          <w:trHeight w:val="308"/>
        </w:trPr>
        <w:tc>
          <w:tcPr>
            <w:tcW w:w="1514" w:type="dxa"/>
            <w:tcBorders>
              <w:top w:val="single" w:sz="4" w:space="0" w:color="000000"/>
              <w:left w:val="single" w:sz="4" w:space="0" w:color="000000"/>
              <w:bottom w:val="single" w:sz="4" w:space="0" w:color="000000"/>
            </w:tcBorders>
          </w:tcPr>
          <w:p w14:paraId="25BC11A0"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2015</w:t>
            </w:r>
          </w:p>
        </w:tc>
        <w:tc>
          <w:tcPr>
            <w:tcW w:w="3127" w:type="dxa"/>
            <w:tcBorders>
              <w:top w:val="single" w:sz="4" w:space="0" w:color="000000"/>
              <w:left w:val="single" w:sz="4" w:space="0" w:color="000000"/>
              <w:bottom w:val="single" w:sz="4" w:space="0" w:color="000000"/>
            </w:tcBorders>
            <w:vAlign w:val="center"/>
          </w:tcPr>
          <w:p w14:paraId="3AFCFECB"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683</w:t>
            </w:r>
          </w:p>
        </w:tc>
        <w:tc>
          <w:tcPr>
            <w:tcW w:w="3719" w:type="dxa"/>
            <w:tcBorders>
              <w:top w:val="single" w:sz="4" w:space="0" w:color="000000"/>
              <w:left w:val="single" w:sz="4" w:space="0" w:color="000000"/>
              <w:bottom w:val="single" w:sz="4" w:space="0" w:color="000000"/>
            </w:tcBorders>
            <w:vAlign w:val="center"/>
          </w:tcPr>
          <w:p w14:paraId="16C77928" w14:textId="77777777" w:rsidR="008715EC" w:rsidRPr="00E6566A" w:rsidRDefault="008715EC" w:rsidP="002554C2">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473</w:t>
            </w:r>
          </w:p>
        </w:tc>
        <w:tc>
          <w:tcPr>
            <w:tcW w:w="1143" w:type="dxa"/>
            <w:tcBorders>
              <w:top w:val="single" w:sz="4" w:space="0" w:color="000000"/>
              <w:left w:val="single" w:sz="4" w:space="0" w:color="000000"/>
              <w:bottom w:val="single" w:sz="4" w:space="0" w:color="000000"/>
              <w:right w:val="single" w:sz="4" w:space="0" w:color="000000"/>
            </w:tcBorders>
            <w:vAlign w:val="center"/>
          </w:tcPr>
          <w:p w14:paraId="7D7FAAFA"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-210</w:t>
            </w:r>
          </w:p>
        </w:tc>
      </w:tr>
      <w:tr w:rsidR="008715EC" w:rsidRPr="00E6566A" w14:paraId="02F576DF" w14:textId="77777777" w:rsidTr="00B00935">
        <w:trPr>
          <w:trHeight w:val="308"/>
        </w:trPr>
        <w:tc>
          <w:tcPr>
            <w:tcW w:w="1514" w:type="dxa"/>
            <w:tcBorders>
              <w:top w:val="single" w:sz="4" w:space="0" w:color="000000"/>
              <w:left w:val="single" w:sz="4" w:space="0" w:color="000000"/>
              <w:bottom w:val="single" w:sz="4" w:space="0" w:color="000000"/>
            </w:tcBorders>
          </w:tcPr>
          <w:p w14:paraId="166D13BA"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2016</w:t>
            </w:r>
          </w:p>
        </w:tc>
        <w:tc>
          <w:tcPr>
            <w:tcW w:w="3127" w:type="dxa"/>
            <w:tcBorders>
              <w:top w:val="single" w:sz="4" w:space="0" w:color="000000"/>
              <w:left w:val="single" w:sz="4" w:space="0" w:color="000000"/>
              <w:bottom w:val="single" w:sz="4" w:space="0" w:color="000000"/>
            </w:tcBorders>
            <w:vAlign w:val="center"/>
          </w:tcPr>
          <w:p w14:paraId="719A8941"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580</w:t>
            </w:r>
          </w:p>
        </w:tc>
        <w:tc>
          <w:tcPr>
            <w:tcW w:w="3719" w:type="dxa"/>
            <w:tcBorders>
              <w:top w:val="single" w:sz="4" w:space="0" w:color="000000"/>
              <w:left w:val="single" w:sz="4" w:space="0" w:color="000000"/>
              <w:bottom w:val="single" w:sz="4" w:space="0" w:color="000000"/>
            </w:tcBorders>
            <w:vAlign w:val="center"/>
          </w:tcPr>
          <w:p w14:paraId="509075C7" w14:textId="77777777" w:rsidR="008715EC" w:rsidRPr="00E6566A" w:rsidRDefault="008715EC" w:rsidP="002554C2">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452</w:t>
            </w:r>
          </w:p>
        </w:tc>
        <w:tc>
          <w:tcPr>
            <w:tcW w:w="1143" w:type="dxa"/>
            <w:tcBorders>
              <w:top w:val="single" w:sz="4" w:space="0" w:color="000000"/>
              <w:left w:val="single" w:sz="4" w:space="0" w:color="000000"/>
              <w:bottom w:val="single" w:sz="4" w:space="0" w:color="000000"/>
              <w:right w:val="single" w:sz="4" w:space="0" w:color="000000"/>
            </w:tcBorders>
            <w:vAlign w:val="center"/>
          </w:tcPr>
          <w:p w14:paraId="5103342D"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-128</w:t>
            </w:r>
          </w:p>
        </w:tc>
      </w:tr>
      <w:tr w:rsidR="008715EC" w:rsidRPr="00E6566A" w14:paraId="24879B85" w14:textId="77777777" w:rsidTr="00B00935">
        <w:trPr>
          <w:trHeight w:val="308"/>
        </w:trPr>
        <w:tc>
          <w:tcPr>
            <w:tcW w:w="1514" w:type="dxa"/>
            <w:tcBorders>
              <w:top w:val="single" w:sz="4" w:space="0" w:color="000000"/>
              <w:left w:val="single" w:sz="4" w:space="0" w:color="000000"/>
              <w:bottom w:val="single" w:sz="4" w:space="0" w:color="000000"/>
            </w:tcBorders>
          </w:tcPr>
          <w:p w14:paraId="1DDDF84B"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2017</w:t>
            </w:r>
          </w:p>
        </w:tc>
        <w:tc>
          <w:tcPr>
            <w:tcW w:w="3127" w:type="dxa"/>
            <w:tcBorders>
              <w:top w:val="single" w:sz="4" w:space="0" w:color="000000"/>
              <w:left w:val="single" w:sz="4" w:space="0" w:color="000000"/>
              <w:bottom w:val="single" w:sz="4" w:space="0" w:color="000000"/>
            </w:tcBorders>
            <w:vAlign w:val="center"/>
          </w:tcPr>
          <w:p w14:paraId="678B2053"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617</w:t>
            </w:r>
          </w:p>
        </w:tc>
        <w:tc>
          <w:tcPr>
            <w:tcW w:w="3719" w:type="dxa"/>
            <w:tcBorders>
              <w:top w:val="single" w:sz="4" w:space="0" w:color="000000"/>
              <w:left w:val="single" w:sz="4" w:space="0" w:color="000000"/>
              <w:bottom w:val="single" w:sz="4" w:space="0" w:color="000000"/>
            </w:tcBorders>
            <w:vAlign w:val="center"/>
          </w:tcPr>
          <w:p w14:paraId="5F640125" w14:textId="77777777" w:rsidR="008715EC" w:rsidRPr="00E6566A" w:rsidRDefault="008715EC" w:rsidP="002554C2">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429</w:t>
            </w:r>
          </w:p>
        </w:tc>
        <w:tc>
          <w:tcPr>
            <w:tcW w:w="1143" w:type="dxa"/>
            <w:tcBorders>
              <w:top w:val="single" w:sz="4" w:space="0" w:color="000000"/>
              <w:left w:val="single" w:sz="4" w:space="0" w:color="000000"/>
              <w:bottom w:val="single" w:sz="4" w:space="0" w:color="000000"/>
              <w:right w:val="single" w:sz="4" w:space="0" w:color="000000"/>
            </w:tcBorders>
            <w:vAlign w:val="center"/>
          </w:tcPr>
          <w:p w14:paraId="1A8CBEFC" w14:textId="46777A9E"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-18</w:t>
            </w:r>
            <w:r w:rsidR="006D5AAE" w:rsidRPr="00E6566A">
              <w:rPr>
                <w:rFonts w:ascii="Times New Roman" w:hAnsi="Times New Roman" w:cs="Times New Roman"/>
                <w:sz w:val="28"/>
                <w:szCs w:val="28"/>
              </w:rPr>
              <w:t>8</w:t>
            </w:r>
          </w:p>
        </w:tc>
      </w:tr>
      <w:tr w:rsidR="008715EC" w:rsidRPr="00E6566A" w14:paraId="4AFB46C5" w14:textId="77777777" w:rsidTr="00B00935">
        <w:trPr>
          <w:trHeight w:val="308"/>
        </w:trPr>
        <w:tc>
          <w:tcPr>
            <w:tcW w:w="1514" w:type="dxa"/>
            <w:tcBorders>
              <w:top w:val="single" w:sz="4" w:space="0" w:color="000000"/>
              <w:left w:val="single" w:sz="4" w:space="0" w:color="000000"/>
              <w:bottom w:val="single" w:sz="4" w:space="0" w:color="000000"/>
            </w:tcBorders>
          </w:tcPr>
          <w:p w14:paraId="01660C38"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2018</w:t>
            </w:r>
          </w:p>
        </w:tc>
        <w:tc>
          <w:tcPr>
            <w:tcW w:w="3127" w:type="dxa"/>
            <w:tcBorders>
              <w:top w:val="single" w:sz="4" w:space="0" w:color="000000"/>
              <w:left w:val="single" w:sz="4" w:space="0" w:color="000000"/>
              <w:bottom w:val="single" w:sz="4" w:space="0" w:color="000000"/>
            </w:tcBorders>
            <w:vAlign w:val="center"/>
          </w:tcPr>
          <w:p w14:paraId="42EF7E16"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640</w:t>
            </w:r>
          </w:p>
        </w:tc>
        <w:tc>
          <w:tcPr>
            <w:tcW w:w="3719" w:type="dxa"/>
            <w:tcBorders>
              <w:top w:val="single" w:sz="4" w:space="0" w:color="000000"/>
              <w:left w:val="single" w:sz="4" w:space="0" w:color="000000"/>
              <w:bottom w:val="single" w:sz="4" w:space="0" w:color="000000"/>
            </w:tcBorders>
            <w:vAlign w:val="center"/>
          </w:tcPr>
          <w:p w14:paraId="78C4DF3E" w14:textId="77777777" w:rsidR="008715EC" w:rsidRPr="00E6566A" w:rsidRDefault="008715EC" w:rsidP="002554C2">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426</w:t>
            </w:r>
          </w:p>
        </w:tc>
        <w:tc>
          <w:tcPr>
            <w:tcW w:w="1143" w:type="dxa"/>
            <w:tcBorders>
              <w:top w:val="single" w:sz="4" w:space="0" w:color="000000"/>
              <w:left w:val="single" w:sz="4" w:space="0" w:color="000000"/>
              <w:bottom w:val="single" w:sz="4" w:space="0" w:color="000000"/>
              <w:right w:val="single" w:sz="4" w:space="0" w:color="000000"/>
            </w:tcBorders>
            <w:vAlign w:val="center"/>
          </w:tcPr>
          <w:p w14:paraId="33B53D3E"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-214</w:t>
            </w:r>
          </w:p>
        </w:tc>
      </w:tr>
      <w:tr w:rsidR="008715EC" w:rsidRPr="00E6566A" w14:paraId="23E1E056" w14:textId="77777777" w:rsidTr="00B00935">
        <w:trPr>
          <w:trHeight w:val="323"/>
        </w:trPr>
        <w:tc>
          <w:tcPr>
            <w:tcW w:w="1514" w:type="dxa"/>
            <w:tcBorders>
              <w:top w:val="single" w:sz="4" w:space="0" w:color="000000"/>
              <w:left w:val="single" w:sz="4" w:space="0" w:color="000000"/>
              <w:bottom w:val="single" w:sz="4" w:space="0" w:color="000000"/>
            </w:tcBorders>
          </w:tcPr>
          <w:p w14:paraId="24D6C5D7"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2019</w:t>
            </w:r>
          </w:p>
        </w:tc>
        <w:tc>
          <w:tcPr>
            <w:tcW w:w="3127" w:type="dxa"/>
            <w:tcBorders>
              <w:top w:val="single" w:sz="4" w:space="0" w:color="000000"/>
              <w:left w:val="single" w:sz="4" w:space="0" w:color="000000"/>
              <w:bottom w:val="single" w:sz="4" w:space="0" w:color="000000"/>
            </w:tcBorders>
            <w:vAlign w:val="center"/>
          </w:tcPr>
          <w:p w14:paraId="5E708D83"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569</w:t>
            </w:r>
          </w:p>
        </w:tc>
        <w:tc>
          <w:tcPr>
            <w:tcW w:w="3719" w:type="dxa"/>
            <w:tcBorders>
              <w:top w:val="single" w:sz="4" w:space="0" w:color="000000"/>
              <w:left w:val="single" w:sz="4" w:space="0" w:color="000000"/>
              <w:bottom w:val="single" w:sz="4" w:space="0" w:color="000000"/>
            </w:tcBorders>
            <w:vAlign w:val="center"/>
          </w:tcPr>
          <w:p w14:paraId="1EF1D493" w14:textId="77777777" w:rsidR="008715EC" w:rsidRPr="00E6566A" w:rsidRDefault="008715EC" w:rsidP="002554C2">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438</w:t>
            </w:r>
          </w:p>
        </w:tc>
        <w:tc>
          <w:tcPr>
            <w:tcW w:w="1143" w:type="dxa"/>
            <w:tcBorders>
              <w:top w:val="single" w:sz="4" w:space="0" w:color="000000"/>
              <w:left w:val="single" w:sz="4" w:space="0" w:color="000000"/>
              <w:bottom w:val="single" w:sz="4" w:space="0" w:color="000000"/>
              <w:right w:val="single" w:sz="4" w:space="0" w:color="000000"/>
            </w:tcBorders>
            <w:vAlign w:val="center"/>
          </w:tcPr>
          <w:p w14:paraId="3E74DA27"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-131</w:t>
            </w:r>
          </w:p>
        </w:tc>
      </w:tr>
      <w:tr w:rsidR="008715EC" w:rsidRPr="00E6566A" w14:paraId="18B6B471" w14:textId="77777777" w:rsidTr="00B00935">
        <w:trPr>
          <w:trHeight w:val="308"/>
        </w:trPr>
        <w:tc>
          <w:tcPr>
            <w:tcW w:w="1514" w:type="dxa"/>
            <w:tcBorders>
              <w:top w:val="single" w:sz="4" w:space="0" w:color="000000"/>
              <w:left w:val="single" w:sz="4" w:space="0" w:color="000000"/>
              <w:bottom w:val="single" w:sz="4" w:space="0" w:color="000000"/>
            </w:tcBorders>
          </w:tcPr>
          <w:p w14:paraId="2B6818BD"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2020</w:t>
            </w:r>
          </w:p>
        </w:tc>
        <w:tc>
          <w:tcPr>
            <w:tcW w:w="3127" w:type="dxa"/>
            <w:tcBorders>
              <w:top w:val="single" w:sz="4" w:space="0" w:color="000000"/>
              <w:left w:val="single" w:sz="4" w:space="0" w:color="000000"/>
              <w:bottom w:val="single" w:sz="4" w:space="0" w:color="000000"/>
            </w:tcBorders>
            <w:vAlign w:val="center"/>
          </w:tcPr>
          <w:p w14:paraId="5389C7CD"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489</w:t>
            </w:r>
          </w:p>
        </w:tc>
        <w:tc>
          <w:tcPr>
            <w:tcW w:w="3719" w:type="dxa"/>
            <w:tcBorders>
              <w:top w:val="single" w:sz="4" w:space="0" w:color="000000"/>
              <w:left w:val="single" w:sz="4" w:space="0" w:color="000000"/>
              <w:bottom w:val="single" w:sz="4" w:space="0" w:color="000000"/>
            </w:tcBorders>
            <w:vAlign w:val="center"/>
          </w:tcPr>
          <w:p w14:paraId="67C2E5B4" w14:textId="77777777" w:rsidR="008715EC" w:rsidRPr="00E6566A" w:rsidRDefault="008715EC" w:rsidP="002554C2">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456</w:t>
            </w:r>
          </w:p>
        </w:tc>
        <w:tc>
          <w:tcPr>
            <w:tcW w:w="1143" w:type="dxa"/>
            <w:tcBorders>
              <w:top w:val="single" w:sz="4" w:space="0" w:color="000000"/>
              <w:left w:val="single" w:sz="4" w:space="0" w:color="000000"/>
              <w:bottom w:val="single" w:sz="4" w:space="0" w:color="000000"/>
              <w:right w:val="single" w:sz="4" w:space="0" w:color="000000"/>
            </w:tcBorders>
            <w:vAlign w:val="center"/>
          </w:tcPr>
          <w:p w14:paraId="3AF30940"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-33</w:t>
            </w:r>
          </w:p>
        </w:tc>
      </w:tr>
      <w:tr w:rsidR="008715EC" w:rsidRPr="00E6566A" w14:paraId="4E196C2C" w14:textId="77777777" w:rsidTr="00B00935">
        <w:trPr>
          <w:trHeight w:val="308"/>
        </w:trPr>
        <w:tc>
          <w:tcPr>
            <w:tcW w:w="1514" w:type="dxa"/>
            <w:tcBorders>
              <w:top w:val="single" w:sz="4" w:space="0" w:color="000000"/>
              <w:left w:val="single" w:sz="4" w:space="0" w:color="000000"/>
              <w:bottom w:val="single" w:sz="4" w:space="0" w:color="000000"/>
            </w:tcBorders>
          </w:tcPr>
          <w:p w14:paraId="343524E0"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2021</w:t>
            </w:r>
          </w:p>
        </w:tc>
        <w:tc>
          <w:tcPr>
            <w:tcW w:w="3127" w:type="dxa"/>
            <w:tcBorders>
              <w:top w:val="single" w:sz="4" w:space="0" w:color="000000"/>
              <w:left w:val="single" w:sz="4" w:space="0" w:color="000000"/>
              <w:bottom w:val="single" w:sz="4" w:space="0" w:color="000000"/>
            </w:tcBorders>
            <w:vAlign w:val="center"/>
          </w:tcPr>
          <w:p w14:paraId="75D46656"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523</w:t>
            </w:r>
          </w:p>
        </w:tc>
        <w:tc>
          <w:tcPr>
            <w:tcW w:w="3719" w:type="dxa"/>
            <w:tcBorders>
              <w:top w:val="single" w:sz="4" w:space="0" w:color="000000"/>
              <w:left w:val="single" w:sz="4" w:space="0" w:color="000000"/>
              <w:bottom w:val="single" w:sz="4" w:space="0" w:color="000000"/>
            </w:tcBorders>
            <w:vAlign w:val="center"/>
          </w:tcPr>
          <w:p w14:paraId="7066DD96" w14:textId="77777777" w:rsidR="008715EC" w:rsidRPr="00E6566A" w:rsidRDefault="008715EC" w:rsidP="002554C2">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522</w:t>
            </w:r>
          </w:p>
        </w:tc>
        <w:tc>
          <w:tcPr>
            <w:tcW w:w="1143" w:type="dxa"/>
            <w:tcBorders>
              <w:top w:val="single" w:sz="4" w:space="0" w:color="000000"/>
              <w:left w:val="single" w:sz="4" w:space="0" w:color="000000"/>
              <w:bottom w:val="single" w:sz="4" w:space="0" w:color="000000"/>
              <w:right w:val="single" w:sz="4" w:space="0" w:color="000000"/>
            </w:tcBorders>
            <w:vAlign w:val="center"/>
          </w:tcPr>
          <w:p w14:paraId="354FB682"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-1</w:t>
            </w:r>
          </w:p>
        </w:tc>
      </w:tr>
      <w:tr w:rsidR="008715EC" w:rsidRPr="00E6566A" w14:paraId="5D39EC59" w14:textId="77777777" w:rsidTr="00B00935">
        <w:trPr>
          <w:trHeight w:val="308"/>
        </w:trPr>
        <w:tc>
          <w:tcPr>
            <w:tcW w:w="1514" w:type="dxa"/>
            <w:tcBorders>
              <w:top w:val="single" w:sz="4" w:space="0" w:color="000000"/>
              <w:left w:val="single" w:sz="4" w:space="0" w:color="000000"/>
              <w:bottom w:val="single" w:sz="4" w:space="0" w:color="000000"/>
            </w:tcBorders>
          </w:tcPr>
          <w:p w14:paraId="4057B0BF"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2022</w:t>
            </w:r>
          </w:p>
        </w:tc>
        <w:tc>
          <w:tcPr>
            <w:tcW w:w="3127" w:type="dxa"/>
            <w:tcBorders>
              <w:top w:val="single" w:sz="4" w:space="0" w:color="000000"/>
              <w:left w:val="single" w:sz="4" w:space="0" w:color="000000"/>
              <w:bottom w:val="single" w:sz="4" w:space="0" w:color="000000"/>
            </w:tcBorders>
            <w:vAlign w:val="center"/>
          </w:tcPr>
          <w:p w14:paraId="7F246447"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560</w:t>
            </w:r>
          </w:p>
        </w:tc>
        <w:tc>
          <w:tcPr>
            <w:tcW w:w="3719" w:type="dxa"/>
            <w:tcBorders>
              <w:top w:val="single" w:sz="4" w:space="0" w:color="000000"/>
              <w:left w:val="single" w:sz="4" w:space="0" w:color="000000"/>
              <w:bottom w:val="single" w:sz="4" w:space="0" w:color="000000"/>
            </w:tcBorders>
            <w:vAlign w:val="center"/>
          </w:tcPr>
          <w:p w14:paraId="3227F047" w14:textId="77777777" w:rsidR="008715EC" w:rsidRPr="00E6566A" w:rsidRDefault="008715EC" w:rsidP="002554C2">
            <w:pPr>
              <w:spacing w:after="0" w:line="240" w:lineRule="auto"/>
              <w:ind w:firstLine="709"/>
              <w:rPr>
                <w:rFonts w:ascii="Times New Roman" w:hAnsi="Times New Roman" w:cs="Times New Roman"/>
                <w:bCs/>
                <w:sz w:val="28"/>
                <w:szCs w:val="28"/>
              </w:rPr>
            </w:pPr>
            <w:r w:rsidRPr="00E6566A">
              <w:rPr>
                <w:rFonts w:ascii="Times New Roman" w:hAnsi="Times New Roman" w:cs="Times New Roman"/>
                <w:sz w:val="28"/>
                <w:szCs w:val="28"/>
              </w:rPr>
              <w:t>460</w:t>
            </w:r>
          </w:p>
        </w:tc>
        <w:tc>
          <w:tcPr>
            <w:tcW w:w="1143" w:type="dxa"/>
            <w:tcBorders>
              <w:top w:val="single" w:sz="4" w:space="0" w:color="000000"/>
              <w:left w:val="single" w:sz="4" w:space="0" w:color="000000"/>
              <w:bottom w:val="single" w:sz="4" w:space="0" w:color="000000"/>
              <w:right w:val="single" w:sz="4" w:space="0" w:color="000000"/>
            </w:tcBorders>
            <w:vAlign w:val="center"/>
          </w:tcPr>
          <w:p w14:paraId="4139B0A1"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bCs/>
                <w:sz w:val="28"/>
                <w:szCs w:val="28"/>
              </w:rPr>
              <w:t>-100</w:t>
            </w:r>
          </w:p>
        </w:tc>
      </w:tr>
      <w:tr w:rsidR="008715EC" w:rsidRPr="00E6566A" w14:paraId="6FF0A33E" w14:textId="77777777" w:rsidTr="00B00935">
        <w:trPr>
          <w:trHeight w:val="308"/>
        </w:trPr>
        <w:tc>
          <w:tcPr>
            <w:tcW w:w="1514" w:type="dxa"/>
            <w:tcBorders>
              <w:top w:val="single" w:sz="4" w:space="0" w:color="000000"/>
              <w:left w:val="single" w:sz="4" w:space="0" w:color="000000"/>
              <w:bottom w:val="single" w:sz="4" w:space="0" w:color="000000"/>
            </w:tcBorders>
          </w:tcPr>
          <w:p w14:paraId="122D06B3"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2023</w:t>
            </w:r>
          </w:p>
        </w:tc>
        <w:tc>
          <w:tcPr>
            <w:tcW w:w="3127" w:type="dxa"/>
            <w:tcBorders>
              <w:top w:val="single" w:sz="4" w:space="0" w:color="000000"/>
              <w:left w:val="single" w:sz="4" w:space="0" w:color="000000"/>
              <w:bottom w:val="single" w:sz="4" w:space="0" w:color="000000"/>
            </w:tcBorders>
            <w:vAlign w:val="center"/>
          </w:tcPr>
          <w:p w14:paraId="6466B7DF" w14:textId="7777777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485</w:t>
            </w:r>
          </w:p>
        </w:tc>
        <w:tc>
          <w:tcPr>
            <w:tcW w:w="3719" w:type="dxa"/>
            <w:tcBorders>
              <w:top w:val="single" w:sz="4" w:space="0" w:color="000000"/>
              <w:left w:val="single" w:sz="4" w:space="0" w:color="000000"/>
              <w:bottom w:val="single" w:sz="4" w:space="0" w:color="000000"/>
            </w:tcBorders>
            <w:vAlign w:val="center"/>
          </w:tcPr>
          <w:p w14:paraId="53A8E4B7" w14:textId="77777777" w:rsidR="008715EC" w:rsidRPr="00E6566A" w:rsidRDefault="008715EC" w:rsidP="002554C2">
            <w:pPr>
              <w:spacing w:after="0" w:line="240" w:lineRule="auto"/>
              <w:ind w:firstLine="709"/>
              <w:rPr>
                <w:rFonts w:ascii="Times New Roman" w:hAnsi="Times New Roman" w:cs="Times New Roman"/>
                <w:bCs/>
                <w:sz w:val="28"/>
                <w:szCs w:val="28"/>
              </w:rPr>
            </w:pPr>
            <w:r w:rsidRPr="00E6566A">
              <w:rPr>
                <w:rFonts w:ascii="Times New Roman" w:hAnsi="Times New Roman" w:cs="Times New Roman"/>
                <w:sz w:val="28"/>
                <w:szCs w:val="28"/>
              </w:rPr>
              <w:t>431</w:t>
            </w:r>
          </w:p>
        </w:tc>
        <w:tc>
          <w:tcPr>
            <w:tcW w:w="1143" w:type="dxa"/>
            <w:tcBorders>
              <w:top w:val="single" w:sz="4" w:space="0" w:color="000000"/>
              <w:left w:val="single" w:sz="4" w:space="0" w:color="000000"/>
              <w:bottom w:val="single" w:sz="4" w:space="0" w:color="000000"/>
              <w:right w:val="single" w:sz="4" w:space="0" w:color="000000"/>
            </w:tcBorders>
            <w:vAlign w:val="center"/>
          </w:tcPr>
          <w:p w14:paraId="115B203E" w14:textId="77777777" w:rsidR="008715EC" w:rsidRPr="00E6566A" w:rsidRDefault="008715EC" w:rsidP="006D5AAE">
            <w:pPr>
              <w:spacing w:after="0" w:line="240" w:lineRule="auto"/>
              <w:jc w:val="both"/>
              <w:rPr>
                <w:rFonts w:ascii="Times New Roman" w:hAnsi="Times New Roman" w:cs="Times New Roman"/>
                <w:sz w:val="28"/>
                <w:szCs w:val="28"/>
              </w:rPr>
            </w:pPr>
            <w:r w:rsidRPr="00E6566A">
              <w:rPr>
                <w:rFonts w:ascii="Times New Roman" w:hAnsi="Times New Roman" w:cs="Times New Roman"/>
                <w:bCs/>
                <w:sz w:val="28"/>
                <w:szCs w:val="28"/>
              </w:rPr>
              <w:t>- 54</w:t>
            </w:r>
          </w:p>
        </w:tc>
      </w:tr>
    </w:tbl>
    <w:p w14:paraId="7DB36E9E" w14:textId="4BC9204B" w:rsidR="008715EC" w:rsidRDefault="008715EC" w:rsidP="008715EC">
      <w:pPr>
        <w:spacing w:after="0" w:line="240" w:lineRule="auto"/>
        <w:ind w:firstLine="709"/>
        <w:jc w:val="both"/>
        <w:rPr>
          <w:rFonts w:ascii="Times New Roman" w:hAnsi="Times New Roman" w:cs="Times New Roman"/>
          <w:sz w:val="28"/>
          <w:szCs w:val="28"/>
        </w:rPr>
      </w:pPr>
    </w:p>
    <w:p w14:paraId="01F155D4" w14:textId="77777777" w:rsidR="00BA4458" w:rsidRDefault="00BA4458" w:rsidP="008715EC">
      <w:pPr>
        <w:spacing w:after="0" w:line="240" w:lineRule="auto"/>
        <w:ind w:firstLine="709"/>
        <w:jc w:val="both"/>
        <w:rPr>
          <w:rFonts w:ascii="Times New Roman" w:hAnsi="Times New Roman" w:cs="Times New Roman"/>
          <w:sz w:val="28"/>
          <w:szCs w:val="28"/>
        </w:rPr>
      </w:pPr>
    </w:p>
    <w:p w14:paraId="30DE2DC0" w14:textId="77777777" w:rsidR="00BA4458" w:rsidRPr="00E6566A" w:rsidRDefault="00BA4458" w:rsidP="008715EC">
      <w:pPr>
        <w:spacing w:after="0" w:line="240" w:lineRule="auto"/>
        <w:ind w:firstLine="709"/>
        <w:jc w:val="both"/>
        <w:rPr>
          <w:rFonts w:ascii="Times New Roman" w:hAnsi="Times New Roman" w:cs="Times New Roman"/>
          <w:sz w:val="28"/>
          <w:szCs w:val="28"/>
        </w:rPr>
      </w:pPr>
    </w:p>
    <w:p w14:paraId="1F7B0B0C" w14:textId="4E638EDF" w:rsidR="00BA4458" w:rsidRPr="00BA4458" w:rsidRDefault="008715EC" w:rsidP="00BA445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было зарегистрировано:</w:t>
      </w:r>
    </w:p>
    <w:p w14:paraId="222E3FDF" w14:textId="77777777" w:rsidR="008715EC" w:rsidRPr="00E6566A" w:rsidRDefault="008715EC" w:rsidP="00BA4458">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118 актов об установлении отцовства, что на 31 меньше, чем в 2022 году;</w:t>
      </w:r>
    </w:p>
    <w:p w14:paraId="63551065" w14:textId="77777777" w:rsidR="008715EC" w:rsidRPr="00E6566A" w:rsidRDefault="008715EC" w:rsidP="00BA4458">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8 актов об усыновлении (удочерении), что на 2 больше, чем в 2022 году;</w:t>
      </w:r>
    </w:p>
    <w:p w14:paraId="5162F058" w14:textId="77777777" w:rsidR="008715EC" w:rsidRPr="00E6566A" w:rsidRDefault="008715EC" w:rsidP="00BA4458">
      <w:pPr>
        <w:spacing w:after="0" w:line="240" w:lineRule="auto"/>
        <w:ind w:firstLine="709"/>
        <w:jc w:val="both"/>
        <w:rPr>
          <w:rFonts w:ascii="Times New Roman" w:hAnsi="Times New Roman" w:cs="Times New Roman"/>
          <w:color w:val="FF0000"/>
          <w:sz w:val="28"/>
          <w:szCs w:val="28"/>
        </w:rPr>
      </w:pPr>
      <w:r w:rsidRPr="00E6566A">
        <w:rPr>
          <w:rFonts w:ascii="Times New Roman" w:hAnsi="Times New Roman" w:cs="Times New Roman"/>
          <w:color w:val="000000"/>
          <w:sz w:val="28"/>
          <w:szCs w:val="28"/>
        </w:rPr>
        <w:t xml:space="preserve">53 актов о перемене имени, что на 13 актов меньше, чем в </w:t>
      </w:r>
      <w:r w:rsidRPr="00E6566A">
        <w:rPr>
          <w:rFonts w:ascii="Times New Roman" w:hAnsi="Times New Roman" w:cs="Times New Roman"/>
          <w:sz w:val="28"/>
          <w:szCs w:val="28"/>
        </w:rPr>
        <w:t>предыдущем году.</w:t>
      </w:r>
      <w:r w:rsidRPr="00E6566A">
        <w:rPr>
          <w:rFonts w:ascii="Times New Roman" w:hAnsi="Times New Roman" w:cs="Times New Roman"/>
          <w:color w:val="000000"/>
          <w:sz w:val="28"/>
          <w:szCs w:val="28"/>
        </w:rPr>
        <w:t xml:space="preserve"> </w:t>
      </w:r>
    </w:p>
    <w:p w14:paraId="56594364" w14:textId="72C72502" w:rsidR="008715EC" w:rsidRPr="00E6566A" w:rsidRDefault="008715EC" w:rsidP="00BA445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Учет, хранение и расходование бланков свидетельств о государственной регистрации актов гражданского состояния ведется в соответствии с Методическими рекомендациями по учету, хранению и отчетности о расходовании бланков свидетельств о государственной регистрации актов гражданского состояния для органов ЗАГС Оренбургской области. </w:t>
      </w:r>
    </w:p>
    <w:p w14:paraId="397B3B2E" w14:textId="24585E6B" w:rsidR="008715EC" w:rsidRPr="00E6566A" w:rsidRDefault="008715EC" w:rsidP="00BA4458">
      <w:pPr>
        <w:spacing w:after="0" w:line="240" w:lineRule="auto"/>
        <w:ind w:firstLine="709"/>
        <w:jc w:val="both"/>
        <w:rPr>
          <w:rFonts w:ascii="Times New Roman" w:hAnsi="Times New Roman" w:cs="Times New Roman"/>
          <w:color w:val="FF0000"/>
          <w:sz w:val="28"/>
          <w:szCs w:val="28"/>
        </w:rPr>
      </w:pPr>
      <w:r w:rsidRPr="00E6566A">
        <w:rPr>
          <w:rFonts w:ascii="Times New Roman" w:hAnsi="Times New Roman" w:cs="Times New Roman"/>
          <w:sz w:val="28"/>
          <w:szCs w:val="28"/>
        </w:rPr>
        <w:t xml:space="preserve">В 2023 году израсходовано 4423 бланков свидетельств. Из них 3348 - первичных бланка, 1064 - выдано повторно, 11 испорчено, доля испорченных бланков составляет 0,25% от общего количества израсходованных.  Причиной порчи бланков чаще всего оказываются ошибки специалистов при заполнении записи акта, а также при работе с   печатными устройствами  </w:t>
      </w:r>
    </w:p>
    <w:p w14:paraId="3DB709C1" w14:textId="0388C8E5" w:rsidR="008715EC" w:rsidRPr="00E6566A" w:rsidRDefault="008715EC" w:rsidP="00BA445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отчетном году рассмотрено 3340 заявления на государственную регистрацию актов гражданского состояния. Из них 470 поступило через Единый Портал государственных услуг (ЕГПУ), 5 - через МФЦ.</w:t>
      </w:r>
    </w:p>
    <w:p w14:paraId="31FE18AA" w14:textId="0C8FC795" w:rsidR="008715EC" w:rsidRPr="00E6566A" w:rsidRDefault="008715EC" w:rsidP="008715EC">
      <w:pPr>
        <w:spacing w:after="0" w:line="240" w:lineRule="auto"/>
        <w:ind w:firstLine="709"/>
        <w:jc w:val="both"/>
        <w:rPr>
          <w:rFonts w:ascii="Times New Roman" w:hAnsi="Times New Roman" w:cs="Times New Roman"/>
          <w:color w:val="FF0000"/>
          <w:sz w:val="28"/>
          <w:szCs w:val="28"/>
        </w:rPr>
      </w:pPr>
      <w:r w:rsidRPr="00E6566A">
        <w:rPr>
          <w:rFonts w:ascii="Times New Roman" w:hAnsi="Times New Roman" w:cs="Times New Roman"/>
          <w:color w:val="000000"/>
          <w:sz w:val="28"/>
          <w:szCs w:val="28"/>
        </w:rPr>
        <w:t>Основное количество обращений поступает по вопросам получения повторных свидетельств о регистрации актов гражданского состояния, архивных справок. На каждое обращение выдано свидетельство о регистрации акта гражданского состояния либо архивная справка. В случае отсутствия записи акта гражданам выдается справка об отсутствии актовой записи либо разъяснение.</w:t>
      </w:r>
      <w:r w:rsidRPr="00E6566A">
        <w:rPr>
          <w:rFonts w:ascii="Times New Roman" w:hAnsi="Times New Roman" w:cs="Times New Roman"/>
          <w:color w:val="000000"/>
          <w:sz w:val="28"/>
          <w:szCs w:val="28"/>
          <w:u w:val="single"/>
        </w:rPr>
        <w:t xml:space="preserve"> </w:t>
      </w:r>
    </w:p>
    <w:p w14:paraId="7C050CA4" w14:textId="2FEF1F19"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t>В течение года проводилась работа по оказанию правовой помощи гражданам</w:t>
      </w:r>
      <w:r w:rsidRPr="00E6566A">
        <w:rPr>
          <w:rFonts w:ascii="Times New Roman" w:hAnsi="Times New Roman" w:cs="Times New Roman"/>
          <w:b/>
          <w:color w:val="000000"/>
          <w:sz w:val="28"/>
          <w:szCs w:val="28"/>
        </w:rPr>
        <w:t xml:space="preserve"> </w:t>
      </w:r>
      <w:r w:rsidRPr="00E6566A">
        <w:rPr>
          <w:rFonts w:ascii="Times New Roman" w:hAnsi="Times New Roman" w:cs="Times New Roman"/>
          <w:color w:val="000000"/>
          <w:sz w:val="28"/>
          <w:szCs w:val="28"/>
        </w:rPr>
        <w:t>по истребованию повторных документов из органов ЗАГС стран СНГ и стран Балтии - консультирование граждан, составление заявлений, направление их в компетентные органы иностранных государств через Комитет по вопросам ЗАГС Оренбургской области и непосредственно в органы ЗАГС Республик Казахстан и Беларусь.</w:t>
      </w:r>
    </w:p>
    <w:p w14:paraId="68C2FC71" w14:textId="77777777" w:rsidR="008715EC" w:rsidRPr="00E6566A" w:rsidRDefault="008715EC" w:rsidP="008715EC">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rPr>
        <w:t xml:space="preserve">В 2023 году отделом ЗАГС администрации муниципального образования город Новотроицк </w:t>
      </w:r>
      <w:r w:rsidRPr="00E6566A">
        <w:rPr>
          <w:rFonts w:ascii="Times New Roman" w:hAnsi="Times New Roman" w:cs="Times New Roman"/>
          <w:color w:val="000000"/>
          <w:sz w:val="28"/>
          <w:szCs w:val="28"/>
        </w:rPr>
        <w:t>истребовано 6 копии записей актов гражданского состояния, направлено - 18 запросов об истребовании документов с территорий иностранных государств, 4 извещения о проставлении отметок в записи актов гражданского состояния  и   на  9  запросов уже поступили ответы.</w:t>
      </w:r>
      <w:r w:rsidRPr="00E6566A">
        <w:rPr>
          <w:rFonts w:ascii="Times New Roman" w:hAnsi="Times New Roman" w:cs="Times New Roman"/>
          <w:sz w:val="28"/>
          <w:szCs w:val="28"/>
        </w:rPr>
        <w:t xml:space="preserve">    </w:t>
      </w:r>
    </w:p>
    <w:p w14:paraId="1B5B6779" w14:textId="6DDD64F1"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lastRenderedPageBreak/>
        <w:t>В 2023 году было исполнено 19 запросов, поступивших из органов ЗАГС иностранных государств по истребованию повторных свидетельств и справок по государственной регистрации актов гражданского</w:t>
      </w:r>
      <w:r w:rsidR="002554C2" w:rsidRPr="00E6566A">
        <w:rPr>
          <w:rFonts w:ascii="Times New Roman" w:hAnsi="Times New Roman" w:cs="Times New Roman"/>
          <w:color w:val="000000"/>
          <w:sz w:val="28"/>
          <w:szCs w:val="28"/>
        </w:rPr>
        <w:t xml:space="preserve"> </w:t>
      </w:r>
      <w:r w:rsidRPr="00E6566A">
        <w:rPr>
          <w:rFonts w:ascii="Times New Roman" w:hAnsi="Times New Roman" w:cs="Times New Roman"/>
          <w:color w:val="000000"/>
          <w:sz w:val="28"/>
          <w:szCs w:val="28"/>
        </w:rPr>
        <w:t>состояния и одна просьба Республики Казахстан по внесению изменений. Срок исполнения запросов составил от 1 до 2 дней.   Большая часть поступивших запросов приходится на запросы из Республики Казахстан - 10, Беларусь - 8.</w:t>
      </w:r>
    </w:p>
    <w:p w14:paraId="1C9D606E" w14:textId="409E5CFB"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 мере необходимости (изменение законодательства, поступление новых инструкций и методических писем и т.д.), но не реже 1 раза в месяц проводятся совещания со специалистами отдела. На оперативных совещаниях обсуждаются планы работы и их выполнение, изучаются поступившие из вышестоящих органов документы, делается обзор изменений законодательства, проводится анализ качества составляемых записей актов гражданского состояния.</w:t>
      </w:r>
    </w:p>
    <w:p w14:paraId="6F0B28AA" w14:textId="77777777" w:rsidR="003545D8" w:rsidRPr="00E6566A" w:rsidRDefault="003545D8" w:rsidP="006D5AAE">
      <w:pPr>
        <w:spacing w:after="0" w:line="240" w:lineRule="auto"/>
        <w:jc w:val="both"/>
        <w:rPr>
          <w:rFonts w:ascii="Times New Roman" w:hAnsi="Times New Roman" w:cs="Times New Roman"/>
          <w:b/>
          <w:sz w:val="28"/>
          <w:szCs w:val="28"/>
        </w:rPr>
      </w:pPr>
    </w:p>
    <w:p w14:paraId="0F5CFC5A" w14:textId="77777777" w:rsidR="008715EC" w:rsidRPr="00E6566A" w:rsidRDefault="008715EC" w:rsidP="00DD33E6">
      <w:pPr>
        <w:numPr>
          <w:ilvl w:val="0"/>
          <w:numId w:val="7"/>
        </w:numPr>
        <w:tabs>
          <w:tab w:val="left" w:pos="0"/>
        </w:tabs>
        <w:suppressAutoHyphens/>
        <w:spacing w:after="0" w:line="240" w:lineRule="auto"/>
        <w:ind w:left="0" w:firstLine="709"/>
        <w:jc w:val="center"/>
        <w:rPr>
          <w:rFonts w:ascii="Times New Roman" w:hAnsi="Times New Roman" w:cs="Times New Roman"/>
          <w:b/>
          <w:sz w:val="28"/>
          <w:szCs w:val="28"/>
        </w:rPr>
      </w:pPr>
      <w:r w:rsidRPr="00E6566A">
        <w:rPr>
          <w:rFonts w:ascii="Times New Roman" w:hAnsi="Times New Roman" w:cs="Times New Roman"/>
          <w:b/>
          <w:sz w:val="28"/>
          <w:szCs w:val="28"/>
        </w:rPr>
        <w:t>Взаимодействие с органами государственной власти, организациями, учреждениями</w:t>
      </w:r>
    </w:p>
    <w:p w14:paraId="7D49CCE0" w14:textId="77777777" w:rsidR="008715EC" w:rsidRPr="00E6566A" w:rsidRDefault="008715EC" w:rsidP="008715EC">
      <w:pPr>
        <w:spacing w:after="0" w:line="240" w:lineRule="auto"/>
        <w:ind w:firstLine="709"/>
        <w:jc w:val="both"/>
        <w:rPr>
          <w:rFonts w:ascii="Times New Roman" w:hAnsi="Times New Roman" w:cs="Times New Roman"/>
          <w:b/>
          <w:sz w:val="28"/>
          <w:szCs w:val="28"/>
        </w:rPr>
      </w:pPr>
    </w:p>
    <w:p w14:paraId="1345B8D2" w14:textId="2802BF17"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На основании Федерального закона от 27 июля 2010 года № 210 «Об организации предоставления государственных и муниципальных услуг» и ст.13.2 Федерального закона  от 15 ноября 1997г. № 143 «Об актах гражданского состояния»   и  выполняя возложенные на органы ЗАГС функции, отдел ЗАГС администрации муниципального образования город Новотроицк постоянно взаимодействует с федеральными и областными органами государственной власти, органами местного самоуправления и другими организациями. </w:t>
      </w:r>
    </w:p>
    <w:p w14:paraId="6B61058B" w14:textId="617653B5" w:rsidR="008715EC" w:rsidRPr="00E6566A" w:rsidRDefault="008715EC" w:rsidP="002554C2">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w:t>
      </w:r>
      <w:r w:rsidRPr="00E6566A">
        <w:rPr>
          <w:rFonts w:ascii="Times New Roman" w:hAnsi="Times New Roman" w:cs="Times New Roman"/>
          <w:color w:val="000000"/>
          <w:sz w:val="28"/>
          <w:szCs w:val="28"/>
        </w:rPr>
        <w:t xml:space="preserve">В 2023 году в отдел ЗАГС поступило 4302 запросов от организаций и учреждений. На все запросы подготовлены ответы. Большой объем запросов поступает из суда, мировых судей судебных участков г. Новотроицка, прокуратуры, следственных органов. Запросы организаций и учреждений рассматриваются в максимально короткие сроки от одного до десяти дней </w:t>
      </w:r>
      <w:r w:rsidRPr="00E6566A">
        <w:rPr>
          <w:rFonts w:ascii="Times New Roman" w:hAnsi="Times New Roman" w:cs="Times New Roman"/>
          <w:sz w:val="28"/>
          <w:szCs w:val="28"/>
        </w:rPr>
        <w:t>(приложение фо</w:t>
      </w:r>
      <w:r w:rsidRPr="00E6566A">
        <w:rPr>
          <w:rFonts w:ascii="Times New Roman" w:hAnsi="Times New Roman" w:cs="Times New Roman"/>
          <w:color w:val="000000"/>
          <w:sz w:val="28"/>
          <w:szCs w:val="28"/>
        </w:rPr>
        <w:t>рма № 5).</w:t>
      </w:r>
    </w:p>
    <w:p w14:paraId="041EA7CD" w14:textId="0B1805C2"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Проводились консультации о документах, необходимых для государственной регистрации заключения брака для лиц, не достигших совершеннолетия, </w:t>
      </w:r>
      <w:r w:rsidRPr="00E6566A">
        <w:rPr>
          <w:rFonts w:ascii="Times New Roman" w:hAnsi="Times New Roman" w:cs="Times New Roman"/>
          <w:color w:val="000000"/>
          <w:sz w:val="28"/>
          <w:szCs w:val="28"/>
        </w:rPr>
        <w:t xml:space="preserve">согласовано 9 Постановления администрации муниципального образования город Новотроицк об изменении фамилии несовершеннолетним.  </w:t>
      </w:r>
    </w:p>
    <w:p w14:paraId="27181228" w14:textId="77777777" w:rsidR="008715EC" w:rsidRPr="00E6566A" w:rsidRDefault="008715EC" w:rsidP="008715EC">
      <w:pPr>
        <w:spacing w:after="0" w:line="240" w:lineRule="auto"/>
        <w:ind w:firstLine="709"/>
        <w:jc w:val="both"/>
        <w:rPr>
          <w:rFonts w:ascii="Times New Roman" w:hAnsi="Times New Roman" w:cs="Times New Roman"/>
          <w:sz w:val="28"/>
          <w:szCs w:val="28"/>
        </w:rPr>
      </w:pPr>
    </w:p>
    <w:p w14:paraId="617D4239" w14:textId="77777777" w:rsidR="008715EC" w:rsidRPr="00E6566A" w:rsidRDefault="008715EC" w:rsidP="008715EC">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lang w:val="en-US"/>
        </w:rPr>
        <w:t>IV</w:t>
      </w:r>
      <w:r w:rsidRPr="00E6566A">
        <w:rPr>
          <w:rFonts w:ascii="Times New Roman" w:hAnsi="Times New Roman" w:cs="Times New Roman"/>
          <w:b/>
          <w:sz w:val="28"/>
          <w:szCs w:val="28"/>
        </w:rPr>
        <w:t>. Пропаганда семейных ценностей и укрепление института семьи</w:t>
      </w:r>
    </w:p>
    <w:p w14:paraId="1D627FAB" w14:textId="77777777" w:rsidR="008715EC" w:rsidRPr="00E6566A" w:rsidRDefault="008715EC" w:rsidP="008715EC">
      <w:pPr>
        <w:spacing w:after="0" w:line="240" w:lineRule="auto"/>
        <w:ind w:firstLine="709"/>
        <w:jc w:val="both"/>
        <w:rPr>
          <w:rFonts w:ascii="Times New Roman" w:hAnsi="Times New Roman" w:cs="Times New Roman"/>
          <w:b/>
          <w:sz w:val="28"/>
          <w:szCs w:val="28"/>
        </w:rPr>
      </w:pPr>
    </w:p>
    <w:p w14:paraId="66C8795E" w14:textId="33A1A4BD"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отделом ЗАГС администрации муниципального образования город Новотроицк продолжена работа, направленная на </w:t>
      </w:r>
      <w:r w:rsidRPr="00E6566A">
        <w:rPr>
          <w:rFonts w:ascii="Times New Roman" w:hAnsi="Times New Roman" w:cs="Times New Roman"/>
          <w:sz w:val="28"/>
          <w:szCs w:val="28"/>
        </w:rPr>
        <w:lastRenderedPageBreak/>
        <w:t>повышение статуса семьи в обществе, повышение правовой культуры граждан в области семейного законодательства. Для реализации данных целей сотрудниками отдела ЗАГС    в 2023 году проводилась работа по подготовке и проведению торжественных мероприятий, чествованию юбилейных пар, лекции, беседы и экскурсии для старшеклассников г. Новотроицка.</w:t>
      </w:r>
    </w:p>
    <w:p w14:paraId="33E4F878" w14:textId="5B39C884" w:rsidR="008715EC" w:rsidRPr="00E6566A" w:rsidRDefault="008715EC" w:rsidP="008715EC">
      <w:pPr>
        <w:spacing w:after="0" w:line="240" w:lineRule="auto"/>
        <w:ind w:firstLine="709"/>
        <w:jc w:val="both"/>
        <w:rPr>
          <w:rFonts w:ascii="Times New Roman" w:hAnsi="Times New Roman" w:cs="Times New Roman"/>
          <w:color w:val="FF0000"/>
          <w:sz w:val="28"/>
          <w:szCs w:val="28"/>
        </w:rPr>
      </w:pPr>
      <w:r w:rsidRPr="00E6566A">
        <w:rPr>
          <w:rFonts w:ascii="Times New Roman" w:hAnsi="Times New Roman" w:cs="Times New Roman"/>
          <w:sz w:val="28"/>
          <w:szCs w:val="28"/>
        </w:rPr>
        <w:t xml:space="preserve"> В 2023 году  было проведено   чествование  </w:t>
      </w:r>
      <w:r w:rsidRPr="00E6566A">
        <w:rPr>
          <w:rFonts w:ascii="Times New Roman" w:hAnsi="Times New Roman" w:cs="Times New Roman"/>
          <w:color w:val="000000"/>
          <w:sz w:val="28"/>
          <w:szCs w:val="28"/>
        </w:rPr>
        <w:t>15 юбилейных пар. Из них супруги Анисимовы отметили 70-летнюю годовщину супружеской жизни («благодатная  свадьба»), 2 пары - 60-летнюю годовщину супружеской жизни («бриллиантовая свадьба») - супруги Тюлебаевы и Храмовы. 3 пары – супруги Ярыгины, Володины, Князевы - отметили 55-летнюю годовщину супружеской жизни («изумрудная свадьба»). 6 «золотых свадеб»: у супругов Александровых, Очкиных, Трухиных, Колмаковых, Соловьевых, Погореловых. Супруги Гребенщиковы отметили - 40-летие  совместной жизни («рубиновая свадьба»). Супруги Меркель отметили 25-летний юбилей супружеской жизни («серебрянная свадьба»), 1 супружеская пара - супруги Куниртаевы отметили 5-летие супружеской жизни («деревянная свадьба»).</w:t>
      </w:r>
    </w:p>
    <w:p w14:paraId="721CEDF4" w14:textId="52CE5255"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рамках губернаторской программы супружеским парам были вручены поздравления от губернатора Оренбургской области. От главы администрации муниципального образования город Новотроицк юбилейным парам были вручены благодарственные письма и букеты цветов.  </w:t>
      </w:r>
      <w:r w:rsidRPr="00E6566A">
        <w:rPr>
          <w:rFonts w:ascii="Times New Roman" w:hAnsi="Times New Roman" w:cs="Times New Roman"/>
          <w:sz w:val="28"/>
          <w:szCs w:val="28"/>
        </w:rPr>
        <w:tab/>
      </w:r>
    </w:p>
    <w:p w14:paraId="5AE1AC17" w14:textId="503973AD"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В течение отчетного периода  отдел ЗАГС принимал  участие в проведении всех Дней бесплатной юридической помощи.</w:t>
      </w:r>
    </w:p>
    <w:p w14:paraId="6C27FBAE" w14:textId="13761ECC" w:rsidR="006D5AAE" w:rsidRPr="00E6566A" w:rsidRDefault="006D5AAE" w:rsidP="002554C2">
      <w:pPr>
        <w:spacing w:after="0" w:line="240" w:lineRule="auto"/>
        <w:jc w:val="both"/>
        <w:rPr>
          <w:rFonts w:ascii="Times New Roman" w:hAnsi="Times New Roman" w:cs="Times New Roman"/>
          <w:sz w:val="28"/>
          <w:szCs w:val="28"/>
        </w:rPr>
      </w:pPr>
    </w:p>
    <w:p w14:paraId="1E93D157" w14:textId="471783CC" w:rsidR="008715EC" w:rsidRPr="00E6566A" w:rsidRDefault="008715EC" w:rsidP="008715E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рамках пропаганды среди подрастающего поколения семейных ценностей и традиций в течение года отдел ЗАГС администрации муниципального образования г. Новотроицк проводил обзорные экскурсии для учащихся школ города, посвященные особенностям работы органов ЗАГС.</w:t>
      </w:r>
    </w:p>
    <w:p w14:paraId="57861CCB" w14:textId="4F486966" w:rsidR="008715EC" w:rsidRDefault="008715EC" w:rsidP="007D1829">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во Дворце Торжеств г. Новотроицка были проведы праздники приуроченные к дню защиты детей, к дню матери, к дню семьи, любви и верности; проводились регистрации брака приуроченные к государственным (день Российского флага, Новый год) и православным (яблочный, медовый спас).</w:t>
      </w:r>
    </w:p>
    <w:p w14:paraId="30DB1669" w14:textId="77777777" w:rsidR="007D1829" w:rsidRPr="00E6566A" w:rsidRDefault="007D1829" w:rsidP="007D1829">
      <w:pPr>
        <w:spacing w:after="0" w:line="240" w:lineRule="auto"/>
        <w:ind w:firstLine="709"/>
        <w:jc w:val="both"/>
        <w:rPr>
          <w:rFonts w:ascii="Times New Roman" w:hAnsi="Times New Roman" w:cs="Times New Roman"/>
          <w:sz w:val="28"/>
          <w:szCs w:val="28"/>
        </w:rPr>
      </w:pPr>
    </w:p>
    <w:p w14:paraId="4F0B6D50" w14:textId="77777777" w:rsidR="008715EC" w:rsidRPr="00E6566A" w:rsidRDefault="008715EC" w:rsidP="00DD33E6">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lang w:val="en-US"/>
        </w:rPr>
        <w:t>V</w:t>
      </w:r>
      <w:r w:rsidRPr="00E6566A">
        <w:rPr>
          <w:rFonts w:ascii="Times New Roman" w:hAnsi="Times New Roman" w:cs="Times New Roman"/>
          <w:b/>
          <w:sz w:val="28"/>
          <w:szCs w:val="28"/>
        </w:rPr>
        <w:t>.Работа с архивным фондом</w:t>
      </w:r>
    </w:p>
    <w:p w14:paraId="046D808A" w14:textId="77777777" w:rsidR="008715EC" w:rsidRPr="00E6566A" w:rsidRDefault="008715EC" w:rsidP="008715EC">
      <w:pPr>
        <w:spacing w:after="0" w:line="240" w:lineRule="auto"/>
        <w:ind w:firstLine="709"/>
        <w:jc w:val="both"/>
        <w:rPr>
          <w:rFonts w:ascii="Times New Roman" w:hAnsi="Times New Roman" w:cs="Times New Roman"/>
          <w:b/>
          <w:sz w:val="28"/>
          <w:szCs w:val="28"/>
        </w:rPr>
      </w:pPr>
    </w:p>
    <w:p w14:paraId="7CAFD208" w14:textId="227F34BC" w:rsidR="00B00935" w:rsidRDefault="008715EC" w:rsidP="007D1829">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Продолжалась работа по реставрации и переплету записей актов и дел длительного срока хранения на бумажных носителях. В 2023 году было переплетено  10   дел длительного срока хранения формата А-4, 17  новых книг актовых записей.  </w:t>
      </w:r>
    </w:p>
    <w:p w14:paraId="551DA580" w14:textId="77777777" w:rsidR="00BA4458" w:rsidRDefault="00BA4458" w:rsidP="007D1829">
      <w:pPr>
        <w:spacing w:after="0" w:line="240" w:lineRule="auto"/>
        <w:ind w:firstLine="709"/>
        <w:jc w:val="both"/>
        <w:rPr>
          <w:rFonts w:ascii="Times New Roman" w:hAnsi="Times New Roman" w:cs="Times New Roman"/>
          <w:color w:val="000000"/>
          <w:sz w:val="28"/>
          <w:szCs w:val="28"/>
        </w:rPr>
      </w:pPr>
    </w:p>
    <w:p w14:paraId="07CAFE61" w14:textId="77777777" w:rsidR="00BA4458" w:rsidRPr="00E6566A" w:rsidRDefault="00BA4458" w:rsidP="007D1829">
      <w:pPr>
        <w:spacing w:after="0" w:line="240" w:lineRule="auto"/>
        <w:ind w:firstLine="709"/>
        <w:jc w:val="both"/>
        <w:rPr>
          <w:rFonts w:ascii="Times New Roman" w:hAnsi="Times New Roman" w:cs="Times New Roman"/>
          <w:color w:val="000000"/>
          <w:sz w:val="28"/>
          <w:szCs w:val="28"/>
        </w:rPr>
      </w:pPr>
    </w:p>
    <w:p w14:paraId="574F7033" w14:textId="77777777" w:rsidR="008715EC" w:rsidRPr="00E6566A" w:rsidRDefault="008715EC" w:rsidP="003545D8">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lang w:val="en-US"/>
        </w:rPr>
        <w:t>VI</w:t>
      </w:r>
      <w:r w:rsidRPr="00E6566A">
        <w:rPr>
          <w:rFonts w:ascii="Times New Roman" w:hAnsi="Times New Roman" w:cs="Times New Roman"/>
          <w:b/>
          <w:sz w:val="28"/>
          <w:szCs w:val="28"/>
        </w:rPr>
        <w:t>. Задачи на следующий год</w:t>
      </w:r>
    </w:p>
    <w:p w14:paraId="1D903F14" w14:textId="77777777" w:rsidR="008715EC" w:rsidRPr="00E6566A" w:rsidRDefault="008715EC" w:rsidP="008715EC">
      <w:pPr>
        <w:spacing w:after="0" w:line="240" w:lineRule="auto"/>
        <w:ind w:firstLine="709"/>
        <w:jc w:val="both"/>
        <w:rPr>
          <w:rFonts w:ascii="Times New Roman" w:hAnsi="Times New Roman" w:cs="Times New Roman"/>
          <w:b/>
          <w:sz w:val="28"/>
          <w:szCs w:val="28"/>
        </w:rPr>
      </w:pPr>
    </w:p>
    <w:p w14:paraId="572C4419" w14:textId="7D686F2A" w:rsidR="003545D8" w:rsidRDefault="008715EC" w:rsidP="007D1829">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rPr>
        <w:t>Приоритетными  направлениями  на 2024 год определены:</w:t>
      </w:r>
      <w:r w:rsidRPr="00E6566A">
        <w:rPr>
          <w:rFonts w:ascii="Times New Roman" w:hAnsi="Times New Roman" w:cs="Times New Roman"/>
          <w:color w:val="000000"/>
          <w:sz w:val="28"/>
          <w:szCs w:val="28"/>
        </w:rPr>
        <w:t xml:space="preserve">  совершенствование работы специалистов отдела в ЕГР ЗАГС; популяризация среди населения Единого портала государственных услуг (ЕПГУ);   повышение уровня культуры обслуживания граждан.</w:t>
      </w:r>
    </w:p>
    <w:p w14:paraId="7B21CC11" w14:textId="77777777" w:rsidR="00BA4458" w:rsidRPr="007D1829" w:rsidRDefault="00BA4458" w:rsidP="007D1829">
      <w:pPr>
        <w:spacing w:after="0" w:line="240" w:lineRule="auto"/>
        <w:ind w:firstLine="709"/>
        <w:jc w:val="both"/>
        <w:rPr>
          <w:rFonts w:ascii="Times New Roman" w:hAnsi="Times New Roman" w:cs="Times New Roman"/>
          <w:sz w:val="28"/>
          <w:szCs w:val="28"/>
        </w:rPr>
      </w:pPr>
    </w:p>
    <w:p w14:paraId="43735DEC" w14:textId="2C2EFE78" w:rsidR="00DE2453" w:rsidRPr="00E6566A" w:rsidRDefault="00BE1C3A" w:rsidP="003545D8">
      <w:pPr>
        <w:spacing w:after="0" w:line="240" w:lineRule="auto"/>
        <w:jc w:val="center"/>
        <w:rPr>
          <w:rFonts w:ascii="Times New Roman" w:hAnsi="Times New Roman" w:cs="Times New Roman"/>
          <w:b/>
          <w:bCs/>
          <w:sz w:val="28"/>
          <w:szCs w:val="28"/>
        </w:rPr>
      </w:pPr>
      <w:r w:rsidRPr="00E6566A">
        <w:rPr>
          <w:rFonts w:ascii="Times New Roman" w:hAnsi="Times New Roman" w:cs="Times New Roman"/>
          <w:b/>
          <w:bCs/>
          <w:sz w:val="28"/>
          <w:szCs w:val="28"/>
        </w:rPr>
        <w:t>Сельское хозяйство.</w:t>
      </w:r>
    </w:p>
    <w:p w14:paraId="6BECD84F" w14:textId="3706296D" w:rsidR="00EA2CA3" w:rsidRDefault="00B61534" w:rsidP="003545D8">
      <w:pPr>
        <w:tabs>
          <w:tab w:val="left" w:pos="720"/>
        </w:tabs>
        <w:spacing w:after="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i/>
          <w:sz w:val="28"/>
          <w:szCs w:val="28"/>
          <w:lang w:eastAsia="ru-RU"/>
        </w:rPr>
        <w:tab/>
      </w:r>
      <w:r w:rsidR="00EA2CA3" w:rsidRPr="00E6566A">
        <w:rPr>
          <w:rFonts w:ascii="Times New Roman" w:eastAsia="Times New Roman" w:hAnsi="Times New Roman" w:cs="Times New Roman"/>
          <w:b/>
          <w:sz w:val="28"/>
          <w:szCs w:val="28"/>
          <w:lang w:eastAsia="ru-RU"/>
        </w:rPr>
        <w:t>О результатах деятельности по</w:t>
      </w:r>
      <w:r w:rsidR="00FC46F7" w:rsidRPr="00E6566A">
        <w:rPr>
          <w:rFonts w:ascii="Times New Roman" w:eastAsia="Times New Roman" w:hAnsi="Times New Roman" w:cs="Times New Roman"/>
          <w:b/>
          <w:sz w:val="28"/>
          <w:szCs w:val="28"/>
          <w:lang w:eastAsia="ru-RU"/>
        </w:rPr>
        <w:t xml:space="preserve"> </w:t>
      </w:r>
      <w:r w:rsidR="00EA2CA3" w:rsidRPr="00E6566A">
        <w:rPr>
          <w:rFonts w:ascii="Times New Roman" w:eastAsia="Times New Roman" w:hAnsi="Times New Roman" w:cs="Times New Roman"/>
          <w:b/>
          <w:sz w:val="28"/>
          <w:szCs w:val="28"/>
          <w:lang w:eastAsia="ru-RU"/>
        </w:rPr>
        <w:t>сельскому хозяйству за 202</w:t>
      </w:r>
      <w:r w:rsidR="00B04CA5">
        <w:rPr>
          <w:rFonts w:ascii="Times New Roman" w:eastAsia="Times New Roman" w:hAnsi="Times New Roman" w:cs="Times New Roman"/>
          <w:b/>
          <w:sz w:val="28"/>
          <w:szCs w:val="28"/>
          <w:lang w:eastAsia="ru-RU"/>
        </w:rPr>
        <w:t>3</w:t>
      </w:r>
      <w:r w:rsidR="00EA2CA3" w:rsidRPr="00E6566A">
        <w:rPr>
          <w:rFonts w:ascii="Times New Roman" w:eastAsia="Times New Roman" w:hAnsi="Times New Roman" w:cs="Times New Roman"/>
          <w:b/>
          <w:sz w:val="28"/>
          <w:szCs w:val="28"/>
          <w:lang w:eastAsia="ru-RU"/>
        </w:rPr>
        <w:t xml:space="preserve"> год</w:t>
      </w:r>
    </w:p>
    <w:p w14:paraId="44BF6B43" w14:textId="77777777" w:rsidR="003545D8" w:rsidRPr="00E6566A" w:rsidRDefault="003545D8" w:rsidP="00FC46F7">
      <w:pPr>
        <w:tabs>
          <w:tab w:val="left" w:pos="720"/>
        </w:tabs>
        <w:spacing w:after="0" w:line="240" w:lineRule="auto"/>
        <w:jc w:val="center"/>
        <w:rPr>
          <w:rFonts w:ascii="Times New Roman" w:eastAsia="Times New Roman" w:hAnsi="Times New Roman" w:cs="Times New Roman"/>
          <w:b/>
          <w:sz w:val="28"/>
          <w:szCs w:val="28"/>
          <w:lang w:eastAsia="ru-RU"/>
        </w:rPr>
      </w:pPr>
    </w:p>
    <w:p w14:paraId="61EB56BC" w14:textId="5B78A5E0" w:rsidR="00EA2CA3" w:rsidRPr="00E6566A" w:rsidRDefault="00EA2CA3" w:rsidP="00AB0E46">
      <w:pPr>
        <w:tabs>
          <w:tab w:val="left" w:pos="720"/>
        </w:tabs>
        <w:spacing w:after="0" w:line="240" w:lineRule="auto"/>
        <w:ind w:firstLine="720"/>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xml:space="preserve">Основной задачей развития агропромышленной структуры </w:t>
      </w:r>
      <w:r w:rsidR="00AB0E46">
        <w:rPr>
          <w:rFonts w:ascii="Times New Roman" w:eastAsia="Times New Roman" w:hAnsi="Times New Roman" w:cs="Times New Roman"/>
          <w:sz w:val="28"/>
          <w:szCs w:val="28"/>
          <w:lang w:eastAsia="ru-RU"/>
        </w:rPr>
        <w:t>3</w:t>
      </w:r>
      <w:r w:rsidRPr="00E6566A">
        <w:rPr>
          <w:rFonts w:ascii="Times New Roman" w:eastAsia="Times New Roman" w:hAnsi="Times New Roman" w:cs="Times New Roman"/>
          <w:sz w:val="28"/>
          <w:szCs w:val="28"/>
          <w:lang w:eastAsia="ru-RU"/>
        </w:rPr>
        <w:t>муниципального образования за 202</w:t>
      </w:r>
      <w:r w:rsidR="00AB0E46">
        <w:rPr>
          <w:rFonts w:ascii="Times New Roman" w:eastAsia="Times New Roman" w:hAnsi="Times New Roman" w:cs="Times New Roman"/>
          <w:sz w:val="28"/>
          <w:szCs w:val="28"/>
          <w:lang w:eastAsia="ru-RU"/>
        </w:rPr>
        <w:t>3</w:t>
      </w:r>
      <w:r w:rsidRPr="00E6566A">
        <w:rPr>
          <w:rFonts w:ascii="Times New Roman" w:eastAsia="Times New Roman" w:hAnsi="Times New Roman" w:cs="Times New Roman"/>
          <w:sz w:val="28"/>
          <w:szCs w:val="28"/>
          <w:lang w:eastAsia="ru-RU"/>
        </w:rPr>
        <w:t xml:space="preserve"> год являлось производство продовольствия и  снабжение им населения города. </w:t>
      </w:r>
    </w:p>
    <w:p w14:paraId="3E80673B"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Основной задачей развития агропромышленной структуры муниципального образования за 2023 год являлось производство продовольствия и снабжение им населения города. </w:t>
      </w:r>
    </w:p>
    <w:p w14:paraId="5F0508A4"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В 2023 году реализация мероприятий программы «Развитие сельского хозяйства и регулирование рынков сельскохозяйственной продукции, сырья и продовольствия Оренбургской области» осуществляется на основе Соглашения с Министерством сельского хозяйства.</w:t>
      </w:r>
    </w:p>
    <w:p w14:paraId="5F295CFC" w14:textId="77777777" w:rsidR="00AB0E46" w:rsidRPr="00E6566A" w:rsidRDefault="00AB0E46" w:rsidP="00AB0E46">
      <w:pPr>
        <w:tabs>
          <w:tab w:val="left" w:pos="720"/>
        </w:tabs>
        <w:spacing w:after="0" w:line="240" w:lineRule="auto"/>
        <w:ind w:firstLine="720"/>
        <w:jc w:val="both"/>
        <w:rPr>
          <w:rFonts w:ascii="Times New Roman" w:hAnsi="Times New Roman" w:cs="Times New Roman"/>
          <w:b/>
          <w:bCs/>
          <w:sz w:val="28"/>
          <w:szCs w:val="28"/>
        </w:rPr>
      </w:pPr>
      <w:r>
        <w:rPr>
          <w:rFonts w:ascii="Times New Roman" w:hAnsi="Times New Roman" w:cs="Times New Roman"/>
          <w:b/>
          <w:bCs/>
          <w:sz w:val="28"/>
          <w:szCs w:val="28"/>
        </w:rPr>
        <w:tab/>
      </w:r>
      <w:r w:rsidRPr="00E6566A">
        <w:rPr>
          <w:rFonts w:ascii="Times New Roman" w:hAnsi="Times New Roman" w:cs="Times New Roman"/>
          <w:b/>
          <w:bCs/>
          <w:sz w:val="28"/>
          <w:szCs w:val="28"/>
        </w:rPr>
        <w:t>Основная работа велась по направлениям:</w:t>
      </w:r>
    </w:p>
    <w:p w14:paraId="50E10E7B"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повышение   конкурентоспособности   производимой   на   территории муниципального образования     город    Новотроицк     сельскохозяйственной продукции на основе финансовой устойчивости и модернизации сельского хозяйства, а также на основе ускоренного развития приоритетных под отраслей сельского хозяйства;</w:t>
      </w:r>
    </w:p>
    <w:p w14:paraId="64F563D7"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сохранение и воспроизводство используемых в сельскохозяйственном производстве земельных и других природных ресурсов, повышение         эффективности         регулирования         рынков сельскохозяйственной продукции, сырья и продовольствия;</w:t>
      </w:r>
    </w:p>
    <w:p w14:paraId="3504232C"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 поддержка малых форм хозяйствования.</w:t>
      </w:r>
    </w:p>
    <w:p w14:paraId="7AC61052"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Сельское хозяйство в городе представлено садоводческо-потребительскими товариществами, личными подсобными хозяйствами населения, индивидуальными предпринимателями и главами крестьянских (фермерских) хозяйств в количестве 5 человек, ФГУ ИК/5 и сельскохозяйственным предприятием – ООО «Восточная-Агро».</w:t>
      </w:r>
    </w:p>
    <w:p w14:paraId="1B6D029E"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Растениеводство:</w:t>
      </w:r>
    </w:p>
    <w:p w14:paraId="400A1F5F"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В 2023 году вся посевная площадь в хозяйствах всех категорий составила 2,74 тыс. га, в том числе:</w:t>
      </w:r>
    </w:p>
    <w:p w14:paraId="5F624D49"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         зерновые и зернобобовые – 2,34 тыс. га;</w:t>
      </w:r>
    </w:p>
    <w:p w14:paraId="593BD830"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картофель и овощебахчевые – 0,3 тыс. га;</w:t>
      </w:r>
    </w:p>
    <w:p w14:paraId="67E18E24"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кормовые культуры  – 0,1 тыс. га.</w:t>
      </w:r>
    </w:p>
    <w:p w14:paraId="5316D9B6"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В хозяйствах скошено и обмолочено зерновых и зернобобовых культур на площади 1,9 тыс.га,</w:t>
      </w:r>
    </w:p>
    <w:p w14:paraId="2EAB04C4"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намолочено в весе после доработки – 3911 тонн,</w:t>
      </w:r>
    </w:p>
    <w:p w14:paraId="71E2B163"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средняя урожайность составила – 16,7 ц/га.</w:t>
      </w:r>
    </w:p>
    <w:p w14:paraId="20BC092B"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Производство растениеводства в 2023 году увеличилось на 102,9%.</w:t>
      </w:r>
    </w:p>
    <w:p w14:paraId="68B8872B"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По отрасли «Животноводство» в целом по муниципальному образованию город Новотроицк за 2023 год наблюдается увеличение производства рост производства составил 106,4%. </w:t>
      </w:r>
    </w:p>
    <w:p w14:paraId="0A266094"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За 2023 год рост производство сельскохозяйственной продукции составил 110,9%к уровню прошлого года.</w:t>
      </w:r>
    </w:p>
    <w:p w14:paraId="7D53CD14"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За 2023 год сельхозтоваропроизводителям всех форм собственности оказана поддержка из разных бюджетов в сумме 1355 тыс. руб.</w:t>
      </w:r>
    </w:p>
    <w:p w14:paraId="12EF64C4" w14:textId="77777777" w:rsidR="00AB0E46" w:rsidRPr="00E6566A" w:rsidRDefault="00AB0E46" w:rsidP="00AB0E46">
      <w:pPr>
        <w:tabs>
          <w:tab w:val="left" w:pos="720"/>
        </w:tabs>
        <w:spacing w:after="0" w:line="240" w:lineRule="auto"/>
        <w:ind w:firstLine="720"/>
        <w:jc w:val="both"/>
        <w:rPr>
          <w:rFonts w:ascii="Times New Roman" w:hAnsi="Times New Roman" w:cs="Times New Roman"/>
          <w:sz w:val="28"/>
          <w:szCs w:val="28"/>
        </w:rPr>
      </w:pPr>
      <w:r w:rsidRPr="00E6566A">
        <w:rPr>
          <w:rFonts w:ascii="Times New Roman" w:hAnsi="Times New Roman" w:cs="Times New Roman"/>
          <w:sz w:val="28"/>
          <w:szCs w:val="28"/>
        </w:rPr>
        <w:t xml:space="preserve">          В городе создана и действует Новотроицкая городская ассоциация садоводческих некоммерческих объединений, целью которой является оказание практической помощи, а именно: по восстановлению дорог к весенне-летнему сезону.            </w:t>
      </w:r>
    </w:p>
    <w:p w14:paraId="441A87B0" w14:textId="77777777" w:rsidR="007D1829" w:rsidRPr="003545D8" w:rsidRDefault="007D1829" w:rsidP="003545D8">
      <w:pPr>
        <w:tabs>
          <w:tab w:val="left" w:pos="720"/>
        </w:tabs>
        <w:spacing w:after="0" w:line="240" w:lineRule="auto"/>
        <w:jc w:val="both"/>
        <w:rPr>
          <w:rFonts w:ascii="Times New Roman" w:eastAsia="Times New Roman" w:hAnsi="Times New Roman" w:cs="Times New Roman"/>
          <w:sz w:val="28"/>
          <w:szCs w:val="28"/>
          <w:lang w:eastAsia="ru-RU"/>
        </w:rPr>
      </w:pPr>
    </w:p>
    <w:p w14:paraId="7F1BFD05" w14:textId="77777777" w:rsidR="00FC46F7" w:rsidRPr="00E6566A" w:rsidRDefault="00FC46F7" w:rsidP="00FC46F7">
      <w:pPr>
        <w:suppressAutoHyphens/>
        <w:spacing w:after="0" w:line="240" w:lineRule="auto"/>
        <w:jc w:val="center"/>
        <w:rPr>
          <w:rFonts w:ascii="Times New Roman" w:eastAsia="Times New Roman" w:hAnsi="Times New Roman" w:cs="Times New Roman"/>
          <w:b/>
          <w:sz w:val="28"/>
          <w:szCs w:val="28"/>
          <w:lang w:eastAsia="ar-SA"/>
        </w:rPr>
      </w:pPr>
      <w:r w:rsidRPr="00E6566A">
        <w:rPr>
          <w:rFonts w:ascii="Times New Roman" w:eastAsia="Times New Roman" w:hAnsi="Times New Roman" w:cs="Times New Roman"/>
          <w:b/>
          <w:sz w:val="28"/>
          <w:szCs w:val="28"/>
          <w:lang w:eastAsia="ar-SA"/>
        </w:rPr>
        <w:t xml:space="preserve">Информация о работе </w:t>
      </w:r>
    </w:p>
    <w:p w14:paraId="318BAAF2" w14:textId="1E77286D" w:rsidR="00FC46F7" w:rsidRPr="00E6566A" w:rsidRDefault="00FC46F7" w:rsidP="00DD33E6">
      <w:pPr>
        <w:suppressAutoHyphens/>
        <w:spacing w:after="0" w:line="240" w:lineRule="auto"/>
        <w:jc w:val="center"/>
        <w:rPr>
          <w:rFonts w:ascii="Times New Roman" w:eastAsia="Times New Roman" w:hAnsi="Times New Roman" w:cs="Times New Roman"/>
          <w:b/>
          <w:sz w:val="28"/>
          <w:szCs w:val="28"/>
          <w:lang w:eastAsia="ar-SA"/>
        </w:rPr>
      </w:pPr>
      <w:r w:rsidRPr="00E6566A">
        <w:rPr>
          <w:rFonts w:ascii="Times New Roman" w:eastAsia="Times New Roman" w:hAnsi="Times New Roman" w:cs="Times New Roman"/>
          <w:b/>
          <w:sz w:val="28"/>
          <w:szCs w:val="28"/>
          <w:lang w:eastAsia="ar-SA"/>
        </w:rPr>
        <w:t>муниципального казенного учреждения «Служба кладбищ муниципального образования город Новотроицк» за 202</w:t>
      </w:r>
      <w:r w:rsidR="0020242C" w:rsidRPr="00E6566A">
        <w:rPr>
          <w:rFonts w:ascii="Times New Roman" w:eastAsia="Times New Roman" w:hAnsi="Times New Roman" w:cs="Times New Roman"/>
          <w:b/>
          <w:sz w:val="28"/>
          <w:szCs w:val="28"/>
          <w:lang w:eastAsia="ar-SA"/>
        </w:rPr>
        <w:t>3</w:t>
      </w:r>
      <w:r w:rsidRPr="00E6566A">
        <w:rPr>
          <w:rFonts w:ascii="Times New Roman" w:eastAsia="Times New Roman" w:hAnsi="Times New Roman" w:cs="Times New Roman"/>
          <w:b/>
          <w:sz w:val="28"/>
          <w:szCs w:val="28"/>
          <w:lang w:eastAsia="ar-SA"/>
        </w:rPr>
        <w:t xml:space="preserve"> год</w:t>
      </w:r>
    </w:p>
    <w:p w14:paraId="444215AB" w14:textId="77777777" w:rsidR="00DD33E6" w:rsidRPr="00E6566A" w:rsidRDefault="00DD33E6" w:rsidP="00DD33E6">
      <w:pPr>
        <w:suppressAutoHyphens/>
        <w:spacing w:after="0" w:line="240" w:lineRule="auto"/>
        <w:jc w:val="center"/>
        <w:rPr>
          <w:rFonts w:ascii="Times New Roman" w:eastAsia="Times New Roman" w:hAnsi="Times New Roman" w:cs="Times New Roman"/>
          <w:b/>
          <w:sz w:val="28"/>
          <w:szCs w:val="28"/>
          <w:lang w:eastAsia="ar-SA"/>
        </w:rPr>
      </w:pPr>
    </w:p>
    <w:p w14:paraId="48E06429"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bCs/>
          <w:sz w:val="28"/>
          <w:szCs w:val="28"/>
        </w:rPr>
        <w:t>Муниципальное казенное учреждение «Служба кладбищ муниципального образования город Новотроицк» (далее по тексту МКУ «Служба кладбищ»)</w:t>
      </w:r>
      <w:r w:rsidRPr="00E6566A">
        <w:rPr>
          <w:rFonts w:ascii="Times New Roman" w:hAnsi="Times New Roman" w:cs="Times New Roman"/>
          <w:bCs/>
          <w:sz w:val="28"/>
          <w:szCs w:val="28"/>
          <w:lang w:eastAsia="ru-RU"/>
        </w:rPr>
        <w:t xml:space="preserve"> зарегистрировано 03.02.2022 ОГРН: 1225600000911</w:t>
      </w:r>
      <w:r w:rsidRPr="00E6566A">
        <w:rPr>
          <w:rFonts w:ascii="Times New Roman" w:hAnsi="Times New Roman" w:cs="Times New Roman"/>
          <w:bCs/>
          <w:sz w:val="28"/>
          <w:szCs w:val="28"/>
        </w:rPr>
        <w:t>,</w:t>
      </w:r>
      <w:r w:rsidRPr="00E6566A">
        <w:rPr>
          <w:rFonts w:ascii="Times New Roman" w:hAnsi="Times New Roman" w:cs="Times New Roman"/>
          <w:sz w:val="28"/>
          <w:szCs w:val="28"/>
        </w:rPr>
        <w:t xml:space="preserve"> действует на основании Положения «О погребении и похоронном деле в муниципальном образовании город Новотроицк», утвержденного решением городского Совета </w:t>
      </w:r>
      <w:r w:rsidRPr="00E6566A">
        <w:rPr>
          <w:rFonts w:ascii="Times New Roman" w:hAnsi="Times New Roman" w:cs="Times New Roman"/>
          <w:color w:val="000000"/>
          <w:sz w:val="28"/>
          <w:szCs w:val="28"/>
        </w:rPr>
        <w:t>депутатов муниципального образования город Новотроицк Оренбургской области от 22 декабря 2021 года № 199.</w:t>
      </w:r>
    </w:p>
    <w:p w14:paraId="636F568E"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color w:val="000000"/>
          <w:sz w:val="28"/>
          <w:szCs w:val="28"/>
        </w:rPr>
        <w:t>О</w:t>
      </w:r>
      <w:r w:rsidRPr="00E6566A">
        <w:rPr>
          <w:rFonts w:ascii="Times New Roman" w:hAnsi="Times New Roman" w:cs="Times New Roman"/>
          <w:sz w:val="28"/>
          <w:szCs w:val="28"/>
        </w:rPr>
        <w:t xml:space="preserve">сновными видами деятельности Учреждения являются: </w:t>
      </w:r>
    </w:p>
    <w:p w14:paraId="41586160"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содержание и благоустройство кладбища;</w:t>
      </w:r>
    </w:p>
    <w:p w14:paraId="769C66E7"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определение фактической возможности захоронения на определенном участке земли на территории кладбищ, в соответствии с санитарными нормами и правилами;</w:t>
      </w:r>
    </w:p>
    <w:p w14:paraId="6924B39C"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предоставление мест захоронения и выдачи удостоверений о захоронении;</w:t>
      </w:r>
    </w:p>
    <w:p w14:paraId="400B6614"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осуществление контроля за процессом погребения, ведение книг регистрации захоронений;</w:t>
      </w:r>
    </w:p>
    <w:p w14:paraId="1057D127"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согласование установки надмогильных сооружений;</w:t>
      </w:r>
    </w:p>
    <w:p w14:paraId="13FF8E60"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инвентаризация мест захоронения;</w:t>
      </w:r>
    </w:p>
    <w:p w14:paraId="4E05BE1C"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ведение архивов захоронений. </w:t>
      </w:r>
    </w:p>
    <w:p w14:paraId="4D5B0BB7" w14:textId="77777777"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На содержание кладбищ в 2023 году было выделено 8312,9 тыс. руб из них 3345,1 тыс. руб. заработная плата и начисления.</w:t>
      </w:r>
    </w:p>
    <w:p w14:paraId="2603536A" w14:textId="5A9E9665" w:rsidR="00FB35A6" w:rsidRPr="00E6566A" w:rsidRDefault="00FC7BA3" w:rsidP="00BA4458">
      <w:pPr>
        <w:autoSpaceDE w:val="0"/>
        <w:autoSpaceDN w:val="0"/>
        <w:adjustRightInd w:val="0"/>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 xml:space="preserve">  </w:t>
      </w:r>
    </w:p>
    <w:p w14:paraId="3CDC86C9" w14:textId="5DE46222" w:rsidR="00FC7BA3" w:rsidRPr="00E6566A" w:rsidRDefault="00FC7BA3" w:rsidP="00EB0A20">
      <w:pPr>
        <w:numPr>
          <w:ilvl w:val="0"/>
          <w:numId w:val="7"/>
        </w:numPr>
        <w:tabs>
          <w:tab w:val="left" w:pos="0"/>
        </w:tabs>
        <w:suppressAutoHyphens/>
        <w:spacing w:after="0" w:line="240" w:lineRule="auto"/>
        <w:ind w:left="0" w:firstLine="709"/>
        <w:jc w:val="center"/>
        <w:rPr>
          <w:rFonts w:ascii="Times New Roman" w:hAnsi="Times New Roman" w:cs="Times New Roman"/>
          <w:b/>
          <w:sz w:val="28"/>
          <w:szCs w:val="28"/>
        </w:rPr>
      </w:pPr>
      <w:r w:rsidRPr="00E6566A">
        <w:rPr>
          <w:rFonts w:ascii="Times New Roman" w:hAnsi="Times New Roman" w:cs="Times New Roman"/>
          <w:b/>
          <w:sz w:val="28"/>
          <w:szCs w:val="28"/>
        </w:rPr>
        <w:t>Регистрация и выдача документов</w:t>
      </w:r>
    </w:p>
    <w:p w14:paraId="732B9339" w14:textId="77777777" w:rsidR="00FC7BA3" w:rsidRPr="00E6566A" w:rsidRDefault="00FC7BA3" w:rsidP="00FC7BA3">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bCs/>
          <w:sz w:val="28"/>
          <w:szCs w:val="28"/>
        </w:rPr>
        <w:t xml:space="preserve">       Муниципальным казенным учреждением «Служба кладбищ муниципального образования город Новотроицк»</w:t>
      </w:r>
      <w:r w:rsidRPr="00E6566A">
        <w:rPr>
          <w:rFonts w:ascii="Times New Roman" w:hAnsi="Times New Roman" w:cs="Times New Roman"/>
          <w:sz w:val="28"/>
          <w:szCs w:val="28"/>
        </w:rPr>
        <w:t xml:space="preserve"> в 2023 году </w:t>
      </w:r>
      <w:r w:rsidRPr="00E6566A">
        <w:rPr>
          <w:rFonts w:ascii="Times New Roman" w:hAnsi="Times New Roman" w:cs="Times New Roman"/>
          <w:color w:val="000000"/>
          <w:sz w:val="28"/>
          <w:szCs w:val="28"/>
        </w:rPr>
        <w:t>зарегистрировано:</w:t>
      </w:r>
    </w:p>
    <w:p w14:paraId="69BBF97A" w14:textId="77777777" w:rsidR="00FC7BA3" w:rsidRPr="00E6566A" w:rsidRDefault="00FC7BA3" w:rsidP="00FC7BA3">
      <w:pPr>
        <w:spacing w:after="0" w:line="240" w:lineRule="auto"/>
        <w:ind w:firstLine="709"/>
        <w:jc w:val="both"/>
        <w:rPr>
          <w:rFonts w:ascii="Times New Roman" w:hAnsi="Times New Roman" w:cs="Times New Roman"/>
          <w:color w:val="000000"/>
          <w:sz w:val="28"/>
          <w:szCs w:val="28"/>
        </w:rPr>
      </w:pPr>
    </w:p>
    <w:tbl>
      <w:tblPr>
        <w:tblW w:w="10181" w:type="dxa"/>
        <w:tblInd w:w="-459" w:type="dxa"/>
        <w:tblLayout w:type="fixed"/>
        <w:tblLook w:val="0000" w:firstRow="0" w:lastRow="0" w:firstColumn="0" w:lastColumn="0" w:noHBand="0" w:noVBand="0"/>
      </w:tblPr>
      <w:tblGrid>
        <w:gridCol w:w="2357"/>
        <w:gridCol w:w="3501"/>
        <w:gridCol w:w="2231"/>
        <w:gridCol w:w="2092"/>
      </w:tblGrid>
      <w:tr w:rsidR="00FC7BA3" w:rsidRPr="00E6566A" w14:paraId="48453F0B" w14:textId="77777777" w:rsidTr="007D1829">
        <w:trPr>
          <w:trHeight w:val="912"/>
        </w:trPr>
        <w:tc>
          <w:tcPr>
            <w:tcW w:w="2357" w:type="dxa"/>
            <w:tcBorders>
              <w:top w:val="single" w:sz="4" w:space="0" w:color="000000"/>
              <w:left w:val="single" w:sz="4" w:space="0" w:color="000000"/>
              <w:bottom w:val="single" w:sz="4" w:space="0" w:color="000000"/>
            </w:tcBorders>
            <w:vAlign w:val="center"/>
          </w:tcPr>
          <w:p w14:paraId="6B5E9C41" w14:textId="77777777" w:rsidR="00FC7BA3" w:rsidRPr="00E6566A" w:rsidRDefault="00FC7BA3" w:rsidP="00FC7BA3">
            <w:pPr>
              <w:spacing w:after="0" w:line="240" w:lineRule="auto"/>
              <w:rPr>
                <w:rFonts w:ascii="Times New Roman" w:hAnsi="Times New Roman" w:cs="Times New Roman"/>
                <w:color w:val="000000"/>
                <w:sz w:val="28"/>
                <w:szCs w:val="28"/>
              </w:rPr>
            </w:pPr>
            <w:r w:rsidRPr="00E6566A">
              <w:rPr>
                <w:rFonts w:ascii="Times New Roman" w:hAnsi="Times New Roman" w:cs="Times New Roman"/>
                <w:color w:val="000000"/>
                <w:sz w:val="28"/>
                <w:szCs w:val="28"/>
              </w:rPr>
              <w:t>Разрешение на погребение</w:t>
            </w:r>
          </w:p>
        </w:tc>
        <w:tc>
          <w:tcPr>
            <w:tcW w:w="3501" w:type="dxa"/>
            <w:tcBorders>
              <w:top w:val="single" w:sz="4" w:space="0" w:color="000000"/>
              <w:left w:val="single" w:sz="4" w:space="0" w:color="000000"/>
              <w:bottom w:val="single" w:sz="4" w:space="0" w:color="000000"/>
            </w:tcBorders>
            <w:vAlign w:val="center"/>
          </w:tcPr>
          <w:p w14:paraId="279D48C6" w14:textId="77777777" w:rsidR="00FC7BA3" w:rsidRPr="00E6566A" w:rsidRDefault="00FC7BA3" w:rsidP="00FC7BA3">
            <w:pPr>
              <w:spacing w:after="0" w:line="240" w:lineRule="auto"/>
              <w:rPr>
                <w:rFonts w:ascii="Times New Roman" w:hAnsi="Times New Roman" w:cs="Times New Roman"/>
                <w:color w:val="000000"/>
                <w:sz w:val="28"/>
                <w:szCs w:val="28"/>
              </w:rPr>
            </w:pPr>
            <w:r w:rsidRPr="00E6566A">
              <w:rPr>
                <w:rFonts w:ascii="Times New Roman" w:hAnsi="Times New Roman" w:cs="Times New Roman"/>
                <w:color w:val="000000"/>
                <w:sz w:val="28"/>
                <w:szCs w:val="28"/>
              </w:rPr>
              <w:t>Разрешение на установку надмогильный (надгробных) сооружений</w:t>
            </w:r>
          </w:p>
        </w:tc>
        <w:tc>
          <w:tcPr>
            <w:tcW w:w="2231" w:type="dxa"/>
            <w:tcBorders>
              <w:top w:val="single" w:sz="4" w:space="0" w:color="000000"/>
              <w:left w:val="single" w:sz="4" w:space="0" w:color="000000"/>
              <w:bottom w:val="single" w:sz="4" w:space="0" w:color="000000"/>
            </w:tcBorders>
            <w:vAlign w:val="center"/>
          </w:tcPr>
          <w:p w14:paraId="57FDA1C7" w14:textId="77777777" w:rsidR="00FC7BA3" w:rsidRPr="00E6566A" w:rsidRDefault="00FC7BA3" w:rsidP="00FC7BA3">
            <w:pPr>
              <w:spacing w:after="0" w:line="240" w:lineRule="auto"/>
              <w:rPr>
                <w:rFonts w:ascii="Times New Roman" w:hAnsi="Times New Roman" w:cs="Times New Roman"/>
                <w:color w:val="000000"/>
                <w:sz w:val="28"/>
                <w:szCs w:val="28"/>
              </w:rPr>
            </w:pPr>
            <w:r w:rsidRPr="00E6566A">
              <w:rPr>
                <w:rFonts w:ascii="Times New Roman" w:hAnsi="Times New Roman" w:cs="Times New Roman"/>
                <w:color w:val="000000"/>
                <w:sz w:val="28"/>
                <w:szCs w:val="28"/>
              </w:rPr>
              <w:t>Выдача удостоверений о захоронении</w:t>
            </w:r>
          </w:p>
        </w:tc>
        <w:tc>
          <w:tcPr>
            <w:tcW w:w="2092" w:type="dxa"/>
            <w:tcBorders>
              <w:top w:val="single" w:sz="4" w:space="0" w:color="000000"/>
              <w:left w:val="single" w:sz="4" w:space="0" w:color="000000"/>
              <w:bottom w:val="single" w:sz="4" w:space="0" w:color="000000"/>
              <w:right w:val="single" w:sz="4" w:space="0" w:color="auto"/>
            </w:tcBorders>
            <w:vAlign w:val="center"/>
          </w:tcPr>
          <w:p w14:paraId="383444EE" w14:textId="77777777" w:rsidR="00FC7BA3" w:rsidRPr="00E6566A" w:rsidRDefault="00FC7BA3" w:rsidP="00FC7BA3">
            <w:pPr>
              <w:spacing w:after="0" w:line="240" w:lineRule="auto"/>
              <w:rPr>
                <w:rFonts w:ascii="Times New Roman" w:hAnsi="Times New Roman" w:cs="Times New Roman"/>
                <w:color w:val="000000"/>
                <w:sz w:val="28"/>
                <w:szCs w:val="28"/>
              </w:rPr>
            </w:pPr>
            <w:r w:rsidRPr="00E6566A">
              <w:rPr>
                <w:rFonts w:ascii="Times New Roman" w:hAnsi="Times New Roman" w:cs="Times New Roman"/>
                <w:color w:val="000000"/>
                <w:sz w:val="28"/>
                <w:szCs w:val="28"/>
              </w:rPr>
              <w:t>Пропусков на специализированную технику</w:t>
            </w:r>
          </w:p>
        </w:tc>
      </w:tr>
      <w:tr w:rsidR="00FC7BA3" w:rsidRPr="00E6566A" w14:paraId="6018E5AF" w14:textId="77777777" w:rsidTr="007D1829">
        <w:trPr>
          <w:trHeight w:val="304"/>
        </w:trPr>
        <w:tc>
          <w:tcPr>
            <w:tcW w:w="2357" w:type="dxa"/>
            <w:tcBorders>
              <w:top w:val="single" w:sz="4" w:space="0" w:color="000000"/>
              <w:left w:val="single" w:sz="4" w:space="0" w:color="000000"/>
              <w:bottom w:val="single" w:sz="4" w:space="0" w:color="000000"/>
            </w:tcBorders>
          </w:tcPr>
          <w:p w14:paraId="23906802" w14:textId="77777777" w:rsidR="00FC7BA3" w:rsidRPr="00E6566A" w:rsidRDefault="00FC7BA3" w:rsidP="00BA4458">
            <w:pPr>
              <w:spacing w:after="0" w:line="240" w:lineRule="auto"/>
              <w:ind w:firstLine="709"/>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1247</w:t>
            </w:r>
          </w:p>
        </w:tc>
        <w:tc>
          <w:tcPr>
            <w:tcW w:w="3501" w:type="dxa"/>
            <w:tcBorders>
              <w:top w:val="single" w:sz="4" w:space="0" w:color="000000"/>
              <w:left w:val="single" w:sz="4" w:space="0" w:color="000000"/>
              <w:bottom w:val="single" w:sz="4" w:space="0" w:color="000000"/>
            </w:tcBorders>
          </w:tcPr>
          <w:p w14:paraId="75F2D47D" w14:textId="77777777" w:rsidR="00FC7BA3" w:rsidRPr="00E6566A" w:rsidRDefault="00FC7BA3" w:rsidP="00BA4458">
            <w:pPr>
              <w:spacing w:after="0" w:line="240" w:lineRule="auto"/>
              <w:ind w:firstLine="709"/>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1596</w:t>
            </w:r>
          </w:p>
        </w:tc>
        <w:tc>
          <w:tcPr>
            <w:tcW w:w="2231" w:type="dxa"/>
            <w:tcBorders>
              <w:top w:val="single" w:sz="4" w:space="0" w:color="000000"/>
              <w:left w:val="single" w:sz="4" w:space="0" w:color="000000"/>
              <w:bottom w:val="single" w:sz="4" w:space="0" w:color="000000"/>
            </w:tcBorders>
          </w:tcPr>
          <w:p w14:paraId="7FCEAF59" w14:textId="77777777" w:rsidR="00FC7BA3" w:rsidRPr="00E6566A" w:rsidRDefault="00FC7BA3" w:rsidP="00BA4458">
            <w:pPr>
              <w:spacing w:after="0" w:line="240" w:lineRule="auto"/>
              <w:ind w:firstLine="709"/>
              <w:jc w:val="center"/>
              <w:rPr>
                <w:rFonts w:ascii="Times New Roman" w:hAnsi="Times New Roman" w:cs="Times New Roman"/>
                <w:color w:val="000000"/>
                <w:sz w:val="28"/>
                <w:szCs w:val="28"/>
              </w:rPr>
            </w:pPr>
            <w:r w:rsidRPr="00E6566A">
              <w:rPr>
                <w:rFonts w:ascii="Times New Roman" w:hAnsi="Times New Roman" w:cs="Times New Roman"/>
                <w:color w:val="000000"/>
                <w:sz w:val="28"/>
                <w:szCs w:val="28"/>
              </w:rPr>
              <w:t>561</w:t>
            </w:r>
          </w:p>
        </w:tc>
        <w:tc>
          <w:tcPr>
            <w:tcW w:w="2092" w:type="dxa"/>
            <w:tcBorders>
              <w:top w:val="single" w:sz="4" w:space="0" w:color="000000"/>
              <w:left w:val="single" w:sz="4" w:space="0" w:color="000000"/>
              <w:bottom w:val="single" w:sz="4" w:space="0" w:color="000000"/>
              <w:right w:val="single" w:sz="4" w:space="0" w:color="auto"/>
            </w:tcBorders>
          </w:tcPr>
          <w:p w14:paraId="3729F7EC" w14:textId="77777777" w:rsidR="00FC7BA3" w:rsidRPr="00E6566A" w:rsidRDefault="00FC7BA3" w:rsidP="00BA4458">
            <w:pPr>
              <w:spacing w:after="0" w:line="240" w:lineRule="auto"/>
              <w:ind w:firstLine="709"/>
              <w:jc w:val="center"/>
              <w:rPr>
                <w:rFonts w:ascii="Times New Roman" w:hAnsi="Times New Roman" w:cs="Times New Roman"/>
                <w:color w:val="000000"/>
                <w:sz w:val="28"/>
                <w:szCs w:val="28"/>
                <w:lang w:val="en-US"/>
              </w:rPr>
            </w:pPr>
            <w:r w:rsidRPr="00E6566A">
              <w:rPr>
                <w:rFonts w:ascii="Times New Roman" w:hAnsi="Times New Roman" w:cs="Times New Roman"/>
                <w:color w:val="000000"/>
                <w:sz w:val="28"/>
                <w:szCs w:val="28"/>
              </w:rPr>
              <w:t>450</w:t>
            </w:r>
          </w:p>
        </w:tc>
      </w:tr>
    </w:tbl>
    <w:p w14:paraId="36305952" w14:textId="77777777" w:rsidR="00FC7BA3" w:rsidRPr="00E6566A" w:rsidRDefault="00FC7BA3" w:rsidP="00FC7BA3">
      <w:pPr>
        <w:spacing w:after="0" w:line="240" w:lineRule="auto"/>
        <w:ind w:firstLine="709"/>
        <w:jc w:val="both"/>
        <w:rPr>
          <w:rFonts w:ascii="Times New Roman" w:hAnsi="Times New Roman" w:cs="Times New Roman"/>
          <w:sz w:val="28"/>
          <w:szCs w:val="28"/>
        </w:rPr>
      </w:pPr>
    </w:p>
    <w:p w14:paraId="04A168F7" w14:textId="06A6B168" w:rsidR="00FC7BA3" w:rsidRDefault="00FC7BA3" w:rsidP="007D1829">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lang w:val="en-US"/>
        </w:rPr>
        <w:t>IV</w:t>
      </w:r>
      <w:r w:rsidRPr="00E6566A">
        <w:rPr>
          <w:rFonts w:ascii="Times New Roman" w:hAnsi="Times New Roman" w:cs="Times New Roman"/>
          <w:b/>
          <w:sz w:val="28"/>
          <w:szCs w:val="28"/>
        </w:rPr>
        <w:t>.Работа с архивным фондом</w:t>
      </w:r>
    </w:p>
    <w:p w14:paraId="00B588A9" w14:textId="77777777" w:rsidR="007D1829" w:rsidRPr="00E6566A" w:rsidRDefault="007D1829" w:rsidP="007D1829">
      <w:pPr>
        <w:spacing w:after="0" w:line="240" w:lineRule="auto"/>
        <w:ind w:firstLine="709"/>
        <w:jc w:val="center"/>
        <w:rPr>
          <w:rFonts w:ascii="Times New Roman" w:hAnsi="Times New Roman" w:cs="Times New Roman"/>
          <w:b/>
          <w:sz w:val="28"/>
          <w:szCs w:val="28"/>
        </w:rPr>
      </w:pPr>
    </w:p>
    <w:p w14:paraId="43691390" w14:textId="14AB31EB" w:rsidR="00FC7BA3" w:rsidRPr="00E6566A" w:rsidRDefault="00FC7BA3" w:rsidP="007D1829">
      <w:pPr>
        <w:spacing w:after="0" w:line="240" w:lineRule="auto"/>
        <w:ind w:firstLine="709"/>
        <w:jc w:val="both"/>
        <w:rPr>
          <w:rFonts w:ascii="Times New Roman" w:hAnsi="Times New Roman" w:cs="Times New Roman"/>
          <w:color w:val="000000"/>
          <w:sz w:val="28"/>
          <w:szCs w:val="28"/>
        </w:rPr>
      </w:pPr>
      <w:r w:rsidRPr="00EB0A20">
        <w:rPr>
          <w:rFonts w:ascii="Times New Roman" w:hAnsi="Times New Roman" w:cs="Times New Roman"/>
          <w:color w:val="000000"/>
          <w:sz w:val="28"/>
          <w:szCs w:val="28"/>
        </w:rPr>
        <w:t>Проводится работа по реставрации и переплету дел длительного срока хранения на бумажных носителях</w:t>
      </w:r>
      <w:r w:rsidRPr="00E6566A">
        <w:rPr>
          <w:rFonts w:ascii="Times New Roman" w:hAnsi="Times New Roman" w:cs="Times New Roman"/>
          <w:color w:val="000000"/>
          <w:sz w:val="28"/>
          <w:szCs w:val="28"/>
        </w:rPr>
        <w:t xml:space="preserve">. За 2023 год было сшито 12 дел по захоронению умерших, 10 дел по надмогильным сооружениям формата А-4, 7книг отреставрировано. Произведена инвентаризация захоронений в количестве 5096 мест.  </w:t>
      </w:r>
    </w:p>
    <w:p w14:paraId="31204AF6" w14:textId="77777777" w:rsidR="00FC7BA3" w:rsidRPr="00E6566A" w:rsidRDefault="00FC7BA3" w:rsidP="002D1CB6">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lang w:val="en-US"/>
        </w:rPr>
        <w:t>V</w:t>
      </w:r>
      <w:r w:rsidRPr="00E6566A">
        <w:rPr>
          <w:rFonts w:ascii="Times New Roman" w:hAnsi="Times New Roman" w:cs="Times New Roman"/>
          <w:b/>
          <w:sz w:val="28"/>
          <w:szCs w:val="28"/>
        </w:rPr>
        <w:t>. Задачи на следующий год</w:t>
      </w:r>
    </w:p>
    <w:p w14:paraId="3EE89C6E" w14:textId="77777777" w:rsidR="00FC7BA3" w:rsidRPr="00E6566A" w:rsidRDefault="00FC7BA3" w:rsidP="007D1829">
      <w:pPr>
        <w:spacing w:after="0" w:line="240" w:lineRule="auto"/>
        <w:jc w:val="both"/>
        <w:rPr>
          <w:rFonts w:ascii="Times New Roman" w:hAnsi="Times New Roman" w:cs="Times New Roman"/>
          <w:b/>
          <w:sz w:val="28"/>
          <w:szCs w:val="28"/>
        </w:rPr>
      </w:pPr>
    </w:p>
    <w:p w14:paraId="7CC5F25D" w14:textId="007592AA" w:rsidR="00FC7BA3" w:rsidRPr="00E6566A" w:rsidRDefault="00FC7BA3" w:rsidP="00FC7BA3">
      <w:pPr>
        <w:autoSpaceDE w:val="0"/>
        <w:autoSpaceDN w:val="0"/>
        <w:adjustRightInd w:val="0"/>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Приоритетными направлениями на 202</w:t>
      </w:r>
      <w:r w:rsidR="0020242C" w:rsidRPr="00E6566A">
        <w:rPr>
          <w:rFonts w:ascii="Times New Roman" w:hAnsi="Times New Roman" w:cs="Times New Roman"/>
          <w:sz w:val="28"/>
          <w:szCs w:val="28"/>
        </w:rPr>
        <w:t>4</w:t>
      </w:r>
      <w:r w:rsidRPr="00E6566A">
        <w:rPr>
          <w:rFonts w:ascii="Times New Roman" w:hAnsi="Times New Roman" w:cs="Times New Roman"/>
          <w:sz w:val="28"/>
          <w:szCs w:val="28"/>
        </w:rPr>
        <w:t xml:space="preserve"> год определены: охрана и</w:t>
      </w:r>
      <w:r w:rsidRPr="00E6566A">
        <w:rPr>
          <w:rFonts w:ascii="Times New Roman" w:hAnsi="Times New Roman" w:cs="Times New Roman"/>
          <w:color w:val="000000"/>
          <w:sz w:val="28"/>
          <w:szCs w:val="28"/>
        </w:rPr>
        <w:t xml:space="preserve"> содержание мест захоронений на территории кладбищ муниципального образования город Новотроицк,</w:t>
      </w:r>
      <w:r w:rsidRPr="00E6566A">
        <w:rPr>
          <w:rFonts w:ascii="Times New Roman" w:hAnsi="Times New Roman" w:cs="Times New Roman"/>
          <w:sz w:val="28"/>
          <w:szCs w:val="28"/>
        </w:rPr>
        <w:t xml:space="preserve"> предоставление мест для захоронений и выдачи удостоверений о захоронении, осуществление контроля за процессом погребения, ведение книг регистрации захоронений, согласование установки надмогильных сооружений и ведение книги регистрации надмогильных сооружений, инвентаризация мест захоронения, ведение архива</w:t>
      </w:r>
      <w:r w:rsidRPr="00E6566A">
        <w:rPr>
          <w:rFonts w:ascii="Times New Roman" w:hAnsi="Times New Roman" w:cs="Times New Roman"/>
          <w:color w:val="000000"/>
          <w:sz w:val="28"/>
          <w:szCs w:val="28"/>
        </w:rPr>
        <w:t>.</w:t>
      </w:r>
    </w:p>
    <w:p w14:paraId="69B56365" w14:textId="77777777" w:rsidR="00EB0A20" w:rsidRDefault="00EB0A20" w:rsidP="00B61534">
      <w:pPr>
        <w:spacing w:after="0" w:line="240" w:lineRule="auto"/>
        <w:ind w:firstLine="708"/>
        <w:jc w:val="center"/>
        <w:rPr>
          <w:rFonts w:ascii="Times New Roman" w:hAnsi="Times New Roman" w:cs="Times New Roman"/>
          <w:b/>
          <w:bCs/>
          <w:sz w:val="28"/>
          <w:szCs w:val="28"/>
        </w:rPr>
      </w:pPr>
    </w:p>
    <w:p w14:paraId="197BFAB1" w14:textId="25D4F635" w:rsidR="00153BEF" w:rsidRPr="00E6566A" w:rsidRDefault="00153BEF" w:rsidP="00B61534">
      <w:pPr>
        <w:spacing w:after="0" w:line="240" w:lineRule="auto"/>
        <w:ind w:firstLine="708"/>
        <w:jc w:val="center"/>
        <w:rPr>
          <w:rFonts w:ascii="Times New Roman" w:hAnsi="Times New Roman" w:cs="Times New Roman"/>
          <w:b/>
          <w:bCs/>
          <w:sz w:val="28"/>
          <w:szCs w:val="28"/>
        </w:rPr>
      </w:pPr>
      <w:r w:rsidRPr="00E6566A">
        <w:rPr>
          <w:rFonts w:ascii="Times New Roman" w:hAnsi="Times New Roman" w:cs="Times New Roman"/>
          <w:b/>
          <w:bCs/>
          <w:sz w:val="28"/>
          <w:szCs w:val="28"/>
        </w:rPr>
        <w:t>Информационные технологии и защита информации:</w:t>
      </w:r>
    </w:p>
    <w:p w14:paraId="6957960C" w14:textId="77777777" w:rsidR="00BA7F04" w:rsidRPr="00E6566A" w:rsidRDefault="00BA7F04" w:rsidP="00B61534">
      <w:pPr>
        <w:spacing w:after="0" w:line="240" w:lineRule="auto"/>
        <w:ind w:firstLine="708"/>
        <w:jc w:val="center"/>
        <w:rPr>
          <w:rFonts w:ascii="Times New Roman" w:hAnsi="Times New Roman" w:cs="Times New Roman"/>
          <w:b/>
          <w:bCs/>
          <w:sz w:val="28"/>
          <w:szCs w:val="28"/>
        </w:rPr>
      </w:pPr>
    </w:p>
    <w:p w14:paraId="14782822" w14:textId="77777777" w:rsidR="00BA7F04" w:rsidRPr="00E6566A" w:rsidRDefault="00BA7F04" w:rsidP="00BA7F04">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В 2023 году специалистами отдела информационных технологий и защиты информации МКУ «АХЦ МО г. Новотроицка» :</w:t>
      </w:r>
    </w:p>
    <w:p w14:paraId="60A86429" w14:textId="77777777" w:rsidR="00BA7F04" w:rsidRPr="00E6566A" w:rsidRDefault="00BA7F04" w:rsidP="00BA7F04">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проведена плановая и внеплановая замена электронно-цифровых подписей;</w:t>
      </w:r>
    </w:p>
    <w:p w14:paraId="3717617F" w14:textId="77777777" w:rsidR="00BA7F04" w:rsidRPr="00E6566A" w:rsidRDefault="00BA7F04" w:rsidP="00BA7F04">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lastRenderedPageBreak/>
        <w:t>- проведены текущие и срочные ремонты компьютерной техники;</w:t>
      </w:r>
    </w:p>
    <w:p w14:paraId="17040E7F" w14:textId="77777777" w:rsidR="00BA7F04" w:rsidRPr="00E6566A" w:rsidRDefault="00BA7F04" w:rsidP="00BA7F04">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осуществлено обновление лицензии антивирусного ПО на ПК пользователей на сумму 268 734 рублей;</w:t>
      </w:r>
    </w:p>
    <w:p w14:paraId="11ACCAF2" w14:textId="77777777" w:rsidR="00BA7F04" w:rsidRPr="00E6566A" w:rsidRDefault="00BA7F04" w:rsidP="00BA7F04">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заключен контракт на техническое сопровождение Парус-Бюджет 10 на сумму 30 000 рублей;</w:t>
      </w:r>
    </w:p>
    <w:p w14:paraId="2CF27138" w14:textId="77777777" w:rsidR="00BA7F04" w:rsidRPr="00E6566A" w:rsidRDefault="00BA7F04" w:rsidP="00BA7F04">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заключен контракт на приобретение лицензии и миграцию с ПО Парус-Бюджет на ПО 1С-бухгалтерия на сумму 800 994 рублей;</w:t>
      </w:r>
    </w:p>
    <w:p w14:paraId="6BEE39DF" w14:textId="77777777" w:rsidR="00BA7F04" w:rsidRPr="00E6566A" w:rsidRDefault="00BA7F04" w:rsidP="00BA7F04">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приобретена и установлена Система контроля и управления доступом на сумму 668 000 рублей;</w:t>
      </w:r>
    </w:p>
    <w:p w14:paraId="2D2F199F" w14:textId="77777777" w:rsidR="00BA7F04" w:rsidRPr="00E6566A" w:rsidRDefault="00BA7F04" w:rsidP="00BA7F04">
      <w:pPr>
        <w:spacing w:after="0" w:line="240" w:lineRule="auto"/>
        <w:ind w:firstLine="709"/>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в ежедневном режиме проведены видео конференции через сервисы: Yandex телемост, Контур.Толк.</w:t>
      </w:r>
    </w:p>
    <w:p w14:paraId="020B9156" w14:textId="6889EE6F" w:rsidR="004831B2" w:rsidRPr="00E6566A" w:rsidRDefault="00BA7F04" w:rsidP="00BA7F04">
      <w:pPr>
        <w:spacing w:after="0" w:line="240" w:lineRule="auto"/>
        <w:jc w:val="both"/>
        <w:rPr>
          <w:rFonts w:ascii="Times New Roman" w:eastAsia="Times New Roman" w:hAnsi="Times New Roman" w:cs="Times New Roman"/>
          <w:sz w:val="28"/>
          <w:szCs w:val="28"/>
          <w:lang w:eastAsia="ru-RU"/>
        </w:rPr>
      </w:pPr>
      <w:r w:rsidRPr="00E6566A">
        <w:rPr>
          <w:rFonts w:ascii="Times New Roman" w:eastAsia="Times New Roman" w:hAnsi="Times New Roman" w:cs="Times New Roman"/>
          <w:sz w:val="28"/>
          <w:szCs w:val="28"/>
          <w:lang w:eastAsia="ru-RU"/>
        </w:rPr>
        <w:t>- продолжались работы по разработке документации по информационной</w:t>
      </w:r>
      <w:r w:rsidR="007D1829">
        <w:rPr>
          <w:rFonts w:ascii="Times New Roman" w:eastAsia="Times New Roman" w:hAnsi="Times New Roman" w:cs="Times New Roman"/>
          <w:sz w:val="28"/>
          <w:szCs w:val="28"/>
          <w:lang w:eastAsia="ru-RU"/>
        </w:rPr>
        <w:t xml:space="preserve"> </w:t>
      </w:r>
      <w:r w:rsidRPr="00E6566A">
        <w:rPr>
          <w:rFonts w:ascii="Times New Roman" w:eastAsia="Times New Roman" w:hAnsi="Times New Roman" w:cs="Times New Roman"/>
          <w:sz w:val="28"/>
          <w:szCs w:val="28"/>
          <w:lang w:eastAsia="ru-RU"/>
        </w:rPr>
        <w:t>безопасности согласно законодательству РФ</w:t>
      </w:r>
    </w:p>
    <w:p w14:paraId="10D3516F" w14:textId="0FAF36D8" w:rsidR="008043C1" w:rsidRPr="00E6566A" w:rsidRDefault="00A64136" w:rsidP="00BA4458">
      <w:pPr>
        <w:spacing w:after="0" w:line="240" w:lineRule="auto"/>
        <w:jc w:val="center"/>
        <w:rPr>
          <w:rFonts w:ascii="Times New Roman" w:hAnsi="Times New Roman" w:cs="Times New Roman"/>
          <w:b/>
          <w:color w:val="000000"/>
          <w:sz w:val="28"/>
          <w:szCs w:val="28"/>
        </w:rPr>
      </w:pPr>
      <w:r w:rsidRPr="00E6566A">
        <w:rPr>
          <w:rFonts w:ascii="Times New Roman" w:hAnsi="Times New Roman" w:cs="Times New Roman"/>
          <w:b/>
          <w:color w:val="000000"/>
          <w:sz w:val="28"/>
          <w:szCs w:val="28"/>
        </w:rPr>
        <w:br/>
      </w:r>
      <w:r w:rsidR="008043C1" w:rsidRPr="00E6566A">
        <w:rPr>
          <w:rFonts w:ascii="Times New Roman" w:hAnsi="Times New Roman" w:cs="Times New Roman"/>
          <w:b/>
          <w:color w:val="000000"/>
          <w:sz w:val="28"/>
          <w:szCs w:val="28"/>
        </w:rPr>
        <w:t xml:space="preserve">Сельские населенные пункты </w:t>
      </w:r>
    </w:p>
    <w:p w14:paraId="1B3891BC" w14:textId="12BD3489" w:rsidR="007D1829" w:rsidRDefault="008043C1" w:rsidP="00BA4458">
      <w:pPr>
        <w:spacing w:after="0" w:line="240" w:lineRule="auto"/>
        <w:jc w:val="center"/>
        <w:rPr>
          <w:rFonts w:ascii="Times New Roman" w:hAnsi="Times New Roman" w:cs="Times New Roman"/>
          <w:b/>
          <w:color w:val="000000"/>
          <w:sz w:val="28"/>
          <w:szCs w:val="28"/>
        </w:rPr>
      </w:pPr>
      <w:r w:rsidRPr="00E6566A">
        <w:rPr>
          <w:rFonts w:ascii="Times New Roman" w:hAnsi="Times New Roman" w:cs="Times New Roman"/>
          <w:b/>
          <w:color w:val="000000"/>
          <w:sz w:val="28"/>
          <w:szCs w:val="28"/>
        </w:rPr>
        <w:t>муниципального образования город Новотроицк</w:t>
      </w:r>
    </w:p>
    <w:p w14:paraId="1977678F" w14:textId="77777777" w:rsidR="00BA4458" w:rsidRPr="007D1829" w:rsidRDefault="00BA4458" w:rsidP="00BA4458">
      <w:pPr>
        <w:spacing w:after="0" w:line="240" w:lineRule="auto"/>
        <w:jc w:val="center"/>
        <w:rPr>
          <w:rFonts w:ascii="Times New Roman" w:hAnsi="Times New Roman" w:cs="Times New Roman"/>
          <w:b/>
          <w:color w:val="000000"/>
          <w:sz w:val="28"/>
          <w:szCs w:val="28"/>
        </w:rPr>
      </w:pPr>
    </w:p>
    <w:p w14:paraId="5D18760D" w14:textId="10FC8207" w:rsidR="003545D8" w:rsidRDefault="002F07BF" w:rsidP="00BA4458">
      <w:pPr>
        <w:pBdr>
          <w:top w:val="nil"/>
          <w:left w:val="nil"/>
          <w:bottom w:val="nil"/>
          <w:right w:val="nil"/>
          <w:between w:val="nil"/>
          <w:bar w:val="nil"/>
        </w:pBdr>
        <w:spacing w:after="0" w:line="240" w:lineRule="auto"/>
        <w:jc w:val="center"/>
        <w:rPr>
          <w:rFonts w:ascii="Times New Roman" w:eastAsia="Times New Roman" w:hAnsi="Times New Roman" w:cs="Times New Roman"/>
          <w:b/>
          <w:color w:val="000000"/>
          <w:sz w:val="32"/>
          <w:szCs w:val="32"/>
          <w:u w:color="000000"/>
          <w:bdr w:val="nil"/>
          <w:lang w:eastAsia="ru-RU"/>
        </w:rPr>
      </w:pPr>
      <w:r w:rsidRPr="00E6566A">
        <w:rPr>
          <w:rFonts w:ascii="Times New Roman" w:eastAsia="Times New Roman" w:hAnsi="Times New Roman" w:cs="Times New Roman"/>
          <w:b/>
          <w:color w:val="000000"/>
          <w:sz w:val="32"/>
          <w:szCs w:val="32"/>
          <w:u w:color="000000"/>
          <w:bdr w:val="nil"/>
          <w:lang w:eastAsia="ru-RU"/>
        </w:rPr>
        <w:t>Поселок Аккермановка</w:t>
      </w:r>
    </w:p>
    <w:p w14:paraId="398086B9" w14:textId="77777777" w:rsidR="00BA4458" w:rsidRPr="00E6566A" w:rsidRDefault="00BA4458" w:rsidP="00BA4458">
      <w:pPr>
        <w:pBdr>
          <w:top w:val="nil"/>
          <w:left w:val="nil"/>
          <w:bottom w:val="nil"/>
          <w:right w:val="nil"/>
          <w:between w:val="nil"/>
          <w:bar w:val="nil"/>
        </w:pBdr>
        <w:spacing w:after="0" w:line="240" w:lineRule="auto"/>
        <w:jc w:val="center"/>
        <w:rPr>
          <w:rFonts w:ascii="Times New Roman" w:eastAsia="Times New Roman" w:hAnsi="Times New Roman" w:cs="Times New Roman"/>
          <w:b/>
          <w:color w:val="000000"/>
          <w:sz w:val="32"/>
          <w:szCs w:val="32"/>
          <w:u w:color="000000"/>
          <w:bdr w:val="nil"/>
          <w:lang w:eastAsia="ru-RU"/>
        </w:rPr>
      </w:pPr>
    </w:p>
    <w:p w14:paraId="2EF080D9" w14:textId="4806923C" w:rsidR="00FB35A6" w:rsidRDefault="00AB46C0" w:rsidP="0031021B">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xml:space="preserve">Посёлок Аккермановка расположен в 5км от города Новотроицк. В поселке 35 улиц. </w:t>
      </w:r>
      <w:r w:rsidRPr="00E6566A">
        <w:rPr>
          <w:rFonts w:ascii="Times New Roman" w:eastAsia="Times New Roman" w:hAnsi="Times New Roman" w:cs="Times New Roman"/>
          <w:bCs/>
          <w:spacing w:val="1"/>
          <w:sz w:val="28"/>
          <w:szCs w:val="28"/>
          <w:u w:color="000000"/>
          <w:lang w:eastAsia="ru-RU"/>
        </w:rPr>
        <w:t>По данным похозяйственного учета:</w:t>
      </w:r>
      <w:r w:rsidR="003545D8">
        <w:rPr>
          <w:rFonts w:ascii="Times New Roman" w:eastAsia="Times New Roman" w:hAnsi="Times New Roman" w:cs="Times New Roman"/>
          <w:bCs/>
          <w:spacing w:val="1"/>
          <w:sz w:val="28"/>
          <w:szCs w:val="28"/>
          <w:u w:color="000000"/>
          <w:lang w:eastAsia="ru-RU"/>
        </w:rPr>
        <w:t xml:space="preserve"> </w:t>
      </w:r>
      <w:r w:rsidRPr="00E6566A">
        <w:rPr>
          <w:rFonts w:ascii="Times New Roman" w:eastAsia="Times New Roman" w:hAnsi="Times New Roman" w:cs="Times New Roman"/>
          <w:spacing w:val="1"/>
          <w:sz w:val="28"/>
          <w:szCs w:val="28"/>
          <w:u w:color="000000"/>
          <w:lang w:eastAsia="ru-RU"/>
        </w:rPr>
        <w:t>в посёлке</w:t>
      </w:r>
      <w:r w:rsidR="0031021B">
        <w:rPr>
          <w:rFonts w:ascii="Times New Roman" w:eastAsia="Times New Roman" w:hAnsi="Times New Roman" w:cs="Times New Roman"/>
          <w:spacing w:val="1"/>
          <w:sz w:val="28"/>
          <w:szCs w:val="28"/>
          <w:u w:color="000000"/>
          <w:lang w:eastAsia="ru-RU"/>
        </w:rPr>
        <w:t xml:space="preserve"> </w:t>
      </w:r>
      <w:r w:rsidRPr="00E6566A">
        <w:rPr>
          <w:rFonts w:ascii="Times New Roman" w:eastAsia="Times New Roman" w:hAnsi="Times New Roman" w:cs="Times New Roman"/>
          <w:spacing w:val="1"/>
          <w:sz w:val="28"/>
          <w:szCs w:val="28"/>
          <w:u w:color="000000"/>
          <w:lang w:eastAsia="ru-RU"/>
        </w:rPr>
        <w:t>612 садов-огородов, 805 индивидуальных домов, в них проживает 1547 человек</w:t>
      </w:r>
      <w:r w:rsidR="0031021B">
        <w:rPr>
          <w:rFonts w:ascii="Times New Roman" w:eastAsia="Times New Roman" w:hAnsi="Times New Roman" w:cs="Times New Roman"/>
          <w:spacing w:val="1"/>
          <w:sz w:val="28"/>
          <w:szCs w:val="28"/>
          <w:u w:color="000000"/>
          <w:lang w:eastAsia="ru-RU"/>
        </w:rPr>
        <w:t xml:space="preserve"> </w:t>
      </w:r>
      <w:r w:rsidRPr="00E6566A">
        <w:rPr>
          <w:rFonts w:ascii="Times New Roman" w:eastAsia="Times New Roman" w:hAnsi="Times New Roman" w:cs="Times New Roman"/>
          <w:spacing w:val="1"/>
          <w:sz w:val="28"/>
          <w:szCs w:val="28"/>
          <w:u w:color="000000"/>
          <w:lang w:eastAsia="ru-RU"/>
        </w:rPr>
        <w:t xml:space="preserve">(из них дети </w:t>
      </w:r>
      <w:r w:rsidRPr="00E6566A">
        <w:rPr>
          <w:rFonts w:ascii="Times New Roman" w:eastAsia="Times New Roman" w:hAnsi="Times New Roman" w:cs="Times New Roman"/>
          <w:bCs/>
          <w:spacing w:val="1"/>
          <w:sz w:val="28"/>
          <w:szCs w:val="28"/>
          <w:u w:color="000000"/>
          <w:lang w:eastAsia="ru-RU"/>
        </w:rPr>
        <w:t>от 0 до 18 лет - 279 человек; 1268 человек взрослое население из них 580 человек пенсионеры)</w:t>
      </w:r>
      <w:r w:rsidR="0031021B">
        <w:rPr>
          <w:rFonts w:ascii="Times New Roman" w:eastAsia="Times New Roman" w:hAnsi="Times New Roman" w:cs="Times New Roman"/>
          <w:spacing w:val="1"/>
          <w:sz w:val="28"/>
          <w:szCs w:val="28"/>
          <w:u w:color="000000"/>
          <w:lang w:eastAsia="ru-RU"/>
        </w:rPr>
        <w:t>;</w:t>
      </w:r>
      <w:r w:rsidRPr="00E6566A">
        <w:rPr>
          <w:rFonts w:ascii="Times New Roman" w:eastAsia="Times New Roman" w:hAnsi="Times New Roman" w:cs="Times New Roman"/>
          <w:spacing w:val="1"/>
          <w:sz w:val="28"/>
          <w:szCs w:val="28"/>
          <w:u w:color="000000"/>
          <w:lang w:eastAsia="ru-RU"/>
        </w:rPr>
        <w:t xml:space="preserve"> 615 домовладений имеют личное подсобное хозяйство</w:t>
      </w:r>
      <w:r w:rsidR="0031021B">
        <w:rPr>
          <w:rFonts w:ascii="Times New Roman" w:eastAsia="Times New Roman" w:hAnsi="Times New Roman" w:cs="Times New Roman"/>
          <w:spacing w:val="1"/>
          <w:sz w:val="28"/>
          <w:szCs w:val="28"/>
          <w:u w:color="000000"/>
          <w:lang w:eastAsia="ru-RU"/>
        </w:rPr>
        <w:t>:</w:t>
      </w:r>
    </w:p>
    <w:tbl>
      <w:tblPr>
        <w:tblStyle w:val="a9"/>
        <w:tblW w:w="0" w:type="auto"/>
        <w:tblLook w:val="04A0" w:firstRow="1" w:lastRow="0" w:firstColumn="1" w:lastColumn="0" w:noHBand="0" w:noVBand="1"/>
      </w:tblPr>
      <w:tblGrid>
        <w:gridCol w:w="3936"/>
        <w:gridCol w:w="2976"/>
        <w:gridCol w:w="2659"/>
      </w:tblGrid>
      <w:tr w:rsidR="0031021B" w14:paraId="51C47FF9" w14:textId="77777777" w:rsidTr="0031021B">
        <w:tc>
          <w:tcPr>
            <w:tcW w:w="3936" w:type="dxa"/>
          </w:tcPr>
          <w:p w14:paraId="6B271ABB" w14:textId="0E1552A7" w:rsidR="0031021B" w:rsidRPr="0031021B" w:rsidRDefault="0031021B" w:rsidP="0031021B">
            <w:pPr>
              <w:rPr>
                <w:rFonts w:ascii="Times New Roman" w:eastAsia="Times New Roman" w:hAnsi="Times New Roman" w:cs="Times New Roman"/>
                <w:b/>
                <w:bCs/>
                <w:spacing w:val="1"/>
                <w:sz w:val="28"/>
                <w:szCs w:val="28"/>
                <w:u w:color="000000"/>
                <w:lang w:eastAsia="ru-RU"/>
              </w:rPr>
            </w:pPr>
            <w:r w:rsidRPr="0031021B">
              <w:rPr>
                <w:rFonts w:ascii="Times New Roman" w:hAnsi="Times New Roman" w:cs="Times New Roman"/>
                <w:b/>
                <w:bCs/>
                <w:sz w:val="28"/>
                <w:szCs w:val="28"/>
              </w:rPr>
              <w:t>Вид сельскохозяйственных животных и птицы</w:t>
            </w:r>
          </w:p>
        </w:tc>
        <w:tc>
          <w:tcPr>
            <w:tcW w:w="2976" w:type="dxa"/>
          </w:tcPr>
          <w:p w14:paraId="56397224" w14:textId="631086FD" w:rsidR="0031021B" w:rsidRPr="0031021B" w:rsidRDefault="0031021B" w:rsidP="0031021B">
            <w:pPr>
              <w:jc w:val="center"/>
              <w:rPr>
                <w:rFonts w:ascii="Times New Roman" w:eastAsia="Times New Roman" w:hAnsi="Times New Roman" w:cs="Times New Roman"/>
                <w:b/>
                <w:bCs/>
                <w:spacing w:val="1"/>
                <w:sz w:val="28"/>
                <w:szCs w:val="28"/>
                <w:u w:color="000000"/>
                <w:lang w:eastAsia="ru-RU"/>
              </w:rPr>
            </w:pPr>
            <w:r w:rsidRPr="0031021B">
              <w:rPr>
                <w:rFonts w:ascii="Times New Roman" w:hAnsi="Times New Roman" w:cs="Times New Roman"/>
                <w:b/>
                <w:bCs/>
                <w:sz w:val="28"/>
                <w:szCs w:val="28"/>
              </w:rPr>
              <w:t>2022</w:t>
            </w:r>
          </w:p>
        </w:tc>
        <w:tc>
          <w:tcPr>
            <w:tcW w:w="2659" w:type="dxa"/>
          </w:tcPr>
          <w:p w14:paraId="74DCB2CE" w14:textId="0C178C34" w:rsidR="0031021B" w:rsidRPr="0031021B" w:rsidRDefault="0031021B" w:rsidP="0031021B">
            <w:pPr>
              <w:jc w:val="center"/>
              <w:rPr>
                <w:rFonts w:ascii="Times New Roman" w:eastAsia="Times New Roman" w:hAnsi="Times New Roman" w:cs="Times New Roman"/>
                <w:b/>
                <w:bCs/>
                <w:spacing w:val="1"/>
                <w:sz w:val="28"/>
                <w:szCs w:val="28"/>
                <w:u w:color="000000"/>
                <w:lang w:eastAsia="ru-RU"/>
              </w:rPr>
            </w:pPr>
            <w:r w:rsidRPr="0031021B">
              <w:rPr>
                <w:rFonts w:ascii="Times New Roman" w:hAnsi="Times New Roman" w:cs="Times New Roman"/>
                <w:b/>
                <w:bCs/>
                <w:sz w:val="28"/>
                <w:szCs w:val="28"/>
              </w:rPr>
              <w:t>2023</w:t>
            </w:r>
          </w:p>
        </w:tc>
      </w:tr>
      <w:tr w:rsidR="0031021B" w14:paraId="7DB62429" w14:textId="77777777" w:rsidTr="0031021B">
        <w:tc>
          <w:tcPr>
            <w:tcW w:w="3936" w:type="dxa"/>
          </w:tcPr>
          <w:p w14:paraId="559EC82A" w14:textId="7E6A56C4"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КРС</w:t>
            </w:r>
          </w:p>
        </w:tc>
        <w:tc>
          <w:tcPr>
            <w:tcW w:w="2976" w:type="dxa"/>
          </w:tcPr>
          <w:p w14:paraId="4771DAD8" w14:textId="508FA007"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211</w:t>
            </w:r>
          </w:p>
        </w:tc>
        <w:tc>
          <w:tcPr>
            <w:tcW w:w="2659" w:type="dxa"/>
          </w:tcPr>
          <w:p w14:paraId="75E56DE7" w14:textId="30FB0C14"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160</w:t>
            </w:r>
          </w:p>
        </w:tc>
      </w:tr>
      <w:tr w:rsidR="0031021B" w14:paraId="511EFCFB" w14:textId="77777777" w:rsidTr="0031021B">
        <w:tc>
          <w:tcPr>
            <w:tcW w:w="3936" w:type="dxa"/>
          </w:tcPr>
          <w:p w14:paraId="67C896F3" w14:textId="2A0B2572"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Свиньи</w:t>
            </w:r>
          </w:p>
        </w:tc>
        <w:tc>
          <w:tcPr>
            <w:tcW w:w="2976" w:type="dxa"/>
          </w:tcPr>
          <w:p w14:paraId="1553CB56" w14:textId="08A85983"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15</w:t>
            </w:r>
          </w:p>
        </w:tc>
        <w:tc>
          <w:tcPr>
            <w:tcW w:w="2659" w:type="dxa"/>
          </w:tcPr>
          <w:p w14:paraId="4AAC5AAA" w14:textId="3D7EBAED"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16</w:t>
            </w:r>
          </w:p>
        </w:tc>
      </w:tr>
      <w:tr w:rsidR="0031021B" w14:paraId="1B7A1318" w14:textId="77777777" w:rsidTr="0031021B">
        <w:tc>
          <w:tcPr>
            <w:tcW w:w="3936" w:type="dxa"/>
          </w:tcPr>
          <w:p w14:paraId="59B4C0C0" w14:textId="41D5E2C0"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Козы</w:t>
            </w:r>
          </w:p>
        </w:tc>
        <w:tc>
          <w:tcPr>
            <w:tcW w:w="2976" w:type="dxa"/>
          </w:tcPr>
          <w:p w14:paraId="065363F0" w14:textId="4568B29F"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104</w:t>
            </w:r>
          </w:p>
        </w:tc>
        <w:tc>
          <w:tcPr>
            <w:tcW w:w="2659" w:type="dxa"/>
          </w:tcPr>
          <w:p w14:paraId="482DAE07" w14:textId="5C99538E"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47</w:t>
            </w:r>
          </w:p>
        </w:tc>
      </w:tr>
      <w:tr w:rsidR="0031021B" w14:paraId="60AE0485" w14:textId="77777777" w:rsidTr="0031021B">
        <w:tc>
          <w:tcPr>
            <w:tcW w:w="3936" w:type="dxa"/>
          </w:tcPr>
          <w:p w14:paraId="6FC3CA6F" w14:textId="63ADFCCF"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Овцы</w:t>
            </w:r>
          </w:p>
        </w:tc>
        <w:tc>
          <w:tcPr>
            <w:tcW w:w="2976" w:type="dxa"/>
          </w:tcPr>
          <w:p w14:paraId="4539EDF9" w14:textId="5AF2B0B1"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108</w:t>
            </w:r>
          </w:p>
        </w:tc>
        <w:tc>
          <w:tcPr>
            <w:tcW w:w="2659" w:type="dxa"/>
          </w:tcPr>
          <w:p w14:paraId="5A6B47CA" w14:textId="2B7156A9"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103</w:t>
            </w:r>
          </w:p>
        </w:tc>
      </w:tr>
      <w:tr w:rsidR="0031021B" w14:paraId="5EF39648" w14:textId="77777777" w:rsidTr="0031021B">
        <w:tc>
          <w:tcPr>
            <w:tcW w:w="3936" w:type="dxa"/>
          </w:tcPr>
          <w:p w14:paraId="4E0B87CC" w14:textId="24C8778E"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Лошади</w:t>
            </w:r>
          </w:p>
        </w:tc>
        <w:tc>
          <w:tcPr>
            <w:tcW w:w="2976" w:type="dxa"/>
          </w:tcPr>
          <w:p w14:paraId="2B6587A9" w14:textId="1478D5D8"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10</w:t>
            </w:r>
          </w:p>
        </w:tc>
        <w:tc>
          <w:tcPr>
            <w:tcW w:w="2659" w:type="dxa"/>
          </w:tcPr>
          <w:p w14:paraId="71121D1B" w14:textId="7AB07736" w:rsidR="0031021B" w:rsidRPr="0031021B" w:rsidRDefault="0031021B" w:rsidP="0031021B">
            <w:pPr>
              <w:jc w:val="center"/>
              <w:rPr>
                <w:rFonts w:ascii="Times New Roman" w:eastAsia="Times New Roman" w:hAnsi="Times New Roman" w:cs="Times New Roman"/>
                <w:spacing w:val="1"/>
                <w:sz w:val="28"/>
                <w:szCs w:val="28"/>
                <w:u w:color="000000"/>
                <w:lang w:eastAsia="ru-RU"/>
              </w:rPr>
            </w:pPr>
            <w:r w:rsidRPr="0031021B">
              <w:rPr>
                <w:rFonts w:ascii="Times New Roman" w:hAnsi="Times New Roman" w:cs="Times New Roman"/>
                <w:sz w:val="28"/>
                <w:szCs w:val="28"/>
              </w:rPr>
              <w:t>11</w:t>
            </w:r>
          </w:p>
        </w:tc>
      </w:tr>
      <w:tr w:rsidR="0031021B" w14:paraId="1E5EAD30" w14:textId="77777777" w:rsidTr="0031021B">
        <w:tc>
          <w:tcPr>
            <w:tcW w:w="3936" w:type="dxa"/>
          </w:tcPr>
          <w:p w14:paraId="37F7E258" w14:textId="3126D7FD" w:rsidR="0031021B" w:rsidRPr="0031021B" w:rsidRDefault="0031021B" w:rsidP="0031021B">
            <w:pPr>
              <w:jc w:val="center"/>
              <w:rPr>
                <w:rFonts w:ascii="Times New Roman" w:hAnsi="Times New Roman" w:cs="Times New Roman"/>
                <w:sz w:val="28"/>
                <w:szCs w:val="28"/>
              </w:rPr>
            </w:pPr>
            <w:r w:rsidRPr="0031021B">
              <w:rPr>
                <w:rFonts w:ascii="Times New Roman" w:hAnsi="Times New Roman" w:cs="Times New Roman"/>
                <w:sz w:val="28"/>
                <w:szCs w:val="28"/>
              </w:rPr>
              <w:t>Птица</w:t>
            </w:r>
          </w:p>
        </w:tc>
        <w:tc>
          <w:tcPr>
            <w:tcW w:w="2976" w:type="dxa"/>
          </w:tcPr>
          <w:p w14:paraId="3BB30CA8" w14:textId="3A38DEAD" w:rsidR="0031021B" w:rsidRPr="0031021B" w:rsidRDefault="0031021B" w:rsidP="0031021B">
            <w:pPr>
              <w:jc w:val="center"/>
              <w:rPr>
                <w:rFonts w:ascii="Times New Roman" w:hAnsi="Times New Roman" w:cs="Times New Roman"/>
                <w:sz w:val="28"/>
                <w:szCs w:val="28"/>
              </w:rPr>
            </w:pPr>
            <w:r w:rsidRPr="0031021B">
              <w:rPr>
                <w:rFonts w:ascii="Times New Roman" w:hAnsi="Times New Roman" w:cs="Times New Roman"/>
                <w:sz w:val="28"/>
                <w:szCs w:val="28"/>
              </w:rPr>
              <w:t>1701</w:t>
            </w:r>
          </w:p>
        </w:tc>
        <w:tc>
          <w:tcPr>
            <w:tcW w:w="2659" w:type="dxa"/>
          </w:tcPr>
          <w:p w14:paraId="5EF955D5" w14:textId="32C35D8D" w:rsidR="0031021B" w:rsidRPr="0031021B" w:rsidRDefault="0031021B" w:rsidP="0031021B">
            <w:pPr>
              <w:jc w:val="center"/>
              <w:rPr>
                <w:rFonts w:ascii="Times New Roman" w:hAnsi="Times New Roman" w:cs="Times New Roman"/>
                <w:sz w:val="28"/>
                <w:szCs w:val="28"/>
              </w:rPr>
            </w:pPr>
            <w:r w:rsidRPr="0031021B">
              <w:rPr>
                <w:rFonts w:ascii="Times New Roman" w:hAnsi="Times New Roman" w:cs="Times New Roman"/>
                <w:sz w:val="28"/>
                <w:szCs w:val="28"/>
              </w:rPr>
              <w:t>1751</w:t>
            </w:r>
          </w:p>
        </w:tc>
      </w:tr>
    </w:tbl>
    <w:p w14:paraId="11827431" w14:textId="77777777" w:rsidR="0031021B" w:rsidRPr="00E6566A" w:rsidRDefault="0031021B" w:rsidP="0031021B">
      <w:pPr>
        <w:spacing w:after="0" w:line="240" w:lineRule="auto"/>
        <w:jc w:val="both"/>
        <w:rPr>
          <w:rFonts w:ascii="Times New Roman" w:eastAsia="Times New Roman" w:hAnsi="Times New Roman" w:cs="Times New Roman"/>
          <w:spacing w:val="1"/>
          <w:sz w:val="28"/>
          <w:szCs w:val="28"/>
          <w:u w:color="000000"/>
          <w:lang w:eastAsia="ru-RU"/>
        </w:rPr>
      </w:pPr>
    </w:p>
    <w:p w14:paraId="1F9CD379" w14:textId="77777777" w:rsidR="00AB46C0" w:rsidRPr="00E6566A" w:rsidRDefault="00AB46C0" w:rsidP="00AB46C0">
      <w:pPr>
        <w:spacing w:after="0" w:line="240" w:lineRule="auto"/>
        <w:ind w:firstLine="708"/>
        <w:jc w:val="both"/>
        <w:rPr>
          <w:rFonts w:ascii="Times New Roman" w:eastAsia="Times New Roman" w:hAnsi="Times New Roman" w:cs="Times New Roman"/>
          <w:b/>
          <w:spacing w:val="1"/>
          <w:sz w:val="28"/>
          <w:szCs w:val="28"/>
          <w:u w:color="000000"/>
          <w:lang w:eastAsia="ru-RU"/>
        </w:rPr>
      </w:pPr>
      <w:r w:rsidRPr="00E6566A">
        <w:rPr>
          <w:rFonts w:ascii="Times New Roman" w:eastAsia="Times New Roman" w:hAnsi="Times New Roman" w:cs="Times New Roman"/>
          <w:b/>
          <w:spacing w:val="1"/>
          <w:sz w:val="28"/>
          <w:szCs w:val="28"/>
          <w:u w:color="000000"/>
          <w:lang w:eastAsia="ru-RU"/>
        </w:rPr>
        <w:t>Анализ населения в поселке:</w:t>
      </w:r>
    </w:p>
    <w:tbl>
      <w:tblPr>
        <w:tblStyle w:val="a9"/>
        <w:tblW w:w="0" w:type="auto"/>
        <w:tblLook w:val="04A0" w:firstRow="1" w:lastRow="0" w:firstColumn="1" w:lastColumn="0" w:noHBand="0" w:noVBand="1"/>
      </w:tblPr>
      <w:tblGrid>
        <w:gridCol w:w="1384"/>
        <w:gridCol w:w="3544"/>
        <w:gridCol w:w="4642"/>
      </w:tblGrid>
      <w:tr w:rsidR="00AB46C0" w:rsidRPr="00E6566A" w14:paraId="66B5FA19" w14:textId="77777777" w:rsidTr="00C07499">
        <w:tc>
          <w:tcPr>
            <w:tcW w:w="1384" w:type="dxa"/>
          </w:tcPr>
          <w:p w14:paraId="5E69856C" w14:textId="77777777" w:rsidR="00AB46C0" w:rsidRPr="00E6566A" w:rsidRDefault="00AB46C0" w:rsidP="00AB46C0">
            <w:pPr>
              <w:rPr>
                <w:rFonts w:ascii="Times New Roman" w:hAnsi="Times New Roman" w:cs="Times New Roman"/>
                <w:b/>
                <w:spacing w:val="1"/>
                <w:sz w:val="26"/>
                <w:szCs w:val="26"/>
                <w:u w:color="000000"/>
              </w:rPr>
            </w:pPr>
            <w:r w:rsidRPr="00E6566A">
              <w:rPr>
                <w:rFonts w:ascii="Times New Roman" w:hAnsi="Times New Roman" w:cs="Times New Roman"/>
                <w:spacing w:val="1"/>
                <w:sz w:val="26"/>
                <w:szCs w:val="26"/>
                <w:u w:color="000000"/>
              </w:rPr>
              <w:t>Год</w:t>
            </w:r>
          </w:p>
        </w:tc>
        <w:tc>
          <w:tcPr>
            <w:tcW w:w="3544" w:type="dxa"/>
          </w:tcPr>
          <w:p w14:paraId="1130707B" w14:textId="77777777" w:rsidR="00AB46C0" w:rsidRPr="00E6566A" w:rsidRDefault="00AB46C0" w:rsidP="00AB46C0">
            <w:pPr>
              <w:ind w:firstLine="317"/>
              <w:jc w:val="both"/>
              <w:rPr>
                <w:rFonts w:ascii="Times New Roman" w:hAnsi="Times New Roman" w:cs="Times New Roman"/>
                <w:b/>
                <w:spacing w:val="1"/>
                <w:sz w:val="28"/>
                <w:szCs w:val="28"/>
                <w:u w:color="000000"/>
              </w:rPr>
            </w:pPr>
            <w:r w:rsidRPr="00E6566A">
              <w:rPr>
                <w:rFonts w:ascii="Times New Roman" w:hAnsi="Times New Roman" w:cs="Times New Roman"/>
                <w:spacing w:val="1"/>
                <w:sz w:val="26"/>
                <w:szCs w:val="26"/>
                <w:u w:color="000000"/>
              </w:rPr>
              <w:t>Проживает граждан (чел.)</w:t>
            </w:r>
          </w:p>
        </w:tc>
        <w:tc>
          <w:tcPr>
            <w:tcW w:w="4642" w:type="dxa"/>
          </w:tcPr>
          <w:p w14:paraId="0A57D5E9" w14:textId="77777777" w:rsidR="00AB46C0" w:rsidRPr="00E6566A" w:rsidRDefault="00AB46C0" w:rsidP="00AB46C0">
            <w:pPr>
              <w:ind w:firstLine="708"/>
              <w:jc w:val="both"/>
              <w:rPr>
                <w:rFonts w:ascii="Times New Roman" w:hAnsi="Times New Roman" w:cs="Times New Roman"/>
                <w:b/>
                <w:spacing w:val="1"/>
                <w:sz w:val="28"/>
                <w:szCs w:val="28"/>
                <w:u w:color="000000"/>
              </w:rPr>
            </w:pPr>
            <w:r w:rsidRPr="00E6566A">
              <w:rPr>
                <w:rFonts w:ascii="Times New Roman" w:hAnsi="Times New Roman" w:cs="Times New Roman"/>
                <w:spacing w:val="1"/>
                <w:sz w:val="26"/>
                <w:szCs w:val="26"/>
                <w:u w:color="000000"/>
              </w:rPr>
              <w:t>Результат по анализу движения населения (%)</w:t>
            </w:r>
          </w:p>
        </w:tc>
      </w:tr>
      <w:tr w:rsidR="00AB46C0" w:rsidRPr="00E6566A" w14:paraId="53DC7219" w14:textId="77777777" w:rsidTr="00C07499">
        <w:tc>
          <w:tcPr>
            <w:tcW w:w="1384" w:type="dxa"/>
          </w:tcPr>
          <w:p w14:paraId="6E488299" w14:textId="77777777" w:rsidR="00AB46C0" w:rsidRPr="007D1829" w:rsidRDefault="00AB46C0" w:rsidP="00AB46C0">
            <w:pPr>
              <w:rPr>
                <w:rFonts w:ascii="Times New Roman" w:hAnsi="Times New Roman" w:cs="Times New Roman"/>
                <w:b/>
                <w:spacing w:val="1"/>
                <w:sz w:val="28"/>
                <w:szCs w:val="28"/>
                <w:u w:color="000000"/>
              </w:rPr>
            </w:pPr>
            <w:r w:rsidRPr="007D1829">
              <w:rPr>
                <w:rFonts w:ascii="Times New Roman" w:hAnsi="Times New Roman" w:cs="Times New Roman"/>
                <w:spacing w:val="1"/>
                <w:sz w:val="28"/>
                <w:szCs w:val="28"/>
                <w:u w:color="000000"/>
              </w:rPr>
              <w:t>2022</w:t>
            </w:r>
          </w:p>
        </w:tc>
        <w:tc>
          <w:tcPr>
            <w:tcW w:w="3544" w:type="dxa"/>
          </w:tcPr>
          <w:p w14:paraId="6EC70889" w14:textId="77777777" w:rsidR="00AB46C0" w:rsidRPr="007D1829" w:rsidRDefault="00AB46C0" w:rsidP="00AB46C0">
            <w:pPr>
              <w:ind w:firstLine="708"/>
              <w:jc w:val="both"/>
              <w:rPr>
                <w:rFonts w:ascii="Times New Roman" w:hAnsi="Times New Roman" w:cs="Times New Roman"/>
                <w:b/>
                <w:spacing w:val="1"/>
                <w:sz w:val="28"/>
                <w:szCs w:val="28"/>
                <w:u w:color="000000"/>
              </w:rPr>
            </w:pPr>
            <w:r w:rsidRPr="007D1829">
              <w:rPr>
                <w:rFonts w:ascii="Times New Roman" w:hAnsi="Times New Roman" w:cs="Times New Roman"/>
                <w:spacing w:val="1"/>
                <w:sz w:val="28"/>
                <w:szCs w:val="28"/>
                <w:u w:color="000000"/>
              </w:rPr>
              <w:t>1422</w:t>
            </w:r>
          </w:p>
        </w:tc>
        <w:tc>
          <w:tcPr>
            <w:tcW w:w="4642" w:type="dxa"/>
            <w:vMerge w:val="restart"/>
          </w:tcPr>
          <w:p w14:paraId="649F71C5" w14:textId="77777777" w:rsidR="00AB46C0" w:rsidRPr="007D1829" w:rsidRDefault="00AB46C0" w:rsidP="00AB46C0">
            <w:pPr>
              <w:ind w:firstLine="708"/>
              <w:jc w:val="both"/>
              <w:rPr>
                <w:rFonts w:ascii="Times New Roman" w:hAnsi="Times New Roman" w:cs="Times New Roman"/>
                <w:b/>
                <w:spacing w:val="1"/>
                <w:sz w:val="28"/>
                <w:szCs w:val="28"/>
                <w:u w:color="000000"/>
              </w:rPr>
            </w:pPr>
            <w:r w:rsidRPr="007D1829">
              <w:rPr>
                <w:rFonts w:ascii="Times New Roman" w:hAnsi="Times New Roman" w:cs="Times New Roman"/>
                <w:spacing w:val="1"/>
                <w:sz w:val="28"/>
                <w:szCs w:val="28"/>
                <w:u w:color="000000"/>
              </w:rPr>
              <w:t>население посёлка увеличилось на 8,1%</w:t>
            </w:r>
          </w:p>
        </w:tc>
      </w:tr>
      <w:tr w:rsidR="00AB46C0" w:rsidRPr="00E6566A" w14:paraId="3FA697A6" w14:textId="77777777" w:rsidTr="00C07499">
        <w:tc>
          <w:tcPr>
            <w:tcW w:w="1384" w:type="dxa"/>
          </w:tcPr>
          <w:p w14:paraId="4B1219A0" w14:textId="77777777" w:rsidR="00AB46C0" w:rsidRPr="007D1829" w:rsidRDefault="00AB46C0" w:rsidP="00AB46C0">
            <w:pPr>
              <w:rPr>
                <w:rFonts w:ascii="Times New Roman" w:hAnsi="Times New Roman" w:cs="Times New Roman"/>
                <w:b/>
                <w:spacing w:val="1"/>
                <w:sz w:val="28"/>
                <w:szCs w:val="28"/>
                <w:u w:color="000000"/>
              </w:rPr>
            </w:pPr>
            <w:r w:rsidRPr="007D1829">
              <w:rPr>
                <w:rFonts w:ascii="Times New Roman" w:hAnsi="Times New Roman" w:cs="Times New Roman"/>
                <w:spacing w:val="1"/>
                <w:sz w:val="28"/>
                <w:szCs w:val="28"/>
                <w:u w:color="000000"/>
              </w:rPr>
              <w:t>2023</w:t>
            </w:r>
          </w:p>
        </w:tc>
        <w:tc>
          <w:tcPr>
            <w:tcW w:w="3544" w:type="dxa"/>
          </w:tcPr>
          <w:p w14:paraId="106DE239" w14:textId="77777777" w:rsidR="00AB46C0" w:rsidRPr="007D1829" w:rsidRDefault="00AB46C0" w:rsidP="00AB46C0">
            <w:pPr>
              <w:ind w:firstLine="708"/>
              <w:jc w:val="both"/>
              <w:rPr>
                <w:rFonts w:ascii="Times New Roman" w:hAnsi="Times New Roman" w:cs="Times New Roman"/>
                <w:b/>
                <w:spacing w:val="1"/>
                <w:sz w:val="28"/>
                <w:szCs w:val="28"/>
                <w:u w:color="000000"/>
              </w:rPr>
            </w:pPr>
            <w:r w:rsidRPr="007D1829">
              <w:rPr>
                <w:rFonts w:ascii="Times New Roman" w:hAnsi="Times New Roman" w:cs="Times New Roman"/>
                <w:spacing w:val="1"/>
                <w:sz w:val="28"/>
                <w:szCs w:val="28"/>
                <w:u w:color="000000"/>
              </w:rPr>
              <w:t>1547</w:t>
            </w:r>
          </w:p>
        </w:tc>
        <w:tc>
          <w:tcPr>
            <w:tcW w:w="4642" w:type="dxa"/>
            <w:vMerge/>
          </w:tcPr>
          <w:p w14:paraId="628C690A" w14:textId="77777777" w:rsidR="00AB46C0" w:rsidRPr="007D1829" w:rsidRDefault="00AB46C0" w:rsidP="00AB46C0">
            <w:pPr>
              <w:ind w:firstLine="708"/>
              <w:jc w:val="both"/>
              <w:rPr>
                <w:rFonts w:ascii="Times New Roman" w:hAnsi="Times New Roman" w:cs="Times New Roman"/>
                <w:b/>
                <w:spacing w:val="1"/>
                <w:sz w:val="28"/>
                <w:szCs w:val="28"/>
                <w:u w:color="000000"/>
              </w:rPr>
            </w:pPr>
          </w:p>
        </w:tc>
      </w:tr>
    </w:tbl>
    <w:p w14:paraId="75148E2C" w14:textId="77777777" w:rsidR="00AB46C0" w:rsidRPr="00E6566A" w:rsidRDefault="00AB46C0" w:rsidP="007D1829">
      <w:pPr>
        <w:spacing w:after="0" w:line="240" w:lineRule="auto"/>
        <w:jc w:val="both"/>
        <w:rPr>
          <w:rFonts w:ascii="Times New Roman" w:eastAsia="Times New Roman" w:hAnsi="Times New Roman" w:cs="Times New Roman"/>
          <w:spacing w:val="1"/>
          <w:sz w:val="28"/>
          <w:szCs w:val="28"/>
          <w:u w:color="000000"/>
          <w:lang w:eastAsia="ru-RU"/>
        </w:rPr>
      </w:pPr>
    </w:p>
    <w:p w14:paraId="309F2A24"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xml:space="preserve">В посёлке Аккермановка работают: </w:t>
      </w:r>
    </w:p>
    <w:p w14:paraId="6520802A" w14:textId="77777777" w:rsidR="00AB46C0" w:rsidRPr="00E6566A" w:rsidRDefault="00AB46C0" w:rsidP="00AB46C0">
      <w:pPr>
        <w:spacing w:after="0" w:line="240" w:lineRule="auto"/>
        <w:ind w:firstLine="142"/>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lastRenderedPageBreak/>
        <w:t>•</w:t>
      </w:r>
      <w:r w:rsidRPr="00E6566A">
        <w:rPr>
          <w:rFonts w:ascii="Times New Roman" w:eastAsia="Times New Roman" w:hAnsi="Times New Roman" w:cs="Times New Roman"/>
          <w:spacing w:val="1"/>
          <w:sz w:val="28"/>
          <w:szCs w:val="28"/>
          <w:u w:color="000000"/>
          <w:lang w:eastAsia="ru-RU"/>
        </w:rPr>
        <w:tab/>
        <w:t xml:space="preserve">администрация поселка Аккермановка администрации муниципального образования город Новотроицк; </w:t>
      </w:r>
    </w:p>
    <w:p w14:paraId="2AE1CA56" w14:textId="77777777" w:rsidR="00AB46C0" w:rsidRPr="00E6566A" w:rsidRDefault="00AB46C0" w:rsidP="00AB46C0">
      <w:pPr>
        <w:spacing w:after="0" w:line="240" w:lineRule="auto"/>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w:t>
      </w:r>
      <w:r w:rsidRPr="00E6566A">
        <w:rPr>
          <w:rFonts w:ascii="Times New Roman" w:eastAsia="Times New Roman" w:hAnsi="Times New Roman" w:cs="Times New Roman"/>
          <w:spacing w:val="1"/>
          <w:sz w:val="28"/>
          <w:szCs w:val="28"/>
          <w:u w:color="000000"/>
          <w:lang w:eastAsia="ru-RU"/>
        </w:rPr>
        <w:tab/>
        <w:t xml:space="preserve">муниципальные учреждения культуры: </w:t>
      </w:r>
    </w:p>
    <w:p w14:paraId="331C217B"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xml:space="preserve">- клуб (деятельность приостановлена на время капитального ремонта); </w:t>
      </w:r>
    </w:p>
    <w:p w14:paraId="593D3629"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библиотека.</w:t>
      </w:r>
    </w:p>
    <w:p w14:paraId="1C53B1DE" w14:textId="77777777" w:rsidR="00AB46C0" w:rsidRPr="00E6566A" w:rsidRDefault="00AB46C0" w:rsidP="00AB46C0">
      <w:pPr>
        <w:spacing w:after="0" w:line="240" w:lineRule="auto"/>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w:t>
      </w:r>
      <w:r w:rsidRPr="00E6566A">
        <w:rPr>
          <w:rFonts w:ascii="Times New Roman" w:eastAsia="Times New Roman" w:hAnsi="Times New Roman" w:cs="Times New Roman"/>
          <w:spacing w:val="1"/>
          <w:sz w:val="28"/>
          <w:szCs w:val="28"/>
          <w:u w:color="000000"/>
          <w:lang w:eastAsia="ru-RU"/>
        </w:rPr>
        <w:tab/>
        <w:t xml:space="preserve">МОАУ «ООШ №2»; </w:t>
      </w:r>
    </w:p>
    <w:p w14:paraId="51DB4580" w14:textId="77777777" w:rsidR="00AB46C0" w:rsidRPr="00E6566A" w:rsidRDefault="00AB46C0" w:rsidP="00AB46C0">
      <w:pPr>
        <w:spacing w:after="0" w:line="240" w:lineRule="auto"/>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w:t>
      </w:r>
      <w:r w:rsidRPr="00E6566A">
        <w:rPr>
          <w:rFonts w:ascii="Times New Roman" w:eastAsia="Times New Roman" w:hAnsi="Times New Roman" w:cs="Times New Roman"/>
          <w:spacing w:val="1"/>
          <w:sz w:val="28"/>
          <w:szCs w:val="28"/>
          <w:u w:color="000000"/>
          <w:lang w:eastAsia="ru-RU"/>
        </w:rPr>
        <w:tab/>
        <w:t>почтовое отделение Орского Почтамта (деятельность приостановлена с июля 2022);</w:t>
      </w:r>
    </w:p>
    <w:p w14:paraId="64060DA6" w14:textId="77777777" w:rsidR="00AB46C0" w:rsidRPr="00E6566A" w:rsidRDefault="00AB46C0" w:rsidP="00AB46C0">
      <w:pPr>
        <w:spacing w:after="0" w:line="240" w:lineRule="auto"/>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w:t>
      </w:r>
      <w:r w:rsidRPr="00E6566A">
        <w:rPr>
          <w:rFonts w:ascii="Times New Roman" w:eastAsia="Times New Roman" w:hAnsi="Times New Roman" w:cs="Times New Roman"/>
          <w:spacing w:val="1"/>
          <w:sz w:val="28"/>
          <w:szCs w:val="28"/>
          <w:u w:color="000000"/>
          <w:lang w:eastAsia="ru-RU"/>
        </w:rPr>
        <w:tab/>
        <w:t>фельдшерско-акушерский пункт ГАУЗ БСМП, в нём аптечный пункт;</w:t>
      </w:r>
    </w:p>
    <w:p w14:paraId="57468473" w14:textId="77777777" w:rsidR="00AB46C0" w:rsidRPr="00E6566A" w:rsidRDefault="00AB46C0" w:rsidP="00AB46C0">
      <w:pPr>
        <w:spacing w:after="0" w:line="240" w:lineRule="auto"/>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w:t>
      </w:r>
      <w:r w:rsidRPr="00E6566A">
        <w:rPr>
          <w:rFonts w:ascii="Times New Roman" w:eastAsia="Times New Roman" w:hAnsi="Times New Roman" w:cs="Times New Roman"/>
          <w:spacing w:val="1"/>
          <w:sz w:val="28"/>
          <w:szCs w:val="28"/>
          <w:u w:color="000000"/>
          <w:lang w:eastAsia="ru-RU"/>
        </w:rPr>
        <w:tab/>
        <w:t xml:space="preserve">ветеринарный участок; </w:t>
      </w:r>
    </w:p>
    <w:p w14:paraId="4754263D" w14:textId="77777777" w:rsidR="00AB46C0" w:rsidRPr="00E6566A" w:rsidRDefault="00AB46C0" w:rsidP="00AB46C0">
      <w:pPr>
        <w:spacing w:after="0" w:line="240" w:lineRule="auto"/>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w:t>
      </w:r>
      <w:r w:rsidRPr="00E6566A">
        <w:rPr>
          <w:rFonts w:ascii="Times New Roman" w:eastAsia="Times New Roman" w:hAnsi="Times New Roman" w:cs="Times New Roman"/>
          <w:spacing w:val="1"/>
          <w:sz w:val="28"/>
          <w:szCs w:val="28"/>
          <w:u w:color="000000"/>
          <w:lang w:eastAsia="ru-RU"/>
        </w:rPr>
        <w:tab/>
        <w:t xml:space="preserve">учреждения торговли: </w:t>
      </w:r>
    </w:p>
    <w:p w14:paraId="024BD2AC" w14:textId="7EBE9539"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магазин «Центральный» (ч/п</w:t>
      </w:r>
      <w:r w:rsidR="0031021B">
        <w:rPr>
          <w:rFonts w:ascii="Times New Roman" w:eastAsia="Times New Roman" w:hAnsi="Times New Roman" w:cs="Times New Roman"/>
          <w:spacing w:val="1"/>
          <w:sz w:val="28"/>
          <w:szCs w:val="28"/>
          <w:u w:color="000000"/>
          <w:lang w:eastAsia="ru-RU"/>
        </w:rPr>
        <w:t xml:space="preserve"> </w:t>
      </w:r>
      <w:r w:rsidRPr="00E6566A">
        <w:rPr>
          <w:rFonts w:ascii="Times New Roman" w:eastAsia="Times New Roman" w:hAnsi="Times New Roman" w:cs="Times New Roman"/>
          <w:spacing w:val="1"/>
          <w:sz w:val="28"/>
          <w:szCs w:val="28"/>
          <w:u w:color="000000"/>
          <w:lang w:eastAsia="ru-RU"/>
        </w:rPr>
        <w:t>Жестарева О.А. )</w:t>
      </w:r>
    </w:p>
    <w:p w14:paraId="31DDC22A"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xml:space="preserve">-  магазин «Отчий дом» (ч/п Лютикова Л.Ю.), </w:t>
      </w:r>
    </w:p>
    <w:p w14:paraId="236E8926" w14:textId="094A3421"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магазин «Заходи» (ч/п</w:t>
      </w:r>
      <w:r w:rsidR="0031021B">
        <w:rPr>
          <w:rFonts w:ascii="Times New Roman" w:eastAsia="Times New Roman" w:hAnsi="Times New Roman" w:cs="Times New Roman"/>
          <w:spacing w:val="1"/>
          <w:sz w:val="28"/>
          <w:szCs w:val="28"/>
          <w:u w:color="000000"/>
          <w:lang w:eastAsia="ru-RU"/>
        </w:rPr>
        <w:t xml:space="preserve"> </w:t>
      </w:r>
      <w:r w:rsidRPr="00E6566A">
        <w:rPr>
          <w:rFonts w:ascii="Times New Roman" w:eastAsia="Times New Roman" w:hAnsi="Times New Roman" w:cs="Times New Roman"/>
          <w:spacing w:val="1"/>
          <w:sz w:val="28"/>
          <w:szCs w:val="28"/>
          <w:u w:color="000000"/>
          <w:lang w:eastAsia="ru-RU"/>
        </w:rPr>
        <w:t>Леутин А.С.),</w:t>
      </w:r>
    </w:p>
    <w:p w14:paraId="629030A6"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пекарня (и/п Петров О.В.)</w:t>
      </w:r>
    </w:p>
    <w:p w14:paraId="50A732D6"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кафе «Александрия» (ч/п Дерябин В.Ю.) – деятельность   приостановлена.</w:t>
      </w:r>
    </w:p>
    <w:p w14:paraId="3956101D"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Приостановлена деятельность поселковой бани в 2013 году и         МОУ «Детский сад №4» в октябре 2010 года из-за аварийного состояния. В 2023 году здание детского сада  было снесено.</w:t>
      </w:r>
    </w:p>
    <w:p w14:paraId="35B4F03E"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p>
    <w:p w14:paraId="79714DD7"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Пассажироперевозки осуществляются маршрутными такси. Газели ходят регулярно с интервалом движения 20-30 мин. согласно разработанного маршрута.</w:t>
      </w:r>
    </w:p>
    <w:p w14:paraId="0AC430B6"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В поселке есть сотовая связь (МТС, Билайн, Мегафон, Теле2) и телефонная связь «Ростелеком». Установлена аппаратура для приема интернета АСС-КОМ, а так же интернета и телевидения НОКС.</w:t>
      </w:r>
    </w:p>
    <w:p w14:paraId="238D767C"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Администрация поселка оказывала содействие клубу и библиотеке в создании праздничных и познавательных программ для жителей.</w:t>
      </w:r>
    </w:p>
    <w:p w14:paraId="050727A7"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В клубе посёлка созданы условия для формирования духовного развития и самодеятельного творчества жителей, приобщения к творчеству детей, подростков, молодежи. Продолжается работа над укреплением и развитием русских традиций в поселке: традиционно проводятся народные праздники: Масленица, Троица. Клуб посёлка Аккермановка за 2023 год провёл в общем количестве 32 мероприятия: – 9 массовых мероприятий;  детские и для молодежи - 13 мероприятий; выездных с участием коллективов клуба проведено – 10  мероприятий.</w:t>
      </w:r>
    </w:p>
    <w:p w14:paraId="7E88D268"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xml:space="preserve">Библиотека посёлка насчитывает 264 читателя, из них: 115 школьников, 29 подростка, 50 пенсионеров. Специалистом библиотеки в течение 2023 года было проведено более 48 мероприятий. Всего посещений </w:t>
      </w:r>
      <w:r w:rsidRPr="00E6566A">
        <w:rPr>
          <w:rFonts w:ascii="Times New Roman" w:eastAsia="Times New Roman" w:hAnsi="Times New Roman" w:cs="Times New Roman"/>
          <w:spacing w:val="1"/>
          <w:sz w:val="28"/>
          <w:szCs w:val="28"/>
          <w:u w:color="000000"/>
          <w:lang w:eastAsia="ru-RU"/>
        </w:rPr>
        <w:lastRenderedPageBreak/>
        <w:t>массовых мероприятий в библиотеке -119 чел., в школе -690 чел. Оформлялись наглядные формы работы, книжные выставки.</w:t>
      </w:r>
    </w:p>
    <w:p w14:paraId="61FCEE71" w14:textId="4FD7C586"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xml:space="preserve">В поселке функционирует МОАУ «ООШ №2» (Муниципальное общеобразовательное автономное учреждение «Основная общеобразовательная школа №2 поселка Аккермановка муниципального образования город Новотроицк»). На конец декабря 2023 года в школе обучается 122 учащихся (62 человека – учащиеся 1-4 кл. и 60 человек – учащиеся 5-9кл), педагогический коллектив школы состоит из 11 человек. </w:t>
      </w:r>
    </w:p>
    <w:p w14:paraId="3F545F42"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p>
    <w:p w14:paraId="22D74AA2"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В 2023 году на приеме граждан по личным вопросам руководителем администрации принято 67 человека, из них:</w:t>
      </w:r>
    </w:p>
    <w:p w14:paraId="706ACAAD"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xml:space="preserve">Специалистами администрации велась работа по чествованию юбиляров: </w:t>
      </w:r>
      <w:r w:rsidRPr="00E6566A">
        <w:rPr>
          <w:rFonts w:ascii="Times New Roman" w:eastAsia="Times New Roman" w:hAnsi="Times New Roman" w:cs="Times New Roman"/>
          <w:spacing w:val="1"/>
          <w:sz w:val="28"/>
          <w:szCs w:val="28"/>
          <w:u w:color="000000"/>
          <w:lang w:eastAsia="ru-RU"/>
        </w:rPr>
        <w:tab/>
        <w:t>с юбилейными датами -  246 жителей;</w:t>
      </w:r>
    </w:p>
    <w:p w14:paraId="4BEE4EC0" w14:textId="552676D9"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В целях обеспечения пожарной безопасности на территории поселка и здании администрации установлена система звукового оповещения жителей на случаи чрезвычайных ситуаций. Произведена опашка вокруг поселка согласно требованиям пожарной безопасности. На сайте посёлка Аккермановка и в людных местах размещается информация по пожарной безопасности, о безопасности на льду, на водных объектах и в лесах. Проводится работа с населением, распространяются памятки. В 2023 году оповещено 1584 человек.</w:t>
      </w:r>
    </w:p>
    <w:p w14:paraId="104FF7FD"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xml:space="preserve">В 2023 году был реализован проект с участием населения в федеральной программе «Развитие инициативного бюджетирования в субъектах Российской Федерации» по благоустройству спортивной площадки. Сметная стоимость проекта 1 578 774,00 рублей. </w:t>
      </w:r>
    </w:p>
    <w:p w14:paraId="002792CF" w14:textId="77777777" w:rsidR="00AB46C0" w:rsidRPr="00E6566A" w:rsidRDefault="00AB46C0" w:rsidP="00AB46C0">
      <w:pPr>
        <w:spacing w:after="0" w:line="240" w:lineRule="auto"/>
        <w:ind w:firstLine="708"/>
        <w:jc w:val="both"/>
        <w:rPr>
          <w:rFonts w:ascii="Times New Roman" w:eastAsia="Times New Roman" w:hAnsi="Times New Roman" w:cs="Times New Roman"/>
          <w:b/>
          <w:spacing w:val="1"/>
          <w:sz w:val="28"/>
          <w:szCs w:val="28"/>
          <w:u w:color="000000"/>
          <w:lang w:eastAsia="ru-RU"/>
        </w:rPr>
      </w:pPr>
      <w:r w:rsidRPr="00E6566A">
        <w:rPr>
          <w:rFonts w:ascii="Times New Roman" w:eastAsia="Times New Roman" w:hAnsi="Times New Roman" w:cs="Times New Roman"/>
          <w:b/>
          <w:spacing w:val="1"/>
          <w:sz w:val="28"/>
          <w:szCs w:val="28"/>
          <w:u w:color="000000"/>
          <w:lang w:eastAsia="ru-RU"/>
        </w:rPr>
        <w:t>За счет средств городского бюджета по благоустройству были выполнены следующие работы:</w:t>
      </w:r>
    </w:p>
    <w:tbl>
      <w:tblPr>
        <w:tblW w:w="9600" w:type="dxa"/>
        <w:tblInd w:w="-6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CellMar>
          <w:left w:w="0" w:type="dxa"/>
          <w:right w:w="0" w:type="dxa"/>
        </w:tblCellMar>
        <w:tblLook w:val="04A0" w:firstRow="1" w:lastRow="0" w:firstColumn="1" w:lastColumn="0" w:noHBand="0" w:noVBand="1"/>
      </w:tblPr>
      <w:tblGrid>
        <w:gridCol w:w="569"/>
        <w:gridCol w:w="5810"/>
        <w:gridCol w:w="1560"/>
        <w:gridCol w:w="1661"/>
      </w:tblGrid>
      <w:tr w:rsidR="00AB46C0" w:rsidRPr="00B26565" w14:paraId="2D903765" w14:textId="77777777" w:rsidTr="00B26565">
        <w:trPr>
          <w:trHeight w:val="504"/>
        </w:trPr>
        <w:tc>
          <w:tcPr>
            <w:tcW w:w="5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0937B8F0" w14:textId="77777777" w:rsidR="00AB46C0" w:rsidRPr="00B26565" w:rsidRDefault="00AB46C0" w:rsidP="00B26565">
            <w:pPr>
              <w:spacing w:after="0" w:line="240" w:lineRule="auto"/>
              <w:ind w:firstLine="708"/>
              <w:jc w:val="center"/>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П№ п/п</w:t>
            </w:r>
          </w:p>
        </w:tc>
        <w:tc>
          <w:tcPr>
            <w:tcW w:w="5810" w:type="dxa"/>
            <w:tcBorders>
              <w:top w:val="single" w:sz="4" w:space="0" w:color="000000"/>
              <w:left w:val="single" w:sz="4" w:space="0" w:color="000000"/>
              <w:bottom w:val="single" w:sz="4" w:space="0" w:color="000000"/>
              <w:right w:val="single" w:sz="4" w:space="0" w:color="000000"/>
            </w:tcBorders>
            <w:shd w:val="clear" w:color="auto" w:fill="auto"/>
            <w:hideMark/>
          </w:tcPr>
          <w:p w14:paraId="39BE8956" w14:textId="77777777" w:rsidR="00AB46C0" w:rsidRPr="00B26565" w:rsidRDefault="00AB46C0" w:rsidP="00AB46C0">
            <w:pPr>
              <w:spacing w:after="0" w:line="240" w:lineRule="auto"/>
              <w:jc w:val="center"/>
              <w:rPr>
                <w:rFonts w:ascii="Times New Roman" w:eastAsia="Times New Roman" w:hAnsi="Times New Roman" w:cs="Times New Roman"/>
                <w:b/>
                <w:bCs/>
                <w:spacing w:val="-9"/>
                <w:sz w:val="24"/>
                <w:szCs w:val="24"/>
                <w:u w:color="000000"/>
                <w:lang w:eastAsia="ru-RU"/>
              </w:rPr>
            </w:pPr>
            <w:r w:rsidRPr="00B26565">
              <w:rPr>
                <w:rFonts w:ascii="Times New Roman" w:eastAsia="Times New Roman" w:hAnsi="Times New Roman" w:cs="Times New Roman"/>
                <w:b/>
                <w:bCs/>
                <w:spacing w:val="-9"/>
                <w:sz w:val="24"/>
                <w:szCs w:val="24"/>
                <w:u w:color="000000"/>
                <w:lang w:eastAsia="ru-RU"/>
              </w:rPr>
              <w:t>Виды работ по ремонту и содержанию</w:t>
            </w:r>
          </w:p>
          <w:p w14:paraId="5DA7684C" w14:textId="77777777" w:rsidR="00AB46C0" w:rsidRPr="00B26565" w:rsidRDefault="00AB46C0" w:rsidP="00AB46C0">
            <w:pPr>
              <w:spacing w:after="0" w:line="240" w:lineRule="auto"/>
              <w:jc w:val="center"/>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b/>
                <w:bCs/>
                <w:spacing w:val="-9"/>
                <w:sz w:val="24"/>
                <w:szCs w:val="24"/>
                <w:u w:color="000000"/>
                <w:lang w:eastAsia="ru-RU"/>
              </w:rPr>
              <w:t>сооружений благоустройства</w:t>
            </w:r>
          </w:p>
        </w:tc>
        <w:tc>
          <w:tcPr>
            <w:tcW w:w="1560" w:type="dxa"/>
            <w:tcBorders>
              <w:top w:val="single" w:sz="4" w:space="0" w:color="000000"/>
              <w:left w:val="single" w:sz="4" w:space="0" w:color="000000"/>
              <w:bottom w:val="single" w:sz="4" w:space="0" w:color="000000"/>
              <w:right w:val="single" w:sz="4" w:space="0" w:color="000000"/>
            </w:tcBorders>
            <w:shd w:val="clear" w:color="auto" w:fill="auto"/>
            <w:hideMark/>
          </w:tcPr>
          <w:p w14:paraId="7A5901C6" w14:textId="77777777" w:rsidR="00AB46C0" w:rsidRPr="00B26565" w:rsidRDefault="00AB46C0" w:rsidP="00AB46C0">
            <w:pPr>
              <w:spacing w:after="0" w:line="240" w:lineRule="auto"/>
              <w:ind w:firstLine="144"/>
              <w:jc w:val="center"/>
              <w:rPr>
                <w:rFonts w:ascii="Times New Roman" w:eastAsia="Times New Roman" w:hAnsi="Times New Roman" w:cs="Times New Roman"/>
                <w:b/>
                <w:bCs/>
                <w:spacing w:val="-17"/>
                <w:sz w:val="24"/>
                <w:szCs w:val="24"/>
                <w:u w:color="000000"/>
                <w:lang w:eastAsia="ru-RU"/>
              </w:rPr>
            </w:pPr>
            <w:r w:rsidRPr="00B26565">
              <w:rPr>
                <w:rFonts w:ascii="Times New Roman" w:eastAsia="Times New Roman" w:hAnsi="Times New Roman" w:cs="Times New Roman"/>
                <w:b/>
                <w:bCs/>
                <w:spacing w:val="-17"/>
                <w:sz w:val="24"/>
                <w:szCs w:val="24"/>
                <w:u w:color="000000"/>
                <w:lang w:eastAsia="ru-RU"/>
              </w:rPr>
              <w:t>Плановая</w:t>
            </w:r>
          </w:p>
          <w:p w14:paraId="53127699" w14:textId="742241F0" w:rsidR="00AB46C0" w:rsidRPr="00B26565" w:rsidRDefault="00AB46C0" w:rsidP="00B26565">
            <w:pPr>
              <w:spacing w:after="0" w:line="240" w:lineRule="auto"/>
              <w:ind w:firstLine="144"/>
              <w:jc w:val="center"/>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b/>
                <w:bCs/>
                <w:spacing w:val="-17"/>
                <w:sz w:val="24"/>
                <w:szCs w:val="24"/>
                <w:u w:color="000000"/>
                <w:lang w:eastAsia="ru-RU"/>
              </w:rPr>
              <w:t>сумма</w:t>
            </w:r>
            <w:r w:rsidR="00B26565">
              <w:rPr>
                <w:rFonts w:ascii="Times New Roman" w:eastAsia="Times New Roman" w:hAnsi="Times New Roman" w:cs="Times New Roman"/>
                <w:b/>
                <w:bCs/>
                <w:spacing w:val="-17"/>
                <w:sz w:val="24"/>
                <w:szCs w:val="24"/>
                <w:u w:color="000000"/>
                <w:lang w:eastAsia="ru-RU"/>
              </w:rPr>
              <w:t xml:space="preserve"> </w:t>
            </w:r>
            <w:r w:rsidRPr="00B26565">
              <w:rPr>
                <w:rFonts w:ascii="Times New Roman" w:eastAsia="Times New Roman" w:hAnsi="Times New Roman" w:cs="Times New Roman"/>
                <w:spacing w:val="-13"/>
                <w:sz w:val="24"/>
                <w:szCs w:val="24"/>
                <w:u w:color="000000"/>
                <w:lang w:eastAsia="ru-RU"/>
              </w:rPr>
              <w:t>руб.</w:t>
            </w:r>
          </w:p>
        </w:tc>
        <w:tc>
          <w:tcPr>
            <w:tcW w:w="1661" w:type="dxa"/>
            <w:tcBorders>
              <w:top w:val="single" w:sz="4" w:space="0" w:color="000000"/>
              <w:left w:val="single" w:sz="4" w:space="0" w:color="000000"/>
              <w:bottom w:val="single" w:sz="4" w:space="0" w:color="000000"/>
              <w:right w:val="single" w:sz="4" w:space="0" w:color="000000"/>
            </w:tcBorders>
            <w:shd w:val="clear" w:color="auto" w:fill="auto"/>
            <w:hideMark/>
          </w:tcPr>
          <w:p w14:paraId="065CB4C9" w14:textId="77777777" w:rsidR="00AB46C0" w:rsidRPr="00B26565" w:rsidRDefault="00AB46C0" w:rsidP="00AB46C0">
            <w:pPr>
              <w:spacing w:after="0" w:line="240" w:lineRule="auto"/>
              <w:ind w:firstLine="145"/>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b/>
                <w:bCs/>
                <w:spacing w:val="-17"/>
                <w:sz w:val="24"/>
                <w:szCs w:val="24"/>
                <w:u w:color="000000"/>
                <w:lang w:eastAsia="ru-RU"/>
              </w:rPr>
              <w:t>Исполнено</w:t>
            </w:r>
          </w:p>
        </w:tc>
      </w:tr>
      <w:tr w:rsidR="00AB46C0" w:rsidRPr="00B26565" w14:paraId="2200CF89" w14:textId="77777777" w:rsidTr="00B26565">
        <w:trPr>
          <w:trHeight w:val="1096"/>
        </w:trPr>
        <w:tc>
          <w:tcPr>
            <w:tcW w:w="5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10A9F643" w14:textId="77777777" w:rsidR="00AB46C0" w:rsidRPr="00B26565" w:rsidRDefault="00AB46C0" w:rsidP="00AB46C0">
            <w:pPr>
              <w:spacing w:after="0" w:line="240" w:lineRule="auto"/>
              <w:ind w:firstLine="708"/>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11.</w:t>
            </w:r>
          </w:p>
        </w:tc>
        <w:tc>
          <w:tcPr>
            <w:tcW w:w="5810" w:type="dxa"/>
            <w:tcBorders>
              <w:top w:val="single" w:sz="4" w:space="0" w:color="000000"/>
              <w:left w:val="single" w:sz="4" w:space="0" w:color="000000"/>
              <w:bottom w:val="single" w:sz="4" w:space="0" w:color="000000"/>
              <w:right w:val="single" w:sz="4" w:space="0" w:color="000000"/>
            </w:tcBorders>
            <w:shd w:val="clear" w:color="auto" w:fill="auto"/>
            <w:hideMark/>
          </w:tcPr>
          <w:p w14:paraId="63591046" w14:textId="77777777" w:rsidR="00AB46C0" w:rsidRPr="00B26565" w:rsidRDefault="00AB46C0" w:rsidP="00AB46C0">
            <w:pPr>
              <w:spacing w:after="0" w:line="240" w:lineRule="auto"/>
              <w:ind w:firstLine="140"/>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Содержание автомобильных дорог на территории поселка Аккермановка муниципального образования город Новотроицк (февраль, март, ноябрь, декабрь – 2022 год)</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6AD24683" w14:textId="77777777" w:rsidR="00AB46C0" w:rsidRPr="00B26565" w:rsidRDefault="00AB46C0" w:rsidP="00AB46C0">
            <w:pPr>
              <w:spacing w:after="0" w:line="240" w:lineRule="auto"/>
              <w:ind w:firstLine="144"/>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400 000,00</w:t>
            </w:r>
          </w:p>
        </w:tc>
        <w:tc>
          <w:tcPr>
            <w:tcW w:w="1661" w:type="dxa"/>
            <w:tcBorders>
              <w:top w:val="single" w:sz="4" w:space="0" w:color="000000"/>
              <w:left w:val="single" w:sz="4" w:space="0" w:color="000000"/>
              <w:bottom w:val="single" w:sz="4" w:space="0" w:color="000000"/>
              <w:right w:val="single" w:sz="4" w:space="0" w:color="000000"/>
            </w:tcBorders>
            <w:shd w:val="clear" w:color="auto" w:fill="auto"/>
          </w:tcPr>
          <w:p w14:paraId="1FE7FDD0" w14:textId="3FAA3C26" w:rsidR="00AB46C0" w:rsidRPr="00B26565" w:rsidRDefault="00AB46C0" w:rsidP="00AB46C0">
            <w:pPr>
              <w:spacing w:after="0" w:line="240" w:lineRule="auto"/>
              <w:ind w:firstLine="141"/>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300</w:t>
            </w:r>
            <w:r w:rsidR="00B26565">
              <w:rPr>
                <w:rFonts w:ascii="Times New Roman" w:eastAsia="Times New Roman" w:hAnsi="Times New Roman" w:cs="Times New Roman"/>
                <w:spacing w:val="1"/>
                <w:sz w:val="24"/>
                <w:szCs w:val="24"/>
                <w:u w:color="000000"/>
                <w:lang w:eastAsia="ru-RU"/>
              </w:rPr>
              <w:t xml:space="preserve"> </w:t>
            </w:r>
            <w:r w:rsidRPr="00B26565">
              <w:rPr>
                <w:rFonts w:ascii="Times New Roman" w:eastAsia="Times New Roman" w:hAnsi="Times New Roman" w:cs="Times New Roman"/>
                <w:spacing w:val="1"/>
                <w:sz w:val="24"/>
                <w:szCs w:val="24"/>
                <w:u w:color="000000"/>
                <w:lang w:eastAsia="ru-RU"/>
              </w:rPr>
              <w:t>054,00</w:t>
            </w:r>
          </w:p>
        </w:tc>
      </w:tr>
      <w:tr w:rsidR="00AB46C0" w:rsidRPr="00B26565" w14:paraId="33BAA0E8" w14:textId="77777777" w:rsidTr="00B26565">
        <w:trPr>
          <w:trHeight w:val="817"/>
        </w:trPr>
        <w:tc>
          <w:tcPr>
            <w:tcW w:w="5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hideMark/>
          </w:tcPr>
          <w:p w14:paraId="14266C60" w14:textId="77777777" w:rsidR="00AB46C0" w:rsidRPr="00B26565" w:rsidRDefault="00AB46C0" w:rsidP="00AB46C0">
            <w:pPr>
              <w:spacing w:after="0" w:line="240" w:lineRule="auto"/>
              <w:ind w:firstLine="708"/>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22.</w:t>
            </w:r>
          </w:p>
        </w:tc>
        <w:tc>
          <w:tcPr>
            <w:tcW w:w="5810" w:type="dxa"/>
            <w:tcBorders>
              <w:top w:val="single" w:sz="4" w:space="0" w:color="000000"/>
              <w:left w:val="single" w:sz="4" w:space="0" w:color="000000"/>
              <w:bottom w:val="single" w:sz="4" w:space="0" w:color="000000"/>
              <w:right w:val="single" w:sz="4" w:space="0" w:color="000000"/>
            </w:tcBorders>
            <w:shd w:val="clear" w:color="auto" w:fill="auto"/>
          </w:tcPr>
          <w:p w14:paraId="21185BCB" w14:textId="77777777" w:rsidR="00AB46C0" w:rsidRPr="00B26565" w:rsidRDefault="00AB46C0" w:rsidP="00AB46C0">
            <w:pPr>
              <w:spacing w:after="0" w:line="240" w:lineRule="auto"/>
              <w:ind w:firstLine="140"/>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Содержание зеленых насаждений на территории поселка Аккермановка муниципального образования город Новотроицк в 2022 году</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3E864813" w14:textId="77777777" w:rsidR="00AB46C0" w:rsidRPr="00B26565" w:rsidRDefault="00AB46C0" w:rsidP="00AB46C0">
            <w:pPr>
              <w:spacing w:after="0" w:line="240" w:lineRule="auto"/>
              <w:ind w:firstLine="144"/>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80 000,00</w:t>
            </w:r>
          </w:p>
        </w:tc>
        <w:tc>
          <w:tcPr>
            <w:tcW w:w="1661" w:type="dxa"/>
            <w:tcBorders>
              <w:top w:val="single" w:sz="4" w:space="0" w:color="000000"/>
              <w:left w:val="single" w:sz="4" w:space="0" w:color="000000"/>
              <w:bottom w:val="single" w:sz="4" w:space="0" w:color="000000"/>
              <w:right w:val="single" w:sz="4" w:space="0" w:color="000000"/>
            </w:tcBorders>
            <w:shd w:val="clear" w:color="auto" w:fill="auto"/>
          </w:tcPr>
          <w:p w14:paraId="4087C5C3" w14:textId="77777777" w:rsidR="00AB46C0" w:rsidRPr="00B26565" w:rsidRDefault="00AB46C0" w:rsidP="00AB46C0">
            <w:pPr>
              <w:spacing w:after="0" w:line="240" w:lineRule="auto"/>
              <w:ind w:firstLine="141"/>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80 000,00</w:t>
            </w:r>
          </w:p>
        </w:tc>
      </w:tr>
      <w:tr w:rsidR="00AB46C0" w:rsidRPr="00B26565" w14:paraId="48D5998D" w14:textId="77777777" w:rsidTr="00B26565">
        <w:trPr>
          <w:trHeight w:val="533"/>
        </w:trPr>
        <w:tc>
          <w:tcPr>
            <w:tcW w:w="5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BBC0AC" w14:textId="77777777" w:rsidR="00AB46C0" w:rsidRPr="00B26565" w:rsidRDefault="00AB46C0" w:rsidP="00AB46C0">
            <w:pPr>
              <w:spacing w:after="0" w:line="240" w:lineRule="auto"/>
              <w:ind w:firstLine="708"/>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33.</w:t>
            </w:r>
          </w:p>
        </w:tc>
        <w:tc>
          <w:tcPr>
            <w:tcW w:w="5810" w:type="dxa"/>
            <w:tcBorders>
              <w:top w:val="single" w:sz="4" w:space="0" w:color="000000"/>
              <w:left w:val="single" w:sz="4" w:space="0" w:color="000000"/>
              <w:bottom w:val="single" w:sz="4" w:space="0" w:color="000000"/>
              <w:right w:val="single" w:sz="4" w:space="0" w:color="000000"/>
            </w:tcBorders>
            <w:shd w:val="clear" w:color="auto" w:fill="auto"/>
          </w:tcPr>
          <w:p w14:paraId="52DB3889" w14:textId="77777777" w:rsidR="00AB46C0" w:rsidRPr="00B26565" w:rsidRDefault="00AB46C0" w:rsidP="00AB46C0">
            <w:pPr>
              <w:spacing w:after="0" w:line="240" w:lineRule="auto"/>
              <w:ind w:firstLine="140"/>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Вывоз мусора с несанкционированных свалок на территории поселка Аккермановка</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3F14C67F" w14:textId="77777777" w:rsidR="00AB46C0" w:rsidRPr="00B26565" w:rsidRDefault="00AB46C0" w:rsidP="00AB46C0">
            <w:pPr>
              <w:spacing w:after="0" w:line="240" w:lineRule="auto"/>
              <w:ind w:firstLine="144"/>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100 000,00</w:t>
            </w:r>
          </w:p>
        </w:tc>
        <w:tc>
          <w:tcPr>
            <w:tcW w:w="1661" w:type="dxa"/>
            <w:tcBorders>
              <w:top w:val="single" w:sz="4" w:space="0" w:color="000000"/>
              <w:left w:val="single" w:sz="4" w:space="0" w:color="000000"/>
              <w:bottom w:val="single" w:sz="4" w:space="0" w:color="000000"/>
              <w:right w:val="single" w:sz="4" w:space="0" w:color="000000"/>
            </w:tcBorders>
            <w:shd w:val="clear" w:color="auto" w:fill="auto"/>
          </w:tcPr>
          <w:p w14:paraId="1B0FD11A" w14:textId="77777777" w:rsidR="00AB46C0" w:rsidRPr="00B26565" w:rsidRDefault="00AB46C0" w:rsidP="00AB46C0">
            <w:pPr>
              <w:spacing w:after="0" w:line="240" w:lineRule="auto"/>
              <w:ind w:firstLine="141"/>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99 000,00</w:t>
            </w:r>
          </w:p>
        </w:tc>
      </w:tr>
      <w:tr w:rsidR="00AB46C0" w:rsidRPr="00B26565" w14:paraId="2472B9FA" w14:textId="77777777" w:rsidTr="00C07499">
        <w:trPr>
          <w:trHeight w:val="646"/>
        </w:trPr>
        <w:tc>
          <w:tcPr>
            <w:tcW w:w="5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709E86" w14:textId="77777777" w:rsidR="00AB46C0" w:rsidRPr="00B26565" w:rsidRDefault="00AB46C0" w:rsidP="00AB46C0">
            <w:pPr>
              <w:spacing w:after="0" w:line="240" w:lineRule="auto"/>
              <w:ind w:firstLine="708"/>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lastRenderedPageBreak/>
              <w:t>44.</w:t>
            </w:r>
          </w:p>
        </w:tc>
        <w:tc>
          <w:tcPr>
            <w:tcW w:w="5810" w:type="dxa"/>
            <w:tcBorders>
              <w:top w:val="single" w:sz="4" w:space="0" w:color="000000"/>
              <w:left w:val="single" w:sz="4" w:space="0" w:color="000000"/>
              <w:bottom w:val="single" w:sz="4" w:space="0" w:color="000000"/>
              <w:right w:val="single" w:sz="4" w:space="0" w:color="000000"/>
            </w:tcBorders>
            <w:shd w:val="clear" w:color="auto" w:fill="auto"/>
          </w:tcPr>
          <w:p w14:paraId="0C7E4E87" w14:textId="77777777" w:rsidR="00AB46C0" w:rsidRPr="00B26565" w:rsidRDefault="00AB46C0" w:rsidP="003545D8">
            <w:pPr>
              <w:spacing w:after="0" w:line="240" w:lineRule="auto"/>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Санитарное содержание территории поселка Аккермановка</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64974E55" w14:textId="77777777" w:rsidR="00AB46C0" w:rsidRPr="00B26565" w:rsidRDefault="00AB46C0" w:rsidP="00AB46C0">
            <w:pPr>
              <w:spacing w:after="0" w:line="240" w:lineRule="auto"/>
              <w:ind w:firstLine="144"/>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120 000,00</w:t>
            </w:r>
          </w:p>
        </w:tc>
        <w:tc>
          <w:tcPr>
            <w:tcW w:w="1661" w:type="dxa"/>
            <w:tcBorders>
              <w:top w:val="single" w:sz="4" w:space="0" w:color="000000"/>
              <w:left w:val="single" w:sz="4" w:space="0" w:color="000000"/>
              <w:bottom w:val="single" w:sz="4" w:space="0" w:color="000000"/>
              <w:right w:val="single" w:sz="4" w:space="0" w:color="000000"/>
            </w:tcBorders>
            <w:shd w:val="clear" w:color="auto" w:fill="auto"/>
          </w:tcPr>
          <w:p w14:paraId="1BA5030D" w14:textId="77777777" w:rsidR="00AB46C0" w:rsidRPr="00B26565" w:rsidRDefault="00AB46C0" w:rsidP="00AB46C0">
            <w:pPr>
              <w:spacing w:after="0" w:line="240" w:lineRule="auto"/>
              <w:ind w:firstLine="141"/>
              <w:jc w:val="both"/>
              <w:rPr>
                <w:rFonts w:ascii="Times New Roman" w:eastAsia="Times New Roman" w:hAnsi="Times New Roman" w:cs="Times New Roman"/>
                <w:spacing w:val="1"/>
                <w:sz w:val="24"/>
                <w:szCs w:val="24"/>
                <w:u w:color="000000"/>
                <w:lang w:eastAsia="ru-RU"/>
              </w:rPr>
            </w:pPr>
            <w:r w:rsidRPr="00B26565">
              <w:rPr>
                <w:rFonts w:ascii="Times New Roman" w:eastAsia="Times New Roman" w:hAnsi="Times New Roman" w:cs="Times New Roman"/>
                <w:spacing w:val="1"/>
                <w:sz w:val="24"/>
                <w:szCs w:val="24"/>
                <w:u w:color="000000"/>
                <w:lang w:eastAsia="ru-RU"/>
              </w:rPr>
              <w:t>120 000,00</w:t>
            </w:r>
          </w:p>
        </w:tc>
      </w:tr>
      <w:tr w:rsidR="00AB46C0" w:rsidRPr="00E6566A" w14:paraId="76FC1D77" w14:textId="77777777" w:rsidTr="00BA4458">
        <w:trPr>
          <w:trHeight w:val="3426"/>
        </w:trPr>
        <w:tc>
          <w:tcPr>
            <w:tcW w:w="637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5584C2" w14:textId="731B6664" w:rsidR="00AB46C0" w:rsidRPr="00A97BF6" w:rsidRDefault="00B26565" w:rsidP="00A97BF6">
            <w:pPr>
              <w:tabs>
                <w:tab w:val="left" w:pos="5666"/>
              </w:tabs>
              <w:spacing w:after="0" w:line="240" w:lineRule="auto"/>
              <w:ind w:firstLine="140"/>
              <w:rPr>
                <w:rFonts w:ascii="Times New Roman" w:eastAsia="Times New Roman" w:hAnsi="Times New Roman" w:cs="Times New Roman"/>
                <w:spacing w:val="1"/>
                <w:sz w:val="20"/>
                <w:szCs w:val="20"/>
                <w:u w:color="000000"/>
                <w:lang w:eastAsia="ru-RU"/>
              </w:rPr>
            </w:pPr>
            <w:r w:rsidRPr="00A97BF6">
              <w:rPr>
                <w:rFonts w:ascii="Times New Roman" w:eastAsia="Times New Roman" w:hAnsi="Times New Roman" w:cs="Times New Roman"/>
                <w:noProof/>
                <w:spacing w:val="1"/>
                <w:sz w:val="20"/>
                <w:szCs w:val="20"/>
                <w:u w:color="000000"/>
                <w:lang w:eastAsia="ru-RU"/>
              </w:rPr>
              <w:drawing>
                <wp:anchor distT="0" distB="0" distL="114300" distR="114300" simplePos="0" relativeHeight="251664896" behindDoc="0" locked="0" layoutInCell="1" allowOverlap="1" wp14:anchorId="513FCAF4" wp14:editId="267212D5">
                  <wp:simplePos x="0" y="0"/>
                  <wp:positionH relativeFrom="column">
                    <wp:posOffset>121285</wp:posOffset>
                  </wp:positionH>
                  <wp:positionV relativeFrom="page">
                    <wp:posOffset>256540</wp:posOffset>
                  </wp:positionV>
                  <wp:extent cx="1895475" cy="1748155"/>
                  <wp:effectExtent l="0" t="0" r="9525" b="4445"/>
                  <wp:wrapSquare wrapText="bothSides"/>
                  <wp:docPr id="628803586" name="Рисунок 628803586" descr="C:\Users\Пользователь\Desktop\167688664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1676886641004.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895475" cy="1748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46C0" w:rsidRPr="00A97BF6">
              <w:rPr>
                <w:rFonts w:ascii="Times New Roman" w:eastAsia="Times New Roman" w:hAnsi="Times New Roman" w:cs="Times New Roman"/>
                <w:spacing w:val="1"/>
                <w:sz w:val="20"/>
                <w:szCs w:val="20"/>
                <w:u w:color="000000"/>
                <w:lang w:eastAsia="ru-RU"/>
              </w:rPr>
              <w:t>ИТОГ</w:t>
            </w:r>
            <w:r w:rsidR="00A97BF6">
              <w:rPr>
                <w:rFonts w:ascii="Times New Roman" w:eastAsia="Times New Roman" w:hAnsi="Times New Roman" w:cs="Times New Roman"/>
                <w:spacing w:val="1"/>
                <w:sz w:val="20"/>
                <w:szCs w:val="20"/>
                <w:u w:color="000000"/>
                <w:lang w:eastAsia="ru-RU"/>
              </w:rPr>
              <w:t>О</w:t>
            </w:r>
            <w:r w:rsidR="003545D8">
              <w:rPr>
                <w:rFonts w:ascii="Times New Roman" w:eastAsia="Times New Roman" w:hAnsi="Times New Roman" w:cs="Times New Roman"/>
                <w:spacing w:val="1"/>
                <w:sz w:val="20"/>
                <w:szCs w:val="20"/>
                <w:u w:color="000000"/>
                <w:lang w:eastAsia="ru-RU"/>
              </w:rPr>
              <w:t>:</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4BD2F79E" w14:textId="77777777" w:rsidR="00AB46C0" w:rsidRPr="00A97BF6" w:rsidRDefault="00AB46C0" w:rsidP="00AB46C0">
            <w:pPr>
              <w:spacing w:after="0" w:line="240" w:lineRule="auto"/>
              <w:ind w:firstLine="144"/>
              <w:jc w:val="both"/>
              <w:rPr>
                <w:rFonts w:ascii="Times New Roman" w:eastAsia="Times New Roman" w:hAnsi="Times New Roman" w:cs="Times New Roman"/>
                <w:b/>
                <w:spacing w:val="1"/>
                <w:sz w:val="24"/>
                <w:szCs w:val="24"/>
                <w:u w:color="000000"/>
                <w:lang w:eastAsia="ru-RU"/>
              </w:rPr>
            </w:pPr>
            <w:r w:rsidRPr="00A97BF6">
              <w:rPr>
                <w:rFonts w:ascii="Times New Roman" w:eastAsia="Times New Roman" w:hAnsi="Times New Roman" w:cs="Times New Roman"/>
                <w:b/>
                <w:spacing w:val="1"/>
                <w:sz w:val="24"/>
                <w:szCs w:val="24"/>
                <w:u w:color="000000"/>
                <w:lang w:eastAsia="ru-RU"/>
              </w:rPr>
              <w:t>700 000,00</w:t>
            </w:r>
          </w:p>
        </w:tc>
        <w:tc>
          <w:tcPr>
            <w:tcW w:w="1661" w:type="dxa"/>
            <w:tcBorders>
              <w:top w:val="single" w:sz="4" w:space="0" w:color="000000"/>
              <w:left w:val="single" w:sz="4" w:space="0" w:color="000000"/>
              <w:bottom w:val="single" w:sz="4" w:space="0" w:color="000000"/>
              <w:right w:val="single" w:sz="4" w:space="0" w:color="000000"/>
            </w:tcBorders>
            <w:shd w:val="clear" w:color="auto" w:fill="auto"/>
          </w:tcPr>
          <w:p w14:paraId="77724CE0" w14:textId="77777777" w:rsidR="00AB46C0" w:rsidRPr="00A97BF6" w:rsidRDefault="00AB46C0" w:rsidP="00AB46C0">
            <w:pPr>
              <w:spacing w:after="0" w:line="240" w:lineRule="auto"/>
              <w:ind w:firstLine="141"/>
              <w:jc w:val="both"/>
              <w:rPr>
                <w:rFonts w:ascii="Times New Roman" w:eastAsia="Times New Roman" w:hAnsi="Times New Roman" w:cs="Times New Roman"/>
                <w:b/>
                <w:spacing w:val="1"/>
                <w:sz w:val="24"/>
                <w:szCs w:val="24"/>
                <w:u w:color="000000"/>
                <w:lang w:eastAsia="ru-RU"/>
              </w:rPr>
            </w:pPr>
            <w:r w:rsidRPr="00A97BF6">
              <w:rPr>
                <w:rFonts w:ascii="Times New Roman" w:eastAsia="Times New Roman" w:hAnsi="Times New Roman" w:cs="Times New Roman"/>
                <w:b/>
                <w:spacing w:val="1"/>
                <w:sz w:val="24"/>
                <w:szCs w:val="24"/>
                <w:u w:color="000000"/>
                <w:lang w:eastAsia="ru-RU"/>
              </w:rPr>
              <w:t>599 054,00</w:t>
            </w:r>
          </w:p>
        </w:tc>
      </w:tr>
    </w:tbl>
    <w:p w14:paraId="2D0B8A04" w14:textId="77777777" w:rsidR="003545D8" w:rsidRDefault="003545D8"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p>
    <w:p w14:paraId="7A4CF656" w14:textId="6974486E"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У здания администрации поселка заложен сквер Победы. 9 мая проведен митинг посвященный Дню Победы,22 июня – митинг, посвященный началу Великой Отечественной войны. К Монументу воинам и труженикам тыла и к памятнику возле школе были возложены цветы.</w:t>
      </w:r>
      <w:r w:rsidR="00B26565">
        <w:rPr>
          <w:rFonts w:ascii="Times New Roman" w:eastAsia="Times New Roman" w:hAnsi="Times New Roman" w:cs="Times New Roman"/>
          <w:spacing w:val="1"/>
          <w:sz w:val="28"/>
          <w:szCs w:val="28"/>
          <w:u w:color="000000"/>
          <w:lang w:eastAsia="ru-RU"/>
        </w:rPr>
        <w:t xml:space="preserve"> </w:t>
      </w:r>
      <w:r w:rsidRPr="00E6566A">
        <w:rPr>
          <w:rFonts w:ascii="Times New Roman" w:eastAsia="Times New Roman" w:hAnsi="Times New Roman" w:cs="Times New Roman"/>
          <w:spacing w:val="1"/>
          <w:sz w:val="28"/>
          <w:szCs w:val="28"/>
          <w:u w:color="000000"/>
          <w:lang w:eastAsia="ru-RU"/>
        </w:rPr>
        <w:t>Труженикам тыла</w:t>
      </w:r>
      <w:r w:rsidR="00B26565">
        <w:rPr>
          <w:rFonts w:ascii="Times New Roman" w:eastAsia="Times New Roman" w:hAnsi="Times New Roman" w:cs="Times New Roman"/>
          <w:spacing w:val="1"/>
          <w:sz w:val="28"/>
          <w:szCs w:val="28"/>
          <w:u w:color="000000"/>
          <w:lang w:eastAsia="ru-RU"/>
        </w:rPr>
        <w:t xml:space="preserve"> </w:t>
      </w:r>
      <w:r w:rsidRPr="00E6566A">
        <w:rPr>
          <w:rFonts w:ascii="Times New Roman" w:eastAsia="Times New Roman" w:hAnsi="Times New Roman" w:cs="Times New Roman"/>
          <w:spacing w:val="1"/>
          <w:sz w:val="28"/>
          <w:szCs w:val="28"/>
          <w:u w:color="000000"/>
          <w:lang w:eastAsia="ru-RU"/>
        </w:rPr>
        <w:t>были вручены подарочные наборы.</w:t>
      </w:r>
    </w:p>
    <w:p w14:paraId="72C60687" w14:textId="77777777" w:rsidR="00AB46C0" w:rsidRPr="00E6566A" w:rsidRDefault="00AB46C0" w:rsidP="00AB46C0">
      <w:pPr>
        <w:spacing w:after="0" w:line="240" w:lineRule="auto"/>
        <w:ind w:firstLine="708"/>
        <w:jc w:val="both"/>
        <w:rPr>
          <w:rFonts w:ascii="Times New Roman" w:eastAsia="Times New Roman" w:hAnsi="Times New Roman" w:cs="Times New Roman"/>
          <w:b/>
          <w:spacing w:val="1"/>
          <w:sz w:val="28"/>
          <w:szCs w:val="28"/>
          <w:u w:color="000000"/>
          <w:lang w:eastAsia="ru-RU"/>
        </w:rPr>
      </w:pPr>
      <w:r w:rsidRPr="00E6566A">
        <w:rPr>
          <w:rFonts w:ascii="Times New Roman" w:eastAsia="Times New Roman" w:hAnsi="Times New Roman" w:cs="Times New Roman"/>
          <w:b/>
          <w:spacing w:val="1"/>
          <w:sz w:val="28"/>
          <w:szCs w:val="28"/>
          <w:u w:color="000000"/>
          <w:lang w:eastAsia="ru-RU"/>
        </w:rPr>
        <w:t>Для обеспечения социально-экономического развития посёлка АккермановкаООО «АККЕРМАНН ЦЕМЕНТ» была оказана помощь:</w:t>
      </w:r>
    </w:p>
    <w:p w14:paraId="31F553D1"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в проведении праздников: Дня Победы, Дня пожилого человека и Дня учителя;</w:t>
      </w:r>
    </w:p>
    <w:p w14:paraId="2B9D4C9F" w14:textId="77777777" w:rsidR="00AB46C0" w:rsidRPr="00E6566A" w:rsidRDefault="00AB46C0" w:rsidP="00AB46C0">
      <w:pPr>
        <w:shd w:val="clear" w:color="auto" w:fill="FFFFFF"/>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выполнены работы по благоустройству городского пляжа в районе водохранилища «Забой»;</w:t>
      </w:r>
    </w:p>
    <w:p w14:paraId="4C91457B" w14:textId="77777777" w:rsidR="00AB46C0" w:rsidRPr="00E6566A" w:rsidRDefault="00AB46C0" w:rsidP="00AB46C0">
      <w:pPr>
        <w:shd w:val="clear" w:color="auto" w:fill="FFFFFF"/>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выделена техника для отсыпки шлаком и грейдерования грунтовых дорог по ул.Клубной, ул.Ковыльной, ул. Горной;</w:t>
      </w:r>
    </w:p>
    <w:p w14:paraId="7C2351BA" w14:textId="77777777" w:rsidR="00AB46C0" w:rsidRPr="00E6566A" w:rsidRDefault="00AB46C0" w:rsidP="00AB46C0">
      <w:pPr>
        <w:shd w:val="clear" w:color="auto" w:fill="FFFFFF"/>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выделена техника для очистки внутрипоселковых дорог от снега.</w:t>
      </w:r>
    </w:p>
    <w:p w14:paraId="720348CC" w14:textId="77777777" w:rsidR="00AB46C0" w:rsidRPr="00E6566A" w:rsidRDefault="00AB46C0" w:rsidP="00AB46C0">
      <w:pPr>
        <w:shd w:val="clear" w:color="auto" w:fill="FFFFFF"/>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в рамках соглашения о социально-экономическом партнёрстве выполняется капитальный ремонт клуба поселка.</w:t>
      </w:r>
    </w:p>
    <w:p w14:paraId="1B45D5F3"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b/>
          <w:spacing w:val="1"/>
          <w:sz w:val="28"/>
          <w:szCs w:val="28"/>
          <w:u w:color="000000"/>
          <w:lang w:eastAsia="ru-RU"/>
        </w:rPr>
        <w:t xml:space="preserve">Филиал ПАО «Россети Волга» - «Оренбургэнерго» Орское производственное отделение </w:t>
      </w:r>
      <w:r w:rsidRPr="00E6566A">
        <w:rPr>
          <w:rFonts w:ascii="Times New Roman" w:eastAsia="Times New Roman" w:hAnsi="Times New Roman" w:cs="Times New Roman"/>
          <w:spacing w:val="1"/>
          <w:sz w:val="28"/>
          <w:szCs w:val="28"/>
          <w:u w:color="000000"/>
          <w:lang w:eastAsia="ru-RU"/>
        </w:rPr>
        <w:t>обслуживает электросети поселка.</w:t>
      </w:r>
    </w:p>
    <w:p w14:paraId="612D8460"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За 2023 год персоналом ОрскогоПО был выполнен капитальный ремонт на 7 трансформаторных подстанциях.</w:t>
      </w:r>
    </w:p>
    <w:p w14:paraId="2A3C3117" w14:textId="77777777" w:rsidR="00AB46C0" w:rsidRPr="00E6566A" w:rsidRDefault="00AB46C0" w:rsidP="00AB46C0">
      <w:pPr>
        <w:spacing w:after="0" w:line="240" w:lineRule="auto"/>
        <w:ind w:firstLine="708"/>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В декабре 2023г. выполнен ремонт линии Вл-0,4кВ ТП-7В, ВЛ-0,4 ТП-6В, где в рамках дополнительного объема капитального ремонта установлено 120 опор и линейный разъединитель, заменено 2,5 км провода.</w:t>
      </w:r>
    </w:p>
    <w:p w14:paraId="7DE03A70" w14:textId="77777777" w:rsidR="003545D8" w:rsidRDefault="00AB46C0" w:rsidP="003545D8">
      <w:pPr>
        <w:spacing w:after="0" w:line="240" w:lineRule="auto"/>
        <w:ind w:firstLine="709"/>
        <w:jc w:val="both"/>
        <w:rPr>
          <w:rFonts w:ascii="Times New Roman" w:eastAsia="Times New Roman" w:hAnsi="Times New Roman" w:cs="Times New Roman"/>
          <w:spacing w:val="1"/>
          <w:sz w:val="28"/>
          <w:szCs w:val="28"/>
          <w:u w:color="000000"/>
          <w:lang w:eastAsia="ru-RU"/>
        </w:rPr>
      </w:pPr>
      <w:r w:rsidRPr="00E6566A">
        <w:rPr>
          <w:rFonts w:ascii="Times New Roman" w:eastAsia="Times New Roman" w:hAnsi="Times New Roman" w:cs="Times New Roman"/>
          <w:spacing w:val="1"/>
          <w:sz w:val="28"/>
          <w:szCs w:val="28"/>
          <w:u w:color="000000"/>
          <w:lang w:eastAsia="ru-RU"/>
        </w:rPr>
        <w:t xml:space="preserve">Силами </w:t>
      </w:r>
      <w:r w:rsidRPr="00E6566A">
        <w:rPr>
          <w:rFonts w:ascii="Times New Roman" w:eastAsia="Times New Roman" w:hAnsi="Times New Roman" w:cs="Times New Roman"/>
          <w:b/>
          <w:spacing w:val="1"/>
          <w:sz w:val="28"/>
          <w:szCs w:val="28"/>
          <w:u w:color="000000"/>
          <w:lang w:eastAsia="ru-RU"/>
        </w:rPr>
        <w:t>МУП «УКХ»</w:t>
      </w:r>
      <w:r w:rsidRPr="00E6566A">
        <w:rPr>
          <w:rFonts w:ascii="Times New Roman" w:eastAsia="Times New Roman" w:hAnsi="Times New Roman" w:cs="Times New Roman"/>
          <w:spacing w:val="1"/>
          <w:sz w:val="28"/>
          <w:szCs w:val="28"/>
          <w:u w:color="000000"/>
          <w:lang w:eastAsia="ru-RU"/>
        </w:rPr>
        <w:t xml:space="preserve"> проведен капитальный ремонт участка водопровода от ООО «АККЕРМАНН ЦЕМЕНТ»  (ул.Запад (5,4км Тер) здание 5) до ул.Фабричная – 2409763,96руб</w:t>
      </w:r>
      <w:r w:rsidR="003545D8">
        <w:rPr>
          <w:rFonts w:ascii="Times New Roman" w:eastAsia="Times New Roman" w:hAnsi="Times New Roman" w:cs="Times New Roman"/>
          <w:spacing w:val="1"/>
          <w:sz w:val="28"/>
          <w:szCs w:val="28"/>
          <w:u w:color="000000"/>
          <w:lang w:eastAsia="ru-RU"/>
        </w:rPr>
        <w:t>.</w:t>
      </w:r>
    </w:p>
    <w:p w14:paraId="5FDE6833" w14:textId="77777777" w:rsidR="007D1829" w:rsidRDefault="007D1829" w:rsidP="003545D8">
      <w:pPr>
        <w:spacing w:after="0" w:line="240" w:lineRule="auto"/>
        <w:ind w:firstLine="709"/>
        <w:jc w:val="both"/>
        <w:rPr>
          <w:rFonts w:ascii="Times New Roman" w:eastAsia="Times New Roman" w:hAnsi="Times New Roman" w:cs="Times New Roman"/>
          <w:spacing w:val="1"/>
          <w:sz w:val="28"/>
          <w:szCs w:val="28"/>
          <w:u w:color="000000"/>
          <w:lang w:eastAsia="ru-RU"/>
        </w:rPr>
      </w:pPr>
    </w:p>
    <w:p w14:paraId="182810C0" w14:textId="77777777" w:rsidR="00BA4458" w:rsidRDefault="00BA4458" w:rsidP="003545D8">
      <w:pPr>
        <w:spacing w:after="0" w:line="240" w:lineRule="auto"/>
        <w:ind w:firstLine="709"/>
        <w:jc w:val="both"/>
        <w:rPr>
          <w:rFonts w:ascii="Times New Roman" w:eastAsia="Times New Roman" w:hAnsi="Times New Roman" w:cs="Times New Roman"/>
          <w:spacing w:val="1"/>
          <w:sz w:val="28"/>
          <w:szCs w:val="28"/>
          <w:u w:color="000000"/>
          <w:lang w:eastAsia="ru-RU"/>
        </w:rPr>
      </w:pPr>
    </w:p>
    <w:p w14:paraId="29FD2BF6" w14:textId="77777777" w:rsidR="00166CE6" w:rsidRDefault="00166CE6" w:rsidP="003545D8">
      <w:pPr>
        <w:spacing w:after="0" w:line="240" w:lineRule="auto"/>
        <w:ind w:firstLine="709"/>
        <w:jc w:val="both"/>
        <w:rPr>
          <w:rFonts w:ascii="Times New Roman" w:eastAsia="Times New Roman" w:hAnsi="Times New Roman" w:cs="Times New Roman"/>
          <w:spacing w:val="1"/>
          <w:sz w:val="28"/>
          <w:szCs w:val="28"/>
          <w:u w:color="000000"/>
          <w:lang w:eastAsia="ru-RU"/>
        </w:rPr>
      </w:pPr>
    </w:p>
    <w:p w14:paraId="1C4612CF" w14:textId="28D4918B" w:rsidR="00E52ACE" w:rsidRPr="003545D8" w:rsidRDefault="00A97BF6" w:rsidP="003545D8">
      <w:pPr>
        <w:spacing w:after="0" w:line="240" w:lineRule="auto"/>
        <w:ind w:firstLine="709"/>
        <w:jc w:val="center"/>
        <w:rPr>
          <w:rFonts w:ascii="Times New Roman" w:eastAsia="Times New Roman" w:hAnsi="Times New Roman" w:cs="Times New Roman"/>
          <w:spacing w:val="1"/>
          <w:sz w:val="28"/>
          <w:szCs w:val="28"/>
          <w:u w:color="000000"/>
          <w:lang w:eastAsia="ru-RU"/>
        </w:rPr>
      </w:pPr>
      <w:r>
        <w:rPr>
          <w:rFonts w:ascii="Times New Roman" w:hAnsi="Times New Roman" w:cs="Times New Roman"/>
          <w:b/>
          <w:sz w:val="28"/>
          <w:szCs w:val="28"/>
        </w:rPr>
        <w:t>П</w:t>
      </w:r>
      <w:r w:rsidR="00E52ACE" w:rsidRPr="00E6566A">
        <w:rPr>
          <w:rFonts w:ascii="Times New Roman" w:hAnsi="Times New Roman" w:cs="Times New Roman"/>
          <w:b/>
          <w:sz w:val="28"/>
          <w:szCs w:val="28"/>
        </w:rPr>
        <w:t>осел</w:t>
      </w:r>
      <w:r w:rsidR="00DF3A1B" w:rsidRPr="00E6566A">
        <w:rPr>
          <w:rFonts w:ascii="Times New Roman" w:hAnsi="Times New Roman" w:cs="Times New Roman"/>
          <w:b/>
          <w:sz w:val="28"/>
          <w:szCs w:val="28"/>
        </w:rPr>
        <w:t>о</w:t>
      </w:r>
      <w:r w:rsidR="00E52ACE" w:rsidRPr="00E6566A">
        <w:rPr>
          <w:rFonts w:ascii="Times New Roman" w:hAnsi="Times New Roman" w:cs="Times New Roman"/>
          <w:b/>
          <w:sz w:val="28"/>
          <w:szCs w:val="28"/>
        </w:rPr>
        <w:t>к</w:t>
      </w:r>
      <w:r w:rsidR="00DF3A1B" w:rsidRPr="00E6566A">
        <w:rPr>
          <w:rFonts w:ascii="Times New Roman" w:hAnsi="Times New Roman" w:cs="Times New Roman"/>
          <w:b/>
          <w:sz w:val="28"/>
          <w:szCs w:val="28"/>
        </w:rPr>
        <w:t xml:space="preserve"> </w:t>
      </w:r>
      <w:r w:rsidR="00E52ACE" w:rsidRPr="00E6566A">
        <w:rPr>
          <w:rFonts w:ascii="Times New Roman" w:hAnsi="Times New Roman" w:cs="Times New Roman"/>
          <w:b/>
          <w:sz w:val="28"/>
          <w:szCs w:val="28"/>
        </w:rPr>
        <w:t>Новорудный</w:t>
      </w:r>
    </w:p>
    <w:p w14:paraId="3E347FCB" w14:textId="77777777" w:rsidR="00E6566A" w:rsidRPr="00E6566A" w:rsidRDefault="00E6566A" w:rsidP="00E3278B">
      <w:pPr>
        <w:spacing w:after="0" w:line="240" w:lineRule="auto"/>
        <w:jc w:val="center"/>
        <w:rPr>
          <w:rFonts w:ascii="Times New Roman" w:hAnsi="Times New Roman" w:cs="Times New Roman"/>
          <w:b/>
          <w:sz w:val="28"/>
          <w:szCs w:val="28"/>
        </w:rPr>
      </w:pPr>
    </w:p>
    <w:p w14:paraId="322BA795" w14:textId="7ED1536F" w:rsidR="00F24643" w:rsidRDefault="009832DF" w:rsidP="00E3278B">
      <w:pPr>
        <w:spacing w:after="0" w:line="240" w:lineRule="auto"/>
        <w:jc w:val="center"/>
        <w:rPr>
          <w:rFonts w:ascii="Times New Roman" w:hAnsi="Times New Roman" w:cs="Times New Roman"/>
          <w:b/>
          <w:sz w:val="28"/>
          <w:szCs w:val="28"/>
        </w:rPr>
      </w:pPr>
      <w:r w:rsidRPr="00E6566A">
        <w:rPr>
          <w:rFonts w:ascii="Times New Roman" w:hAnsi="Times New Roman" w:cs="Times New Roman"/>
          <w:b/>
          <w:noProof/>
          <w:sz w:val="28"/>
          <w:szCs w:val="28"/>
          <w:lang w:eastAsia="ru-RU"/>
        </w:rPr>
        <w:drawing>
          <wp:inline distT="0" distB="0" distL="0" distR="0" wp14:anchorId="7481173F" wp14:editId="0775F795">
            <wp:extent cx="2924175" cy="15707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50382" cy="1584777"/>
                    </a:xfrm>
                    <a:prstGeom prst="rect">
                      <a:avLst/>
                    </a:prstGeom>
                    <a:noFill/>
                    <a:ln>
                      <a:noFill/>
                    </a:ln>
                  </pic:spPr>
                </pic:pic>
              </a:graphicData>
            </a:graphic>
          </wp:inline>
        </w:drawing>
      </w:r>
    </w:p>
    <w:p w14:paraId="66C49BC3" w14:textId="77777777" w:rsidR="003545D8" w:rsidRPr="00E6566A" w:rsidRDefault="003545D8" w:rsidP="00E3278B">
      <w:pPr>
        <w:spacing w:after="0" w:line="240" w:lineRule="auto"/>
        <w:jc w:val="center"/>
        <w:rPr>
          <w:rFonts w:ascii="Times New Roman" w:hAnsi="Times New Roman" w:cs="Times New Roman"/>
          <w:b/>
          <w:sz w:val="28"/>
          <w:szCs w:val="28"/>
        </w:rPr>
      </w:pPr>
    </w:p>
    <w:p w14:paraId="030B4CAF" w14:textId="4224D4E5" w:rsidR="00166CE6" w:rsidRPr="00E6566A" w:rsidRDefault="004305D3" w:rsidP="00166CE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Поселок Новорудный расположен в 60 км от города Новотроицка.  В поселке 18 улиц, 5-ти этажных домов – 5; 2-х этажных – 22, индивидуальных домов – 100, численность населения на 01.01.2024 составляет 1251 человек</w:t>
      </w:r>
      <w:r w:rsidR="00166CE6">
        <w:rPr>
          <w:rFonts w:ascii="Times New Roman" w:hAnsi="Times New Roman" w:cs="Times New Roman"/>
          <w:sz w:val="28"/>
          <w:szCs w:val="28"/>
        </w:rPr>
        <w:t>.</w:t>
      </w:r>
    </w:p>
    <w:p w14:paraId="3B4B6D38"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Руководствуясь решением Законодательного собрания Оренбургской области, Новотроицкого городского Совета депутатов, постановлениями городской администрации муниципального образования город Новотроицк, в соответствии с Положением «Об администрациях сельских, поселковых населенных пунктов администрации муниципального образования город Новотроицк», администрация поселка Новорудный строит свою работу согласно утвержденному плану на год.</w:t>
      </w:r>
    </w:p>
    <w:p w14:paraId="57A9DA8E" w14:textId="77777777" w:rsidR="004305D3" w:rsidRPr="00E6566A" w:rsidRDefault="004305D3" w:rsidP="004305D3">
      <w:pPr>
        <w:spacing w:after="0" w:line="240" w:lineRule="auto"/>
        <w:ind w:firstLine="709"/>
        <w:jc w:val="both"/>
        <w:rPr>
          <w:rFonts w:ascii="Times New Roman" w:hAnsi="Times New Roman" w:cs="Times New Roman"/>
          <w:sz w:val="28"/>
          <w:szCs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2700"/>
        <w:gridCol w:w="2700"/>
      </w:tblGrid>
      <w:tr w:rsidR="004305D3" w:rsidRPr="00E6566A" w14:paraId="1736C0AD" w14:textId="77777777" w:rsidTr="004305D3">
        <w:tc>
          <w:tcPr>
            <w:tcW w:w="4428" w:type="dxa"/>
            <w:tcBorders>
              <w:top w:val="single" w:sz="4" w:space="0" w:color="auto"/>
              <w:left w:val="single" w:sz="4" w:space="0" w:color="auto"/>
              <w:bottom w:val="single" w:sz="4" w:space="0" w:color="auto"/>
              <w:right w:val="single" w:sz="4" w:space="0" w:color="auto"/>
            </w:tcBorders>
          </w:tcPr>
          <w:p w14:paraId="2A3251EE" w14:textId="77777777" w:rsidR="004305D3" w:rsidRPr="00E6566A" w:rsidRDefault="004305D3" w:rsidP="004305D3">
            <w:pPr>
              <w:spacing w:after="0" w:line="240" w:lineRule="auto"/>
              <w:ind w:firstLine="709"/>
              <w:rPr>
                <w:rFonts w:ascii="Times New Roman" w:hAnsi="Times New Roman" w:cs="Times New Roman"/>
                <w:sz w:val="28"/>
                <w:szCs w:val="28"/>
              </w:rPr>
            </w:pPr>
          </w:p>
        </w:tc>
        <w:tc>
          <w:tcPr>
            <w:tcW w:w="2700" w:type="dxa"/>
            <w:tcBorders>
              <w:top w:val="single" w:sz="4" w:space="0" w:color="auto"/>
              <w:left w:val="single" w:sz="4" w:space="0" w:color="auto"/>
              <w:bottom w:val="single" w:sz="4" w:space="0" w:color="auto"/>
              <w:right w:val="single" w:sz="4" w:space="0" w:color="auto"/>
            </w:tcBorders>
            <w:hideMark/>
          </w:tcPr>
          <w:p w14:paraId="677DD0DB" w14:textId="77777777" w:rsidR="004305D3" w:rsidRPr="00E6566A" w:rsidRDefault="004305D3" w:rsidP="004305D3">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2022 год</w:t>
            </w:r>
          </w:p>
        </w:tc>
        <w:tc>
          <w:tcPr>
            <w:tcW w:w="2700" w:type="dxa"/>
            <w:tcBorders>
              <w:top w:val="single" w:sz="4" w:space="0" w:color="auto"/>
              <w:left w:val="single" w:sz="4" w:space="0" w:color="auto"/>
              <w:bottom w:val="single" w:sz="4" w:space="0" w:color="auto"/>
              <w:right w:val="single" w:sz="4" w:space="0" w:color="auto"/>
            </w:tcBorders>
            <w:hideMark/>
          </w:tcPr>
          <w:p w14:paraId="60C240A4" w14:textId="77777777" w:rsidR="004305D3" w:rsidRPr="00E6566A" w:rsidRDefault="004305D3" w:rsidP="004305D3">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2023 год</w:t>
            </w:r>
          </w:p>
        </w:tc>
      </w:tr>
      <w:tr w:rsidR="004305D3" w:rsidRPr="00E6566A" w14:paraId="5149D01A" w14:textId="77777777" w:rsidTr="004305D3">
        <w:tc>
          <w:tcPr>
            <w:tcW w:w="4428" w:type="dxa"/>
            <w:tcBorders>
              <w:top w:val="single" w:sz="4" w:space="0" w:color="auto"/>
              <w:left w:val="single" w:sz="4" w:space="0" w:color="auto"/>
              <w:bottom w:val="single" w:sz="4" w:space="0" w:color="auto"/>
              <w:right w:val="single" w:sz="4" w:space="0" w:color="auto"/>
            </w:tcBorders>
            <w:hideMark/>
          </w:tcPr>
          <w:p w14:paraId="2A8A724F" w14:textId="77777777" w:rsidR="004305D3" w:rsidRPr="00E6566A" w:rsidRDefault="004305D3" w:rsidP="004305D3">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Рассмотрено вопросов с принятием распоряжений:</w:t>
            </w:r>
          </w:p>
          <w:p w14:paraId="1C5002CA" w14:textId="77777777" w:rsidR="004305D3" w:rsidRPr="00E6566A" w:rsidRDefault="004305D3" w:rsidP="004305D3">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из них плановые</w:t>
            </w:r>
          </w:p>
        </w:tc>
        <w:tc>
          <w:tcPr>
            <w:tcW w:w="2700" w:type="dxa"/>
            <w:tcBorders>
              <w:top w:val="single" w:sz="4" w:space="0" w:color="auto"/>
              <w:left w:val="single" w:sz="4" w:space="0" w:color="auto"/>
              <w:bottom w:val="single" w:sz="4" w:space="0" w:color="auto"/>
              <w:right w:val="single" w:sz="4" w:space="0" w:color="auto"/>
            </w:tcBorders>
          </w:tcPr>
          <w:p w14:paraId="4487BACD" w14:textId="77777777" w:rsidR="004305D3" w:rsidRPr="00E6566A" w:rsidRDefault="004305D3" w:rsidP="004305D3">
            <w:pPr>
              <w:spacing w:after="0" w:line="240" w:lineRule="auto"/>
              <w:ind w:firstLine="709"/>
              <w:rPr>
                <w:rFonts w:ascii="Times New Roman" w:hAnsi="Times New Roman" w:cs="Times New Roman"/>
                <w:sz w:val="28"/>
                <w:szCs w:val="28"/>
              </w:rPr>
            </w:pPr>
          </w:p>
          <w:p w14:paraId="261625E3" w14:textId="77777777" w:rsidR="004305D3" w:rsidRPr="00E6566A" w:rsidRDefault="004305D3" w:rsidP="004305D3">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30</w:t>
            </w:r>
          </w:p>
          <w:p w14:paraId="3AB84005" w14:textId="77777777" w:rsidR="004305D3" w:rsidRPr="00E6566A" w:rsidRDefault="004305D3" w:rsidP="004305D3">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12</w:t>
            </w:r>
          </w:p>
        </w:tc>
        <w:tc>
          <w:tcPr>
            <w:tcW w:w="2700" w:type="dxa"/>
            <w:tcBorders>
              <w:top w:val="single" w:sz="4" w:space="0" w:color="auto"/>
              <w:left w:val="single" w:sz="4" w:space="0" w:color="auto"/>
              <w:bottom w:val="single" w:sz="4" w:space="0" w:color="auto"/>
              <w:right w:val="single" w:sz="4" w:space="0" w:color="auto"/>
            </w:tcBorders>
          </w:tcPr>
          <w:p w14:paraId="497CCF64" w14:textId="77777777" w:rsidR="004305D3" w:rsidRPr="00E6566A" w:rsidRDefault="004305D3" w:rsidP="004305D3">
            <w:pPr>
              <w:spacing w:after="0" w:line="240" w:lineRule="auto"/>
              <w:ind w:firstLine="709"/>
              <w:rPr>
                <w:rFonts w:ascii="Times New Roman" w:hAnsi="Times New Roman" w:cs="Times New Roman"/>
                <w:sz w:val="28"/>
                <w:szCs w:val="28"/>
              </w:rPr>
            </w:pPr>
          </w:p>
          <w:p w14:paraId="542D056B" w14:textId="77777777" w:rsidR="004305D3" w:rsidRPr="00E6566A" w:rsidRDefault="004305D3" w:rsidP="004305D3">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25</w:t>
            </w:r>
          </w:p>
          <w:p w14:paraId="5E35CEC2" w14:textId="77777777" w:rsidR="004305D3" w:rsidRPr="00E6566A" w:rsidRDefault="004305D3" w:rsidP="004305D3">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12</w:t>
            </w:r>
          </w:p>
        </w:tc>
      </w:tr>
      <w:tr w:rsidR="004305D3" w:rsidRPr="00E6566A" w14:paraId="78F555B8" w14:textId="77777777" w:rsidTr="004305D3">
        <w:tc>
          <w:tcPr>
            <w:tcW w:w="4428" w:type="dxa"/>
            <w:tcBorders>
              <w:top w:val="single" w:sz="4" w:space="0" w:color="auto"/>
              <w:left w:val="single" w:sz="4" w:space="0" w:color="auto"/>
              <w:bottom w:val="single" w:sz="4" w:space="0" w:color="auto"/>
              <w:right w:val="single" w:sz="4" w:space="0" w:color="auto"/>
            </w:tcBorders>
            <w:hideMark/>
          </w:tcPr>
          <w:p w14:paraId="17C1574E" w14:textId="77777777" w:rsidR="004305D3" w:rsidRPr="00E6566A" w:rsidRDefault="004305D3" w:rsidP="004305D3">
            <w:pPr>
              <w:spacing w:after="0" w:line="240" w:lineRule="auto"/>
              <w:rPr>
                <w:rFonts w:ascii="Times New Roman" w:hAnsi="Times New Roman" w:cs="Times New Roman"/>
                <w:sz w:val="28"/>
                <w:szCs w:val="28"/>
              </w:rPr>
            </w:pPr>
            <w:r w:rsidRPr="00E6566A">
              <w:rPr>
                <w:rFonts w:ascii="Times New Roman" w:hAnsi="Times New Roman" w:cs="Times New Roman"/>
                <w:sz w:val="28"/>
                <w:szCs w:val="28"/>
              </w:rPr>
              <w:t>Технических совещаний</w:t>
            </w:r>
          </w:p>
        </w:tc>
        <w:tc>
          <w:tcPr>
            <w:tcW w:w="2700" w:type="dxa"/>
            <w:tcBorders>
              <w:top w:val="single" w:sz="4" w:space="0" w:color="auto"/>
              <w:left w:val="single" w:sz="4" w:space="0" w:color="auto"/>
              <w:bottom w:val="single" w:sz="4" w:space="0" w:color="auto"/>
              <w:right w:val="single" w:sz="4" w:space="0" w:color="auto"/>
            </w:tcBorders>
            <w:hideMark/>
          </w:tcPr>
          <w:p w14:paraId="6F3F075A" w14:textId="77777777" w:rsidR="004305D3" w:rsidRPr="00E6566A" w:rsidRDefault="004305D3" w:rsidP="004305D3">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13</w:t>
            </w:r>
          </w:p>
        </w:tc>
        <w:tc>
          <w:tcPr>
            <w:tcW w:w="2700" w:type="dxa"/>
            <w:tcBorders>
              <w:top w:val="single" w:sz="4" w:space="0" w:color="auto"/>
              <w:left w:val="single" w:sz="4" w:space="0" w:color="auto"/>
              <w:bottom w:val="single" w:sz="4" w:space="0" w:color="auto"/>
              <w:right w:val="single" w:sz="4" w:space="0" w:color="auto"/>
            </w:tcBorders>
            <w:hideMark/>
          </w:tcPr>
          <w:p w14:paraId="6009F47D" w14:textId="77777777" w:rsidR="004305D3" w:rsidRPr="00E6566A" w:rsidRDefault="004305D3" w:rsidP="004305D3">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14</w:t>
            </w:r>
          </w:p>
        </w:tc>
      </w:tr>
    </w:tbl>
    <w:p w14:paraId="55B758F6" w14:textId="77777777" w:rsidR="004305D3" w:rsidRPr="00E6566A" w:rsidRDefault="004305D3" w:rsidP="00A64136">
      <w:pPr>
        <w:spacing w:after="0" w:line="240" w:lineRule="auto"/>
        <w:jc w:val="both"/>
        <w:rPr>
          <w:rFonts w:ascii="Times New Roman" w:hAnsi="Times New Roman" w:cs="Times New Roman"/>
          <w:sz w:val="28"/>
          <w:szCs w:val="28"/>
        </w:rPr>
      </w:pPr>
    </w:p>
    <w:p w14:paraId="75DCCA7A" w14:textId="4766C10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течении года в администрацию поселка Новорудный поступило два заявления граждан. Заявления рассмотрены в установленные сроки.</w:t>
      </w:r>
    </w:p>
    <w:p w14:paraId="3250A6DA" w14:textId="77777777" w:rsidR="004305D3" w:rsidRPr="00E6566A" w:rsidRDefault="004305D3" w:rsidP="004305D3">
      <w:pPr>
        <w:spacing w:after="0" w:line="240" w:lineRule="auto"/>
        <w:ind w:firstLine="709"/>
        <w:jc w:val="both"/>
        <w:rPr>
          <w:rFonts w:ascii="Times New Roman" w:hAnsi="Times New Roman" w:cs="Times New Roman"/>
          <w:sz w:val="28"/>
          <w:szCs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2700"/>
        <w:gridCol w:w="2700"/>
      </w:tblGrid>
      <w:tr w:rsidR="004305D3" w:rsidRPr="00E6566A" w14:paraId="0E5AD76D" w14:textId="77777777" w:rsidTr="004305D3">
        <w:tc>
          <w:tcPr>
            <w:tcW w:w="4428" w:type="dxa"/>
            <w:tcBorders>
              <w:top w:val="single" w:sz="4" w:space="0" w:color="auto"/>
              <w:left w:val="single" w:sz="4" w:space="0" w:color="auto"/>
              <w:bottom w:val="single" w:sz="4" w:space="0" w:color="auto"/>
              <w:right w:val="single" w:sz="4" w:space="0" w:color="auto"/>
            </w:tcBorders>
          </w:tcPr>
          <w:p w14:paraId="5B1DCED6" w14:textId="77777777" w:rsidR="004305D3" w:rsidRPr="00E6566A" w:rsidRDefault="004305D3" w:rsidP="004305D3">
            <w:pPr>
              <w:spacing w:after="0" w:line="240" w:lineRule="auto"/>
              <w:ind w:firstLine="709"/>
              <w:jc w:val="both"/>
              <w:rPr>
                <w:rFonts w:ascii="Times New Roman" w:hAnsi="Times New Roman" w:cs="Times New Roman"/>
                <w:sz w:val="28"/>
                <w:szCs w:val="28"/>
              </w:rPr>
            </w:pPr>
          </w:p>
        </w:tc>
        <w:tc>
          <w:tcPr>
            <w:tcW w:w="2700" w:type="dxa"/>
            <w:tcBorders>
              <w:top w:val="single" w:sz="4" w:space="0" w:color="auto"/>
              <w:left w:val="single" w:sz="4" w:space="0" w:color="auto"/>
              <w:bottom w:val="single" w:sz="4" w:space="0" w:color="auto"/>
              <w:right w:val="single" w:sz="4" w:space="0" w:color="auto"/>
            </w:tcBorders>
            <w:hideMark/>
          </w:tcPr>
          <w:p w14:paraId="2194D930"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2022 год</w:t>
            </w:r>
          </w:p>
        </w:tc>
        <w:tc>
          <w:tcPr>
            <w:tcW w:w="2700" w:type="dxa"/>
            <w:tcBorders>
              <w:top w:val="single" w:sz="4" w:space="0" w:color="auto"/>
              <w:left w:val="single" w:sz="4" w:space="0" w:color="auto"/>
              <w:bottom w:val="single" w:sz="4" w:space="0" w:color="auto"/>
              <w:right w:val="single" w:sz="4" w:space="0" w:color="auto"/>
            </w:tcBorders>
            <w:hideMark/>
          </w:tcPr>
          <w:p w14:paraId="665CBA10"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2023 год</w:t>
            </w:r>
          </w:p>
        </w:tc>
      </w:tr>
      <w:tr w:rsidR="004305D3" w:rsidRPr="00E6566A" w14:paraId="657C75BE" w14:textId="77777777" w:rsidTr="004305D3">
        <w:tc>
          <w:tcPr>
            <w:tcW w:w="4428" w:type="dxa"/>
            <w:tcBorders>
              <w:top w:val="single" w:sz="4" w:space="0" w:color="auto"/>
              <w:left w:val="single" w:sz="4" w:space="0" w:color="auto"/>
              <w:bottom w:val="single" w:sz="4" w:space="0" w:color="auto"/>
              <w:right w:val="single" w:sz="4" w:space="0" w:color="auto"/>
            </w:tcBorders>
            <w:hideMark/>
          </w:tcPr>
          <w:p w14:paraId="4E071B62" w14:textId="77777777" w:rsidR="004305D3" w:rsidRPr="00E6566A" w:rsidRDefault="004305D3" w:rsidP="00AB46C0">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Принято и рассмотрено заявлений и обращений  граждан</w:t>
            </w:r>
          </w:p>
        </w:tc>
        <w:tc>
          <w:tcPr>
            <w:tcW w:w="2700" w:type="dxa"/>
            <w:tcBorders>
              <w:top w:val="single" w:sz="4" w:space="0" w:color="auto"/>
              <w:left w:val="single" w:sz="4" w:space="0" w:color="auto"/>
              <w:bottom w:val="single" w:sz="4" w:space="0" w:color="auto"/>
              <w:right w:val="single" w:sz="4" w:space="0" w:color="auto"/>
            </w:tcBorders>
          </w:tcPr>
          <w:p w14:paraId="3056EB7A" w14:textId="1323E864" w:rsidR="004305D3" w:rsidRPr="00E6566A" w:rsidRDefault="00C36260" w:rsidP="00C36260">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w:t>
            </w:r>
            <w:r w:rsidR="004305D3" w:rsidRPr="00E6566A">
              <w:rPr>
                <w:rFonts w:ascii="Times New Roman" w:hAnsi="Times New Roman" w:cs="Times New Roman"/>
                <w:sz w:val="28"/>
                <w:szCs w:val="28"/>
              </w:rPr>
              <w:t>0</w:t>
            </w:r>
          </w:p>
        </w:tc>
        <w:tc>
          <w:tcPr>
            <w:tcW w:w="2700" w:type="dxa"/>
            <w:tcBorders>
              <w:top w:val="single" w:sz="4" w:space="0" w:color="auto"/>
              <w:left w:val="single" w:sz="4" w:space="0" w:color="auto"/>
              <w:bottom w:val="single" w:sz="4" w:space="0" w:color="auto"/>
              <w:right w:val="single" w:sz="4" w:space="0" w:color="auto"/>
            </w:tcBorders>
          </w:tcPr>
          <w:p w14:paraId="06AAE76A" w14:textId="54A22695" w:rsidR="004305D3" w:rsidRPr="00E6566A" w:rsidRDefault="00C36260" w:rsidP="00C36260">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w:t>
            </w:r>
            <w:r w:rsidR="004305D3" w:rsidRPr="00E6566A">
              <w:rPr>
                <w:rFonts w:ascii="Times New Roman" w:hAnsi="Times New Roman" w:cs="Times New Roman"/>
                <w:sz w:val="28"/>
                <w:szCs w:val="28"/>
              </w:rPr>
              <w:t>2</w:t>
            </w:r>
          </w:p>
        </w:tc>
      </w:tr>
    </w:tbl>
    <w:p w14:paraId="72BDE89D"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w:t>
      </w:r>
    </w:p>
    <w:p w14:paraId="7A91D321" w14:textId="5F92B1C2"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2022 году рассмотрено </w:t>
      </w:r>
      <w:r w:rsidR="0010147A">
        <w:rPr>
          <w:rFonts w:ascii="Times New Roman" w:hAnsi="Times New Roman" w:cs="Times New Roman"/>
          <w:sz w:val="28"/>
          <w:szCs w:val="28"/>
        </w:rPr>
        <w:t xml:space="preserve">11 </w:t>
      </w:r>
      <w:r w:rsidRPr="00E6566A">
        <w:rPr>
          <w:rFonts w:ascii="Times New Roman" w:hAnsi="Times New Roman" w:cs="Times New Roman"/>
          <w:sz w:val="28"/>
          <w:szCs w:val="28"/>
        </w:rPr>
        <w:t xml:space="preserve">обращений граждан в вышестоящие органы, в 2023 году – </w:t>
      </w:r>
      <w:r w:rsidR="0010147A">
        <w:rPr>
          <w:rFonts w:ascii="Times New Roman" w:hAnsi="Times New Roman" w:cs="Times New Roman"/>
          <w:sz w:val="28"/>
          <w:szCs w:val="28"/>
        </w:rPr>
        <w:t xml:space="preserve">9 </w:t>
      </w:r>
      <w:r w:rsidRPr="00E6566A">
        <w:rPr>
          <w:rFonts w:ascii="Times New Roman" w:hAnsi="Times New Roman" w:cs="Times New Roman"/>
          <w:sz w:val="28"/>
          <w:szCs w:val="28"/>
        </w:rPr>
        <w:t xml:space="preserve">обращений и </w:t>
      </w:r>
      <w:r w:rsidR="0010147A">
        <w:rPr>
          <w:rFonts w:ascii="Times New Roman" w:hAnsi="Times New Roman" w:cs="Times New Roman"/>
          <w:sz w:val="28"/>
          <w:szCs w:val="28"/>
        </w:rPr>
        <w:t>2 о</w:t>
      </w:r>
      <w:r w:rsidRPr="00E6566A">
        <w:rPr>
          <w:rFonts w:ascii="Times New Roman" w:hAnsi="Times New Roman" w:cs="Times New Roman"/>
          <w:sz w:val="28"/>
          <w:szCs w:val="28"/>
        </w:rPr>
        <w:t xml:space="preserve">бращения к депутату </w:t>
      </w:r>
      <w:r w:rsidRPr="00E6566A">
        <w:rPr>
          <w:rFonts w:ascii="Times New Roman" w:hAnsi="Times New Roman" w:cs="Times New Roman"/>
          <w:sz w:val="28"/>
          <w:szCs w:val="28"/>
        </w:rPr>
        <w:lastRenderedPageBreak/>
        <w:t>Государственной Думы Заварзину В.М. по вопросу ремонта клуба и ремонта автомобильной дороги «Малохалилово-Новорудный».</w:t>
      </w:r>
    </w:p>
    <w:p w14:paraId="475DA22F"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Специалистами администрации велась работа по чествованию двух супружеских пар - юбиляров совместной жизни. </w:t>
      </w:r>
    </w:p>
    <w:p w14:paraId="6E23AF07"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Выполнялись требования по делопроизводству, архиву, похозяйственному учету и муниципальным услугам. </w:t>
      </w:r>
    </w:p>
    <w:p w14:paraId="69FE8418"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администрация и жители поселка приняли участие в областной программе «Инициативное бюджетирование». Проектом было выбрано благоустройство мест массового отдыха населения – установка спортивно-игрового комплекса для взрослых и детей. Проект реализован. В 2023 году администрация поселка продолжила работу по благоустройству территории поселка и подготовила совместно с профильными отделами администрации муниципального образования город Новотроицк документацию на выполнение работ по благоустройству Монумента «Памяти героев ВОВ» поселка Новорудный. Выполнение работ планируется на 2024 год.</w:t>
      </w:r>
    </w:p>
    <w:p w14:paraId="641E83EE"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Администрацией поселка совместно с ПЧ № 67 регулярно велась профилактическая работа с населением по пожарной безопасности, проводилась профилактическая работа с многодетными семьями и с одинокими престарелыми гражданами. </w:t>
      </w:r>
    </w:p>
    <w:p w14:paraId="01B81AEE"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Одна из проблем в поселке – снижение уровня численности населения. Снижается рождаемость, увеличивается смертность, растет отток населения. Причины: слабое развитие сельской инфраструктуры, неудовлетворительное состояние культурно-досугового комплекса, транспортная удаленность, отсутствие качественных дорог. Есть и еще одна причина – из поселка уезжает молодежь. Не хотят ехать в поселок специалисты – учителя, врачи и т.п.</w:t>
      </w:r>
    </w:p>
    <w:p w14:paraId="0EEDCB4B" w14:textId="1C771916"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Управляющей компанией в поселке является МУП «ЖКХ п.Новорудный», но из-за низкой заработной платы работников МУП ЖКХ и из-за ее задержек, нехватки кадров, нехватки средств на приобретение материалов возникли проблемы с предоставлением услуг населению. Главная причина этих проблем плохая собираемость денежных средств с жителей поселка за оплату коммунальных услуг, отсутствие данных о собственниках квартир.</w:t>
      </w:r>
    </w:p>
    <w:p w14:paraId="539CC3E1"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Служба коммунального хозяйства п.Новорудный «УКХ» г.Новотроицка работает в штатном режиме, но оборудование    котельной, насосной устаревшее, энергоемкое, что отрицательно влияет на экономические показатели СКХ п.Новорудный и создает проблемы с обеспечением населения теплом и питьевой водой.</w:t>
      </w:r>
    </w:p>
    <w:p w14:paraId="40137218"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В мае 2023 года на заседании Совета руководителей были утверждены мероприятия по подготовке жилья и соцкультбыта поселка к работе в осенне-зимний период 2023-2024 года.</w:t>
      </w:r>
    </w:p>
    <w:p w14:paraId="450CD703" w14:textId="6DDC9EA5" w:rsidR="004305D3" w:rsidRPr="00E6566A" w:rsidRDefault="004305D3" w:rsidP="004305D3">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Отопительный период 2022-2023  года прошел в нормальном режиме. </w:t>
      </w:r>
    </w:p>
    <w:p w14:paraId="18A17532" w14:textId="51EAD751" w:rsidR="004305D3" w:rsidRPr="00E6566A" w:rsidRDefault="004305D3" w:rsidP="004305D3">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Отопительный период 2023-2024 года начался в установленные сроки, согласно правилам и нормам технической эксплуатации жилищного фонда. </w:t>
      </w:r>
    </w:p>
    <w:p w14:paraId="0519B03F"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Одним из основных вопросов в деятельности администрации является благоустройство, озеленение и санитарное содержание поселка. В апреле-мае проводился субботник по санитарной очистке поселка. Также проведен субботник на поселковом кладбище с частичной заменой забора.</w:t>
      </w:r>
    </w:p>
    <w:p w14:paraId="458B1363"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Уличное освещение поселка, по сравнению с 2022 годом, в 2023 году ухудшилось из-за отсутствия средств на обслуживание и приобретение электроламп и электроприборов.</w:t>
      </w:r>
    </w:p>
    <w:p w14:paraId="0373A724" w14:textId="7B263066" w:rsidR="004305D3" w:rsidRPr="00E6566A" w:rsidRDefault="004305D3" w:rsidP="004305D3">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Основные средства, выделенные на благоустройство поселка в 2023 году, прошли через администрацию муниципального образования город Новотроицк – это вывоз мусора с несанкционированных свалок, содержание зеленых насаждений, выкашивание категорийных трав, техническое обслуживание сетей наружного освещения и зимнее содержание автомобильных дорог.</w:t>
      </w:r>
    </w:p>
    <w:p w14:paraId="06DFD252" w14:textId="031BA3C2"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целях обеспечения жизнедеятельности поселка не все объекты социального значения в 2023 году  оказывали услуги населению.</w:t>
      </w:r>
    </w:p>
    <w:p w14:paraId="539436C8" w14:textId="5665EFC4"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поселке длительное время из-за аварийного состояния закрыто здание клуба. В 2022 году разработана проектно-сметная документация на капитальный ремонт здания клуба и прошла госэкспертиза. На выполнение ремонтных работ согласно сметной документации выделено 38 миллионов рублей. Капитальный ремонт здания клуба запланирован на 2024 год.</w:t>
      </w:r>
    </w:p>
    <w:p w14:paraId="780669D3"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Клуб продолжает вести свою работу в здании администрации поселка с учетом пожеланий и национальных, профессиональных, возрастных и иных особенностей жителей поселка, согласно плана по обеспечению досуга населения, расширяя спектр культурных услуг. </w:t>
      </w:r>
    </w:p>
    <w:p w14:paraId="2916B552"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Целью работы клуба поселка является организация культурно - досуговой деятельности и приобщение жителей к творчеству, культурному развитию и самообразованию, любительскому искусству.  Для достижения поставленных целей поселковый клуб осуществляет проведение различных по форме и тематике культурно-массовых мероприятий, праздников, представлений, конкурсов, концертов, выставок, игровых развлекательных программ. В клубе п. Новорудный продолжают свою деятельность две вокальные группы: «Надежда» и башкирская «Ляйсан». Группы принимают участие не только в поселковых концертах, но и участвуют в выездных концертах и конкурсах, где по итогам своих выступлений получают дипломы, грамоты и памятные подарки от организаторов мероприятий. При </w:t>
      </w:r>
      <w:r w:rsidRPr="00E6566A">
        <w:rPr>
          <w:rFonts w:ascii="Times New Roman" w:hAnsi="Times New Roman" w:cs="Times New Roman"/>
          <w:sz w:val="28"/>
          <w:szCs w:val="28"/>
        </w:rPr>
        <w:lastRenderedPageBreak/>
        <w:t xml:space="preserve">проведении праздничных мероприятий всегда принимают участие не только взрослые, но и дети. Также в поселок приезжают с концертами из других населенных пунктов: в гостях у нас была вокальная группа из д. Мамбетово, группа «Рыбацкий джаз» ДК «Металлургов». Проводились различные конкурсы рисунков. Были проведены мастер – классы «Страна Пионерии», «Подарок для мамы», «Новогодняя игрушка», «Рождественский подарок». Концерты, выставки, различные викторины, чаепития и шахматный турнир. В течении года проводилось много познавательных мероприятий для детей. Прошли национальные мероприятия для взрослого населения «Нардуган» - башкирский праздник, «Аулык эй» - посиделки у самовара, «Мудрости свет» - традиции и блюда народов, «Навруз», «Кякук сяйе» - кукушкин чай. Проводились общепоселковые мероприятия, посвященные праздникам, митинг у обелиска «Этот день Победы…». Проведены Новогодние мероприятия, елка для неорганизованных детей. К Новому году была подготовлена фотозона, где с удовольствием делали памятные снимки дети и взрослые п.Новорудный. Все мероприятия, которые проводятся в п.Новорудный не могут быть успешными без наших спонсоров АО «Орское карьероуправление» в г.Новотроицке,  ООО «Ресурс». </w:t>
      </w:r>
    </w:p>
    <w:p w14:paraId="6736D364" w14:textId="254B96B3"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Так же в администрации работают волонтеры, которые плетут сети, занимаются пошивом белья и балаклавов для участников СВО. В этих мероприятиях активное участие принимают дети, это воспитает в них патриотизм, уважение к старшему поколению, друг к другу, приобрести трудовые навыки и волонтерские качества, позволит узнать цену мирной жизни, помнить и сохранять нашу историю. </w:t>
      </w:r>
    </w:p>
    <w:p w14:paraId="3D58A3E8" w14:textId="32B7DFC9"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Библиотека также находится в здании администрации поселка и ведет свою работу согласно утвержденному плану.</w:t>
      </w:r>
    </w:p>
    <w:p w14:paraId="0C94C96F" w14:textId="1214C7EE" w:rsidR="004305D3" w:rsidRPr="00E6566A" w:rsidRDefault="004305D3" w:rsidP="004305D3">
      <w:pPr>
        <w:tabs>
          <w:tab w:val="left" w:pos="7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ab/>
        <w:t>МОАУ «Средняя общеобразовательная школа № 3 п.</w:t>
      </w:r>
      <w:r w:rsidR="000A4827">
        <w:rPr>
          <w:rFonts w:ascii="Times New Roman" w:hAnsi="Times New Roman" w:cs="Times New Roman"/>
          <w:sz w:val="28"/>
          <w:szCs w:val="28"/>
        </w:rPr>
        <w:t xml:space="preserve"> </w:t>
      </w:r>
      <w:r w:rsidRPr="00E6566A">
        <w:rPr>
          <w:rFonts w:ascii="Times New Roman" w:hAnsi="Times New Roman" w:cs="Times New Roman"/>
          <w:sz w:val="28"/>
          <w:szCs w:val="28"/>
        </w:rPr>
        <w:t>Новорудный» обуч</w:t>
      </w:r>
      <w:r w:rsidR="000A4827">
        <w:rPr>
          <w:rFonts w:ascii="Times New Roman" w:hAnsi="Times New Roman" w:cs="Times New Roman"/>
          <w:sz w:val="28"/>
          <w:szCs w:val="28"/>
        </w:rPr>
        <w:t>ает</w:t>
      </w:r>
      <w:r w:rsidRPr="00E6566A">
        <w:rPr>
          <w:rFonts w:ascii="Times New Roman" w:hAnsi="Times New Roman" w:cs="Times New Roman"/>
          <w:sz w:val="28"/>
          <w:szCs w:val="28"/>
        </w:rPr>
        <w:t xml:space="preserve"> </w:t>
      </w:r>
      <w:r w:rsidR="000A4827">
        <w:rPr>
          <w:rFonts w:ascii="Times New Roman" w:hAnsi="Times New Roman" w:cs="Times New Roman"/>
          <w:sz w:val="28"/>
          <w:szCs w:val="28"/>
        </w:rPr>
        <w:t>детей поселка</w:t>
      </w:r>
      <w:r w:rsidRPr="00E6566A">
        <w:rPr>
          <w:rFonts w:ascii="Times New Roman" w:hAnsi="Times New Roman" w:cs="Times New Roman"/>
          <w:sz w:val="28"/>
          <w:szCs w:val="28"/>
        </w:rPr>
        <w:t xml:space="preserve">. Коллективом школы была проведена большая работа по подготовке школы к новому учебному году. На данный момент требуется капитальный ремонт фасада школы. Организовано питание учащихся в 1 смену. Кадрами школа  укомплектована на 85%. Опрессовка отопительной системы проведена, состояние удовлетворительное.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2700"/>
        <w:gridCol w:w="2700"/>
      </w:tblGrid>
      <w:tr w:rsidR="004305D3" w:rsidRPr="00E6566A" w14:paraId="6B69584D" w14:textId="77777777" w:rsidTr="004305D3">
        <w:tc>
          <w:tcPr>
            <w:tcW w:w="4248" w:type="dxa"/>
            <w:tcBorders>
              <w:top w:val="single" w:sz="4" w:space="0" w:color="auto"/>
              <w:left w:val="single" w:sz="4" w:space="0" w:color="auto"/>
              <w:bottom w:val="single" w:sz="4" w:space="0" w:color="auto"/>
              <w:right w:val="single" w:sz="4" w:space="0" w:color="auto"/>
            </w:tcBorders>
            <w:hideMark/>
          </w:tcPr>
          <w:p w14:paraId="02403E46" w14:textId="77777777" w:rsidR="004305D3" w:rsidRPr="00E6566A" w:rsidRDefault="004305D3" w:rsidP="00A6413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МОАУ «СОШ №3»</w:t>
            </w:r>
          </w:p>
        </w:tc>
        <w:tc>
          <w:tcPr>
            <w:tcW w:w="2700" w:type="dxa"/>
            <w:tcBorders>
              <w:top w:val="single" w:sz="4" w:space="0" w:color="auto"/>
              <w:left w:val="single" w:sz="4" w:space="0" w:color="auto"/>
              <w:bottom w:val="single" w:sz="4" w:space="0" w:color="auto"/>
              <w:right w:val="single" w:sz="4" w:space="0" w:color="auto"/>
            </w:tcBorders>
            <w:hideMark/>
          </w:tcPr>
          <w:p w14:paraId="75A1BD92"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2022 год</w:t>
            </w:r>
          </w:p>
        </w:tc>
        <w:tc>
          <w:tcPr>
            <w:tcW w:w="2700" w:type="dxa"/>
            <w:tcBorders>
              <w:top w:val="single" w:sz="4" w:space="0" w:color="auto"/>
              <w:left w:val="single" w:sz="4" w:space="0" w:color="auto"/>
              <w:bottom w:val="single" w:sz="4" w:space="0" w:color="auto"/>
              <w:right w:val="single" w:sz="4" w:space="0" w:color="auto"/>
            </w:tcBorders>
            <w:hideMark/>
          </w:tcPr>
          <w:p w14:paraId="58F28872"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2023год</w:t>
            </w:r>
          </w:p>
        </w:tc>
      </w:tr>
      <w:tr w:rsidR="004305D3" w:rsidRPr="00E6566A" w14:paraId="30DB78EE" w14:textId="77777777" w:rsidTr="004305D3">
        <w:tc>
          <w:tcPr>
            <w:tcW w:w="4248" w:type="dxa"/>
            <w:tcBorders>
              <w:top w:val="single" w:sz="4" w:space="0" w:color="auto"/>
              <w:left w:val="single" w:sz="4" w:space="0" w:color="auto"/>
              <w:bottom w:val="single" w:sz="4" w:space="0" w:color="auto"/>
              <w:right w:val="single" w:sz="4" w:space="0" w:color="auto"/>
            </w:tcBorders>
            <w:hideMark/>
          </w:tcPr>
          <w:p w14:paraId="436D687A" w14:textId="77777777" w:rsidR="004305D3" w:rsidRPr="00E6566A" w:rsidRDefault="004305D3" w:rsidP="00A6413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Всего учащихся</w:t>
            </w:r>
          </w:p>
        </w:tc>
        <w:tc>
          <w:tcPr>
            <w:tcW w:w="2700" w:type="dxa"/>
            <w:tcBorders>
              <w:top w:val="single" w:sz="4" w:space="0" w:color="auto"/>
              <w:left w:val="single" w:sz="4" w:space="0" w:color="auto"/>
              <w:bottom w:val="single" w:sz="4" w:space="0" w:color="auto"/>
              <w:right w:val="single" w:sz="4" w:space="0" w:color="auto"/>
            </w:tcBorders>
            <w:hideMark/>
          </w:tcPr>
          <w:p w14:paraId="574DD661"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79</w:t>
            </w:r>
          </w:p>
        </w:tc>
        <w:tc>
          <w:tcPr>
            <w:tcW w:w="2700" w:type="dxa"/>
            <w:tcBorders>
              <w:top w:val="single" w:sz="4" w:space="0" w:color="auto"/>
              <w:left w:val="single" w:sz="4" w:space="0" w:color="auto"/>
              <w:bottom w:val="single" w:sz="4" w:space="0" w:color="auto"/>
              <w:right w:val="single" w:sz="4" w:space="0" w:color="auto"/>
            </w:tcBorders>
            <w:hideMark/>
          </w:tcPr>
          <w:p w14:paraId="60261AB5"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86</w:t>
            </w:r>
          </w:p>
        </w:tc>
      </w:tr>
      <w:tr w:rsidR="004305D3" w:rsidRPr="00E6566A" w14:paraId="6699ED57" w14:textId="77777777" w:rsidTr="004305D3">
        <w:tc>
          <w:tcPr>
            <w:tcW w:w="4248" w:type="dxa"/>
            <w:tcBorders>
              <w:top w:val="single" w:sz="4" w:space="0" w:color="auto"/>
              <w:left w:val="single" w:sz="4" w:space="0" w:color="auto"/>
              <w:bottom w:val="single" w:sz="4" w:space="0" w:color="auto"/>
              <w:right w:val="single" w:sz="4" w:space="0" w:color="auto"/>
            </w:tcBorders>
            <w:hideMark/>
          </w:tcPr>
          <w:p w14:paraId="6EBB20DE" w14:textId="77777777" w:rsidR="004305D3" w:rsidRPr="00E6566A" w:rsidRDefault="004305D3" w:rsidP="00A6413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Классов комплектов                       </w:t>
            </w:r>
          </w:p>
        </w:tc>
        <w:tc>
          <w:tcPr>
            <w:tcW w:w="2700" w:type="dxa"/>
            <w:tcBorders>
              <w:top w:val="single" w:sz="4" w:space="0" w:color="auto"/>
              <w:left w:val="single" w:sz="4" w:space="0" w:color="auto"/>
              <w:bottom w:val="single" w:sz="4" w:space="0" w:color="auto"/>
              <w:right w:val="single" w:sz="4" w:space="0" w:color="auto"/>
            </w:tcBorders>
            <w:hideMark/>
          </w:tcPr>
          <w:p w14:paraId="1BE8DFC2"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11</w:t>
            </w:r>
          </w:p>
        </w:tc>
        <w:tc>
          <w:tcPr>
            <w:tcW w:w="2700" w:type="dxa"/>
            <w:tcBorders>
              <w:top w:val="single" w:sz="4" w:space="0" w:color="auto"/>
              <w:left w:val="single" w:sz="4" w:space="0" w:color="auto"/>
              <w:bottom w:val="single" w:sz="4" w:space="0" w:color="auto"/>
              <w:right w:val="single" w:sz="4" w:space="0" w:color="auto"/>
            </w:tcBorders>
            <w:hideMark/>
          </w:tcPr>
          <w:p w14:paraId="4FDCD9BC"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11</w:t>
            </w:r>
          </w:p>
        </w:tc>
      </w:tr>
    </w:tbl>
    <w:p w14:paraId="565DF5C9" w14:textId="3996AAFD" w:rsidR="004305D3" w:rsidRPr="00E6566A" w:rsidRDefault="000A4827" w:rsidP="000A48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5D3" w:rsidRPr="00E6566A">
        <w:rPr>
          <w:rFonts w:ascii="Times New Roman" w:hAnsi="Times New Roman" w:cs="Times New Roman"/>
          <w:sz w:val="28"/>
          <w:szCs w:val="28"/>
        </w:rPr>
        <w:t xml:space="preserve">Оказывается содействие в ремонте здания, малых архитектурных форм МДОАУ «Детский сад № 26 «Теремок».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7"/>
        <w:gridCol w:w="2699"/>
        <w:gridCol w:w="2699"/>
      </w:tblGrid>
      <w:tr w:rsidR="004305D3" w:rsidRPr="00E6566A" w14:paraId="081CEC60" w14:textId="77777777" w:rsidTr="0010147A">
        <w:tc>
          <w:tcPr>
            <w:tcW w:w="4247" w:type="dxa"/>
            <w:tcBorders>
              <w:top w:val="single" w:sz="4" w:space="0" w:color="auto"/>
              <w:left w:val="single" w:sz="4" w:space="0" w:color="auto"/>
              <w:bottom w:val="single" w:sz="4" w:space="0" w:color="auto"/>
              <w:right w:val="single" w:sz="4" w:space="0" w:color="auto"/>
            </w:tcBorders>
            <w:hideMark/>
          </w:tcPr>
          <w:p w14:paraId="53A7B9F0" w14:textId="77777777" w:rsidR="004305D3" w:rsidRPr="00E6566A" w:rsidRDefault="004305D3" w:rsidP="00A64136">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МДОАУ «Детский сад № 26»</w:t>
            </w:r>
          </w:p>
        </w:tc>
        <w:tc>
          <w:tcPr>
            <w:tcW w:w="2699" w:type="dxa"/>
            <w:tcBorders>
              <w:top w:val="single" w:sz="4" w:space="0" w:color="auto"/>
              <w:left w:val="single" w:sz="4" w:space="0" w:color="auto"/>
              <w:bottom w:val="single" w:sz="4" w:space="0" w:color="auto"/>
              <w:right w:val="single" w:sz="4" w:space="0" w:color="auto"/>
            </w:tcBorders>
            <w:hideMark/>
          </w:tcPr>
          <w:p w14:paraId="64950AD2"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2022 год</w:t>
            </w:r>
          </w:p>
        </w:tc>
        <w:tc>
          <w:tcPr>
            <w:tcW w:w="2699" w:type="dxa"/>
            <w:tcBorders>
              <w:top w:val="single" w:sz="4" w:space="0" w:color="auto"/>
              <w:left w:val="single" w:sz="4" w:space="0" w:color="auto"/>
              <w:bottom w:val="single" w:sz="4" w:space="0" w:color="auto"/>
              <w:right w:val="single" w:sz="4" w:space="0" w:color="auto"/>
            </w:tcBorders>
            <w:hideMark/>
          </w:tcPr>
          <w:p w14:paraId="44CD03F0"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2023 год</w:t>
            </w:r>
          </w:p>
        </w:tc>
      </w:tr>
      <w:tr w:rsidR="004305D3" w:rsidRPr="00E6566A" w14:paraId="0E1958D1" w14:textId="77777777" w:rsidTr="0010147A">
        <w:tc>
          <w:tcPr>
            <w:tcW w:w="4247" w:type="dxa"/>
            <w:tcBorders>
              <w:top w:val="single" w:sz="4" w:space="0" w:color="auto"/>
              <w:left w:val="single" w:sz="4" w:space="0" w:color="auto"/>
              <w:bottom w:val="single" w:sz="4" w:space="0" w:color="auto"/>
              <w:right w:val="single" w:sz="4" w:space="0" w:color="auto"/>
            </w:tcBorders>
            <w:hideMark/>
          </w:tcPr>
          <w:p w14:paraId="58A4DEB6"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Всего детей </w:t>
            </w:r>
          </w:p>
        </w:tc>
        <w:tc>
          <w:tcPr>
            <w:tcW w:w="2699" w:type="dxa"/>
            <w:tcBorders>
              <w:top w:val="single" w:sz="4" w:space="0" w:color="auto"/>
              <w:left w:val="single" w:sz="4" w:space="0" w:color="auto"/>
              <w:bottom w:val="single" w:sz="4" w:space="0" w:color="auto"/>
              <w:right w:val="single" w:sz="4" w:space="0" w:color="auto"/>
            </w:tcBorders>
            <w:hideMark/>
          </w:tcPr>
          <w:p w14:paraId="4800E307"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31</w:t>
            </w:r>
          </w:p>
        </w:tc>
        <w:tc>
          <w:tcPr>
            <w:tcW w:w="2699" w:type="dxa"/>
            <w:tcBorders>
              <w:top w:val="single" w:sz="4" w:space="0" w:color="auto"/>
              <w:left w:val="single" w:sz="4" w:space="0" w:color="auto"/>
              <w:bottom w:val="single" w:sz="4" w:space="0" w:color="auto"/>
              <w:right w:val="single" w:sz="4" w:space="0" w:color="auto"/>
            </w:tcBorders>
            <w:hideMark/>
          </w:tcPr>
          <w:p w14:paraId="6512677F"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26</w:t>
            </w:r>
          </w:p>
        </w:tc>
      </w:tr>
      <w:tr w:rsidR="004305D3" w:rsidRPr="00E6566A" w14:paraId="747C890B" w14:textId="77777777" w:rsidTr="0010147A">
        <w:tc>
          <w:tcPr>
            <w:tcW w:w="4247" w:type="dxa"/>
            <w:tcBorders>
              <w:top w:val="single" w:sz="4" w:space="0" w:color="auto"/>
              <w:left w:val="single" w:sz="4" w:space="0" w:color="auto"/>
              <w:bottom w:val="single" w:sz="4" w:space="0" w:color="auto"/>
              <w:right w:val="single" w:sz="4" w:space="0" w:color="auto"/>
            </w:tcBorders>
            <w:hideMark/>
          </w:tcPr>
          <w:p w14:paraId="7D71100E"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Всего групп</w:t>
            </w:r>
          </w:p>
        </w:tc>
        <w:tc>
          <w:tcPr>
            <w:tcW w:w="2699" w:type="dxa"/>
            <w:tcBorders>
              <w:top w:val="single" w:sz="4" w:space="0" w:color="auto"/>
              <w:left w:val="single" w:sz="4" w:space="0" w:color="auto"/>
              <w:bottom w:val="single" w:sz="4" w:space="0" w:color="auto"/>
              <w:right w:val="single" w:sz="4" w:space="0" w:color="auto"/>
            </w:tcBorders>
            <w:hideMark/>
          </w:tcPr>
          <w:p w14:paraId="7581E9E2"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w:t>
            </w:r>
          </w:p>
        </w:tc>
        <w:tc>
          <w:tcPr>
            <w:tcW w:w="2699" w:type="dxa"/>
            <w:tcBorders>
              <w:top w:val="single" w:sz="4" w:space="0" w:color="auto"/>
              <w:left w:val="single" w:sz="4" w:space="0" w:color="auto"/>
              <w:bottom w:val="single" w:sz="4" w:space="0" w:color="auto"/>
              <w:right w:val="single" w:sz="4" w:space="0" w:color="auto"/>
            </w:tcBorders>
            <w:hideMark/>
          </w:tcPr>
          <w:p w14:paraId="13F68C99"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w:t>
            </w:r>
          </w:p>
        </w:tc>
      </w:tr>
    </w:tbl>
    <w:p w14:paraId="3919FF4F" w14:textId="3B08D940" w:rsidR="004305D3" w:rsidRPr="00E6566A" w:rsidRDefault="00166CE6" w:rsidP="000A48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4305D3" w:rsidRPr="00E6566A">
        <w:rPr>
          <w:rFonts w:ascii="Times New Roman" w:hAnsi="Times New Roman" w:cs="Times New Roman"/>
          <w:sz w:val="28"/>
          <w:szCs w:val="28"/>
        </w:rPr>
        <w:t xml:space="preserve"> В поселке сохранено здание участковой    больницы, где     базируется    амбулатория</w:t>
      </w:r>
      <w:r>
        <w:rPr>
          <w:rFonts w:ascii="Times New Roman" w:hAnsi="Times New Roman" w:cs="Times New Roman"/>
          <w:sz w:val="28"/>
          <w:szCs w:val="28"/>
        </w:rPr>
        <w:t xml:space="preserve"> </w:t>
      </w:r>
      <w:r w:rsidR="004305D3" w:rsidRPr="00E6566A">
        <w:rPr>
          <w:rFonts w:ascii="Times New Roman" w:hAnsi="Times New Roman" w:cs="Times New Roman"/>
          <w:sz w:val="28"/>
          <w:szCs w:val="28"/>
        </w:rPr>
        <w:t xml:space="preserve">п.Новорудный и оказывается   амбулаторное лечение населения, выдаются номерки на УЗИ и к узким специалистам в городе. Городской терапевт осуществляет прием один раз в неделю. </w:t>
      </w:r>
    </w:p>
    <w:p w14:paraId="35644514" w14:textId="77777777"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целях обеспечения пожарной безопасности имеется боеспособная пожарная часть ПЧ № 67. Пожарные гидранты в рабочем состоянии и находятся под контролем СКХ п.Новорудный. Необходимо установить еще один гидрант по ул.Западная. Произведена опашка вокруг поселка согласно требованиям пожарной безопасности.</w:t>
      </w:r>
    </w:p>
    <w:p w14:paraId="62BADFC3" w14:textId="5ABAE964"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Сбербанк – дополнительный офис № 8623/0502 Оренбургского отделения ПАО Сбербанк поселка Новорудный по обслуживанию населения не работает более года из-за отсутствия кадров. В целях обеспечения населения услугами сбербанка администрацией поселка решены вопросы по предоставлению услуг </w:t>
      </w:r>
      <w:r w:rsidRPr="00E6566A">
        <w:rPr>
          <w:rFonts w:ascii="Times New Roman" w:eastAsia="Calibri" w:hAnsi="Times New Roman" w:cs="Times New Roman"/>
          <w:sz w:val="28"/>
          <w:szCs w:val="28"/>
        </w:rPr>
        <w:t>передвижным пунктом кассовых операций</w:t>
      </w:r>
      <w:r w:rsidRPr="00E6566A">
        <w:rPr>
          <w:rFonts w:ascii="Times New Roman" w:hAnsi="Times New Roman" w:cs="Times New Roman"/>
          <w:sz w:val="28"/>
          <w:szCs w:val="28"/>
        </w:rPr>
        <w:t xml:space="preserve"> в 2024 году. Имеются жалобы на отсутствие банкомата.</w:t>
      </w:r>
    </w:p>
    <w:p w14:paraId="36273154" w14:textId="4F6994FD"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Почтовое отделение № 462375 поселка Новорудный по обслуживанию населения работает по утвержденному графику. Почтовым отделением выполняются услуги населению по приему коммунальных платежей, переводов, посылок, телеграмм, плата за газ, телефон и т.п. Производится выплата ЕДК и пенсий. Почтальоном производится доставка на дом газет, журналов, извещений и т. д. Вместе с тем отсутствует охранная сигнализация, зимой в помещении очень холодно.                                                       </w:t>
      </w:r>
    </w:p>
    <w:p w14:paraId="189C362A" w14:textId="4CECFB51" w:rsidR="004305D3" w:rsidRPr="00E6566A" w:rsidRDefault="004305D3" w:rsidP="004305D3">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ab/>
        <w:t xml:space="preserve">Пассажирские перевозки осуществляются муниципальным унитарным предприятием «Новотроицкий городской транспорт»: понедельник, среда, пятница, суббота - два раза в день, воскресенье – один раз в день. Этого графика движения недостаточно, так как все значимые социальные объекты для жителей поселка находятся в г.Новотроицк. Необходимо увеличить число рейсов пассажирских перевозок по муниципальному маршруту № 112 «Новотроицк-Новорудный». </w:t>
      </w:r>
    </w:p>
    <w:p w14:paraId="13900344" w14:textId="2CEEA102" w:rsidR="00166CE6" w:rsidRDefault="004305D3" w:rsidP="00166CE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Организован найм пастуха для пастьбы индивидуального КРС</w:t>
      </w:r>
      <w:r w:rsidR="00166CE6">
        <w:rPr>
          <w:rFonts w:ascii="Times New Roman" w:hAnsi="Times New Roman" w:cs="Times New Roman"/>
          <w:sz w:val="28"/>
          <w:szCs w:val="28"/>
        </w:rPr>
        <w:t xml:space="preserve">, в поселке  </w:t>
      </w:r>
      <w:r w:rsidR="00166CE6" w:rsidRPr="00E6566A">
        <w:rPr>
          <w:rFonts w:ascii="Times New Roman" w:hAnsi="Times New Roman" w:cs="Times New Roman"/>
          <w:sz w:val="28"/>
          <w:szCs w:val="28"/>
        </w:rPr>
        <w:t>735 хозяйств</w:t>
      </w:r>
      <w:r w:rsidR="00166CE6">
        <w:rPr>
          <w:rFonts w:ascii="Times New Roman" w:hAnsi="Times New Roman" w:cs="Times New Roman"/>
          <w:sz w:val="28"/>
          <w:szCs w:val="28"/>
        </w:rPr>
        <w:t>:</w:t>
      </w:r>
    </w:p>
    <w:tbl>
      <w:tblPr>
        <w:tblStyle w:val="a9"/>
        <w:tblW w:w="0" w:type="auto"/>
        <w:tblLook w:val="04A0" w:firstRow="1" w:lastRow="0" w:firstColumn="1" w:lastColumn="0" w:noHBand="0" w:noVBand="1"/>
      </w:tblPr>
      <w:tblGrid>
        <w:gridCol w:w="3395"/>
        <w:gridCol w:w="3088"/>
        <w:gridCol w:w="3088"/>
      </w:tblGrid>
      <w:tr w:rsidR="00166CE6" w:rsidRPr="004E0729" w14:paraId="3CD13A6E" w14:textId="77777777" w:rsidTr="0017080A">
        <w:tc>
          <w:tcPr>
            <w:tcW w:w="3395" w:type="dxa"/>
          </w:tcPr>
          <w:p w14:paraId="16DA0991" w14:textId="77777777" w:rsidR="00166CE6" w:rsidRPr="004E0729" w:rsidRDefault="00166CE6" w:rsidP="0017080A">
            <w:pPr>
              <w:pStyle w:val="ab"/>
              <w:rPr>
                <w:rFonts w:ascii="Times New Roman" w:hAnsi="Times New Roman" w:cs="Times New Roman"/>
                <w:sz w:val="28"/>
                <w:szCs w:val="28"/>
              </w:rPr>
            </w:pPr>
          </w:p>
        </w:tc>
        <w:tc>
          <w:tcPr>
            <w:tcW w:w="3088" w:type="dxa"/>
          </w:tcPr>
          <w:p w14:paraId="45ADCC8D" w14:textId="77777777" w:rsidR="00166CE6" w:rsidRPr="00166CE6" w:rsidRDefault="00166CE6" w:rsidP="0017080A">
            <w:pPr>
              <w:pStyle w:val="ab"/>
              <w:jc w:val="center"/>
              <w:rPr>
                <w:rFonts w:ascii="Times New Roman" w:hAnsi="Times New Roman" w:cs="Times New Roman"/>
                <w:b/>
                <w:bCs/>
                <w:sz w:val="28"/>
                <w:szCs w:val="28"/>
              </w:rPr>
            </w:pPr>
            <w:r w:rsidRPr="00166CE6">
              <w:rPr>
                <w:rFonts w:ascii="Times New Roman" w:hAnsi="Times New Roman" w:cs="Times New Roman"/>
                <w:b/>
                <w:bCs/>
                <w:sz w:val="28"/>
                <w:szCs w:val="28"/>
              </w:rPr>
              <w:t>2022 год</w:t>
            </w:r>
          </w:p>
        </w:tc>
        <w:tc>
          <w:tcPr>
            <w:tcW w:w="3088" w:type="dxa"/>
          </w:tcPr>
          <w:p w14:paraId="378D2500" w14:textId="77777777" w:rsidR="00166CE6" w:rsidRPr="00166CE6" w:rsidRDefault="00166CE6" w:rsidP="0017080A">
            <w:pPr>
              <w:pStyle w:val="ab"/>
              <w:jc w:val="center"/>
              <w:rPr>
                <w:rFonts w:ascii="Times New Roman" w:hAnsi="Times New Roman" w:cs="Times New Roman"/>
                <w:b/>
                <w:bCs/>
                <w:sz w:val="28"/>
                <w:szCs w:val="28"/>
              </w:rPr>
            </w:pPr>
            <w:r w:rsidRPr="00166CE6">
              <w:rPr>
                <w:rFonts w:ascii="Times New Roman" w:hAnsi="Times New Roman" w:cs="Times New Roman"/>
                <w:b/>
                <w:bCs/>
                <w:sz w:val="28"/>
                <w:szCs w:val="28"/>
              </w:rPr>
              <w:t>2023 год</w:t>
            </w:r>
          </w:p>
        </w:tc>
      </w:tr>
      <w:tr w:rsidR="00166CE6" w:rsidRPr="004E0729" w14:paraId="3F16AB6A" w14:textId="77777777" w:rsidTr="0017080A">
        <w:tc>
          <w:tcPr>
            <w:tcW w:w="3395" w:type="dxa"/>
          </w:tcPr>
          <w:p w14:paraId="41BB681A" w14:textId="77777777" w:rsidR="00166CE6" w:rsidRPr="004E0729" w:rsidRDefault="00166CE6" w:rsidP="0017080A">
            <w:pPr>
              <w:pStyle w:val="ab"/>
              <w:rPr>
                <w:rFonts w:ascii="Times New Roman" w:hAnsi="Times New Roman" w:cs="Times New Roman"/>
                <w:sz w:val="28"/>
                <w:szCs w:val="28"/>
              </w:rPr>
            </w:pPr>
            <w:r w:rsidRPr="004E0729">
              <w:rPr>
                <w:rFonts w:ascii="Times New Roman" w:hAnsi="Times New Roman" w:cs="Times New Roman"/>
                <w:sz w:val="28"/>
                <w:szCs w:val="28"/>
              </w:rPr>
              <w:t>Крупный рогатый скот</w:t>
            </w:r>
          </w:p>
        </w:tc>
        <w:tc>
          <w:tcPr>
            <w:tcW w:w="3088" w:type="dxa"/>
          </w:tcPr>
          <w:p w14:paraId="4D9574A0"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136</w:t>
            </w:r>
          </w:p>
        </w:tc>
        <w:tc>
          <w:tcPr>
            <w:tcW w:w="3088" w:type="dxa"/>
          </w:tcPr>
          <w:p w14:paraId="79A80D64"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133</w:t>
            </w:r>
          </w:p>
        </w:tc>
      </w:tr>
      <w:tr w:rsidR="00166CE6" w:rsidRPr="004E0729" w14:paraId="7B16A7E9" w14:textId="77777777" w:rsidTr="0017080A">
        <w:tc>
          <w:tcPr>
            <w:tcW w:w="3395" w:type="dxa"/>
          </w:tcPr>
          <w:p w14:paraId="63BAE589" w14:textId="77777777" w:rsidR="00166CE6" w:rsidRPr="004E0729" w:rsidRDefault="00166CE6" w:rsidP="0017080A">
            <w:pPr>
              <w:pStyle w:val="ab"/>
              <w:rPr>
                <w:rFonts w:ascii="Times New Roman" w:hAnsi="Times New Roman" w:cs="Times New Roman"/>
                <w:sz w:val="28"/>
                <w:szCs w:val="28"/>
              </w:rPr>
            </w:pPr>
            <w:r>
              <w:rPr>
                <w:rFonts w:ascii="Times New Roman" w:hAnsi="Times New Roman" w:cs="Times New Roman"/>
                <w:sz w:val="28"/>
                <w:szCs w:val="28"/>
              </w:rPr>
              <w:t>в</w:t>
            </w:r>
            <w:r w:rsidRPr="004E0729">
              <w:rPr>
                <w:rFonts w:ascii="Times New Roman" w:hAnsi="Times New Roman" w:cs="Times New Roman"/>
                <w:sz w:val="28"/>
                <w:szCs w:val="28"/>
              </w:rPr>
              <w:t xml:space="preserve"> т.ч. коровы</w:t>
            </w:r>
          </w:p>
        </w:tc>
        <w:tc>
          <w:tcPr>
            <w:tcW w:w="3088" w:type="dxa"/>
          </w:tcPr>
          <w:p w14:paraId="1404A56B"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51</w:t>
            </w:r>
          </w:p>
        </w:tc>
        <w:tc>
          <w:tcPr>
            <w:tcW w:w="3088" w:type="dxa"/>
          </w:tcPr>
          <w:p w14:paraId="114ABBE3"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49</w:t>
            </w:r>
          </w:p>
        </w:tc>
      </w:tr>
      <w:tr w:rsidR="00166CE6" w:rsidRPr="004E0729" w14:paraId="6E0EEA23" w14:textId="77777777" w:rsidTr="0017080A">
        <w:tc>
          <w:tcPr>
            <w:tcW w:w="3395" w:type="dxa"/>
          </w:tcPr>
          <w:p w14:paraId="2F349B8B" w14:textId="77777777" w:rsidR="00166CE6" w:rsidRPr="004E0729" w:rsidRDefault="00166CE6" w:rsidP="0017080A">
            <w:pPr>
              <w:pStyle w:val="ab"/>
              <w:rPr>
                <w:rFonts w:ascii="Times New Roman" w:hAnsi="Times New Roman" w:cs="Times New Roman"/>
                <w:sz w:val="28"/>
                <w:szCs w:val="28"/>
              </w:rPr>
            </w:pPr>
            <w:r w:rsidRPr="004E0729">
              <w:rPr>
                <w:rFonts w:ascii="Times New Roman" w:hAnsi="Times New Roman" w:cs="Times New Roman"/>
                <w:sz w:val="28"/>
                <w:szCs w:val="28"/>
              </w:rPr>
              <w:t>свиньи</w:t>
            </w:r>
          </w:p>
        </w:tc>
        <w:tc>
          <w:tcPr>
            <w:tcW w:w="3088" w:type="dxa"/>
          </w:tcPr>
          <w:p w14:paraId="103FEDC1"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22</w:t>
            </w:r>
          </w:p>
        </w:tc>
        <w:tc>
          <w:tcPr>
            <w:tcW w:w="3088" w:type="dxa"/>
          </w:tcPr>
          <w:p w14:paraId="7F90B8CF"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23</w:t>
            </w:r>
          </w:p>
        </w:tc>
      </w:tr>
      <w:tr w:rsidR="00166CE6" w:rsidRPr="004E0729" w14:paraId="564D3F9C" w14:textId="77777777" w:rsidTr="0017080A">
        <w:tc>
          <w:tcPr>
            <w:tcW w:w="3395" w:type="dxa"/>
          </w:tcPr>
          <w:p w14:paraId="4D39342E" w14:textId="77777777" w:rsidR="00166CE6" w:rsidRPr="004E0729" w:rsidRDefault="00166CE6" w:rsidP="0017080A">
            <w:pPr>
              <w:pStyle w:val="ab"/>
              <w:rPr>
                <w:rFonts w:ascii="Times New Roman" w:hAnsi="Times New Roman" w:cs="Times New Roman"/>
                <w:sz w:val="28"/>
                <w:szCs w:val="28"/>
              </w:rPr>
            </w:pPr>
            <w:r w:rsidRPr="004E0729">
              <w:rPr>
                <w:rFonts w:ascii="Times New Roman" w:hAnsi="Times New Roman" w:cs="Times New Roman"/>
                <w:sz w:val="28"/>
                <w:szCs w:val="28"/>
              </w:rPr>
              <w:t>овцы</w:t>
            </w:r>
          </w:p>
        </w:tc>
        <w:tc>
          <w:tcPr>
            <w:tcW w:w="3088" w:type="dxa"/>
          </w:tcPr>
          <w:p w14:paraId="26939F1B"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39</w:t>
            </w:r>
          </w:p>
        </w:tc>
        <w:tc>
          <w:tcPr>
            <w:tcW w:w="3088" w:type="dxa"/>
          </w:tcPr>
          <w:p w14:paraId="084B92D9"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39</w:t>
            </w:r>
          </w:p>
        </w:tc>
      </w:tr>
      <w:tr w:rsidR="00166CE6" w:rsidRPr="004E0729" w14:paraId="15D9D0C9" w14:textId="77777777" w:rsidTr="0017080A">
        <w:tc>
          <w:tcPr>
            <w:tcW w:w="3395" w:type="dxa"/>
          </w:tcPr>
          <w:p w14:paraId="6C8E2706" w14:textId="77777777" w:rsidR="00166CE6" w:rsidRPr="004E0729" w:rsidRDefault="00166CE6" w:rsidP="0017080A">
            <w:pPr>
              <w:pStyle w:val="ab"/>
              <w:rPr>
                <w:rFonts w:ascii="Times New Roman" w:hAnsi="Times New Roman" w:cs="Times New Roman"/>
                <w:sz w:val="28"/>
                <w:szCs w:val="28"/>
              </w:rPr>
            </w:pPr>
            <w:r w:rsidRPr="004E0729">
              <w:rPr>
                <w:rFonts w:ascii="Times New Roman" w:hAnsi="Times New Roman" w:cs="Times New Roman"/>
                <w:sz w:val="28"/>
                <w:szCs w:val="28"/>
              </w:rPr>
              <w:t>козы</w:t>
            </w:r>
          </w:p>
        </w:tc>
        <w:tc>
          <w:tcPr>
            <w:tcW w:w="3088" w:type="dxa"/>
          </w:tcPr>
          <w:p w14:paraId="247C0BD7"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19</w:t>
            </w:r>
          </w:p>
        </w:tc>
        <w:tc>
          <w:tcPr>
            <w:tcW w:w="3088" w:type="dxa"/>
          </w:tcPr>
          <w:p w14:paraId="45DEF7EB"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19</w:t>
            </w:r>
          </w:p>
        </w:tc>
      </w:tr>
      <w:tr w:rsidR="00166CE6" w:rsidRPr="004E0729" w14:paraId="5E61125E" w14:textId="77777777" w:rsidTr="0017080A">
        <w:tc>
          <w:tcPr>
            <w:tcW w:w="3395" w:type="dxa"/>
          </w:tcPr>
          <w:p w14:paraId="602B5D66" w14:textId="77777777" w:rsidR="00166CE6" w:rsidRPr="004E0729" w:rsidRDefault="00166CE6" w:rsidP="0017080A">
            <w:pPr>
              <w:pStyle w:val="ab"/>
              <w:rPr>
                <w:rFonts w:ascii="Times New Roman" w:hAnsi="Times New Roman" w:cs="Times New Roman"/>
                <w:sz w:val="28"/>
                <w:szCs w:val="28"/>
              </w:rPr>
            </w:pPr>
            <w:r w:rsidRPr="004E0729">
              <w:rPr>
                <w:rFonts w:ascii="Times New Roman" w:hAnsi="Times New Roman" w:cs="Times New Roman"/>
                <w:sz w:val="28"/>
                <w:szCs w:val="28"/>
              </w:rPr>
              <w:t>лошади</w:t>
            </w:r>
          </w:p>
        </w:tc>
        <w:tc>
          <w:tcPr>
            <w:tcW w:w="3088" w:type="dxa"/>
          </w:tcPr>
          <w:p w14:paraId="7AAAFC99"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8</w:t>
            </w:r>
          </w:p>
        </w:tc>
        <w:tc>
          <w:tcPr>
            <w:tcW w:w="3088" w:type="dxa"/>
          </w:tcPr>
          <w:p w14:paraId="0CA98507"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8</w:t>
            </w:r>
          </w:p>
        </w:tc>
      </w:tr>
      <w:tr w:rsidR="00166CE6" w:rsidRPr="004E0729" w14:paraId="4DDB5B6C" w14:textId="77777777" w:rsidTr="0017080A">
        <w:tc>
          <w:tcPr>
            <w:tcW w:w="3395" w:type="dxa"/>
          </w:tcPr>
          <w:p w14:paraId="4D0A7C29" w14:textId="77777777" w:rsidR="00166CE6" w:rsidRPr="004E0729" w:rsidRDefault="00166CE6" w:rsidP="0017080A">
            <w:pPr>
              <w:pStyle w:val="ab"/>
              <w:rPr>
                <w:rFonts w:ascii="Times New Roman" w:hAnsi="Times New Roman" w:cs="Times New Roman"/>
                <w:sz w:val="28"/>
                <w:szCs w:val="28"/>
              </w:rPr>
            </w:pPr>
            <w:r w:rsidRPr="004E0729">
              <w:rPr>
                <w:rFonts w:ascii="Times New Roman" w:hAnsi="Times New Roman" w:cs="Times New Roman"/>
                <w:sz w:val="28"/>
                <w:szCs w:val="28"/>
              </w:rPr>
              <w:t>птица</w:t>
            </w:r>
          </w:p>
        </w:tc>
        <w:tc>
          <w:tcPr>
            <w:tcW w:w="3088" w:type="dxa"/>
          </w:tcPr>
          <w:p w14:paraId="264A0CD5"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459</w:t>
            </w:r>
          </w:p>
        </w:tc>
        <w:tc>
          <w:tcPr>
            <w:tcW w:w="3088" w:type="dxa"/>
          </w:tcPr>
          <w:p w14:paraId="01DB1C5A" w14:textId="77777777" w:rsidR="00166CE6" w:rsidRPr="004E0729" w:rsidRDefault="00166CE6" w:rsidP="0017080A">
            <w:pPr>
              <w:pStyle w:val="ab"/>
              <w:jc w:val="center"/>
              <w:rPr>
                <w:rFonts w:ascii="Times New Roman" w:hAnsi="Times New Roman" w:cs="Times New Roman"/>
                <w:sz w:val="28"/>
                <w:szCs w:val="28"/>
              </w:rPr>
            </w:pPr>
            <w:r>
              <w:rPr>
                <w:rFonts w:ascii="Times New Roman" w:hAnsi="Times New Roman" w:cs="Times New Roman"/>
                <w:sz w:val="28"/>
                <w:szCs w:val="28"/>
              </w:rPr>
              <w:t>545</w:t>
            </w:r>
          </w:p>
        </w:tc>
      </w:tr>
    </w:tbl>
    <w:p w14:paraId="43C90581" w14:textId="77777777" w:rsidR="00166CE6" w:rsidRPr="00E6566A" w:rsidRDefault="00166CE6" w:rsidP="004305D3">
      <w:pPr>
        <w:spacing w:after="0" w:line="240" w:lineRule="auto"/>
        <w:ind w:firstLine="709"/>
        <w:jc w:val="both"/>
        <w:rPr>
          <w:rFonts w:ascii="Times New Roman" w:hAnsi="Times New Roman" w:cs="Times New Roman"/>
          <w:sz w:val="28"/>
          <w:szCs w:val="28"/>
        </w:rPr>
      </w:pPr>
    </w:p>
    <w:p w14:paraId="43946097" w14:textId="77777777" w:rsidR="00C36260" w:rsidRPr="00E6566A" w:rsidRDefault="004305D3"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Садоводческие товарищества и индивидуальные дома обеспечены техническим водоводом для полива садов и огородов.</w:t>
      </w:r>
      <w:r w:rsidR="00C36260" w:rsidRPr="00E6566A">
        <w:rPr>
          <w:rFonts w:ascii="Times New Roman" w:hAnsi="Times New Roman" w:cs="Times New Roman"/>
          <w:sz w:val="28"/>
          <w:szCs w:val="28"/>
        </w:rPr>
        <w:t xml:space="preserve"> </w:t>
      </w:r>
    </w:p>
    <w:p w14:paraId="4436C20E" w14:textId="7341EFAB" w:rsidR="004305D3" w:rsidRDefault="004305D3" w:rsidP="00C36260">
      <w:pPr>
        <w:spacing w:after="0" w:line="240" w:lineRule="auto"/>
        <w:ind w:firstLine="709"/>
        <w:jc w:val="both"/>
        <w:rPr>
          <w:rFonts w:ascii="Times New Roman" w:hAnsi="Times New Roman" w:cs="Times New Roman"/>
          <w:bCs/>
          <w:sz w:val="28"/>
          <w:szCs w:val="28"/>
        </w:rPr>
      </w:pPr>
      <w:r w:rsidRPr="00E6566A">
        <w:rPr>
          <w:rFonts w:ascii="Times New Roman" w:hAnsi="Times New Roman" w:cs="Times New Roman"/>
          <w:bCs/>
          <w:sz w:val="28"/>
          <w:szCs w:val="28"/>
        </w:rPr>
        <w:t>Ведется похозяйственный учет и составляется Паспорт поселка</w:t>
      </w:r>
      <w:r w:rsidR="00C36260" w:rsidRPr="00E6566A">
        <w:rPr>
          <w:rFonts w:ascii="Times New Roman" w:hAnsi="Times New Roman" w:cs="Times New Roman"/>
          <w:bCs/>
          <w:sz w:val="28"/>
          <w:szCs w:val="28"/>
        </w:rPr>
        <w:t>.</w:t>
      </w:r>
    </w:p>
    <w:p w14:paraId="3F08D329" w14:textId="77777777" w:rsidR="000A4827" w:rsidRDefault="000A4827" w:rsidP="00C36260">
      <w:pPr>
        <w:spacing w:after="0" w:line="240" w:lineRule="auto"/>
        <w:ind w:firstLine="709"/>
        <w:jc w:val="both"/>
        <w:rPr>
          <w:rFonts w:ascii="Times New Roman" w:hAnsi="Times New Roman" w:cs="Times New Roman"/>
          <w:sz w:val="28"/>
          <w:szCs w:val="28"/>
        </w:rPr>
      </w:pPr>
    </w:p>
    <w:p w14:paraId="2A2E951B" w14:textId="77777777" w:rsidR="00166CE6" w:rsidRDefault="00166CE6" w:rsidP="00C36260">
      <w:pPr>
        <w:spacing w:after="0" w:line="240" w:lineRule="auto"/>
        <w:ind w:firstLine="709"/>
        <w:jc w:val="both"/>
        <w:rPr>
          <w:rFonts w:ascii="Times New Roman" w:hAnsi="Times New Roman" w:cs="Times New Roman"/>
          <w:sz w:val="28"/>
          <w:szCs w:val="28"/>
        </w:rPr>
      </w:pPr>
    </w:p>
    <w:p w14:paraId="74D82E14" w14:textId="77777777" w:rsidR="00166CE6" w:rsidRDefault="00166CE6" w:rsidP="00C36260">
      <w:pPr>
        <w:spacing w:after="0" w:line="240" w:lineRule="auto"/>
        <w:ind w:firstLine="709"/>
        <w:jc w:val="both"/>
        <w:rPr>
          <w:rFonts w:ascii="Times New Roman" w:hAnsi="Times New Roman" w:cs="Times New Roman"/>
          <w:sz w:val="28"/>
          <w:szCs w:val="28"/>
        </w:rPr>
      </w:pPr>
    </w:p>
    <w:p w14:paraId="78EDB4C0" w14:textId="77777777" w:rsidR="00166CE6" w:rsidRDefault="00166CE6" w:rsidP="00C36260">
      <w:pPr>
        <w:spacing w:after="0" w:line="240" w:lineRule="auto"/>
        <w:ind w:firstLine="709"/>
        <w:jc w:val="both"/>
        <w:rPr>
          <w:rFonts w:ascii="Times New Roman" w:hAnsi="Times New Roman" w:cs="Times New Roman"/>
          <w:sz w:val="28"/>
          <w:szCs w:val="28"/>
        </w:rPr>
      </w:pPr>
    </w:p>
    <w:p w14:paraId="66EC00F0" w14:textId="77777777" w:rsidR="00166CE6" w:rsidRPr="00E6566A" w:rsidRDefault="00166CE6" w:rsidP="00C36260">
      <w:pPr>
        <w:spacing w:after="0" w:line="240" w:lineRule="auto"/>
        <w:ind w:firstLine="709"/>
        <w:jc w:val="both"/>
        <w:rPr>
          <w:rFonts w:ascii="Times New Roman" w:hAnsi="Times New Roman" w:cs="Times New Roman"/>
          <w:sz w:val="28"/>
          <w:szCs w:val="28"/>
        </w:rPr>
      </w:pPr>
    </w:p>
    <w:p w14:paraId="33597E63" w14:textId="000CA19C" w:rsidR="00ED44FB" w:rsidRPr="00E6566A" w:rsidRDefault="00ED44FB" w:rsidP="005D0487">
      <w:pPr>
        <w:spacing w:after="240" w:line="240" w:lineRule="auto"/>
        <w:jc w:val="center"/>
        <w:rPr>
          <w:rFonts w:ascii="Times New Roman" w:eastAsia="Times New Roman" w:hAnsi="Times New Roman" w:cs="Times New Roman"/>
          <w:b/>
          <w:sz w:val="28"/>
          <w:szCs w:val="28"/>
          <w:lang w:eastAsia="ru-RU"/>
        </w:rPr>
      </w:pPr>
      <w:r w:rsidRPr="00E6566A">
        <w:rPr>
          <w:rFonts w:ascii="Times New Roman" w:eastAsia="Times New Roman" w:hAnsi="Times New Roman" w:cs="Times New Roman"/>
          <w:b/>
          <w:sz w:val="28"/>
          <w:szCs w:val="28"/>
          <w:lang w:eastAsia="ru-RU"/>
        </w:rPr>
        <w:t>Село Хабарное, поселок Старая</w:t>
      </w:r>
      <w:r w:rsidR="00DF3A1B" w:rsidRPr="00E6566A">
        <w:rPr>
          <w:rFonts w:ascii="Times New Roman" w:eastAsia="Times New Roman" w:hAnsi="Times New Roman" w:cs="Times New Roman"/>
          <w:b/>
          <w:sz w:val="28"/>
          <w:szCs w:val="28"/>
          <w:lang w:eastAsia="ru-RU"/>
        </w:rPr>
        <w:t xml:space="preserve"> </w:t>
      </w:r>
      <w:r w:rsidRPr="00E6566A">
        <w:rPr>
          <w:rFonts w:ascii="Times New Roman" w:eastAsia="Times New Roman" w:hAnsi="Times New Roman" w:cs="Times New Roman"/>
          <w:b/>
          <w:sz w:val="28"/>
          <w:szCs w:val="28"/>
          <w:lang w:eastAsia="ru-RU"/>
        </w:rPr>
        <w:t>Аккермановка</w:t>
      </w:r>
    </w:p>
    <w:p w14:paraId="7B9B2963" w14:textId="478A14AB" w:rsidR="0027342E" w:rsidRPr="00E6566A" w:rsidRDefault="0027342E" w:rsidP="0027342E">
      <w:pPr>
        <w:spacing w:after="0" w:line="240" w:lineRule="auto"/>
        <w:jc w:val="center"/>
        <w:rPr>
          <w:rFonts w:ascii="Times New Roman" w:eastAsia="Times New Roman" w:hAnsi="Times New Roman" w:cs="Times New Roman"/>
          <w:sz w:val="28"/>
          <w:szCs w:val="24"/>
          <w:lang w:eastAsia="ru-RU"/>
        </w:rPr>
      </w:pPr>
      <w:r w:rsidRPr="00E6566A">
        <w:rPr>
          <w:rFonts w:ascii="Times New Roman" w:eastAsia="Times New Roman" w:hAnsi="Times New Roman" w:cs="Times New Roman"/>
          <w:noProof/>
          <w:sz w:val="24"/>
          <w:szCs w:val="24"/>
          <w:lang w:eastAsia="ru-RU"/>
        </w:rPr>
        <w:drawing>
          <wp:inline distT="0" distB="0" distL="0" distR="0" wp14:anchorId="689FCBB5" wp14:editId="40F2CACE">
            <wp:extent cx="3781425" cy="202199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844977" cy="2055973"/>
                    </a:xfrm>
                    <a:prstGeom prst="rect">
                      <a:avLst/>
                    </a:prstGeom>
                    <a:noFill/>
                    <a:ln>
                      <a:noFill/>
                    </a:ln>
                  </pic:spPr>
                </pic:pic>
              </a:graphicData>
            </a:graphic>
          </wp:inline>
        </w:drawing>
      </w:r>
    </w:p>
    <w:p w14:paraId="1D219F14" w14:textId="2DE09417" w:rsidR="00BA4458" w:rsidRPr="00E6566A" w:rsidRDefault="00C36260" w:rsidP="00BA445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Село Хабарное и поселок Старая Аккермановка расположены в 8км. от                                 г. Новотроицка. </w:t>
      </w:r>
    </w:p>
    <w:p w14:paraId="2019A759" w14:textId="39B7DA94" w:rsidR="00C36260" w:rsidRDefault="00C36260" w:rsidP="0069250F">
      <w:pPr>
        <w:spacing w:after="0" w:line="240" w:lineRule="auto"/>
        <w:ind w:firstLine="709"/>
        <w:jc w:val="center"/>
        <w:rPr>
          <w:rFonts w:ascii="Times New Roman" w:hAnsi="Times New Roman" w:cs="Times New Roman"/>
          <w:b/>
          <w:bCs/>
          <w:sz w:val="28"/>
          <w:szCs w:val="28"/>
        </w:rPr>
      </w:pPr>
      <w:r w:rsidRPr="00BA4458">
        <w:rPr>
          <w:rFonts w:ascii="Times New Roman" w:hAnsi="Times New Roman" w:cs="Times New Roman"/>
          <w:b/>
          <w:bCs/>
          <w:sz w:val="28"/>
          <w:szCs w:val="28"/>
        </w:rPr>
        <w:t>По данным похозяйственного учета:</w:t>
      </w:r>
    </w:p>
    <w:p w14:paraId="1625CAC6" w14:textId="77777777" w:rsidR="00BA4458" w:rsidRPr="00BA4458" w:rsidRDefault="00BA4458" w:rsidP="0069250F">
      <w:pPr>
        <w:spacing w:after="0" w:line="240" w:lineRule="auto"/>
        <w:ind w:firstLine="709"/>
        <w:jc w:val="center"/>
        <w:rPr>
          <w:rFonts w:ascii="Times New Roman" w:hAnsi="Times New Roman" w:cs="Times New Roman"/>
          <w:b/>
          <w:bCs/>
          <w:sz w:val="28"/>
          <w:szCs w:val="28"/>
        </w:rPr>
      </w:pPr>
    </w:p>
    <w:tbl>
      <w:tblPr>
        <w:tblW w:w="10305"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7"/>
        <w:gridCol w:w="1135"/>
        <w:gridCol w:w="1134"/>
        <w:gridCol w:w="992"/>
        <w:gridCol w:w="992"/>
        <w:gridCol w:w="992"/>
        <w:gridCol w:w="993"/>
        <w:gridCol w:w="1134"/>
        <w:gridCol w:w="1275"/>
        <w:gridCol w:w="1091"/>
      </w:tblGrid>
      <w:tr w:rsidR="00C36260" w:rsidRPr="0010147A" w14:paraId="6009783D" w14:textId="77777777" w:rsidTr="00BA4458">
        <w:trPr>
          <w:trHeight w:val="852"/>
        </w:trPr>
        <w:tc>
          <w:tcPr>
            <w:tcW w:w="567" w:type="dxa"/>
            <w:vMerge w:val="restart"/>
            <w:tcBorders>
              <w:top w:val="single" w:sz="4" w:space="0" w:color="000000"/>
              <w:left w:val="single" w:sz="4" w:space="0" w:color="000000"/>
              <w:bottom w:val="single" w:sz="4" w:space="0" w:color="000000"/>
              <w:right w:val="single" w:sz="4" w:space="0" w:color="000000"/>
            </w:tcBorders>
            <w:hideMark/>
          </w:tcPr>
          <w:p w14:paraId="105A645F" w14:textId="2D96C973" w:rsidR="00C36260" w:rsidRPr="0010147A" w:rsidRDefault="00C36260" w:rsidP="00A95C66">
            <w:pPr>
              <w:tabs>
                <w:tab w:val="left" w:pos="3210"/>
              </w:tabs>
              <w:spacing w:after="0" w:line="240" w:lineRule="auto"/>
              <w:rPr>
                <w:rFonts w:ascii="Times New Roman" w:hAnsi="Times New Roman" w:cs="Times New Roman"/>
                <w:sz w:val="24"/>
                <w:szCs w:val="24"/>
              </w:rPr>
            </w:pPr>
            <w:r w:rsidRPr="0010147A">
              <w:rPr>
                <w:rFonts w:ascii="Times New Roman" w:hAnsi="Times New Roman" w:cs="Times New Roman"/>
                <w:sz w:val="24"/>
                <w:szCs w:val="24"/>
              </w:rPr>
              <w:t>№п/п</w:t>
            </w:r>
          </w:p>
        </w:tc>
        <w:tc>
          <w:tcPr>
            <w:tcW w:w="1135" w:type="dxa"/>
            <w:vMerge w:val="restart"/>
            <w:tcBorders>
              <w:top w:val="single" w:sz="4" w:space="0" w:color="000000"/>
              <w:left w:val="single" w:sz="4" w:space="0" w:color="000000"/>
              <w:bottom w:val="single" w:sz="4" w:space="0" w:color="000000"/>
              <w:right w:val="single" w:sz="4" w:space="0" w:color="000000"/>
            </w:tcBorders>
          </w:tcPr>
          <w:p w14:paraId="76C94F60"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Наименование</w:t>
            </w:r>
          </w:p>
          <w:p w14:paraId="23F6FEED" w14:textId="77777777" w:rsidR="00C36260" w:rsidRPr="0010147A" w:rsidRDefault="00C36260" w:rsidP="00A95C66">
            <w:pPr>
              <w:tabs>
                <w:tab w:val="left" w:pos="3210"/>
              </w:tabs>
              <w:spacing w:after="0" w:line="240" w:lineRule="auto"/>
              <w:ind w:firstLine="709"/>
              <w:jc w:val="center"/>
              <w:rPr>
                <w:rFonts w:ascii="Times New Roman" w:hAnsi="Times New Roman" w:cs="Times New Roman"/>
                <w:sz w:val="24"/>
                <w:szCs w:val="24"/>
              </w:rPr>
            </w:pPr>
          </w:p>
        </w:tc>
        <w:tc>
          <w:tcPr>
            <w:tcW w:w="2126" w:type="dxa"/>
            <w:gridSpan w:val="2"/>
            <w:tcBorders>
              <w:top w:val="single" w:sz="4" w:space="0" w:color="000000"/>
              <w:left w:val="single" w:sz="4" w:space="0" w:color="000000"/>
              <w:bottom w:val="single" w:sz="4" w:space="0" w:color="auto"/>
              <w:right w:val="single" w:sz="4" w:space="0" w:color="auto"/>
            </w:tcBorders>
            <w:hideMark/>
          </w:tcPr>
          <w:p w14:paraId="559E970C"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Число прожи-вающих жителей</w:t>
            </w:r>
          </w:p>
        </w:tc>
        <w:tc>
          <w:tcPr>
            <w:tcW w:w="1984" w:type="dxa"/>
            <w:gridSpan w:val="2"/>
            <w:tcBorders>
              <w:top w:val="single" w:sz="4" w:space="0" w:color="000000"/>
              <w:left w:val="single" w:sz="4" w:space="0" w:color="auto"/>
              <w:bottom w:val="single" w:sz="4" w:space="0" w:color="auto"/>
              <w:right w:val="single" w:sz="4" w:space="0" w:color="000000"/>
            </w:tcBorders>
          </w:tcPr>
          <w:p w14:paraId="4015961B"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Число хозяйств</w:t>
            </w:r>
          </w:p>
          <w:p w14:paraId="172C4F1F" w14:textId="77777777" w:rsidR="00C36260" w:rsidRPr="0010147A" w:rsidRDefault="00C36260" w:rsidP="00A95C66">
            <w:pPr>
              <w:tabs>
                <w:tab w:val="left" w:pos="3210"/>
              </w:tabs>
              <w:spacing w:after="0" w:line="240" w:lineRule="auto"/>
              <w:ind w:firstLine="709"/>
              <w:jc w:val="center"/>
              <w:rPr>
                <w:rFonts w:ascii="Times New Roman" w:hAnsi="Times New Roman" w:cs="Times New Roman"/>
                <w:sz w:val="24"/>
                <w:szCs w:val="24"/>
              </w:rPr>
            </w:pPr>
          </w:p>
          <w:p w14:paraId="19E40C6A" w14:textId="77777777" w:rsidR="00C36260" w:rsidRPr="0010147A" w:rsidRDefault="00C36260" w:rsidP="00A95C66">
            <w:pPr>
              <w:tabs>
                <w:tab w:val="left" w:pos="3210"/>
              </w:tabs>
              <w:spacing w:after="0" w:line="240" w:lineRule="auto"/>
              <w:ind w:firstLine="709"/>
              <w:jc w:val="center"/>
              <w:rPr>
                <w:rFonts w:ascii="Times New Roman" w:hAnsi="Times New Roman" w:cs="Times New Roman"/>
                <w:sz w:val="24"/>
                <w:szCs w:val="24"/>
              </w:rPr>
            </w:pPr>
          </w:p>
        </w:tc>
        <w:tc>
          <w:tcPr>
            <w:tcW w:w="2127" w:type="dxa"/>
            <w:gridSpan w:val="2"/>
            <w:tcBorders>
              <w:top w:val="single" w:sz="4" w:space="0" w:color="000000"/>
              <w:left w:val="single" w:sz="4" w:space="0" w:color="000000"/>
              <w:bottom w:val="single" w:sz="4" w:space="0" w:color="auto"/>
              <w:right w:val="single" w:sz="4" w:space="0" w:color="000000"/>
            </w:tcBorders>
          </w:tcPr>
          <w:p w14:paraId="5CBD022B"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Индиви-</w:t>
            </w:r>
          </w:p>
          <w:p w14:paraId="5A090648"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дуальных</w:t>
            </w:r>
          </w:p>
          <w:p w14:paraId="2742F01E"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домов</w:t>
            </w:r>
          </w:p>
          <w:p w14:paraId="4E028152" w14:textId="77777777" w:rsidR="00C36260" w:rsidRPr="0010147A" w:rsidRDefault="00C36260" w:rsidP="00A95C66">
            <w:pPr>
              <w:tabs>
                <w:tab w:val="left" w:pos="3210"/>
              </w:tabs>
              <w:spacing w:after="0" w:line="240" w:lineRule="auto"/>
              <w:ind w:firstLine="709"/>
              <w:jc w:val="center"/>
              <w:rPr>
                <w:rFonts w:ascii="Times New Roman" w:hAnsi="Times New Roman" w:cs="Times New Roman"/>
                <w:sz w:val="24"/>
                <w:szCs w:val="24"/>
              </w:rPr>
            </w:pPr>
          </w:p>
        </w:tc>
        <w:tc>
          <w:tcPr>
            <w:tcW w:w="1275" w:type="dxa"/>
            <w:vMerge w:val="restart"/>
            <w:tcBorders>
              <w:top w:val="single" w:sz="4" w:space="0" w:color="000000"/>
              <w:left w:val="single" w:sz="4" w:space="0" w:color="000000"/>
              <w:bottom w:val="single" w:sz="4" w:space="0" w:color="000000"/>
              <w:right w:val="single" w:sz="4" w:space="0" w:color="000000"/>
            </w:tcBorders>
            <w:hideMark/>
          </w:tcPr>
          <w:p w14:paraId="5127F922"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Двух-</w:t>
            </w:r>
          </w:p>
          <w:p w14:paraId="058D7F19"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этажных многоквар-тирных домов</w:t>
            </w:r>
          </w:p>
        </w:tc>
        <w:tc>
          <w:tcPr>
            <w:tcW w:w="1091" w:type="dxa"/>
            <w:vMerge w:val="restart"/>
            <w:tcBorders>
              <w:top w:val="single" w:sz="4" w:space="0" w:color="000000"/>
              <w:left w:val="single" w:sz="4" w:space="0" w:color="000000"/>
              <w:bottom w:val="single" w:sz="4" w:space="0" w:color="000000"/>
              <w:right w:val="single" w:sz="4" w:space="0" w:color="000000"/>
            </w:tcBorders>
            <w:hideMark/>
          </w:tcPr>
          <w:p w14:paraId="20518B38"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Трех-этажных</w:t>
            </w:r>
          </w:p>
          <w:p w14:paraId="7356B277" w14:textId="77777777"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многоквар-тирных домов</w:t>
            </w:r>
          </w:p>
        </w:tc>
      </w:tr>
      <w:tr w:rsidR="00C36260" w:rsidRPr="0010147A" w14:paraId="523753FF" w14:textId="77777777" w:rsidTr="00BA4458">
        <w:trPr>
          <w:trHeight w:val="345"/>
        </w:trPr>
        <w:tc>
          <w:tcPr>
            <w:tcW w:w="567" w:type="dxa"/>
            <w:vMerge/>
            <w:tcBorders>
              <w:top w:val="single" w:sz="4" w:space="0" w:color="000000"/>
              <w:left w:val="single" w:sz="4" w:space="0" w:color="000000"/>
              <w:bottom w:val="single" w:sz="4" w:space="0" w:color="000000"/>
              <w:right w:val="single" w:sz="4" w:space="0" w:color="000000"/>
            </w:tcBorders>
            <w:vAlign w:val="center"/>
            <w:hideMark/>
          </w:tcPr>
          <w:p w14:paraId="6656A37C" w14:textId="77777777" w:rsidR="00C36260" w:rsidRPr="0010147A" w:rsidRDefault="00C36260" w:rsidP="00C36260">
            <w:pPr>
              <w:spacing w:after="0" w:line="240" w:lineRule="auto"/>
              <w:ind w:firstLine="709"/>
              <w:jc w:val="both"/>
              <w:rPr>
                <w:rFonts w:ascii="Times New Roman" w:hAnsi="Times New Roman" w:cs="Times New Roman"/>
                <w:sz w:val="24"/>
                <w:szCs w:val="24"/>
              </w:rPr>
            </w:pPr>
          </w:p>
        </w:tc>
        <w:tc>
          <w:tcPr>
            <w:tcW w:w="1135" w:type="dxa"/>
            <w:vMerge/>
            <w:tcBorders>
              <w:top w:val="single" w:sz="4" w:space="0" w:color="000000"/>
              <w:left w:val="single" w:sz="4" w:space="0" w:color="000000"/>
              <w:bottom w:val="single" w:sz="4" w:space="0" w:color="000000"/>
              <w:right w:val="single" w:sz="4" w:space="0" w:color="000000"/>
            </w:tcBorders>
            <w:vAlign w:val="center"/>
            <w:hideMark/>
          </w:tcPr>
          <w:p w14:paraId="24CAB865" w14:textId="77777777" w:rsidR="00C36260" w:rsidRPr="0010147A" w:rsidRDefault="00C36260" w:rsidP="00C36260">
            <w:pPr>
              <w:spacing w:after="0" w:line="240" w:lineRule="auto"/>
              <w:ind w:firstLine="709"/>
              <w:jc w:val="both"/>
              <w:rPr>
                <w:rFonts w:ascii="Times New Roman" w:hAnsi="Times New Roman" w:cs="Times New Roman"/>
                <w:sz w:val="24"/>
                <w:szCs w:val="24"/>
              </w:rPr>
            </w:pPr>
          </w:p>
        </w:tc>
        <w:tc>
          <w:tcPr>
            <w:tcW w:w="1134" w:type="dxa"/>
            <w:tcBorders>
              <w:top w:val="single" w:sz="4" w:space="0" w:color="auto"/>
              <w:left w:val="single" w:sz="4" w:space="0" w:color="000000"/>
              <w:bottom w:val="single" w:sz="4" w:space="0" w:color="auto"/>
              <w:right w:val="single" w:sz="4" w:space="0" w:color="auto"/>
            </w:tcBorders>
            <w:hideMark/>
          </w:tcPr>
          <w:p w14:paraId="1010C732" w14:textId="320B6161"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2022г</w:t>
            </w:r>
          </w:p>
        </w:tc>
        <w:tc>
          <w:tcPr>
            <w:tcW w:w="992" w:type="dxa"/>
            <w:tcBorders>
              <w:top w:val="single" w:sz="4" w:space="0" w:color="auto"/>
              <w:left w:val="single" w:sz="4" w:space="0" w:color="000000"/>
              <w:bottom w:val="single" w:sz="4" w:space="0" w:color="auto"/>
              <w:right w:val="single" w:sz="4" w:space="0" w:color="auto"/>
            </w:tcBorders>
            <w:hideMark/>
          </w:tcPr>
          <w:p w14:paraId="6EB68E18" w14:textId="79A396A2"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2023г</w:t>
            </w:r>
          </w:p>
        </w:tc>
        <w:tc>
          <w:tcPr>
            <w:tcW w:w="992" w:type="dxa"/>
            <w:tcBorders>
              <w:top w:val="single" w:sz="4" w:space="0" w:color="auto"/>
              <w:left w:val="single" w:sz="4" w:space="0" w:color="auto"/>
              <w:bottom w:val="single" w:sz="4" w:space="0" w:color="000000"/>
              <w:right w:val="single" w:sz="4" w:space="0" w:color="auto"/>
            </w:tcBorders>
            <w:hideMark/>
          </w:tcPr>
          <w:p w14:paraId="6C76331D" w14:textId="13D6C13C"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2022г</w:t>
            </w:r>
          </w:p>
        </w:tc>
        <w:tc>
          <w:tcPr>
            <w:tcW w:w="992" w:type="dxa"/>
            <w:tcBorders>
              <w:top w:val="single" w:sz="4" w:space="0" w:color="auto"/>
              <w:left w:val="single" w:sz="4" w:space="0" w:color="auto"/>
              <w:bottom w:val="single" w:sz="4" w:space="0" w:color="000000"/>
              <w:right w:val="single" w:sz="4" w:space="0" w:color="000000"/>
            </w:tcBorders>
            <w:hideMark/>
          </w:tcPr>
          <w:p w14:paraId="0D93DE3E" w14:textId="30BFE25B"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2023г</w:t>
            </w:r>
          </w:p>
        </w:tc>
        <w:tc>
          <w:tcPr>
            <w:tcW w:w="993" w:type="dxa"/>
            <w:tcBorders>
              <w:top w:val="single" w:sz="4" w:space="0" w:color="auto"/>
              <w:left w:val="single" w:sz="4" w:space="0" w:color="000000"/>
              <w:bottom w:val="single" w:sz="4" w:space="0" w:color="000000"/>
              <w:right w:val="single" w:sz="4" w:space="0" w:color="auto"/>
            </w:tcBorders>
            <w:hideMark/>
          </w:tcPr>
          <w:p w14:paraId="7CC1A9FD" w14:textId="4C5B8271"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2022г</w:t>
            </w:r>
          </w:p>
        </w:tc>
        <w:tc>
          <w:tcPr>
            <w:tcW w:w="1134" w:type="dxa"/>
            <w:tcBorders>
              <w:top w:val="single" w:sz="4" w:space="0" w:color="auto"/>
              <w:left w:val="single" w:sz="4" w:space="0" w:color="auto"/>
              <w:bottom w:val="single" w:sz="4" w:space="0" w:color="000000"/>
              <w:right w:val="single" w:sz="4" w:space="0" w:color="000000"/>
            </w:tcBorders>
            <w:hideMark/>
          </w:tcPr>
          <w:p w14:paraId="2CA35B54" w14:textId="6DA80A88" w:rsidR="00C36260" w:rsidRPr="0010147A" w:rsidRDefault="00C36260" w:rsidP="00A95C66">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2023г</w:t>
            </w: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14:paraId="11F36848" w14:textId="77777777" w:rsidR="00C36260" w:rsidRPr="0010147A" w:rsidRDefault="00C36260" w:rsidP="0069250F">
            <w:pPr>
              <w:spacing w:after="0" w:line="240" w:lineRule="auto"/>
              <w:ind w:firstLine="709"/>
              <w:jc w:val="center"/>
              <w:rPr>
                <w:rFonts w:ascii="Times New Roman" w:hAnsi="Times New Roman" w:cs="Times New Roman"/>
                <w:sz w:val="24"/>
                <w:szCs w:val="24"/>
              </w:rPr>
            </w:pPr>
          </w:p>
        </w:tc>
        <w:tc>
          <w:tcPr>
            <w:tcW w:w="1091" w:type="dxa"/>
            <w:vMerge/>
            <w:tcBorders>
              <w:top w:val="single" w:sz="4" w:space="0" w:color="000000"/>
              <w:left w:val="single" w:sz="4" w:space="0" w:color="000000"/>
              <w:bottom w:val="single" w:sz="4" w:space="0" w:color="000000"/>
              <w:right w:val="single" w:sz="4" w:space="0" w:color="000000"/>
            </w:tcBorders>
            <w:vAlign w:val="center"/>
            <w:hideMark/>
          </w:tcPr>
          <w:p w14:paraId="41F43F90" w14:textId="77777777" w:rsidR="00C36260" w:rsidRPr="0010147A" w:rsidRDefault="00C36260" w:rsidP="0069250F">
            <w:pPr>
              <w:spacing w:after="0" w:line="240" w:lineRule="auto"/>
              <w:ind w:firstLine="709"/>
              <w:jc w:val="center"/>
              <w:rPr>
                <w:rFonts w:ascii="Times New Roman" w:hAnsi="Times New Roman" w:cs="Times New Roman"/>
                <w:sz w:val="24"/>
                <w:szCs w:val="24"/>
              </w:rPr>
            </w:pPr>
          </w:p>
        </w:tc>
      </w:tr>
      <w:tr w:rsidR="00C36260" w:rsidRPr="0010147A" w14:paraId="476E950B" w14:textId="77777777" w:rsidTr="00BA4458">
        <w:tc>
          <w:tcPr>
            <w:tcW w:w="567" w:type="dxa"/>
            <w:tcBorders>
              <w:top w:val="single" w:sz="4" w:space="0" w:color="000000"/>
              <w:left w:val="single" w:sz="4" w:space="0" w:color="000000"/>
              <w:bottom w:val="single" w:sz="4" w:space="0" w:color="000000"/>
              <w:right w:val="single" w:sz="4" w:space="0" w:color="000000"/>
            </w:tcBorders>
            <w:hideMark/>
          </w:tcPr>
          <w:p w14:paraId="2F9E51ED" w14:textId="77777777" w:rsidR="00C36260" w:rsidRPr="0010147A" w:rsidRDefault="00C36260" w:rsidP="00C36260">
            <w:pPr>
              <w:tabs>
                <w:tab w:val="left" w:pos="3210"/>
              </w:tabs>
              <w:spacing w:after="0" w:line="240" w:lineRule="auto"/>
              <w:jc w:val="both"/>
              <w:rPr>
                <w:rFonts w:ascii="Times New Roman" w:hAnsi="Times New Roman" w:cs="Times New Roman"/>
                <w:sz w:val="24"/>
                <w:szCs w:val="24"/>
              </w:rPr>
            </w:pPr>
            <w:r w:rsidRPr="0010147A">
              <w:rPr>
                <w:rFonts w:ascii="Times New Roman" w:hAnsi="Times New Roman" w:cs="Times New Roman"/>
                <w:sz w:val="24"/>
                <w:szCs w:val="24"/>
              </w:rPr>
              <w:t>1.</w:t>
            </w:r>
          </w:p>
        </w:tc>
        <w:tc>
          <w:tcPr>
            <w:tcW w:w="1135" w:type="dxa"/>
            <w:tcBorders>
              <w:top w:val="single" w:sz="4" w:space="0" w:color="000000"/>
              <w:left w:val="single" w:sz="4" w:space="0" w:color="000000"/>
              <w:bottom w:val="single" w:sz="4" w:space="0" w:color="000000"/>
              <w:right w:val="single" w:sz="4" w:space="0" w:color="000000"/>
            </w:tcBorders>
            <w:hideMark/>
          </w:tcPr>
          <w:p w14:paraId="67B9C757" w14:textId="77777777" w:rsidR="00C36260" w:rsidRPr="0010147A" w:rsidRDefault="00C36260" w:rsidP="00C36260">
            <w:pPr>
              <w:tabs>
                <w:tab w:val="left" w:pos="3210"/>
              </w:tabs>
              <w:spacing w:after="0" w:line="240" w:lineRule="auto"/>
              <w:jc w:val="both"/>
              <w:rPr>
                <w:rFonts w:ascii="Times New Roman" w:hAnsi="Times New Roman" w:cs="Times New Roman"/>
                <w:sz w:val="24"/>
                <w:szCs w:val="24"/>
              </w:rPr>
            </w:pPr>
            <w:r w:rsidRPr="0010147A">
              <w:rPr>
                <w:rFonts w:ascii="Times New Roman" w:hAnsi="Times New Roman" w:cs="Times New Roman"/>
                <w:sz w:val="24"/>
                <w:szCs w:val="24"/>
              </w:rPr>
              <w:t>Село Хабарное</w:t>
            </w:r>
          </w:p>
        </w:tc>
        <w:tc>
          <w:tcPr>
            <w:tcW w:w="1134" w:type="dxa"/>
            <w:tcBorders>
              <w:top w:val="single" w:sz="4" w:space="0" w:color="auto"/>
              <w:left w:val="single" w:sz="4" w:space="0" w:color="000000"/>
              <w:bottom w:val="single" w:sz="4" w:space="0" w:color="000000"/>
              <w:right w:val="single" w:sz="4" w:space="0" w:color="auto"/>
            </w:tcBorders>
            <w:hideMark/>
          </w:tcPr>
          <w:p w14:paraId="5D213111"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1534</w:t>
            </w:r>
          </w:p>
        </w:tc>
        <w:tc>
          <w:tcPr>
            <w:tcW w:w="992" w:type="dxa"/>
            <w:tcBorders>
              <w:top w:val="single" w:sz="4" w:space="0" w:color="auto"/>
              <w:left w:val="single" w:sz="4" w:space="0" w:color="auto"/>
              <w:bottom w:val="single" w:sz="4" w:space="0" w:color="000000"/>
              <w:right w:val="single" w:sz="4" w:space="0" w:color="000000"/>
            </w:tcBorders>
            <w:hideMark/>
          </w:tcPr>
          <w:p w14:paraId="5D64388F"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1533</w:t>
            </w:r>
          </w:p>
        </w:tc>
        <w:tc>
          <w:tcPr>
            <w:tcW w:w="992" w:type="dxa"/>
            <w:tcBorders>
              <w:top w:val="single" w:sz="4" w:space="0" w:color="000000"/>
              <w:left w:val="single" w:sz="4" w:space="0" w:color="000000"/>
              <w:bottom w:val="single" w:sz="4" w:space="0" w:color="000000"/>
              <w:right w:val="single" w:sz="4" w:space="0" w:color="auto"/>
            </w:tcBorders>
            <w:hideMark/>
          </w:tcPr>
          <w:p w14:paraId="68DAA88D"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654</w:t>
            </w:r>
          </w:p>
        </w:tc>
        <w:tc>
          <w:tcPr>
            <w:tcW w:w="992" w:type="dxa"/>
            <w:tcBorders>
              <w:top w:val="single" w:sz="4" w:space="0" w:color="000000"/>
              <w:left w:val="single" w:sz="4" w:space="0" w:color="auto"/>
              <w:bottom w:val="single" w:sz="4" w:space="0" w:color="000000"/>
              <w:right w:val="single" w:sz="4" w:space="0" w:color="000000"/>
            </w:tcBorders>
            <w:hideMark/>
          </w:tcPr>
          <w:p w14:paraId="27812AED"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651</w:t>
            </w:r>
          </w:p>
        </w:tc>
        <w:tc>
          <w:tcPr>
            <w:tcW w:w="993" w:type="dxa"/>
            <w:tcBorders>
              <w:top w:val="single" w:sz="4" w:space="0" w:color="000000"/>
              <w:left w:val="single" w:sz="4" w:space="0" w:color="000000"/>
              <w:bottom w:val="single" w:sz="4" w:space="0" w:color="000000"/>
              <w:right w:val="single" w:sz="4" w:space="0" w:color="auto"/>
            </w:tcBorders>
            <w:hideMark/>
          </w:tcPr>
          <w:p w14:paraId="215889AF"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337</w:t>
            </w:r>
          </w:p>
        </w:tc>
        <w:tc>
          <w:tcPr>
            <w:tcW w:w="1134" w:type="dxa"/>
            <w:tcBorders>
              <w:top w:val="single" w:sz="4" w:space="0" w:color="000000"/>
              <w:left w:val="single" w:sz="4" w:space="0" w:color="auto"/>
              <w:bottom w:val="single" w:sz="4" w:space="0" w:color="000000"/>
              <w:right w:val="single" w:sz="4" w:space="0" w:color="000000"/>
            </w:tcBorders>
            <w:hideMark/>
          </w:tcPr>
          <w:p w14:paraId="5CA6D245"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342</w:t>
            </w:r>
          </w:p>
        </w:tc>
        <w:tc>
          <w:tcPr>
            <w:tcW w:w="1275" w:type="dxa"/>
            <w:tcBorders>
              <w:top w:val="single" w:sz="4" w:space="0" w:color="000000"/>
              <w:left w:val="single" w:sz="4" w:space="0" w:color="000000"/>
              <w:bottom w:val="single" w:sz="4" w:space="0" w:color="000000"/>
              <w:right w:val="single" w:sz="4" w:space="0" w:color="000000"/>
            </w:tcBorders>
            <w:hideMark/>
          </w:tcPr>
          <w:p w14:paraId="06DD76CA"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29</w:t>
            </w:r>
          </w:p>
        </w:tc>
        <w:tc>
          <w:tcPr>
            <w:tcW w:w="1091" w:type="dxa"/>
            <w:tcBorders>
              <w:top w:val="single" w:sz="4" w:space="0" w:color="000000"/>
              <w:left w:val="single" w:sz="4" w:space="0" w:color="000000"/>
              <w:bottom w:val="single" w:sz="4" w:space="0" w:color="000000"/>
              <w:right w:val="single" w:sz="4" w:space="0" w:color="000000"/>
            </w:tcBorders>
            <w:hideMark/>
          </w:tcPr>
          <w:p w14:paraId="7922CF10"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1</w:t>
            </w:r>
          </w:p>
        </w:tc>
      </w:tr>
      <w:tr w:rsidR="00C36260" w:rsidRPr="0010147A" w14:paraId="19A45B7C" w14:textId="77777777" w:rsidTr="00BA4458">
        <w:tc>
          <w:tcPr>
            <w:tcW w:w="567" w:type="dxa"/>
            <w:tcBorders>
              <w:top w:val="single" w:sz="4" w:space="0" w:color="000000"/>
              <w:left w:val="single" w:sz="4" w:space="0" w:color="000000"/>
              <w:bottom w:val="single" w:sz="4" w:space="0" w:color="000000"/>
              <w:right w:val="single" w:sz="4" w:space="0" w:color="000000"/>
            </w:tcBorders>
            <w:hideMark/>
          </w:tcPr>
          <w:p w14:paraId="7858A720" w14:textId="77777777" w:rsidR="00C36260" w:rsidRPr="0010147A" w:rsidRDefault="00C36260" w:rsidP="00C36260">
            <w:pPr>
              <w:tabs>
                <w:tab w:val="left" w:pos="3210"/>
              </w:tabs>
              <w:spacing w:after="0" w:line="240" w:lineRule="auto"/>
              <w:jc w:val="both"/>
              <w:rPr>
                <w:rFonts w:ascii="Times New Roman" w:hAnsi="Times New Roman" w:cs="Times New Roman"/>
                <w:sz w:val="24"/>
                <w:szCs w:val="24"/>
              </w:rPr>
            </w:pPr>
            <w:r w:rsidRPr="0010147A">
              <w:rPr>
                <w:rFonts w:ascii="Times New Roman" w:hAnsi="Times New Roman" w:cs="Times New Roman"/>
                <w:sz w:val="24"/>
                <w:szCs w:val="24"/>
              </w:rPr>
              <w:t>2.</w:t>
            </w:r>
          </w:p>
        </w:tc>
        <w:tc>
          <w:tcPr>
            <w:tcW w:w="1135" w:type="dxa"/>
            <w:tcBorders>
              <w:top w:val="single" w:sz="4" w:space="0" w:color="000000"/>
              <w:left w:val="single" w:sz="4" w:space="0" w:color="000000"/>
              <w:bottom w:val="single" w:sz="4" w:space="0" w:color="000000"/>
              <w:right w:val="single" w:sz="4" w:space="0" w:color="000000"/>
            </w:tcBorders>
            <w:hideMark/>
          </w:tcPr>
          <w:p w14:paraId="7C10788C" w14:textId="77777777" w:rsidR="00C36260" w:rsidRPr="0010147A" w:rsidRDefault="00C36260" w:rsidP="00C36260">
            <w:pPr>
              <w:tabs>
                <w:tab w:val="left" w:pos="3210"/>
              </w:tabs>
              <w:spacing w:after="0" w:line="240" w:lineRule="auto"/>
              <w:jc w:val="both"/>
              <w:rPr>
                <w:rFonts w:ascii="Times New Roman" w:hAnsi="Times New Roman" w:cs="Times New Roman"/>
                <w:sz w:val="24"/>
                <w:szCs w:val="24"/>
              </w:rPr>
            </w:pPr>
            <w:r w:rsidRPr="0010147A">
              <w:rPr>
                <w:rFonts w:ascii="Times New Roman" w:hAnsi="Times New Roman" w:cs="Times New Roman"/>
                <w:sz w:val="24"/>
                <w:szCs w:val="24"/>
              </w:rPr>
              <w:t>Поселок Старая Аккерма-новка</w:t>
            </w:r>
          </w:p>
        </w:tc>
        <w:tc>
          <w:tcPr>
            <w:tcW w:w="1134" w:type="dxa"/>
            <w:tcBorders>
              <w:top w:val="single" w:sz="4" w:space="0" w:color="000000"/>
              <w:left w:val="single" w:sz="4" w:space="0" w:color="000000"/>
              <w:bottom w:val="single" w:sz="4" w:space="0" w:color="000000"/>
              <w:right w:val="single" w:sz="4" w:space="0" w:color="auto"/>
            </w:tcBorders>
            <w:hideMark/>
          </w:tcPr>
          <w:p w14:paraId="1EED91DD"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5</w:t>
            </w:r>
          </w:p>
        </w:tc>
        <w:tc>
          <w:tcPr>
            <w:tcW w:w="992" w:type="dxa"/>
            <w:tcBorders>
              <w:top w:val="single" w:sz="4" w:space="0" w:color="000000"/>
              <w:left w:val="single" w:sz="4" w:space="0" w:color="auto"/>
              <w:bottom w:val="single" w:sz="4" w:space="0" w:color="000000"/>
              <w:right w:val="single" w:sz="4" w:space="0" w:color="000000"/>
            </w:tcBorders>
            <w:hideMark/>
          </w:tcPr>
          <w:p w14:paraId="1B01A0A2"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7</w:t>
            </w:r>
          </w:p>
        </w:tc>
        <w:tc>
          <w:tcPr>
            <w:tcW w:w="992" w:type="dxa"/>
            <w:tcBorders>
              <w:top w:val="single" w:sz="4" w:space="0" w:color="000000"/>
              <w:left w:val="single" w:sz="4" w:space="0" w:color="000000"/>
              <w:bottom w:val="single" w:sz="4" w:space="0" w:color="000000"/>
              <w:right w:val="single" w:sz="4" w:space="0" w:color="auto"/>
            </w:tcBorders>
            <w:hideMark/>
          </w:tcPr>
          <w:p w14:paraId="287C160F"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6</w:t>
            </w:r>
          </w:p>
        </w:tc>
        <w:tc>
          <w:tcPr>
            <w:tcW w:w="992" w:type="dxa"/>
            <w:tcBorders>
              <w:top w:val="single" w:sz="4" w:space="0" w:color="000000"/>
              <w:left w:val="single" w:sz="4" w:space="0" w:color="auto"/>
              <w:bottom w:val="single" w:sz="4" w:space="0" w:color="000000"/>
              <w:right w:val="single" w:sz="4" w:space="0" w:color="000000"/>
            </w:tcBorders>
            <w:hideMark/>
          </w:tcPr>
          <w:p w14:paraId="3B67018F"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6</w:t>
            </w:r>
          </w:p>
        </w:tc>
        <w:tc>
          <w:tcPr>
            <w:tcW w:w="993" w:type="dxa"/>
            <w:tcBorders>
              <w:top w:val="single" w:sz="4" w:space="0" w:color="000000"/>
              <w:left w:val="single" w:sz="4" w:space="0" w:color="000000"/>
              <w:bottom w:val="single" w:sz="4" w:space="0" w:color="000000"/>
              <w:right w:val="single" w:sz="4" w:space="0" w:color="auto"/>
            </w:tcBorders>
            <w:hideMark/>
          </w:tcPr>
          <w:p w14:paraId="79B3A90E"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6</w:t>
            </w:r>
          </w:p>
        </w:tc>
        <w:tc>
          <w:tcPr>
            <w:tcW w:w="1134" w:type="dxa"/>
            <w:tcBorders>
              <w:top w:val="single" w:sz="4" w:space="0" w:color="000000"/>
              <w:left w:val="single" w:sz="4" w:space="0" w:color="auto"/>
              <w:bottom w:val="single" w:sz="4" w:space="0" w:color="000000"/>
              <w:right w:val="single" w:sz="4" w:space="0" w:color="000000"/>
            </w:tcBorders>
            <w:hideMark/>
          </w:tcPr>
          <w:p w14:paraId="7C6983AE" w14:textId="77777777" w:rsidR="00C36260" w:rsidRPr="0010147A" w:rsidRDefault="00C36260" w:rsidP="0069250F">
            <w:pPr>
              <w:tabs>
                <w:tab w:val="left" w:pos="3210"/>
              </w:tabs>
              <w:spacing w:after="0" w:line="240" w:lineRule="auto"/>
              <w:jc w:val="center"/>
              <w:rPr>
                <w:rFonts w:ascii="Times New Roman" w:hAnsi="Times New Roman" w:cs="Times New Roman"/>
                <w:sz w:val="24"/>
                <w:szCs w:val="24"/>
              </w:rPr>
            </w:pPr>
            <w:r w:rsidRPr="0010147A">
              <w:rPr>
                <w:rFonts w:ascii="Times New Roman" w:hAnsi="Times New Roman" w:cs="Times New Roman"/>
                <w:sz w:val="24"/>
                <w:szCs w:val="24"/>
              </w:rPr>
              <w:t>6</w:t>
            </w:r>
          </w:p>
        </w:tc>
        <w:tc>
          <w:tcPr>
            <w:tcW w:w="1275" w:type="dxa"/>
            <w:tcBorders>
              <w:top w:val="single" w:sz="4" w:space="0" w:color="000000"/>
              <w:left w:val="single" w:sz="4" w:space="0" w:color="000000"/>
              <w:bottom w:val="single" w:sz="4" w:space="0" w:color="000000"/>
              <w:right w:val="single" w:sz="4" w:space="0" w:color="000000"/>
            </w:tcBorders>
            <w:hideMark/>
          </w:tcPr>
          <w:p w14:paraId="76EDA551" w14:textId="384AA3C9" w:rsidR="00C36260" w:rsidRPr="0010147A" w:rsidRDefault="0069250F" w:rsidP="0069250F">
            <w:pPr>
              <w:tabs>
                <w:tab w:val="left" w:pos="3210"/>
              </w:tabs>
              <w:spacing w:after="0" w:line="240" w:lineRule="auto"/>
              <w:rPr>
                <w:rFonts w:ascii="Times New Roman" w:hAnsi="Times New Roman" w:cs="Times New Roman"/>
                <w:sz w:val="24"/>
                <w:szCs w:val="24"/>
              </w:rPr>
            </w:pPr>
            <w:r w:rsidRPr="0010147A">
              <w:rPr>
                <w:rFonts w:ascii="Times New Roman" w:hAnsi="Times New Roman" w:cs="Times New Roman"/>
                <w:sz w:val="24"/>
                <w:szCs w:val="24"/>
              </w:rPr>
              <w:t xml:space="preserve">         </w:t>
            </w:r>
            <w:r w:rsidR="00C36260" w:rsidRPr="0010147A">
              <w:rPr>
                <w:rFonts w:ascii="Times New Roman" w:hAnsi="Times New Roman" w:cs="Times New Roman"/>
                <w:sz w:val="24"/>
                <w:szCs w:val="24"/>
              </w:rPr>
              <w:t>0</w:t>
            </w:r>
          </w:p>
        </w:tc>
        <w:tc>
          <w:tcPr>
            <w:tcW w:w="1091" w:type="dxa"/>
            <w:tcBorders>
              <w:top w:val="single" w:sz="4" w:space="0" w:color="000000"/>
              <w:left w:val="single" w:sz="4" w:space="0" w:color="000000"/>
              <w:bottom w:val="single" w:sz="4" w:space="0" w:color="000000"/>
              <w:right w:val="single" w:sz="4" w:space="0" w:color="000000"/>
            </w:tcBorders>
            <w:hideMark/>
          </w:tcPr>
          <w:p w14:paraId="15EBFF0D" w14:textId="352D52C1" w:rsidR="00C36260" w:rsidRPr="0010147A" w:rsidRDefault="0069250F" w:rsidP="0069250F">
            <w:pPr>
              <w:tabs>
                <w:tab w:val="left" w:pos="3210"/>
              </w:tabs>
              <w:spacing w:after="0" w:line="240" w:lineRule="auto"/>
              <w:rPr>
                <w:rFonts w:ascii="Times New Roman" w:hAnsi="Times New Roman" w:cs="Times New Roman"/>
                <w:sz w:val="24"/>
                <w:szCs w:val="24"/>
              </w:rPr>
            </w:pPr>
            <w:r w:rsidRPr="0010147A">
              <w:rPr>
                <w:rFonts w:ascii="Times New Roman" w:hAnsi="Times New Roman" w:cs="Times New Roman"/>
                <w:sz w:val="24"/>
                <w:szCs w:val="24"/>
              </w:rPr>
              <w:t xml:space="preserve">        </w:t>
            </w:r>
            <w:r w:rsidR="00C36260" w:rsidRPr="0010147A">
              <w:rPr>
                <w:rFonts w:ascii="Times New Roman" w:hAnsi="Times New Roman" w:cs="Times New Roman"/>
                <w:sz w:val="24"/>
                <w:szCs w:val="24"/>
              </w:rPr>
              <w:t>-</w:t>
            </w:r>
          </w:p>
        </w:tc>
      </w:tr>
      <w:tr w:rsidR="00C36260" w:rsidRPr="0010147A" w14:paraId="2B289C33" w14:textId="77777777" w:rsidTr="00BA4458">
        <w:tc>
          <w:tcPr>
            <w:tcW w:w="567" w:type="dxa"/>
            <w:tcBorders>
              <w:top w:val="single" w:sz="4" w:space="0" w:color="000000"/>
              <w:left w:val="single" w:sz="4" w:space="0" w:color="000000"/>
              <w:bottom w:val="single" w:sz="4" w:space="0" w:color="000000"/>
              <w:right w:val="single" w:sz="4" w:space="0" w:color="000000"/>
            </w:tcBorders>
          </w:tcPr>
          <w:p w14:paraId="51565BA5" w14:textId="77777777" w:rsidR="00C36260" w:rsidRPr="0010147A" w:rsidRDefault="00C36260" w:rsidP="00C36260">
            <w:pPr>
              <w:tabs>
                <w:tab w:val="left" w:pos="3210"/>
              </w:tabs>
              <w:spacing w:after="0" w:line="240" w:lineRule="auto"/>
              <w:ind w:firstLine="709"/>
              <w:jc w:val="both"/>
              <w:rPr>
                <w:rFonts w:ascii="Times New Roman" w:hAnsi="Times New Roman" w:cs="Times New Roman"/>
                <w:b/>
                <w:sz w:val="24"/>
                <w:szCs w:val="24"/>
              </w:rPr>
            </w:pPr>
          </w:p>
        </w:tc>
        <w:tc>
          <w:tcPr>
            <w:tcW w:w="1135" w:type="dxa"/>
            <w:tcBorders>
              <w:top w:val="single" w:sz="4" w:space="0" w:color="000000"/>
              <w:left w:val="single" w:sz="4" w:space="0" w:color="000000"/>
              <w:bottom w:val="single" w:sz="4" w:space="0" w:color="000000"/>
              <w:right w:val="single" w:sz="4" w:space="0" w:color="000000"/>
            </w:tcBorders>
            <w:hideMark/>
          </w:tcPr>
          <w:p w14:paraId="79069A3C" w14:textId="77777777" w:rsidR="00C36260" w:rsidRPr="0010147A" w:rsidRDefault="00C36260" w:rsidP="00C36260">
            <w:pPr>
              <w:tabs>
                <w:tab w:val="left" w:pos="3210"/>
              </w:tabs>
              <w:spacing w:after="0" w:line="240" w:lineRule="auto"/>
              <w:jc w:val="both"/>
              <w:rPr>
                <w:rFonts w:ascii="Times New Roman" w:hAnsi="Times New Roman" w:cs="Times New Roman"/>
                <w:b/>
                <w:sz w:val="24"/>
                <w:szCs w:val="24"/>
              </w:rPr>
            </w:pPr>
            <w:r w:rsidRPr="0010147A">
              <w:rPr>
                <w:rFonts w:ascii="Times New Roman" w:hAnsi="Times New Roman" w:cs="Times New Roman"/>
                <w:b/>
                <w:sz w:val="24"/>
                <w:szCs w:val="24"/>
              </w:rPr>
              <w:t>Всего:</w:t>
            </w:r>
          </w:p>
        </w:tc>
        <w:tc>
          <w:tcPr>
            <w:tcW w:w="1134" w:type="dxa"/>
            <w:tcBorders>
              <w:top w:val="single" w:sz="4" w:space="0" w:color="000000"/>
              <w:left w:val="single" w:sz="4" w:space="0" w:color="000000"/>
              <w:bottom w:val="single" w:sz="4" w:space="0" w:color="000000"/>
              <w:right w:val="single" w:sz="4" w:space="0" w:color="auto"/>
            </w:tcBorders>
            <w:hideMark/>
          </w:tcPr>
          <w:p w14:paraId="0D57F313" w14:textId="77777777" w:rsidR="00C36260" w:rsidRPr="0010147A" w:rsidRDefault="00C36260" w:rsidP="0069250F">
            <w:pPr>
              <w:tabs>
                <w:tab w:val="left" w:pos="3210"/>
              </w:tabs>
              <w:spacing w:after="0" w:line="240" w:lineRule="auto"/>
              <w:jc w:val="center"/>
              <w:rPr>
                <w:rFonts w:ascii="Times New Roman" w:hAnsi="Times New Roman" w:cs="Times New Roman"/>
                <w:b/>
                <w:sz w:val="24"/>
                <w:szCs w:val="24"/>
              </w:rPr>
            </w:pPr>
            <w:r w:rsidRPr="0010147A">
              <w:rPr>
                <w:rFonts w:ascii="Times New Roman" w:hAnsi="Times New Roman" w:cs="Times New Roman"/>
                <w:b/>
                <w:sz w:val="24"/>
                <w:szCs w:val="24"/>
              </w:rPr>
              <w:t>1539</w:t>
            </w:r>
          </w:p>
        </w:tc>
        <w:tc>
          <w:tcPr>
            <w:tcW w:w="992" w:type="dxa"/>
            <w:tcBorders>
              <w:top w:val="single" w:sz="4" w:space="0" w:color="000000"/>
              <w:left w:val="single" w:sz="4" w:space="0" w:color="auto"/>
              <w:bottom w:val="single" w:sz="4" w:space="0" w:color="000000"/>
              <w:right w:val="single" w:sz="4" w:space="0" w:color="000000"/>
            </w:tcBorders>
            <w:hideMark/>
          </w:tcPr>
          <w:p w14:paraId="0214DC60" w14:textId="77777777" w:rsidR="00C36260" w:rsidRPr="0010147A" w:rsidRDefault="00C36260" w:rsidP="0069250F">
            <w:pPr>
              <w:tabs>
                <w:tab w:val="left" w:pos="3210"/>
              </w:tabs>
              <w:spacing w:after="0" w:line="240" w:lineRule="auto"/>
              <w:jc w:val="center"/>
              <w:rPr>
                <w:rFonts w:ascii="Times New Roman" w:hAnsi="Times New Roman" w:cs="Times New Roman"/>
                <w:b/>
                <w:sz w:val="24"/>
                <w:szCs w:val="24"/>
              </w:rPr>
            </w:pPr>
            <w:r w:rsidRPr="0010147A">
              <w:rPr>
                <w:rFonts w:ascii="Times New Roman" w:hAnsi="Times New Roman" w:cs="Times New Roman"/>
                <w:b/>
                <w:sz w:val="24"/>
                <w:szCs w:val="24"/>
              </w:rPr>
              <w:t>1540</w:t>
            </w:r>
          </w:p>
        </w:tc>
        <w:tc>
          <w:tcPr>
            <w:tcW w:w="992" w:type="dxa"/>
            <w:tcBorders>
              <w:top w:val="single" w:sz="4" w:space="0" w:color="000000"/>
              <w:left w:val="single" w:sz="4" w:space="0" w:color="000000"/>
              <w:bottom w:val="single" w:sz="4" w:space="0" w:color="000000"/>
              <w:right w:val="single" w:sz="4" w:space="0" w:color="auto"/>
            </w:tcBorders>
            <w:hideMark/>
          </w:tcPr>
          <w:p w14:paraId="7556F263" w14:textId="77777777" w:rsidR="00C36260" w:rsidRPr="0010147A" w:rsidRDefault="00C36260" w:rsidP="0069250F">
            <w:pPr>
              <w:tabs>
                <w:tab w:val="left" w:pos="3210"/>
              </w:tabs>
              <w:spacing w:after="0" w:line="240" w:lineRule="auto"/>
              <w:jc w:val="center"/>
              <w:rPr>
                <w:rFonts w:ascii="Times New Roman" w:hAnsi="Times New Roman" w:cs="Times New Roman"/>
                <w:b/>
                <w:sz w:val="24"/>
                <w:szCs w:val="24"/>
              </w:rPr>
            </w:pPr>
            <w:r w:rsidRPr="0010147A">
              <w:rPr>
                <w:rFonts w:ascii="Times New Roman" w:hAnsi="Times New Roman" w:cs="Times New Roman"/>
                <w:b/>
                <w:sz w:val="24"/>
                <w:szCs w:val="24"/>
              </w:rPr>
              <w:t>660</w:t>
            </w:r>
          </w:p>
        </w:tc>
        <w:tc>
          <w:tcPr>
            <w:tcW w:w="992" w:type="dxa"/>
            <w:tcBorders>
              <w:top w:val="single" w:sz="4" w:space="0" w:color="000000"/>
              <w:left w:val="single" w:sz="4" w:space="0" w:color="auto"/>
              <w:bottom w:val="single" w:sz="4" w:space="0" w:color="000000"/>
              <w:right w:val="single" w:sz="4" w:space="0" w:color="000000"/>
            </w:tcBorders>
            <w:hideMark/>
          </w:tcPr>
          <w:p w14:paraId="239DC3EB" w14:textId="77777777" w:rsidR="00C36260" w:rsidRPr="0010147A" w:rsidRDefault="00C36260" w:rsidP="0069250F">
            <w:pPr>
              <w:tabs>
                <w:tab w:val="left" w:pos="3210"/>
              </w:tabs>
              <w:spacing w:after="0" w:line="240" w:lineRule="auto"/>
              <w:jc w:val="center"/>
              <w:rPr>
                <w:rFonts w:ascii="Times New Roman" w:hAnsi="Times New Roman" w:cs="Times New Roman"/>
                <w:b/>
                <w:sz w:val="24"/>
                <w:szCs w:val="24"/>
              </w:rPr>
            </w:pPr>
            <w:r w:rsidRPr="0010147A">
              <w:rPr>
                <w:rFonts w:ascii="Times New Roman" w:hAnsi="Times New Roman" w:cs="Times New Roman"/>
                <w:b/>
                <w:sz w:val="24"/>
                <w:szCs w:val="24"/>
              </w:rPr>
              <w:t>657</w:t>
            </w:r>
          </w:p>
        </w:tc>
        <w:tc>
          <w:tcPr>
            <w:tcW w:w="993" w:type="dxa"/>
            <w:tcBorders>
              <w:top w:val="single" w:sz="4" w:space="0" w:color="000000"/>
              <w:left w:val="single" w:sz="4" w:space="0" w:color="000000"/>
              <w:bottom w:val="single" w:sz="4" w:space="0" w:color="000000"/>
              <w:right w:val="single" w:sz="4" w:space="0" w:color="auto"/>
            </w:tcBorders>
            <w:hideMark/>
          </w:tcPr>
          <w:p w14:paraId="7671D3D4" w14:textId="77777777" w:rsidR="00C36260" w:rsidRPr="0010147A" w:rsidRDefault="00C36260" w:rsidP="0069250F">
            <w:pPr>
              <w:tabs>
                <w:tab w:val="left" w:pos="3210"/>
              </w:tabs>
              <w:spacing w:after="0" w:line="240" w:lineRule="auto"/>
              <w:jc w:val="center"/>
              <w:rPr>
                <w:rFonts w:ascii="Times New Roman" w:hAnsi="Times New Roman" w:cs="Times New Roman"/>
                <w:b/>
                <w:sz w:val="24"/>
                <w:szCs w:val="24"/>
              </w:rPr>
            </w:pPr>
            <w:r w:rsidRPr="0010147A">
              <w:rPr>
                <w:rFonts w:ascii="Times New Roman" w:hAnsi="Times New Roman" w:cs="Times New Roman"/>
                <w:b/>
                <w:sz w:val="24"/>
                <w:szCs w:val="24"/>
              </w:rPr>
              <w:t>343</w:t>
            </w:r>
          </w:p>
        </w:tc>
        <w:tc>
          <w:tcPr>
            <w:tcW w:w="1134" w:type="dxa"/>
            <w:tcBorders>
              <w:top w:val="single" w:sz="4" w:space="0" w:color="000000"/>
              <w:left w:val="single" w:sz="4" w:space="0" w:color="auto"/>
              <w:bottom w:val="single" w:sz="4" w:space="0" w:color="000000"/>
              <w:right w:val="single" w:sz="4" w:space="0" w:color="000000"/>
            </w:tcBorders>
            <w:hideMark/>
          </w:tcPr>
          <w:p w14:paraId="07D85478" w14:textId="77777777" w:rsidR="00C36260" w:rsidRPr="0010147A" w:rsidRDefault="00C36260" w:rsidP="0069250F">
            <w:pPr>
              <w:tabs>
                <w:tab w:val="left" w:pos="3210"/>
              </w:tabs>
              <w:spacing w:after="0" w:line="240" w:lineRule="auto"/>
              <w:jc w:val="center"/>
              <w:rPr>
                <w:rFonts w:ascii="Times New Roman" w:hAnsi="Times New Roman" w:cs="Times New Roman"/>
                <w:b/>
                <w:sz w:val="24"/>
                <w:szCs w:val="24"/>
              </w:rPr>
            </w:pPr>
            <w:r w:rsidRPr="0010147A">
              <w:rPr>
                <w:rFonts w:ascii="Times New Roman" w:hAnsi="Times New Roman" w:cs="Times New Roman"/>
                <w:b/>
                <w:sz w:val="24"/>
                <w:szCs w:val="24"/>
              </w:rPr>
              <w:t>348</w:t>
            </w:r>
          </w:p>
        </w:tc>
        <w:tc>
          <w:tcPr>
            <w:tcW w:w="1275" w:type="dxa"/>
            <w:tcBorders>
              <w:top w:val="single" w:sz="4" w:space="0" w:color="000000"/>
              <w:left w:val="single" w:sz="4" w:space="0" w:color="000000"/>
              <w:bottom w:val="single" w:sz="4" w:space="0" w:color="000000"/>
              <w:right w:val="single" w:sz="4" w:space="0" w:color="000000"/>
            </w:tcBorders>
            <w:hideMark/>
          </w:tcPr>
          <w:p w14:paraId="112D3B2A" w14:textId="77777777" w:rsidR="00C36260" w:rsidRPr="0010147A" w:rsidRDefault="00C36260" w:rsidP="0069250F">
            <w:pPr>
              <w:tabs>
                <w:tab w:val="left" w:pos="3210"/>
              </w:tabs>
              <w:spacing w:after="0" w:line="240" w:lineRule="auto"/>
              <w:jc w:val="center"/>
              <w:rPr>
                <w:rFonts w:ascii="Times New Roman" w:hAnsi="Times New Roman" w:cs="Times New Roman"/>
                <w:b/>
                <w:sz w:val="24"/>
                <w:szCs w:val="24"/>
              </w:rPr>
            </w:pPr>
            <w:r w:rsidRPr="0010147A">
              <w:rPr>
                <w:rFonts w:ascii="Times New Roman" w:hAnsi="Times New Roman" w:cs="Times New Roman"/>
                <w:b/>
                <w:sz w:val="24"/>
                <w:szCs w:val="24"/>
              </w:rPr>
              <w:t>29</w:t>
            </w:r>
          </w:p>
        </w:tc>
        <w:tc>
          <w:tcPr>
            <w:tcW w:w="1091" w:type="dxa"/>
            <w:tcBorders>
              <w:top w:val="single" w:sz="4" w:space="0" w:color="000000"/>
              <w:left w:val="single" w:sz="4" w:space="0" w:color="000000"/>
              <w:bottom w:val="single" w:sz="4" w:space="0" w:color="000000"/>
              <w:right w:val="single" w:sz="4" w:space="0" w:color="000000"/>
            </w:tcBorders>
            <w:hideMark/>
          </w:tcPr>
          <w:p w14:paraId="0F437D3F" w14:textId="77777777" w:rsidR="00C36260" w:rsidRPr="0010147A" w:rsidRDefault="00C36260" w:rsidP="0069250F">
            <w:pPr>
              <w:tabs>
                <w:tab w:val="left" w:pos="3210"/>
              </w:tabs>
              <w:spacing w:after="0" w:line="240" w:lineRule="auto"/>
              <w:jc w:val="center"/>
              <w:rPr>
                <w:rFonts w:ascii="Times New Roman" w:hAnsi="Times New Roman" w:cs="Times New Roman"/>
                <w:b/>
                <w:sz w:val="24"/>
                <w:szCs w:val="24"/>
              </w:rPr>
            </w:pPr>
            <w:r w:rsidRPr="0010147A">
              <w:rPr>
                <w:rFonts w:ascii="Times New Roman" w:hAnsi="Times New Roman" w:cs="Times New Roman"/>
                <w:b/>
                <w:sz w:val="24"/>
                <w:szCs w:val="24"/>
              </w:rPr>
              <w:t>1</w:t>
            </w:r>
          </w:p>
        </w:tc>
      </w:tr>
    </w:tbl>
    <w:p w14:paraId="4FFD20DA" w14:textId="780633FE" w:rsidR="00C36260" w:rsidRPr="00E6566A" w:rsidRDefault="00C36260" w:rsidP="00C36260">
      <w:pPr>
        <w:spacing w:after="0" w:line="240" w:lineRule="auto"/>
        <w:jc w:val="both"/>
        <w:rPr>
          <w:rFonts w:ascii="Times New Roman" w:hAnsi="Times New Roman" w:cs="Times New Roman"/>
          <w:color w:val="002060"/>
          <w:sz w:val="28"/>
          <w:szCs w:val="28"/>
        </w:rPr>
      </w:pPr>
      <w:r w:rsidRPr="00FB35A6">
        <w:rPr>
          <w:rFonts w:ascii="Times New Roman" w:hAnsi="Times New Roman" w:cs="Times New Roman"/>
          <w:sz w:val="28"/>
          <w:szCs w:val="28"/>
        </w:rPr>
        <w:t xml:space="preserve">     В рамках исполнения бюджетных ассигнований выполнены следующие</w:t>
      </w:r>
      <w:r w:rsidRPr="00E6566A">
        <w:rPr>
          <w:rFonts w:ascii="Times New Roman" w:hAnsi="Times New Roman" w:cs="Times New Roman"/>
          <w:sz w:val="28"/>
          <w:szCs w:val="28"/>
        </w:rPr>
        <w:t xml:space="preserve"> мероприятия:</w:t>
      </w:r>
    </w:p>
    <w:tbl>
      <w:tblPr>
        <w:tblW w:w="10305"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54"/>
        <w:gridCol w:w="1800"/>
        <w:gridCol w:w="1800"/>
      </w:tblGrid>
      <w:tr w:rsidR="00C36260" w:rsidRPr="00E6566A" w14:paraId="0A00DFE3" w14:textId="77777777" w:rsidTr="00A95C66">
        <w:trPr>
          <w:trHeight w:val="616"/>
        </w:trPr>
        <w:tc>
          <w:tcPr>
            <w:tcW w:w="851" w:type="dxa"/>
            <w:tcBorders>
              <w:top w:val="single" w:sz="4" w:space="0" w:color="000000"/>
              <w:left w:val="single" w:sz="4" w:space="0" w:color="000000"/>
              <w:bottom w:val="single" w:sz="4" w:space="0" w:color="000000"/>
              <w:right w:val="single" w:sz="4" w:space="0" w:color="000000"/>
            </w:tcBorders>
            <w:hideMark/>
          </w:tcPr>
          <w:p w14:paraId="3CE21A3F" w14:textId="77777777" w:rsidR="00C36260" w:rsidRPr="00E6566A" w:rsidRDefault="00C36260" w:rsidP="00FB35A6">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 п/п</w:t>
            </w:r>
          </w:p>
        </w:tc>
        <w:tc>
          <w:tcPr>
            <w:tcW w:w="5854" w:type="dxa"/>
            <w:tcBorders>
              <w:top w:val="single" w:sz="4" w:space="0" w:color="000000"/>
              <w:left w:val="single" w:sz="4" w:space="0" w:color="000000"/>
              <w:bottom w:val="single" w:sz="4" w:space="0" w:color="000000"/>
              <w:right w:val="single" w:sz="4" w:space="0" w:color="000000"/>
            </w:tcBorders>
            <w:hideMark/>
          </w:tcPr>
          <w:p w14:paraId="4915AE90" w14:textId="291B8EB3" w:rsidR="00C36260" w:rsidRPr="00E6566A" w:rsidRDefault="00C36260" w:rsidP="00FB35A6">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Виды работ</w:t>
            </w:r>
          </w:p>
        </w:tc>
        <w:tc>
          <w:tcPr>
            <w:tcW w:w="1800" w:type="dxa"/>
            <w:tcBorders>
              <w:top w:val="single" w:sz="4" w:space="0" w:color="000000"/>
              <w:left w:val="single" w:sz="4" w:space="0" w:color="000000"/>
              <w:bottom w:val="single" w:sz="4" w:space="0" w:color="000000"/>
              <w:right w:val="single" w:sz="4" w:space="0" w:color="000000"/>
            </w:tcBorders>
            <w:hideMark/>
          </w:tcPr>
          <w:p w14:paraId="5FD6B5AF" w14:textId="77777777" w:rsidR="00C36260" w:rsidRPr="00E6566A" w:rsidRDefault="00C36260" w:rsidP="00FB35A6">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Выделено</w:t>
            </w:r>
          </w:p>
          <w:p w14:paraId="4B04DF94" w14:textId="213E4365" w:rsidR="00C36260" w:rsidRPr="00E6566A" w:rsidRDefault="00C36260" w:rsidP="00FB35A6">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тыс.руб.</w:t>
            </w:r>
          </w:p>
        </w:tc>
        <w:tc>
          <w:tcPr>
            <w:tcW w:w="1800" w:type="dxa"/>
            <w:tcBorders>
              <w:top w:val="single" w:sz="4" w:space="0" w:color="000000"/>
              <w:left w:val="single" w:sz="4" w:space="0" w:color="000000"/>
              <w:bottom w:val="single" w:sz="4" w:space="0" w:color="000000"/>
              <w:right w:val="single" w:sz="4" w:space="0" w:color="000000"/>
            </w:tcBorders>
            <w:hideMark/>
          </w:tcPr>
          <w:p w14:paraId="150204EA" w14:textId="6CAC2F6A" w:rsidR="00C36260" w:rsidRPr="00E6566A" w:rsidRDefault="00C36260" w:rsidP="00FB35A6">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Освоено</w:t>
            </w:r>
          </w:p>
          <w:p w14:paraId="098337D0" w14:textId="77777777" w:rsidR="00C36260" w:rsidRPr="00E6566A" w:rsidRDefault="00C36260" w:rsidP="00FB35A6">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тыс.руб.</w:t>
            </w:r>
          </w:p>
        </w:tc>
      </w:tr>
      <w:tr w:rsidR="00C36260" w:rsidRPr="00E6566A" w14:paraId="6D11D63A" w14:textId="77777777" w:rsidTr="00A95C66">
        <w:trPr>
          <w:trHeight w:val="605"/>
        </w:trPr>
        <w:tc>
          <w:tcPr>
            <w:tcW w:w="851" w:type="dxa"/>
            <w:tcBorders>
              <w:top w:val="single" w:sz="4" w:space="0" w:color="000000"/>
              <w:left w:val="single" w:sz="4" w:space="0" w:color="000000"/>
              <w:bottom w:val="single" w:sz="4" w:space="0" w:color="000000"/>
              <w:right w:val="single" w:sz="4" w:space="0" w:color="000000"/>
            </w:tcBorders>
            <w:hideMark/>
          </w:tcPr>
          <w:p w14:paraId="5E99B937" w14:textId="77777777" w:rsidR="00C36260" w:rsidRPr="00E6566A" w:rsidRDefault="00C36260" w:rsidP="00C36260">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lastRenderedPageBreak/>
              <w:t>1.</w:t>
            </w:r>
          </w:p>
        </w:tc>
        <w:tc>
          <w:tcPr>
            <w:tcW w:w="5854" w:type="dxa"/>
            <w:tcBorders>
              <w:top w:val="single" w:sz="4" w:space="0" w:color="000000"/>
              <w:left w:val="single" w:sz="4" w:space="0" w:color="000000"/>
              <w:bottom w:val="single" w:sz="4" w:space="0" w:color="000000"/>
              <w:right w:val="single" w:sz="4" w:space="0" w:color="000000"/>
            </w:tcBorders>
            <w:hideMark/>
          </w:tcPr>
          <w:p w14:paraId="4A636432" w14:textId="77777777" w:rsidR="00C36260" w:rsidRPr="00E6566A" w:rsidRDefault="00C36260" w:rsidP="00C36260">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Грейдирование (отсыпка щебнем) дорог с грунтовым покрытием     </w:t>
            </w:r>
          </w:p>
        </w:tc>
        <w:tc>
          <w:tcPr>
            <w:tcW w:w="1800" w:type="dxa"/>
            <w:tcBorders>
              <w:top w:val="single" w:sz="4" w:space="0" w:color="000000"/>
              <w:left w:val="single" w:sz="4" w:space="0" w:color="000000"/>
              <w:bottom w:val="single" w:sz="4" w:space="0" w:color="000000"/>
              <w:right w:val="single" w:sz="4" w:space="0" w:color="000000"/>
            </w:tcBorders>
          </w:tcPr>
          <w:p w14:paraId="6207BD9C" w14:textId="77777777" w:rsidR="00C36260" w:rsidRPr="00E6566A" w:rsidRDefault="00C36260" w:rsidP="00C36260">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68,0</w:t>
            </w:r>
          </w:p>
          <w:p w14:paraId="5E01F5A4" w14:textId="77777777" w:rsidR="00C36260" w:rsidRPr="00E6566A" w:rsidRDefault="00C36260" w:rsidP="00C36260">
            <w:pPr>
              <w:spacing w:after="0" w:line="240" w:lineRule="auto"/>
              <w:ind w:firstLine="709"/>
              <w:jc w:val="center"/>
              <w:rPr>
                <w:rFonts w:ascii="Times New Roman" w:hAnsi="Times New Roman" w:cs="Times New Roman"/>
                <w:sz w:val="28"/>
                <w:szCs w:val="28"/>
              </w:rPr>
            </w:pPr>
          </w:p>
        </w:tc>
        <w:tc>
          <w:tcPr>
            <w:tcW w:w="1800" w:type="dxa"/>
            <w:tcBorders>
              <w:top w:val="single" w:sz="4" w:space="0" w:color="000000"/>
              <w:left w:val="single" w:sz="4" w:space="0" w:color="000000"/>
              <w:bottom w:val="single" w:sz="4" w:space="0" w:color="000000"/>
              <w:right w:val="single" w:sz="4" w:space="0" w:color="000000"/>
            </w:tcBorders>
          </w:tcPr>
          <w:p w14:paraId="0C398AF8" w14:textId="77777777" w:rsidR="00C36260" w:rsidRPr="00E6566A" w:rsidRDefault="00C36260" w:rsidP="00A64136">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68,0</w:t>
            </w:r>
          </w:p>
          <w:p w14:paraId="1694FF46" w14:textId="77777777" w:rsidR="00C36260" w:rsidRPr="00E6566A" w:rsidRDefault="00C36260" w:rsidP="00C36260">
            <w:pPr>
              <w:spacing w:after="0" w:line="240" w:lineRule="auto"/>
              <w:ind w:firstLine="709"/>
              <w:jc w:val="center"/>
              <w:rPr>
                <w:rFonts w:ascii="Times New Roman" w:hAnsi="Times New Roman" w:cs="Times New Roman"/>
                <w:sz w:val="28"/>
                <w:szCs w:val="28"/>
              </w:rPr>
            </w:pPr>
          </w:p>
        </w:tc>
      </w:tr>
      <w:tr w:rsidR="00C36260" w:rsidRPr="00E6566A" w14:paraId="25D9ED17" w14:textId="77777777" w:rsidTr="00A95C66">
        <w:trPr>
          <w:trHeight w:val="413"/>
        </w:trPr>
        <w:tc>
          <w:tcPr>
            <w:tcW w:w="851" w:type="dxa"/>
            <w:tcBorders>
              <w:top w:val="single" w:sz="4" w:space="0" w:color="000000"/>
              <w:left w:val="single" w:sz="4" w:space="0" w:color="000000"/>
              <w:bottom w:val="single" w:sz="4" w:space="0" w:color="000000"/>
              <w:right w:val="single" w:sz="4" w:space="0" w:color="000000"/>
            </w:tcBorders>
            <w:hideMark/>
          </w:tcPr>
          <w:p w14:paraId="605458F1" w14:textId="77777777" w:rsidR="00C36260" w:rsidRPr="00E6566A" w:rsidRDefault="00C36260" w:rsidP="00C36260">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2.</w:t>
            </w:r>
          </w:p>
        </w:tc>
        <w:tc>
          <w:tcPr>
            <w:tcW w:w="5854" w:type="dxa"/>
            <w:tcBorders>
              <w:top w:val="single" w:sz="4" w:space="0" w:color="000000"/>
              <w:left w:val="single" w:sz="4" w:space="0" w:color="000000"/>
              <w:bottom w:val="single" w:sz="4" w:space="0" w:color="000000"/>
              <w:right w:val="single" w:sz="4" w:space="0" w:color="000000"/>
            </w:tcBorders>
            <w:hideMark/>
          </w:tcPr>
          <w:p w14:paraId="1EE508B8" w14:textId="77777777" w:rsidR="00C36260" w:rsidRPr="00E6566A" w:rsidRDefault="00C36260" w:rsidP="00C36260">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Обрезка (кронирование) и снос сухих деревьев, выкашивание травы</w:t>
            </w:r>
          </w:p>
        </w:tc>
        <w:tc>
          <w:tcPr>
            <w:tcW w:w="1800" w:type="dxa"/>
            <w:tcBorders>
              <w:top w:val="single" w:sz="4" w:space="0" w:color="000000"/>
              <w:left w:val="single" w:sz="4" w:space="0" w:color="000000"/>
              <w:bottom w:val="single" w:sz="4" w:space="0" w:color="000000"/>
              <w:right w:val="single" w:sz="4" w:space="0" w:color="000000"/>
            </w:tcBorders>
            <w:hideMark/>
          </w:tcPr>
          <w:p w14:paraId="538C3549" w14:textId="77777777" w:rsidR="00C36260" w:rsidRPr="00E6566A" w:rsidRDefault="00C36260" w:rsidP="00C36260">
            <w:pPr>
              <w:spacing w:after="0" w:line="240" w:lineRule="auto"/>
              <w:jc w:val="center"/>
              <w:rPr>
                <w:rFonts w:ascii="Times New Roman" w:hAnsi="Times New Roman" w:cs="Times New Roman"/>
                <w:sz w:val="28"/>
                <w:szCs w:val="28"/>
              </w:rPr>
            </w:pPr>
            <w:r w:rsidRPr="00E6566A">
              <w:rPr>
                <w:rFonts w:ascii="Times New Roman" w:hAnsi="Times New Roman" w:cs="Times New Roman"/>
                <w:sz w:val="28"/>
                <w:szCs w:val="28"/>
              </w:rPr>
              <w:t>70,0</w:t>
            </w:r>
          </w:p>
        </w:tc>
        <w:tc>
          <w:tcPr>
            <w:tcW w:w="1800" w:type="dxa"/>
            <w:tcBorders>
              <w:top w:val="single" w:sz="4" w:space="0" w:color="000000"/>
              <w:left w:val="single" w:sz="4" w:space="0" w:color="000000"/>
              <w:bottom w:val="single" w:sz="4" w:space="0" w:color="000000"/>
              <w:right w:val="single" w:sz="4" w:space="0" w:color="000000"/>
            </w:tcBorders>
            <w:hideMark/>
          </w:tcPr>
          <w:p w14:paraId="44E5256F" w14:textId="77777777" w:rsidR="00C36260" w:rsidRPr="00E6566A" w:rsidRDefault="00C36260" w:rsidP="00A64136">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70,0</w:t>
            </w:r>
          </w:p>
        </w:tc>
      </w:tr>
    </w:tbl>
    <w:p w14:paraId="0987286B" w14:textId="0E7F4F0D" w:rsidR="00C36260" w:rsidRPr="00E6566A" w:rsidRDefault="00C36260" w:rsidP="0069250F">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В целях обеспечения пожарной безопасности на территории села и поселка установлена система звукового оповещения жителей на случаи чрезвычайных ситуаций.  Согласно требованиям пожарной безопасности созданы противопожарные полосы вокруг села и поселка. В контакте </w:t>
      </w:r>
      <w:r w:rsidRPr="00E6566A">
        <w:rPr>
          <w:rFonts w:ascii="Times New Roman" w:hAnsi="Times New Roman" w:cs="Times New Roman"/>
          <w:sz w:val="28"/>
          <w:szCs w:val="28"/>
          <w:lang w:val="en-US"/>
        </w:rPr>
        <w:t>Viber</w:t>
      </w:r>
      <w:r w:rsidRPr="00E6566A">
        <w:rPr>
          <w:rFonts w:ascii="Times New Roman" w:hAnsi="Times New Roman" w:cs="Times New Roman"/>
          <w:sz w:val="28"/>
          <w:szCs w:val="28"/>
        </w:rPr>
        <w:t xml:space="preserve"> группа «Хабаренцы», «Родник» и в людных местах размещается информация по пожарной безопасности, о безопасности на льду, на водных объектах и в лесах. В здании администрации имеется оформленный стенд. Проводится работа с населением, распространяются памятки, в 2023 году выдано 2093 памятки.</w:t>
      </w:r>
    </w:p>
    <w:p w14:paraId="48175AF6" w14:textId="3CE07221" w:rsidR="00C36260" w:rsidRPr="00E6566A" w:rsidRDefault="00C36260" w:rsidP="0069250F">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   Совместно с представителями ПС ФСБ России по Оренбургской области проводили работу по вопросам недопущения нарушения местными жителями правил пограничного режима и режима границы, ведение хозяйственной, промысловой и иной деятельности на Государственной границе, проведено 12 собраний, 9 рабочих встреч.</w:t>
      </w:r>
    </w:p>
    <w:p w14:paraId="43095D38" w14:textId="77777777" w:rsidR="00C36260" w:rsidRPr="00E6566A" w:rsidRDefault="00C36260"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селе имеется сотовая связь (МТС, Билайн, Мегафон, Теле2, </w:t>
      </w:r>
      <w:r w:rsidRPr="00E6566A">
        <w:rPr>
          <w:rFonts w:ascii="Times New Roman" w:hAnsi="Times New Roman" w:cs="Times New Roman"/>
          <w:sz w:val="28"/>
          <w:szCs w:val="28"/>
          <w:lang w:val="en-US"/>
        </w:rPr>
        <w:t>Yota</w:t>
      </w:r>
      <w:r w:rsidRPr="00E6566A">
        <w:rPr>
          <w:rFonts w:ascii="Times New Roman" w:hAnsi="Times New Roman" w:cs="Times New Roman"/>
          <w:sz w:val="28"/>
          <w:szCs w:val="28"/>
        </w:rPr>
        <w:t>) и телефонная связь «Ростелеком».</w:t>
      </w:r>
      <w:r w:rsidRPr="00E6566A">
        <w:rPr>
          <w:rFonts w:ascii="Times New Roman" w:hAnsi="Times New Roman" w:cs="Times New Roman"/>
          <w:sz w:val="28"/>
          <w:szCs w:val="28"/>
        </w:rPr>
        <w:tab/>
      </w:r>
    </w:p>
    <w:p w14:paraId="5949FC9E" w14:textId="21264ED7" w:rsidR="00C36260" w:rsidRPr="00E6566A" w:rsidRDefault="00C36260" w:rsidP="00C36260">
      <w:pPr>
        <w:suppressAutoHyphens/>
        <w:spacing w:after="0" w:line="240" w:lineRule="auto"/>
        <w:ind w:firstLine="709"/>
        <w:jc w:val="both"/>
        <w:rPr>
          <w:rFonts w:ascii="Times New Roman" w:hAnsi="Times New Roman" w:cs="Times New Roman"/>
          <w:sz w:val="28"/>
          <w:szCs w:val="28"/>
          <w:lang w:eastAsia="ar-SA"/>
        </w:rPr>
      </w:pPr>
      <w:r w:rsidRPr="00E6566A">
        <w:rPr>
          <w:rFonts w:ascii="Times New Roman" w:hAnsi="Times New Roman" w:cs="Times New Roman"/>
          <w:sz w:val="28"/>
          <w:szCs w:val="28"/>
          <w:lang w:eastAsia="ar-SA"/>
        </w:rPr>
        <w:t xml:space="preserve">В рамках Губернаторской программы  супружеским  парам вручены поздравления от   Губернатора  Оренбургской  области  и  Благодарственные   письма  администрации муниципального образования город Новотроицк:  </w:t>
      </w:r>
    </w:p>
    <w:p w14:paraId="066D19FC" w14:textId="77777777" w:rsidR="00C36260" w:rsidRPr="00E6566A" w:rsidRDefault="00C36260" w:rsidP="00C36260">
      <w:pPr>
        <w:spacing w:after="0" w:line="240" w:lineRule="auto"/>
        <w:ind w:firstLine="709"/>
        <w:jc w:val="both"/>
        <w:rPr>
          <w:rFonts w:ascii="Times New Roman" w:hAnsi="Times New Roman" w:cs="Times New Roman"/>
          <w:sz w:val="28"/>
          <w:szCs w:val="28"/>
          <w:lang w:eastAsia="ar-SA"/>
        </w:rPr>
      </w:pPr>
      <w:r w:rsidRPr="00E6566A">
        <w:rPr>
          <w:rFonts w:ascii="Times New Roman" w:hAnsi="Times New Roman" w:cs="Times New Roman"/>
          <w:sz w:val="28"/>
          <w:szCs w:val="28"/>
        </w:rPr>
        <w:t xml:space="preserve">- супруги Тюлебаевы  Куанышпай Есенович  и  Бакыт  Казымовна </w:t>
      </w:r>
      <w:r w:rsidRPr="00E6566A">
        <w:rPr>
          <w:rFonts w:ascii="Times New Roman" w:hAnsi="Times New Roman" w:cs="Times New Roman"/>
          <w:sz w:val="28"/>
          <w:szCs w:val="28"/>
          <w:lang w:eastAsia="ar-SA"/>
        </w:rPr>
        <w:t xml:space="preserve">отметили «бриллиан-товый юбилей» 60летие супружеской жизни; </w:t>
      </w:r>
    </w:p>
    <w:p w14:paraId="228A9132" w14:textId="77777777" w:rsidR="00C36260" w:rsidRPr="00E6566A" w:rsidRDefault="00C36260" w:rsidP="00C36260">
      <w:pPr>
        <w:spacing w:after="0" w:line="240" w:lineRule="auto"/>
        <w:ind w:firstLine="709"/>
        <w:jc w:val="both"/>
        <w:rPr>
          <w:rFonts w:ascii="Times New Roman" w:hAnsi="Times New Roman" w:cs="Times New Roman"/>
          <w:sz w:val="28"/>
          <w:szCs w:val="28"/>
          <w:lang w:eastAsia="ar-SA"/>
        </w:rPr>
      </w:pPr>
      <w:r w:rsidRPr="00E6566A">
        <w:rPr>
          <w:rFonts w:ascii="Times New Roman" w:hAnsi="Times New Roman" w:cs="Times New Roman"/>
          <w:sz w:val="28"/>
          <w:szCs w:val="28"/>
        </w:rPr>
        <w:t xml:space="preserve">- супруги    Ярыгины   Виктор  Александрович  и  Александра  Григорьевна  и  супруги Володины  Алексей  Алексеевич  и Рима  Дмитриевна </w:t>
      </w:r>
      <w:r w:rsidRPr="00E6566A">
        <w:rPr>
          <w:rFonts w:ascii="Times New Roman" w:hAnsi="Times New Roman" w:cs="Times New Roman"/>
          <w:sz w:val="28"/>
          <w:szCs w:val="28"/>
          <w:lang w:eastAsia="ar-SA"/>
        </w:rPr>
        <w:t xml:space="preserve">отметили «изумрудный  юбилей»  55летие супружеской жизни;  </w:t>
      </w:r>
    </w:p>
    <w:p w14:paraId="38F0EAEE" w14:textId="77777777" w:rsidR="00C36260" w:rsidRPr="00E6566A" w:rsidRDefault="00C36260" w:rsidP="00C36260">
      <w:pPr>
        <w:suppressAutoHyphens/>
        <w:spacing w:after="0" w:line="240" w:lineRule="auto"/>
        <w:ind w:firstLine="709"/>
        <w:jc w:val="both"/>
        <w:rPr>
          <w:rFonts w:ascii="Times New Roman" w:hAnsi="Times New Roman" w:cs="Times New Roman"/>
          <w:sz w:val="28"/>
          <w:szCs w:val="28"/>
          <w:lang w:eastAsia="ar-SA"/>
        </w:rPr>
      </w:pPr>
      <w:r w:rsidRPr="00E6566A">
        <w:rPr>
          <w:rFonts w:ascii="Times New Roman" w:hAnsi="Times New Roman" w:cs="Times New Roman"/>
          <w:sz w:val="28"/>
          <w:szCs w:val="28"/>
          <w:lang w:eastAsia="ar-SA"/>
        </w:rPr>
        <w:t xml:space="preserve">- супруги </w:t>
      </w:r>
      <w:r w:rsidRPr="00E6566A">
        <w:rPr>
          <w:rFonts w:ascii="Times New Roman" w:hAnsi="Times New Roman" w:cs="Times New Roman"/>
          <w:sz w:val="28"/>
          <w:szCs w:val="28"/>
        </w:rPr>
        <w:t xml:space="preserve">Александровы   Анатолий  Константинович  и  Зинаида  Петровна  </w:t>
      </w:r>
      <w:r w:rsidRPr="00E6566A">
        <w:rPr>
          <w:rFonts w:ascii="Times New Roman" w:hAnsi="Times New Roman" w:cs="Times New Roman"/>
          <w:sz w:val="28"/>
          <w:szCs w:val="28"/>
          <w:lang w:eastAsia="ar-SA"/>
        </w:rPr>
        <w:t>отметили «золотой юбилей» 50летие супружеской жизни.</w:t>
      </w:r>
    </w:p>
    <w:p w14:paraId="0D71760B" w14:textId="77777777" w:rsidR="00C36260" w:rsidRPr="00E6566A" w:rsidRDefault="00C36260" w:rsidP="00C36260">
      <w:pPr>
        <w:suppressAutoHyphens/>
        <w:spacing w:after="0" w:line="240" w:lineRule="auto"/>
        <w:ind w:firstLine="709"/>
        <w:jc w:val="both"/>
        <w:rPr>
          <w:rFonts w:ascii="Times New Roman" w:hAnsi="Times New Roman" w:cs="Times New Roman"/>
          <w:sz w:val="28"/>
          <w:szCs w:val="28"/>
          <w:lang w:eastAsia="ru-RU"/>
        </w:rPr>
      </w:pPr>
      <w:r w:rsidRPr="00E6566A">
        <w:rPr>
          <w:rFonts w:ascii="Times New Roman" w:hAnsi="Times New Roman" w:cs="Times New Roman"/>
          <w:sz w:val="28"/>
          <w:szCs w:val="28"/>
        </w:rPr>
        <w:tab/>
        <w:t>Семья   Тюлебаевых Куанышпай Есенович и Бакыт Казымовна</w:t>
      </w: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 xml:space="preserve">приняла участие в  конкурсе «Семья года» </w:t>
      </w: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в номинации  «Золотая семья», была награждена    медалью «За любовь и верность», грамотой организационного комитета по проведению дня семьи, любви и верности в Российской Федерации, грамотой муниципального образования город Новотроицк.</w:t>
      </w:r>
    </w:p>
    <w:p w14:paraId="54CA45B5" w14:textId="74D4EA60" w:rsidR="00C36260" w:rsidRPr="00E6566A" w:rsidRDefault="00C36260" w:rsidP="00C36260">
      <w:pPr>
        <w:spacing w:after="0" w:line="240" w:lineRule="auto"/>
        <w:ind w:firstLine="709"/>
        <w:jc w:val="both"/>
        <w:rPr>
          <w:rFonts w:ascii="Times New Roman" w:hAnsi="Times New Roman" w:cs="Times New Roman"/>
          <w:color w:val="000000"/>
          <w:spacing w:val="1"/>
          <w:sz w:val="28"/>
          <w:szCs w:val="28"/>
        </w:rPr>
      </w:pPr>
      <w:r w:rsidRPr="00E6566A">
        <w:rPr>
          <w:rFonts w:ascii="Times New Roman" w:hAnsi="Times New Roman" w:cs="Times New Roman"/>
          <w:color w:val="000000"/>
          <w:spacing w:val="1"/>
          <w:sz w:val="28"/>
          <w:szCs w:val="28"/>
        </w:rPr>
        <w:t>В селе функционируют МОАУ «СОШ №4» (Муниципальное общеобразователь -ное  автономное  учреждение  «Средняя  общеобразовательная  школа №4) и  МДОАУ «Солнышко» (Муниципальное дошкольное общеобразовательное автономное учрежде-ние «Солнышко»).</w:t>
      </w:r>
    </w:p>
    <w:p w14:paraId="6EE1160E" w14:textId="77777777" w:rsidR="00C36260" w:rsidRPr="00E6566A" w:rsidRDefault="00C36260" w:rsidP="00BA4458">
      <w:pPr>
        <w:spacing w:after="0" w:line="240" w:lineRule="auto"/>
        <w:ind w:firstLine="709"/>
        <w:jc w:val="both"/>
        <w:rPr>
          <w:rFonts w:ascii="Times New Roman" w:hAnsi="Times New Roman" w:cs="Times New Roman"/>
          <w:sz w:val="28"/>
          <w:szCs w:val="28"/>
          <w:shd w:val="clear" w:color="auto" w:fill="FFFFFF"/>
        </w:rPr>
      </w:pPr>
    </w:p>
    <w:tbl>
      <w:tblPr>
        <w:tblW w:w="93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7"/>
        <w:gridCol w:w="1984"/>
        <w:gridCol w:w="2019"/>
      </w:tblGrid>
      <w:tr w:rsidR="00C36260" w:rsidRPr="00E6566A" w14:paraId="74B83E23" w14:textId="77777777" w:rsidTr="00BA4458">
        <w:tc>
          <w:tcPr>
            <w:tcW w:w="5387" w:type="dxa"/>
            <w:tcBorders>
              <w:top w:val="single" w:sz="4" w:space="0" w:color="auto"/>
              <w:left w:val="single" w:sz="4" w:space="0" w:color="auto"/>
              <w:bottom w:val="single" w:sz="4" w:space="0" w:color="auto"/>
              <w:right w:val="single" w:sz="4" w:space="0" w:color="auto"/>
            </w:tcBorders>
            <w:hideMark/>
          </w:tcPr>
          <w:p w14:paraId="4C18071A" w14:textId="77777777" w:rsidR="00C36260" w:rsidRPr="00E6566A" w:rsidRDefault="00C36260" w:rsidP="00BA4458">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lastRenderedPageBreak/>
              <w:t>МОАУ «СОШ №4»</w:t>
            </w:r>
          </w:p>
        </w:tc>
        <w:tc>
          <w:tcPr>
            <w:tcW w:w="1984" w:type="dxa"/>
            <w:tcBorders>
              <w:top w:val="single" w:sz="4" w:space="0" w:color="auto"/>
              <w:left w:val="single" w:sz="4" w:space="0" w:color="auto"/>
              <w:bottom w:val="single" w:sz="4" w:space="0" w:color="auto"/>
              <w:right w:val="single" w:sz="4" w:space="0" w:color="auto"/>
            </w:tcBorders>
            <w:hideMark/>
          </w:tcPr>
          <w:p w14:paraId="50D55F90" w14:textId="77777777" w:rsidR="00C36260" w:rsidRPr="00E6566A" w:rsidRDefault="00C36260" w:rsidP="00BA445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2022 год</w:t>
            </w:r>
          </w:p>
        </w:tc>
        <w:tc>
          <w:tcPr>
            <w:tcW w:w="2019" w:type="dxa"/>
            <w:tcBorders>
              <w:top w:val="single" w:sz="4" w:space="0" w:color="auto"/>
              <w:left w:val="single" w:sz="4" w:space="0" w:color="auto"/>
              <w:bottom w:val="single" w:sz="4" w:space="0" w:color="auto"/>
              <w:right w:val="single" w:sz="4" w:space="0" w:color="auto"/>
            </w:tcBorders>
            <w:hideMark/>
          </w:tcPr>
          <w:p w14:paraId="24BFFF77" w14:textId="77777777" w:rsidR="00C36260" w:rsidRPr="00E6566A" w:rsidRDefault="00C36260" w:rsidP="00BA445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2023 год</w:t>
            </w:r>
          </w:p>
        </w:tc>
      </w:tr>
      <w:tr w:rsidR="00C36260" w:rsidRPr="00E6566A" w14:paraId="2BF4C53E" w14:textId="77777777" w:rsidTr="00BA4458">
        <w:tc>
          <w:tcPr>
            <w:tcW w:w="5387" w:type="dxa"/>
            <w:tcBorders>
              <w:top w:val="single" w:sz="4" w:space="0" w:color="auto"/>
              <w:left w:val="single" w:sz="4" w:space="0" w:color="auto"/>
              <w:bottom w:val="single" w:sz="4" w:space="0" w:color="auto"/>
              <w:right w:val="single" w:sz="4" w:space="0" w:color="auto"/>
            </w:tcBorders>
            <w:hideMark/>
          </w:tcPr>
          <w:p w14:paraId="5B34B09C" w14:textId="77777777" w:rsidR="00C36260" w:rsidRPr="00E6566A" w:rsidRDefault="00C36260" w:rsidP="00BA4458">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Всего учащихся</w:t>
            </w:r>
          </w:p>
        </w:tc>
        <w:tc>
          <w:tcPr>
            <w:tcW w:w="1984" w:type="dxa"/>
            <w:tcBorders>
              <w:top w:val="single" w:sz="4" w:space="0" w:color="auto"/>
              <w:left w:val="single" w:sz="4" w:space="0" w:color="auto"/>
              <w:bottom w:val="single" w:sz="4" w:space="0" w:color="auto"/>
              <w:right w:val="single" w:sz="4" w:space="0" w:color="auto"/>
            </w:tcBorders>
            <w:hideMark/>
          </w:tcPr>
          <w:p w14:paraId="0F684018"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138</w:t>
            </w:r>
          </w:p>
        </w:tc>
        <w:tc>
          <w:tcPr>
            <w:tcW w:w="2019" w:type="dxa"/>
            <w:tcBorders>
              <w:top w:val="single" w:sz="4" w:space="0" w:color="auto"/>
              <w:left w:val="single" w:sz="4" w:space="0" w:color="auto"/>
              <w:bottom w:val="single" w:sz="4" w:space="0" w:color="auto"/>
              <w:right w:val="single" w:sz="4" w:space="0" w:color="auto"/>
            </w:tcBorders>
            <w:hideMark/>
          </w:tcPr>
          <w:p w14:paraId="2D6F9004"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126</w:t>
            </w:r>
          </w:p>
        </w:tc>
      </w:tr>
      <w:tr w:rsidR="00C36260" w:rsidRPr="00E6566A" w14:paraId="40F0CBAC" w14:textId="77777777" w:rsidTr="00BA4458">
        <w:tc>
          <w:tcPr>
            <w:tcW w:w="5387" w:type="dxa"/>
            <w:tcBorders>
              <w:top w:val="single" w:sz="4" w:space="0" w:color="auto"/>
              <w:left w:val="single" w:sz="4" w:space="0" w:color="auto"/>
              <w:bottom w:val="single" w:sz="4" w:space="0" w:color="auto"/>
              <w:right w:val="single" w:sz="4" w:space="0" w:color="auto"/>
            </w:tcBorders>
            <w:hideMark/>
          </w:tcPr>
          <w:p w14:paraId="683FA28E" w14:textId="77777777" w:rsidR="00C36260" w:rsidRPr="00E6566A" w:rsidRDefault="00C36260" w:rsidP="00BA4458">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Педагогический коллектив</w:t>
            </w:r>
          </w:p>
        </w:tc>
        <w:tc>
          <w:tcPr>
            <w:tcW w:w="1984" w:type="dxa"/>
            <w:tcBorders>
              <w:top w:val="single" w:sz="4" w:space="0" w:color="auto"/>
              <w:left w:val="single" w:sz="4" w:space="0" w:color="auto"/>
              <w:bottom w:val="single" w:sz="4" w:space="0" w:color="auto"/>
              <w:right w:val="single" w:sz="4" w:space="0" w:color="auto"/>
            </w:tcBorders>
            <w:hideMark/>
          </w:tcPr>
          <w:p w14:paraId="6C4C02EA"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15</w:t>
            </w:r>
          </w:p>
        </w:tc>
        <w:tc>
          <w:tcPr>
            <w:tcW w:w="2019" w:type="dxa"/>
            <w:tcBorders>
              <w:top w:val="single" w:sz="4" w:space="0" w:color="auto"/>
              <w:left w:val="single" w:sz="4" w:space="0" w:color="auto"/>
              <w:bottom w:val="single" w:sz="4" w:space="0" w:color="auto"/>
              <w:right w:val="single" w:sz="4" w:space="0" w:color="auto"/>
            </w:tcBorders>
            <w:hideMark/>
          </w:tcPr>
          <w:p w14:paraId="3B18C956"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19</w:t>
            </w:r>
          </w:p>
        </w:tc>
      </w:tr>
      <w:tr w:rsidR="00C36260" w:rsidRPr="00E6566A" w14:paraId="1887C406" w14:textId="77777777" w:rsidTr="00BA4458">
        <w:tc>
          <w:tcPr>
            <w:tcW w:w="5387" w:type="dxa"/>
            <w:tcBorders>
              <w:top w:val="single" w:sz="4" w:space="0" w:color="auto"/>
              <w:left w:val="single" w:sz="4" w:space="0" w:color="auto"/>
              <w:bottom w:val="single" w:sz="4" w:space="0" w:color="auto"/>
              <w:right w:val="single" w:sz="4" w:space="0" w:color="auto"/>
            </w:tcBorders>
            <w:hideMark/>
          </w:tcPr>
          <w:p w14:paraId="70C260BF" w14:textId="77777777" w:rsidR="00C36260" w:rsidRPr="00E6566A" w:rsidRDefault="00C36260" w:rsidP="00BA4458">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Классов комплектов                       </w:t>
            </w:r>
          </w:p>
        </w:tc>
        <w:tc>
          <w:tcPr>
            <w:tcW w:w="1984" w:type="dxa"/>
            <w:tcBorders>
              <w:top w:val="single" w:sz="4" w:space="0" w:color="auto"/>
              <w:left w:val="single" w:sz="4" w:space="0" w:color="auto"/>
              <w:bottom w:val="single" w:sz="4" w:space="0" w:color="auto"/>
              <w:right w:val="single" w:sz="4" w:space="0" w:color="auto"/>
            </w:tcBorders>
            <w:hideMark/>
          </w:tcPr>
          <w:p w14:paraId="6C06625D"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11</w:t>
            </w:r>
          </w:p>
        </w:tc>
        <w:tc>
          <w:tcPr>
            <w:tcW w:w="2019" w:type="dxa"/>
            <w:tcBorders>
              <w:top w:val="single" w:sz="4" w:space="0" w:color="auto"/>
              <w:left w:val="single" w:sz="4" w:space="0" w:color="auto"/>
              <w:bottom w:val="single" w:sz="4" w:space="0" w:color="auto"/>
              <w:right w:val="single" w:sz="4" w:space="0" w:color="auto"/>
            </w:tcBorders>
            <w:hideMark/>
          </w:tcPr>
          <w:p w14:paraId="4BF8880A"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11</w:t>
            </w:r>
          </w:p>
        </w:tc>
      </w:tr>
      <w:tr w:rsidR="00C36260" w:rsidRPr="00E6566A" w14:paraId="6AFD8C07" w14:textId="77777777" w:rsidTr="00BA4458">
        <w:tc>
          <w:tcPr>
            <w:tcW w:w="5387" w:type="dxa"/>
            <w:tcBorders>
              <w:top w:val="single" w:sz="4" w:space="0" w:color="auto"/>
              <w:left w:val="single" w:sz="4" w:space="0" w:color="auto"/>
              <w:bottom w:val="single" w:sz="4" w:space="0" w:color="auto"/>
              <w:right w:val="single" w:sz="4" w:space="0" w:color="auto"/>
            </w:tcBorders>
            <w:hideMark/>
          </w:tcPr>
          <w:p w14:paraId="2B77CC3C" w14:textId="77777777" w:rsidR="00C36260" w:rsidRPr="00E6566A" w:rsidRDefault="00C36260" w:rsidP="00BA4458">
            <w:pPr>
              <w:spacing w:after="0" w:line="240" w:lineRule="auto"/>
              <w:jc w:val="both"/>
              <w:rPr>
                <w:rFonts w:ascii="Times New Roman" w:hAnsi="Times New Roman" w:cs="Times New Roman"/>
                <w:b/>
                <w:sz w:val="28"/>
                <w:szCs w:val="28"/>
              </w:rPr>
            </w:pPr>
            <w:r w:rsidRPr="00E6566A">
              <w:rPr>
                <w:rFonts w:ascii="Times New Roman" w:hAnsi="Times New Roman" w:cs="Times New Roman"/>
                <w:b/>
                <w:sz w:val="28"/>
                <w:szCs w:val="28"/>
              </w:rPr>
              <w:t>МДОАУ «Солнышко»</w:t>
            </w:r>
          </w:p>
        </w:tc>
        <w:tc>
          <w:tcPr>
            <w:tcW w:w="1984" w:type="dxa"/>
            <w:tcBorders>
              <w:top w:val="single" w:sz="4" w:space="0" w:color="auto"/>
              <w:left w:val="single" w:sz="4" w:space="0" w:color="auto"/>
              <w:bottom w:val="single" w:sz="4" w:space="0" w:color="auto"/>
              <w:right w:val="single" w:sz="4" w:space="0" w:color="auto"/>
            </w:tcBorders>
          </w:tcPr>
          <w:p w14:paraId="2DE2DA29" w14:textId="77777777" w:rsidR="00C36260" w:rsidRPr="00E6566A" w:rsidRDefault="00C36260" w:rsidP="00BA4458">
            <w:pPr>
              <w:spacing w:after="0" w:line="240" w:lineRule="auto"/>
              <w:ind w:firstLine="709"/>
              <w:rPr>
                <w:rFonts w:ascii="Times New Roman" w:hAnsi="Times New Roman" w:cs="Times New Roman"/>
                <w:sz w:val="28"/>
                <w:szCs w:val="28"/>
              </w:rPr>
            </w:pPr>
          </w:p>
        </w:tc>
        <w:tc>
          <w:tcPr>
            <w:tcW w:w="2019" w:type="dxa"/>
            <w:tcBorders>
              <w:top w:val="single" w:sz="4" w:space="0" w:color="auto"/>
              <w:left w:val="single" w:sz="4" w:space="0" w:color="auto"/>
              <w:bottom w:val="single" w:sz="4" w:space="0" w:color="auto"/>
              <w:right w:val="single" w:sz="4" w:space="0" w:color="auto"/>
            </w:tcBorders>
          </w:tcPr>
          <w:p w14:paraId="72D831DB" w14:textId="77777777" w:rsidR="00C36260" w:rsidRPr="00E6566A" w:rsidRDefault="00C36260" w:rsidP="00BA4458">
            <w:pPr>
              <w:spacing w:after="0" w:line="240" w:lineRule="auto"/>
              <w:ind w:firstLine="709"/>
              <w:rPr>
                <w:rFonts w:ascii="Times New Roman" w:hAnsi="Times New Roman" w:cs="Times New Roman"/>
                <w:sz w:val="28"/>
                <w:szCs w:val="28"/>
              </w:rPr>
            </w:pPr>
          </w:p>
        </w:tc>
      </w:tr>
      <w:tr w:rsidR="00C36260" w:rsidRPr="00E6566A" w14:paraId="7EA3C8BD" w14:textId="77777777" w:rsidTr="00BA4458">
        <w:tc>
          <w:tcPr>
            <w:tcW w:w="5387" w:type="dxa"/>
            <w:tcBorders>
              <w:top w:val="single" w:sz="4" w:space="0" w:color="auto"/>
              <w:left w:val="single" w:sz="4" w:space="0" w:color="auto"/>
              <w:bottom w:val="single" w:sz="4" w:space="0" w:color="auto"/>
              <w:right w:val="single" w:sz="4" w:space="0" w:color="auto"/>
            </w:tcBorders>
            <w:hideMark/>
          </w:tcPr>
          <w:p w14:paraId="1BF1D0EC" w14:textId="77777777" w:rsidR="00C36260" w:rsidRPr="00E6566A" w:rsidRDefault="00C36260" w:rsidP="00BA4458">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 xml:space="preserve">Всего детей </w:t>
            </w:r>
          </w:p>
        </w:tc>
        <w:tc>
          <w:tcPr>
            <w:tcW w:w="1984" w:type="dxa"/>
            <w:tcBorders>
              <w:top w:val="single" w:sz="4" w:space="0" w:color="auto"/>
              <w:left w:val="single" w:sz="4" w:space="0" w:color="auto"/>
              <w:bottom w:val="single" w:sz="4" w:space="0" w:color="auto"/>
              <w:right w:val="single" w:sz="4" w:space="0" w:color="auto"/>
            </w:tcBorders>
            <w:hideMark/>
          </w:tcPr>
          <w:p w14:paraId="26E8A243"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67</w:t>
            </w:r>
          </w:p>
        </w:tc>
        <w:tc>
          <w:tcPr>
            <w:tcW w:w="2019" w:type="dxa"/>
            <w:tcBorders>
              <w:top w:val="single" w:sz="4" w:space="0" w:color="auto"/>
              <w:left w:val="single" w:sz="4" w:space="0" w:color="auto"/>
              <w:bottom w:val="single" w:sz="4" w:space="0" w:color="auto"/>
              <w:right w:val="single" w:sz="4" w:space="0" w:color="auto"/>
            </w:tcBorders>
            <w:hideMark/>
          </w:tcPr>
          <w:p w14:paraId="45A5A47A"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45</w:t>
            </w:r>
          </w:p>
        </w:tc>
      </w:tr>
      <w:tr w:rsidR="00C36260" w:rsidRPr="00E6566A" w14:paraId="5C46DC55" w14:textId="77777777" w:rsidTr="00BA4458">
        <w:tc>
          <w:tcPr>
            <w:tcW w:w="5387" w:type="dxa"/>
            <w:tcBorders>
              <w:top w:val="single" w:sz="4" w:space="0" w:color="auto"/>
              <w:left w:val="single" w:sz="4" w:space="0" w:color="auto"/>
              <w:bottom w:val="single" w:sz="4" w:space="0" w:color="auto"/>
              <w:right w:val="single" w:sz="4" w:space="0" w:color="auto"/>
            </w:tcBorders>
            <w:hideMark/>
          </w:tcPr>
          <w:p w14:paraId="6C58F47E" w14:textId="77777777" w:rsidR="00C36260" w:rsidRPr="00E6566A" w:rsidRDefault="00C36260" w:rsidP="00BA4458">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Педагогический коллектив</w:t>
            </w:r>
          </w:p>
        </w:tc>
        <w:tc>
          <w:tcPr>
            <w:tcW w:w="1984" w:type="dxa"/>
            <w:tcBorders>
              <w:top w:val="single" w:sz="4" w:space="0" w:color="auto"/>
              <w:left w:val="single" w:sz="4" w:space="0" w:color="auto"/>
              <w:bottom w:val="single" w:sz="4" w:space="0" w:color="auto"/>
              <w:right w:val="single" w:sz="4" w:space="0" w:color="auto"/>
            </w:tcBorders>
            <w:hideMark/>
          </w:tcPr>
          <w:p w14:paraId="2BA86D1A"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5</w:t>
            </w:r>
          </w:p>
        </w:tc>
        <w:tc>
          <w:tcPr>
            <w:tcW w:w="2019" w:type="dxa"/>
            <w:tcBorders>
              <w:top w:val="single" w:sz="4" w:space="0" w:color="auto"/>
              <w:left w:val="single" w:sz="4" w:space="0" w:color="auto"/>
              <w:bottom w:val="single" w:sz="4" w:space="0" w:color="auto"/>
              <w:right w:val="single" w:sz="4" w:space="0" w:color="auto"/>
            </w:tcBorders>
            <w:hideMark/>
          </w:tcPr>
          <w:p w14:paraId="776E4480" w14:textId="77777777" w:rsidR="00C36260" w:rsidRPr="00E6566A" w:rsidRDefault="00C36260" w:rsidP="00BA4458">
            <w:pPr>
              <w:spacing w:after="0" w:line="240" w:lineRule="auto"/>
              <w:ind w:firstLine="709"/>
              <w:rPr>
                <w:rFonts w:ascii="Times New Roman" w:hAnsi="Times New Roman" w:cs="Times New Roman"/>
                <w:sz w:val="28"/>
                <w:szCs w:val="28"/>
              </w:rPr>
            </w:pPr>
            <w:r w:rsidRPr="00E6566A">
              <w:rPr>
                <w:rFonts w:ascii="Times New Roman" w:hAnsi="Times New Roman" w:cs="Times New Roman"/>
                <w:sz w:val="28"/>
                <w:szCs w:val="28"/>
              </w:rPr>
              <w:t>5</w:t>
            </w:r>
          </w:p>
        </w:tc>
      </w:tr>
      <w:tr w:rsidR="00C36260" w:rsidRPr="00E6566A" w14:paraId="5F1AEDB1" w14:textId="77777777" w:rsidTr="00BA4458">
        <w:tc>
          <w:tcPr>
            <w:tcW w:w="5387" w:type="dxa"/>
            <w:tcBorders>
              <w:top w:val="single" w:sz="4" w:space="0" w:color="auto"/>
              <w:left w:val="single" w:sz="4" w:space="0" w:color="auto"/>
              <w:bottom w:val="single" w:sz="4" w:space="0" w:color="auto"/>
              <w:right w:val="single" w:sz="4" w:space="0" w:color="auto"/>
            </w:tcBorders>
            <w:hideMark/>
          </w:tcPr>
          <w:p w14:paraId="257F9035" w14:textId="77777777" w:rsidR="00C36260" w:rsidRPr="00E6566A" w:rsidRDefault="00C36260" w:rsidP="00BA4458">
            <w:pPr>
              <w:spacing w:after="0" w:line="240" w:lineRule="auto"/>
              <w:jc w:val="both"/>
              <w:rPr>
                <w:rFonts w:ascii="Times New Roman" w:hAnsi="Times New Roman" w:cs="Times New Roman"/>
                <w:sz w:val="28"/>
                <w:szCs w:val="28"/>
              </w:rPr>
            </w:pPr>
            <w:r w:rsidRPr="00E6566A">
              <w:rPr>
                <w:rFonts w:ascii="Times New Roman" w:hAnsi="Times New Roman" w:cs="Times New Roman"/>
                <w:sz w:val="28"/>
                <w:szCs w:val="28"/>
              </w:rPr>
              <w:t>Всего групп</w:t>
            </w:r>
          </w:p>
        </w:tc>
        <w:tc>
          <w:tcPr>
            <w:tcW w:w="1984" w:type="dxa"/>
            <w:tcBorders>
              <w:top w:val="single" w:sz="4" w:space="0" w:color="auto"/>
              <w:left w:val="single" w:sz="4" w:space="0" w:color="auto"/>
              <w:bottom w:val="single" w:sz="4" w:space="0" w:color="auto"/>
              <w:right w:val="single" w:sz="4" w:space="0" w:color="auto"/>
            </w:tcBorders>
            <w:hideMark/>
          </w:tcPr>
          <w:p w14:paraId="29CC073D" w14:textId="77777777" w:rsidR="00C36260" w:rsidRPr="00E6566A" w:rsidRDefault="00C36260"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w:t>
            </w:r>
          </w:p>
        </w:tc>
        <w:tc>
          <w:tcPr>
            <w:tcW w:w="2019" w:type="dxa"/>
            <w:tcBorders>
              <w:top w:val="single" w:sz="4" w:space="0" w:color="auto"/>
              <w:left w:val="single" w:sz="4" w:space="0" w:color="auto"/>
              <w:bottom w:val="single" w:sz="4" w:space="0" w:color="auto"/>
              <w:right w:val="single" w:sz="4" w:space="0" w:color="auto"/>
            </w:tcBorders>
            <w:hideMark/>
          </w:tcPr>
          <w:p w14:paraId="133E7BAA" w14:textId="77777777" w:rsidR="00C36260" w:rsidRPr="00E6566A" w:rsidRDefault="00C36260"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2</w:t>
            </w:r>
          </w:p>
        </w:tc>
      </w:tr>
    </w:tbl>
    <w:p w14:paraId="271D7D56" w14:textId="77777777" w:rsidR="00C36260" w:rsidRPr="00E6566A" w:rsidRDefault="00C36260"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shd w:val="clear" w:color="auto" w:fill="FFFFFF"/>
        </w:rPr>
        <w:t>Проведен капитальный ремонт кровли здания МДОАУ «Солнышко», произведена  замена оконных блоков (24шт.).</w:t>
      </w:r>
    </w:p>
    <w:p w14:paraId="315E2482" w14:textId="77777777" w:rsidR="00C36260" w:rsidRPr="00E6566A" w:rsidRDefault="00C36260"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13  мая в школе села открыта мастерская «Покрова для своих», за это время для бойцов, выполняющих воинский долг, участникам специальной военной операции, Покровушками села изготовлено 75 маскировочных сетей и 51 маскировочный костюм Кикимора.</w:t>
      </w:r>
    </w:p>
    <w:p w14:paraId="03AB6805" w14:textId="77777777" w:rsidR="00C36260" w:rsidRPr="00E6566A" w:rsidRDefault="00C36260"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18 сентября в школе села открыта мемориальная доска памяти Жмуркина А.В. погибшего, при выполнении воинского долга в ходе специальной военной операции.</w:t>
      </w:r>
    </w:p>
    <w:p w14:paraId="61C244A8" w14:textId="7D8D4674" w:rsidR="00C36260" w:rsidRPr="00E6566A" w:rsidRDefault="00C36260" w:rsidP="00C36260">
      <w:pPr>
        <w:spacing w:after="0" w:line="240" w:lineRule="auto"/>
        <w:ind w:firstLine="709"/>
        <w:jc w:val="both"/>
        <w:rPr>
          <w:rFonts w:ascii="Times New Roman" w:hAnsi="Times New Roman" w:cs="Times New Roman"/>
          <w:sz w:val="28"/>
          <w:szCs w:val="28"/>
          <w:lang w:eastAsia="ar-SA"/>
        </w:rPr>
      </w:pPr>
      <w:r w:rsidRPr="00E6566A">
        <w:rPr>
          <w:rFonts w:ascii="Times New Roman" w:hAnsi="Times New Roman" w:cs="Times New Roman"/>
          <w:sz w:val="28"/>
          <w:szCs w:val="28"/>
        </w:rPr>
        <w:t>С  31 июля по 14 августа проводился опрос жителей села (в форме анкетирования) об участии в областной программе развития территорий сельских  поселений, основанных  на местных   инициативах.  Большинством   голосов   жителей   села   было  принято  решение  выбрать  проект  «Благоустройство  мест  массового  отдыха  населения. Установка  МАФ» (детская  площадка, ул. Центральная, 11), подготовлен  проект, полу-чены гарантийные письма об участии в  софинансировании проекта,  составлен локаль -ный сметный расчет, на  сумму 487 140,54 рублей, проведена экспертиза сметной  доку-ментации. Проект  будет  реализован  в 2024 году.</w:t>
      </w:r>
      <w:r w:rsidRPr="00E6566A">
        <w:rPr>
          <w:rFonts w:ascii="Times New Roman" w:hAnsi="Times New Roman" w:cs="Times New Roman"/>
          <w:sz w:val="28"/>
          <w:szCs w:val="28"/>
          <w:lang w:eastAsia="ar-SA"/>
        </w:rPr>
        <w:t xml:space="preserve">    </w:t>
      </w:r>
    </w:p>
    <w:p w14:paraId="74D0CDC0" w14:textId="59227C0D" w:rsidR="00C36260" w:rsidRPr="00E6566A" w:rsidRDefault="00C36260" w:rsidP="00C36260">
      <w:pPr>
        <w:spacing w:after="0" w:line="240" w:lineRule="auto"/>
        <w:ind w:firstLine="709"/>
        <w:jc w:val="both"/>
        <w:rPr>
          <w:rFonts w:ascii="Times New Roman" w:hAnsi="Times New Roman" w:cs="Times New Roman"/>
          <w:sz w:val="28"/>
          <w:szCs w:val="28"/>
          <w:lang w:eastAsia="ar-SA"/>
        </w:rPr>
      </w:pPr>
      <w:r w:rsidRPr="00E6566A">
        <w:rPr>
          <w:rFonts w:ascii="Times New Roman" w:hAnsi="Times New Roman" w:cs="Times New Roman"/>
          <w:noProof/>
          <w:sz w:val="28"/>
          <w:szCs w:val="28"/>
          <w:lang w:eastAsia="ru-RU"/>
        </w:rPr>
        <w:drawing>
          <wp:inline distT="0" distB="0" distL="0" distR="0" wp14:anchorId="1F30EFAC" wp14:editId="4464AEAB">
            <wp:extent cx="5173979" cy="1386840"/>
            <wp:effectExtent l="0" t="0" r="8255" b="3810"/>
            <wp:docPr id="16301789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173979" cy="1386840"/>
                    </a:xfrm>
                    <a:prstGeom prst="rect">
                      <a:avLst/>
                    </a:prstGeom>
                    <a:noFill/>
                    <a:ln>
                      <a:noFill/>
                    </a:ln>
                  </pic:spPr>
                </pic:pic>
              </a:graphicData>
            </a:graphic>
          </wp:inline>
        </w:drawing>
      </w:r>
    </w:p>
    <w:p w14:paraId="09722E19" w14:textId="77777777" w:rsidR="00C36260" w:rsidRPr="00E6566A" w:rsidRDefault="00C36260" w:rsidP="00C36260">
      <w:pPr>
        <w:spacing w:after="0" w:line="240" w:lineRule="auto"/>
        <w:ind w:firstLine="709"/>
        <w:jc w:val="both"/>
        <w:rPr>
          <w:rFonts w:ascii="Times New Roman" w:hAnsi="Times New Roman" w:cs="Times New Roman"/>
          <w:sz w:val="28"/>
          <w:szCs w:val="28"/>
          <w:lang w:eastAsia="ru-RU"/>
        </w:rPr>
      </w:pPr>
      <w:r w:rsidRPr="00E6566A">
        <w:rPr>
          <w:rFonts w:ascii="Times New Roman" w:hAnsi="Times New Roman" w:cs="Times New Roman"/>
          <w:sz w:val="28"/>
          <w:szCs w:val="28"/>
        </w:rPr>
        <w:t xml:space="preserve">В   июле   установлена   спортивная   площадка   по    программе    инициативного бюджетирования: сметная стоимость - 1 544 470,20рублей,                                                   областной бюджет - 962 977,17рублей,      местный бюджет      - 395 638,43рубля,      средства    населения  -  85 854,60рублей,  средства спонсоров  - 100 000,00рублей.    </w:t>
      </w:r>
    </w:p>
    <w:p w14:paraId="7C5F258F" w14:textId="77777777" w:rsidR="00C36260" w:rsidRPr="00E6566A" w:rsidRDefault="00C36260"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shd w:val="clear" w:color="auto" w:fill="FFFFFF"/>
        </w:rPr>
        <w:t xml:space="preserve">В почтовом отделении №17, которое работает три раза в неделю, можно воспользоваться услугами </w:t>
      </w:r>
      <w:r w:rsidRPr="00E6566A">
        <w:rPr>
          <w:rFonts w:ascii="Times New Roman" w:hAnsi="Times New Roman" w:cs="Times New Roman"/>
          <w:sz w:val="28"/>
          <w:szCs w:val="28"/>
        </w:rPr>
        <w:t xml:space="preserve">«Почта России», </w:t>
      </w:r>
      <w:r w:rsidRPr="00E6566A">
        <w:rPr>
          <w:rFonts w:ascii="Times New Roman" w:hAnsi="Times New Roman" w:cs="Times New Roman"/>
          <w:sz w:val="28"/>
          <w:szCs w:val="28"/>
          <w:shd w:val="clear" w:color="auto" w:fill="FFFFFF"/>
        </w:rPr>
        <w:t xml:space="preserve">самостоятельно получить электронные государственные и муниципальные услуги на клиентском </w:t>
      </w:r>
      <w:r w:rsidRPr="00E6566A">
        <w:rPr>
          <w:rFonts w:ascii="Times New Roman" w:hAnsi="Times New Roman" w:cs="Times New Roman"/>
          <w:sz w:val="28"/>
          <w:szCs w:val="28"/>
          <w:shd w:val="clear" w:color="auto" w:fill="FFFFFF"/>
        </w:rPr>
        <w:lastRenderedPageBreak/>
        <w:t>компьютере (услуга бесплатна). Самостоятельно распечатать и отсканировать документы (услуга платная). Подтвердить личность на портале Госуслуг (самостоятельно с 14 лет).</w:t>
      </w:r>
    </w:p>
    <w:p w14:paraId="6930CCCB" w14:textId="77777777" w:rsidR="00C36260" w:rsidRPr="00E6566A" w:rsidRDefault="00C36260"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Библиотека села насчитывает 241 читателя, из них: 66 школьников, 101 пенсионер. Специалистом библиотеки в течение 2023 года было проведено более 47 мероприятий. Оформлялись наглядные формы работы, книжные выставки.</w:t>
      </w:r>
    </w:p>
    <w:p w14:paraId="102D6CAE" w14:textId="77777777" w:rsidR="00C36260" w:rsidRPr="00E6566A" w:rsidRDefault="00C36260" w:rsidP="0069250F">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Провели совместно с комитетом по делам молодежи, волонтерами села и отрядом снежный десант РСО «Полярные совы»  Всероссийская патриотическую акцию «Снежный десант», оказали шефскую помощь пенсионерам по уборке  льда с придомовой территории.</w:t>
      </w:r>
    </w:p>
    <w:p w14:paraId="39AEF606" w14:textId="31FE3DF2" w:rsidR="00C36260" w:rsidRPr="00E6566A" w:rsidRDefault="00C36260" w:rsidP="0069250F">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Совместно с работниками клуба и школы провели акции: «Дорога памяти, длинной в четыре года»,  «День Героев Отечества», в рамках акции зажгли свечи и возложили цветы к памятнику  участникам ВО</w:t>
      </w:r>
      <w:r w:rsidR="00A64136" w:rsidRPr="00E6566A">
        <w:rPr>
          <w:rFonts w:ascii="Times New Roman" w:hAnsi="Times New Roman" w:cs="Times New Roman"/>
          <w:sz w:val="28"/>
          <w:szCs w:val="28"/>
        </w:rPr>
        <w:t>В</w:t>
      </w:r>
      <w:r w:rsidRPr="00E6566A">
        <w:rPr>
          <w:rFonts w:ascii="Times New Roman" w:hAnsi="Times New Roman" w:cs="Times New Roman"/>
          <w:sz w:val="28"/>
          <w:szCs w:val="28"/>
        </w:rPr>
        <w:t xml:space="preserve"> и Героя Советского Союза Кордюченко В.Х., мероприятия: «День защитника Отечества», «Международный женский день», праздничный концерт и митинг посвященный «Дню Победы», «День пожилых людей», «День матери». В клубе села созданы все условия для формирования духовного развития и самодеятельного творчества жителей, приобщения к творчеству детей, подростков, молодежи. Проводится работа по сохранению национальных культур и развитию  традиций в селе: традиционно проводятся народные праздники: Масленица, Наурыз. </w:t>
      </w:r>
    </w:p>
    <w:p w14:paraId="08212178" w14:textId="77777777" w:rsidR="00C36260" w:rsidRPr="00E6566A" w:rsidRDefault="00C36260" w:rsidP="0069250F">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фельдшерско-акушерском пункте ГАУЗ БСМП работает процедурный кабинет, имеется аптечный пункт, выдаются номерки на УЗИ и к узким специалистам в медицинские учреждения города Новотроицка. Из-за отсутствия физкабинета жителям приходится ездить в город для получения физиотерапевтических процедур, это создает большие неудобства для населения села. В 2024 году запланирован капитальный ремонт здания ФАП.</w:t>
      </w:r>
    </w:p>
    <w:p w14:paraId="7A0DB189" w14:textId="1FC24FA0" w:rsidR="00C36260" w:rsidRPr="00E6566A" w:rsidRDefault="00C36260" w:rsidP="0069250F">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Пассажирские перевозки осуществляются муниципальным унитарным предприя-тием «Новотроицкий городской транспорт», всего 10 рейсов в день. Так как большинство жителей села работает в г.Новотроицке, а также для посещения социальных объектов и медицинских учреждений, количество рейсов не достаточно, необходимо увеличить число рейсов пассажирских перевозок по муниципальному маршруту № 108 «Новотроицк-Хабарное».</w:t>
      </w:r>
    </w:p>
    <w:p w14:paraId="7A60D6C4" w14:textId="328DAD5E" w:rsidR="00C36260" w:rsidRPr="00E6566A" w:rsidRDefault="00C36260" w:rsidP="0069250F">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Проведен ремонт асфальтового покрытия улицы Зелёная (610,0п.м.), ямочный ремонт (асфальтовая срезка) ул.Центральная, ул.Кордюченко, произведена отсыпка щебнем и грейдирование ул.Раздольная (90,0кв.м.).</w:t>
      </w:r>
    </w:p>
    <w:p w14:paraId="701C2319" w14:textId="0040BA88" w:rsidR="00C36260" w:rsidRPr="00E6566A" w:rsidRDefault="00C36260" w:rsidP="0069250F">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Произведена замена 2-х опор электропередач на ул.Лямзина.</w:t>
      </w:r>
    </w:p>
    <w:p w14:paraId="32EE5FA9" w14:textId="51414D81" w:rsidR="000A4827" w:rsidRDefault="00C36260" w:rsidP="00166CE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Оборудована контейнерная площадка для сбора ТКО - ул.</w:t>
      </w:r>
      <w:r w:rsidR="000046BF">
        <w:rPr>
          <w:rFonts w:ascii="Times New Roman" w:hAnsi="Times New Roman" w:cs="Times New Roman"/>
          <w:sz w:val="28"/>
          <w:szCs w:val="28"/>
        </w:rPr>
        <w:t xml:space="preserve"> </w:t>
      </w:r>
      <w:r w:rsidRPr="00E6566A">
        <w:rPr>
          <w:rFonts w:ascii="Times New Roman" w:hAnsi="Times New Roman" w:cs="Times New Roman"/>
          <w:sz w:val="28"/>
          <w:szCs w:val="28"/>
        </w:rPr>
        <w:t xml:space="preserve">Центральная, </w:t>
      </w:r>
    </w:p>
    <w:p w14:paraId="3449195A" w14:textId="77777777" w:rsidR="00166CE6" w:rsidRDefault="00166CE6" w:rsidP="00166CE6">
      <w:pPr>
        <w:spacing w:after="0" w:line="240" w:lineRule="auto"/>
        <w:ind w:firstLine="709"/>
        <w:jc w:val="both"/>
        <w:rPr>
          <w:rFonts w:ascii="Times New Roman" w:hAnsi="Times New Roman" w:cs="Times New Roman"/>
          <w:sz w:val="28"/>
          <w:szCs w:val="28"/>
        </w:rPr>
      </w:pPr>
    </w:p>
    <w:p w14:paraId="531FBB2A" w14:textId="4E409C8B" w:rsidR="00C36260" w:rsidRPr="00E6566A" w:rsidRDefault="00C36260" w:rsidP="0069250F">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Осуществляли размещение информации, объявлений, поздравлений в социальной сети «Одноклассники» - страница Библиотека с.Хабарное, клуб Хабарное, в контакте </w:t>
      </w:r>
      <w:r w:rsidRPr="00E6566A">
        <w:rPr>
          <w:rFonts w:ascii="Times New Roman" w:hAnsi="Times New Roman" w:cs="Times New Roman"/>
          <w:sz w:val="28"/>
          <w:szCs w:val="28"/>
          <w:lang w:val="en-US"/>
        </w:rPr>
        <w:t>Viber</w:t>
      </w:r>
      <w:r w:rsidRPr="00E6566A">
        <w:rPr>
          <w:rFonts w:ascii="Times New Roman" w:hAnsi="Times New Roman" w:cs="Times New Roman"/>
          <w:sz w:val="28"/>
          <w:szCs w:val="28"/>
        </w:rPr>
        <w:t xml:space="preserve"> группа «Хабаренцы», «Родник».</w:t>
      </w:r>
    </w:p>
    <w:p w14:paraId="035C27CF" w14:textId="77777777" w:rsidR="00C36260" w:rsidRPr="00E6566A" w:rsidRDefault="00C36260" w:rsidP="0069250F">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Доставлено 10 продуктовых наборов немобильным инвалидам.</w:t>
      </w:r>
    </w:p>
    <w:p w14:paraId="016FE9C0" w14:textId="7C7567CA" w:rsidR="00C36260" w:rsidRDefault="00C36260" w:rsidP="0069250F">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Пенсионерам и инвалидам осуществляется доставка газеты «Гвардеец труда».</w:t>
      </w:r>
    </w:p>
    <w:p w14:paraId="4DF34511" w14:textId="77777777" w:rsidR="00375CAE" w:rsidRDefault="00375CAE" w:rsidP="0069250F">
      <w:pPr>
        <w:spacing w:after="0" w:line="240" w:lineRule="auto"/>
        <w:ind w:firstLine="709"/>
        <w:jc w:val="both"/>
        <w:rPr>
          <w:rFonts w:ascii="Times New Roman" w:hAnsi="Times New Roman" w:cs="Times New Roman"/>
          <w:sz w:val="28"/>
          <w:szCs w:val="28"/>
        </w:rPr>
      </w:pPr>
    </w:p>
    <w:p w14:paraId="00D2D09B" w14:textId="77777777" w:rsidR="00375CAE" w:rsidRPr="00E6566A" w:rsidRDefault="00375CAE" w:rsidP="0069250F">
      <w:pPr>
        <w:spacing w:after="0" w:line="240" w:lineRule="auto"/>
        <w:ind w:firstLine="709"/>
        <w:jc w:val="both"/>
        <w:rPr>
          <w:rFonts w:ascii="Times New Roman" w:hAnsi="Times New Roman" w:cs="Times New Roman"/>
          <w:sz w:val="28"/>
          <w:szCs w:val="28"/>
        </w:rPr>
      </w:pPr>
    </w:p>
    <w:p w14:paraId="3D670B0B" w14:textId="2BA47F04" w:rsidR="00C36260" w:rsidRDefault="00375CAE" w:rsidP="0069250F">
      <w:pPr>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t>Сельскохозяйственное направление:</w:t>
      </w:r>
      <w:r w:rsidR="00C36260" w:rsidRPr="00E6566A">
        <w:rPr>
          <w:rFonts w:ascii="Times New Roman" w:hAnsi="Times New Roman" w:cs="Times New Roman"/>
          <w:bCs/>
          <w:sz w:val="28"/>
          <w:szCs w:val="28"/>
        </w:rPr>
        <w:t xml:space="preserve"> </w:t>
      </w:r>
    </w:p>
    <w:p w14:paraId="4A1B4511" w14:textId="77777777" w:rsidR="00375CAE" w:rsidRDefault="00375CAE" w:rsidP="0069250F">
      <w:pPr>
        <w:spacing w:after="0" w:line="240" w:lineRule="auto"/>
        <w:ind w:firstLine="709"/>
        <w:jc w:val="both"/>
        <w:rPr>
          <w:rFonts w:ascii="Times New Roman" w:hAnsi="Times New Roman" w:cs="Times New Roman"/>
          <w:bCs/>
          <w:sz w:val="28"/>
          <w:szCs w:val="28"/>
        </w:rPr>
      </w:pPr>
    </w:p>
    <w:tbl>
      <w:tblPr>
        <w:tblW w:w="10149" w:type="dxa"/>
        <w:tblInd w:w="-459" w:type="dxa"/>
        <w:tblLayout w:type="fixed"/>
        <w:tblLook w:val="0000" w:firstRow="0" w:lastRow="0" w:firstColumn="0" w:lastColumn="0" w:noHBand="0" w:noVBand="0"/>
      </w:tblPr>
      <w:tblGrid>
        <w:gridCol w:w="5576"/>
        <w:gridCol w:w="1328"/>
        <w:gridCol w:w="3245"/>
      </w:tblGrid>
      <w:tr w:rsidR="00375CAE" w:rsidRPr="00375CAE" w14:paraId="5BA0DFBC" w14:textId="77777777" w:rsidTr="00375CAE">
        <w:tc>
          <w:tcPr>
            <w:tcW w:w="5576" w:type="dxa"/>
            <w:tcBorders>
              <w:top w:val="single" w:sz="4" w:space="0" w:color="000000"/>
              <w:left w:val="single" w:sz="4" w:space="0" w:color="000000"/>
              <w:bottom w:val="single" w:sz="4" w:space="0" w:color="000000"/>
            </w:tcBorders>
          </w:tcPr>
          <w:p w14:paraId="010E5825" w14:textId="6F856CCD" w:rsidR="00375CAE" w:rsidRPr="00375CAE" w:rsidRDefault="00375CAE" w:rsidP="00375CAE">
            <w:pPr>
              <w:suppressAutoHyphens/>
              <w:snapToGrid w:val="0"/>
              <w:spacing w:after="0" w:line="240" w:lineRule="auto"/>
              <w:rPr>
                <w:rFonts w:ascii="Times New Roman" w:eastAsia="Times New Roman" w:hAnsi="Times New Roman" w:cs="Times New Roman"/>
                <w:b/>
                <w:sz w:val="28"/>
                <w:szCs w:val="20"/>
                <w:lang w:eastAsia="ar-SA"/>
              </w:rPr>
            </w:pPr>
            <w:r w:rsidRPr="00375CAE">
              <w:rPr>
                <w:rFonts w:ascii="Times New Roman" w:eastAsia="Times New Roman" w:hAnsi="Times New Roman" w:cs="Times New Roman"/>
                <w:sz w:val="28"/>
                <w:szCs w:val="20"/>
                <w:lang w:eastAsia="ar-SA"/>
              </w:rPr>
              <w:t xml:space="preserve">Всего земли, в т.ч.                         </w:t>
            </w:r>
          </w:p>
        </w:tc>
        <w:tc>
          <w:tcPr>
            <w:tcW w:w="1328" w:type="dxa"/>
            <w:tcBorders>
              <w:top w:val="single" w:sz="4" w:space="0" w:color="000000"/>
              <w:left w:val="single" w:sz="4" w:space="0" w:color="000000"/>
              <w:bottom w:val="single" w:sz="4" w:space="0" w:color="000000"/>
            </w:tcBorders>
          </w:tcPr>
          <w:p w14:paraId="1E58435C" w14:textId="6CABF2B9"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га</w:t>
            </w:r>
          </w:p>
        </w:tc>
        <w:tc>
          <w:tcPr>
            <w:tcW w:w="3245" w:type="dxa"/>
            <w:tcBorders>
              <w:top w:val="single" w:sz="4" w:space="0" w:color="000000"/>
              <w:left w:val="single" w:sz="4" w:space="0" w:color="000000"/>
              <w:bottom w:val="single" w:sz="4" w:space="0" w:color="000000"/>
              <w:right w:val="single" w:sz="4" w:space="0" w:color="000000"/>
            </w:tcBorders>
          </w:tcPr>
          <w:p w14:paraId="3B1CD194" w14:textId="1B8BA5F6" w:rsidR="00375CAE" w:rsidRPr="00375CAE" w:rsidRDefault="00375CAE" w:rsidP="00375CAE">
            <w:pPr>
              <w:suppressAutoHyphens/>
              <w:snapToGrid w:val="0"/>
              <w:spacing w:after="0" w:line="240" w:lineRule="auto"/>
              <w:jc w:val="center"/>
              <w:rPr>
                <w:rFonts w:ascii="Times New Roman" w:eastAsia="Times New Roman" w:hAnsi="Times New Roman" w:cs="Times New Roman"/>
                <w:b/>
                <w:sz w:val="28"/>
                <w:szCs w:val="20"/>
                <w:lang w:eastAsia="ar-SA"/>
              </w:rPr>
            </w:pPr>
            <w:r w:rsidRPr="00375CAE">
              <w:rPr>
                <w:rFonts w:ascii="Times New Roman" w:eastAsia="Times New Roman" w:hAnsi="Times New Roman" w:cs="Times New Roman"/>
                <w:sz w:val="28"/>
                <w:szCs w:val="20"/>
                <w:lang w:eastAsia="ar-SA"/>
              </w:rPr>
              <w:t>3863,1</w:t>
            </w:r>
          </w:p>
        </w:tc>
      </w:tr>
      <w:tr w:rsidR="00375CAE" w:rsidRPr="00375CAE" w14:paraId="416ADEBE" w14:textId="77777777" w:rsidTr="00375CAE">
        <w:tc>
          <w:tcPr>
            <w:tcW w:w="5576" w:type="dxa"/>
            <w:tcBorders>
              <w:top w:val="single" w:sz="4" w:space="0" w:color="000000"/>
              <w:left w:val="single" w:sz="4" w:space="0" w:color="000000"/>
              <w:bottom w:val="single" w:sz="4" w:space="0" w:color="000000"/>
            </w:tcBorders>
          </w:tcPr>
          <w:p w14:paraId="2AD746F6" w14:textId="2BD04F78" w:rsidR="00375CAE" w:rsidRPr="00375CAE" w:rsidRDefault="00375CAE" w:rsidP="00375CAE">
            <w:pPr>
              <w:suppressAutoHyphens/>
              <w:snapToGrid w:val="0"/>
              <w:spacing w:after="0" w:line="240" w:lineRule="auto"/>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8"/>
                <w:lang w:eastAsia="ar-SA"/>
              </w:rPr>
              <w:t>с.Хабарное</w:t>
            </w:r>
          </w:p>
        </w:tc>
        <w:tc>
          <w:tcPr>
            <w:tcW w:w="1328" w:type="dxa"/>
            <w:tcBorders>
              <w:top w:val="single" w:sz="4" w:space="0" w:color="000000"/>
              <w:left w:val="single" w:sz="4" w:space="0" w:color="000000"/>
              <w:bottom w:val="single" w:sz="4" w:space="0" w:color="000000"/>
            </w:tcBorders>
          </w:tcPr>
          <w:p w14:paraId="1FCA0F1B" w14:textId="2A5CE12C"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га</w:t>
            </w:r>
          </w:p>
        </w:tc>
        <w:tc>
          <w:tcPr>
            <w:tcW w:w="3245" w:type="dxa"/>
            <w:tcBorders>
              <w:top w:val="single" w:sz="4" w:space="0" w:color="000000"/>
              <w:left w:val="single" w:sz="4" w:space="0" w:color="000000"/>
              <w:bottom w:val="single" w:sz="4" w:space="0" w:color="000000"/>
              <w:right w:val="single" w:sz="4" w:space="0" w:color="000000"/>
            </w:tcBorders>
          </w:tcPr>
          <w:p w14:paraId="25B23A14" w14:textId="03F5D567"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3787,1</w:t>
            </w:r>
          </w:p>
        </w:tc>
      </w:tr>
      <w:tr w:rsidR="00375CAE" w:rsidRPr="00375CAE" w14:paraId="6F73314E" w14:textId="77777777" w:rsidTr="00375CAE">
        <w:tc>
          <w:tcPr>
            <w:tcW w:w="5576" w:type="dxa"/>
            <w:tcBorders>
              <w:top w:val="single" w:sz="4" w:space="0" w:color="000000"/>
              <w:left w:val="single" w:sz="4" w:space="0" w:color="000000"/>
              <w:bottom w:val="single" w:sz="4" w:space="0" w:color="000000"/>
            </w:tcBorders>
          </w:tcPr>
          <w:p w14:paraId="7F1CD41C" w14:textId="273CF3EB" w:rsidR="00375CAE" w:rsidRPr="00375CAE" w:rsidRDefault="00375CAE" w:rsidP="00375CAE">
            <w:pPr>
              <w:suppressAutoHyphens/>
              <w:snapToGrid w:val="0"/>
              <w:spacing w:after="0" w:line="240" w:lineRule="auto"/>
              <w:rPr>
                <w:rFonts w:ascii="Times New Roman" w:eastAsia="Times New Roman" w:hAnsi="Times New Roman" w:cs="Times New Roman"/>
                <w:sz w:val="28"/>
                <w:szCs w:val="28"/>
                <w:lang w:eastAsia="ar-SA"/>
              </w:rPr>
            </w:pPr>
            <w:r w:rsidRPr="00375CAE">
              <w:rPr>
                <w:rFonts w:ascii="Times New Roman" w:eastAsia="Times New Roman" w:hAnsi="Times New Roman" w:cs="Times New Roman"/>
                <w:sz w:val="28"/>
                <w:szCs w:val="28"/>
                <w:lang w:eastAsia="ar-SA"/>
              </w:rPr>
              <w:t>п.Родник</w:t>
            </w:r>
          </w:p>
        </w:tc>
        <w:tc>
          <w:tcPr>
            <w:tcW w:w="1328" w:type="dxa"/>
            <w:tcBorders>
              <w:top w:val="single" w:sz="4" w:space="0" w:color="000000"/>
              <w:left w:val="single" w:sz="4" w:space="0" w:color="000000"/>
              <w:bottom w:val="single" w:sz="4" w:space="0" w:color="000000"/>
            </w:tcBorders>
          </w:tcPr>
          <w:p w14:paraId="100239AD" w14:textId="33D82067"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га</w:t>
            </w:r>
          </w:p>
        </w:tc>
        <w:tc>
          <w:tcPr>
            <w:tcW w:w="3245" w:type="dxa"/>
            <w:tcBorders>
              <w:top w:val="single" w:sz="4" w:space="0" w:color="000000"/>
              <w:left w:val="single" w:sz="4" w:space="0" w:color="000000"/>
              <w:bottom w:val="single" w:sz="4" w:space="0" w:color="000000"/>
              <w:right w:val="single" w:sz="4" w:space="0" w:color="000000"/>
            </w:tcBorders>
          </w:tcPr>
          <w:p w14:paraId="406B4CEF" w14:textId="482041B4"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76,0</w:t>
            </w:r>
          </w:p>
        </w:tc>
      </w:tr>
      <w:tr w:rsidR="00375CAE" w:rsidRPr="00375CAE" w14:paraId="4DF90C41" w14:textId="77777777" w:rsidTr="00375CAE">
        <w:tc>
          <w:tcPr>
            <w:tcW w:w="5576" w:type="dxa"/>
            <w:tcBorders>
              <w:top w:val="single" w:sz="4" w:space="0" w:color="000000"/>
              <w:left w:val="single" w:sz="4" w:space="0" w:color="000000"/>
              <w:bottom w:val="single" w:sz="4" w:space="0" w:color="000000"/>
            </w:tcBorders>
          </w:tcPr>
          <w:p w14:paraId="38F4A796" w14:textId="54A7BCA7" w:rsidR="00375CAE" w:rsidRPr="00375CAE" w:rsidRDefault="00375CAE" w:rsidP="00375CAE">
            <w:pPr>
              <w:suppressAutoHyphens/>
              <w:snapToGrid w:val="0"/>
              <w:spacing w:after="0" w:line="240" w:lineRule="auto"/>
              <w:rPr>
                <w:rFonts w:ascii="Times New Roman" w:eastAsia="Times New Roman" w:hAnsi="Times New Roman" w:cs="Times New Roman"/>
                <w:sz w:val="28"/>
                <w:szCs w:val="28"/>
                <w:lang w:eastAsia="ar-SA"/>
              </w:rPr>
            </w:pPr>
            <w:r w:rsidRPr="00375CAE">
              <w:rPr>
                <w:rFonts w:ascii="Times New Roman" w:eastAsia="Times New Roman" w:hAnsi="Times New Roman" w:cs="Times New Roman"/>
                <w:sz w:val="28"/>
                <w:szCs w:val="28"/>
                <w:lang w:eastAsia="ar-SA"/>
              </w:rPr>
              <w:t>Индивидуальные предприниматели</w:t>
            </w:r>
          </w:p>
        </w:tc>
        <w:tc>
          <w:tcPr>
            <w:tcW w:w="1328" w:type="dxa"/>
            <w:tcBorders>
              <w:top w:val="single" w:sz="4" w:space="0" w:color="000000"/>
              <w:left w:val="single" w:sz="4" w:space="0" w:color="000000"/>
              <w:bottom w:val="single" w:sz="4" w:space="0" w:color="000000"/>
            </w:tcBorders>
          </w:tcPr>
          <w:p w14:paraId="1CCE0301" w14:textId="41FD3A25"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p>
        </w:tc>
        <w:tc>
          <w:tcPr>
            <w:tcW w:w="3245" w:type="dxa"/>
            <w:tcBorders>
              <w:top w:val="single" w:sz="4" w:space="0" w:color="000000"/>
              <w:left w:val="single" w:sz="4" w:space="0" w:color="000000"/>
              <w:bottom w:val="single" w:sz="4" w:space="0" w:color="000000"/>
              <w:right w:val="single" w:sz="4" w:space="0" w:color="000000"/>
            </w:tcBorders>
          </w:tcPr>
          <w:p w14:paraId="26560B37" w14:textId="3485C10C"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29</w:t>
            </w:r>
          </w:p>
        </w:tc>
      </w:tr>
      <w:tr w:rsidR="00375CAE" w:rsidRPr="00375CAE" w14:paraId="6E21739C" w14:textId="77777777" w:rsidTr="00375CAE">
        <w:tc>
          <w:tcPr>
            <w:tcW w:w="5576" w:type="dxa"/>
            <w:tcBorders>
              <w:top w:val="single" w:sz="4" w:space="0" w:color="000000"/>
              <w:left w:val="single" w:sz="4" w:space="0" w:color="000000"/>
              <w:bottom w:val="single" w:sz="4" w:space="0" w:color="000000"/>
            </w:tcBorders>
          </w:tcPr>
          <w:p w14:paraId="58262F2C" w14:textId="14870FFE" w:rsidR="00375CAE" w:rsidRPr="00375CAE" w:rsidRDefault="00375CAE" w:rsidP="00375CAE">
            <w:pPr>
              <w:suppressAutoHyphens/>
              <w:snapToGrid w:val="0"/>
              <w:spacing w:after="0" w:line="240" w:lineRule="auto"/>
              <w:rPr>
                <w:rFonts w:ascii="Times New Roman" w:eastAsia="Times New Roman" w:hAnsi="Times New Roman" w:cs="Times New Roman"/>
                <w:sz w:val="28"/>
                <w:szCs w:val="28"/>
                <w:lang w:eastAsia="ar-SA"/>
              </w:rPr>
            </w:pPr>
            <w:r w:rsidRPr="00375CAE">
              <w:rPr>
                <w:rFonts w:ascii="Times New Roman" w:eastAsia="Times New Roman" w:hAnsi="Times New Roman" w:cs="Times New Roman"/>
                <w:sz w:val="28"/>
                <w:szCs w:val="20"/>
                <w:lang w:eastAsia="ar-SA"/>
              </w:rPr>
              <w:t>Наличие скота у населения</w:t>
            </w:r>
          </w:p>
        </w:tc>
        <w:tc>
          <w:tcPr>
            <w:tcW w:w="1328" w:type="dxa"/>
            <w:tcBorders>
              <w:top w:val="single" w:sz="4" w:space="0" w:color="000000"/>
              <w:left w:val="single" w:sz="4" w:space="0" w:color="000000"/>
              <w:bottom w:val="single" w:sz="4" w:space="0" w:color="000000"/>
            </w:tcBorders>
          </w:tcPr>
          <w:p w14:paraId="4BEC911C" w14:textId="1C7D3255"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гол.</w:t>
            </w:r>
          </w:p>
        </w:tc>
        <w:tc>
          <w:tcPr>
            <w:tcW w:w="3245" w:type="dxa"/>
            <w:tcBorders>
              <w:top w:val="single" w:sz="4" w:space="0" w:color="000000"/>
              <w:left w:val="single" w:sz="4" w:space="0" w:color="000000"/>
              <w:bottom w:val="single" w:sz="4" w:space="0" w:color="000000"/>
              <w:right w:val="single" w:sz="4" w:space="0" w:color="000000"/>
            </w:tcBorders>
          </w:tcPr>
          <w:p w14:paraId="4D87CF1D" w14:textId="0A009D0E"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p>
        </w:tc>
      </w:tr>
      <w:tr w:rsidR="00375CAE" w:rsidRPr="00375CAE" w14:paraId="5BDEF71A" w14:textId="77777777" w:rsidTr="00375CAE">
        <w:tc>
          <w:tcPr>
            <w:tcW w:w="5576" w:type="dxa"/>
            <w:tcBorders>
              <w:top w:val="single" w:sz="4" w:space="0" w:color="000000"/>
              <w:left w:val="single" w:sz="4" w:space="0" w:color="000000"/>
              <w:bottom w:val="single" w:sz="4" w:space="0" w:color="000000"/>
            </w:tcBorders>
          </w:tcPr>
          <w:p w14:paraId="50C79C79" w14:textId="150ED164" w:rsidR="00375CAE" w:rsidRPr="00375CAE" w:rsidRDefault="00375CAE" w:rsidP="00375CAE">
            <w:pPr>
              <w:suppressAutoHyphens/>
              <w:snapToGrid w:val="0"/>
              <w:spacing w:after="0" w:line="240" w:lineRule="auto"/>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 xml:space="preserve">КРС </w:t>
            </w:r>
          </w:p>
        </w:tc>
        <w:tc>
          <w:tcPr>
            <w:tcW w:w="1328" w:type="dxa"/>
            <w:tcBorders>
              <w:top w:val="single" w:sz="4" w:space="0" w:color="000000"/>
              <w:left w:val="single" w:sz="4" w:space="0" w:color="000000"/>
              <w:bottom w:val="single" w:sz="4" w:space="0" w:color="000000"/>
            </w:tcBorders>
          </w:tcPr>
          <w:p w14:paraId="14CABD01" w14:textId="74839EAD"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p>
        </w:tc>
        <w:tc>
          <w:tcPr>
            <w:tcW w:w="3245" w:type="dxa"/>
            <w:tcBorders>
              <w:top w:val="single" w:sz="4" w:space="0" w:color="000000"/>
              <w:left w:val="single" w:sz="4" w:space="0" w:color="000000"/>
              <w:bottom w:val="single" w:sz="4" w:space="0" w:color="000000"/>
              <w:right w:val="single" w:sz="4" w:space="0" w:color="000000"/>
            </w:tcBorders>
          </w:tcPr>
          <w:p w14:paraId="40C18A2F" w14:textId="786B3946" w:rsidR="00375CAE" w:rsidRPr="00375CAE" w:rsidRDefault="00375CAE" w:rsidP="00375CAE">
            <w:pPr>
              <w:suppressAutoHyphens/>
              <w:snapToGrid w:val="0"/>
              <w:spacing w:after="0" w:line="240" w:lineRule="auto"/>
              <w:jc w:val="center"/>
              <w:rPr>
                <w:rFonts w:ascii="Times New Roman" w:eastAsia="Times New Roman" w:hAnsi="Times New Roman" w:cs="Times New Roman"/>
                <w:b/>
                <w:sz w:val="28"/>
                <w:szCs w:val="20"/>
                <w:lang w:eastAsia="ar-SA"/>
              </w:rPr>
            </w:pPr>
            <w:r w:rsidRPr="00375CAE">
              <w:rPr>
                <w:rFonts w:ascii="Times New Roman" w:eastAsia="Times New Roman" w:hAnsi="Times New Roman" w:cs="Times New Roman"/>
                <w:sz w:val="28"/>
                <w:szCs w:val="20"/>
                <w:lang w:eastAsia="ar-SA"/>
              </w:rPr>
              <w:t>647</w:t>
            </w:r>
          </w:p>
        </w:tc>
      </w:tr>
      <w:tr w:rsidR="00375CAE" w:rsidRPr="00375CAE" w14:paraId="24AEEE40" w14:textId="77777777" w:rsidTr="00375CAE">
        <w:tc>
          <w:tcPr>
            <w:tcW w:w="5576" w:type="dxa"/>
            <w:tcBorders>
              <w:top w:val="single" w:sz="4" w:space="0" w:color="000000"/>
              <w:left w:val="single" w:sz="4" w:space="0" w:color="000000"/>
              <w:bottom w:val="single" w:sz="4" w:space="0" w:color="000000"/>
            </w:tcBorders>
          </w:tcPr>
          <w:p w14:paraId="769875AB" w14:textId="2780F0A4" w:rsidR="00375CAE" w:rsidRPr="00375CAE" w:rsidRDefault="00375CAE" w:rsidP="00375CAE">
            <w:pPr>
              <w:suppressAutoHyphens/>
              <w:snapToGrid w:val="0"/>
              <w:spacing w:after="0" w:line="240" w:lineRule="auto"/>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в т.ч. коровы</w:t>
            </w:r>
          </w:p>
        </w:tc>
        <w:tc>
          <w:tcPr>
            <w:tcW w:w="1328" w:type="dxa"/>
            <w:tcBorders>
              <w:top w:val="single" w:sz="4" w:space="0" w:color="000000"/>
              <w:left w:val="single" w:sz="4" w:space="0" w:color="000000"/>
              <w:bottom w:val="single" w:sz="4" w:space="0" w:color="000000"/>
            </w:tcBorders>
          </w:tcPr>
          <w:p w14:paraId="51E71363" w14:textId="77777777"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p>
        </w:tc>
        <w:tc>
          <w:tcPr>
            <w:tcW w:w="3245" w:type="dxa"/>
            <w:tcBorders>
              <w:top w:val="single" w:sz="4" w:space="0" w:color="000000"/>
              <w:left w:val="single" w:sz="4" w:space="0" w:color="000000"/>
              <w:bottom w:val="single" w:sz="4" w:space="0" w:color="000000"/>
              <w:right w:val="single" w:sz="4" w:space="0" w:color="000000"/>
            </w:tcBorders>
          </w:tcPr>
          <w:p w14:paraId="28DF96F5" w14:textId="47EEAA78"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173</w:t>
            </w:r>
          </w:p>
        </w:tc>
      </w:tr>
      <w:tr w:rsidR="00375CAE" w:rsidRPr="00375CAE" w14:paraId="4B5FA2AC" w14:textId="77777777" w:rsidTr="00375CAE">
        <w:tc>
          <w:tcPr>
            <w:tcW w:w="5576" w:type="dxa"/>
            <w:tcBorders>
              <w:top w:val="single" w:sz="4" w:space="0" w:color="000000"/>
              <w:left w:val="single" w:sz="4" w:space="0" w:color="000000"/>
              <w:bottom w:val="single" w:sz="4" w:space="0" w:color="000000"/>
            </w:tcBorders>
          </w:tcPr>
          <w:p w14:paraId="4ABEBE07" w14:textId="0EAE99A9" w:rsidR="00375CAE" w:rsidRPr="00375CAE" w:rsidRDefault="00375CAE" w:rsidP="00375CAE">
            <w:pPr>
              <w:suppressAutoHyphens/>
              <w:snapToGrid w:val="0"/>
              <w:spacing w:after="0" w:line="240" w:lineRule="auto"/>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свиньи</w:t>
            </w:r>
          </w:p>
        </w:tc>
        <w:tc>
          <w:tcPr>
            <w:tcW w:w="1328" w:type="dxa"/>
            <w:tcBorders>
              <w:top w:val="single" w:sz="4" w:space="0" w:color="000000"/>
              <w:left w:val="single" w:sz="4" w:space="0" w:color="000000"/>
              <w:bottom w:val="single" w:sz="4" w:space="0" w:color="000000"/>
            </w:tcBorders>
          </w:tcPr>
          <w:p w14:paraId="128CFD9E" w14:textId="77777777"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p>
        </w:tc>
        <w:tc>
          <w:tcPr>
            <w:tcW w:w="3245" w:type="dxa"/>
            <w:tcBorders>
              <w:top w:val="single" w:sz="4" w:space="0" w:color="000000"/>
              <w:left w:val="single" w:sz="4" w:space="0" w:color="000000"/>
              <w:bottom w:val="single" w:sz="4" w:space="0" w:color="000000"/>
              <w:right w:val="single" w:sz="4" w:space="0" w:color="000000"/>
            </w:tcBorders>
          </w:tcPr>
          <w:p w14:paraId="45EA5F87" w14:textId="33719A3A"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52</w:t>
            </w:r>
          </w:p>
        </w:tc>
      </w:tr>
      <w:tr w:rsidR="00375CAE" w:rsidRPr="00375CAE" w14:paraId="2F872BC3" w14:textId="77777777" w:rsidTr="00375CAE">
        <w:tc>
          <w:tcPr>
            <w:tcW w:w="5576" w:type="dxa"/>
            <w:tcBorders>
              <w:top w:val="single" w:sz="4" w:space="0" w:color="000000"/>
              <w:left w:val="single" w:sz="4" w:space="0" w:color="000000"/>
              <w:bottom w:val="single" w:sz="4" w:space="0" w:color="000000"/>
            </w:tcBorders>
          </w:tcPr>
          <w:p w14:paraId="5A3E3793" w14:textId="4A6ECA54" w:rsidR="00375CAE" w:rsidRPr="00375CAE" w:rsidRDefault="00375CAE" w:rsidP="00375CAE">
            <w:pPr>
              <w:suppressAutoHyphens/>
              <w:snapToGrid w:val="0"/>
              <w:spacing w:after="0" w:line="240" w:lineRule="auto"/>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овцы</w:t>
            </w:r>
          </w:p>
        </w:tc>
        <w:tc>
          <w:tcPr>
            <w:tcW w:w="1328" w:type="dxa"/>
            <w:tcBorders>
              <w:top w:val="single" w:sz="4" w:space="0" w:color="000000"/>
              <w:left w:val="single" w:sz="4" w:space="0" w:color="000000"/>
              <w:bottom w:val="single" w:sz="4" w:space="0" w:color="000000"/>
            </w:tcBorders>
          </w:tcPr>
          <w:p w14:paraId="1FE6E037" w14:textId="77777777"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p>
        </w:tc>
        <w:tc>
          <w:tcPr>
            <w:tcW w:w="3245" w:type="dxa"/>
            <w:tcBorders>
              <w:top w:val="single" w:sz="4" w:space="0" w:color="000000"/>
              <w:left w:val="single" w:sz="4" w:space="0" w:color="000000"/>
              <w:bottom w:val="single" w:sz="4" w:space="0" w:color="000000"/>
              <w:right w:val="single" w:sz="4" w:space="0" w:color="000000"/>
            </w:tcBorders>
          </w:tcPr>
          <w:p w14:paraId="77346157" w14:textId="2D784ED3"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187</w:t>
            </w:r>
          </w:p>
        </w:tc>
      </w:tr>
      <w:tr w:rsidR="00375CAE" w:rsidRPr="00375CAE" w14:paraId="36E4AFF0" w14:textId="77777777" w:rsidTr="00375CAE">
        <w:tc>
          <w:tcPr>
            <w:tcW w:w="5576" w:type="dxa"/>
            <w:tcBorders>
              <w:top w:val="single" w:sz="4" w:space="0" w:color="000000"/>
              <w:left w:val="single" w:sz="4" w:space="0" w:color="000000"/>
              <w:bottom w:val="single" w:sz="4" w:space="0" w:color="000000"/>
            </w:tcBorders>
          </w:tcPr>
          <w:p w14:paraId="647D659C" w14:textId="49D7F851" w:rsidR="00375CAE" w:rsidRPr="00375CAE" w:rsidRDefault="00375CAE" w:rsidP="00375CAE">
            <w:pPr>
              <w:suppressAutoHyphens/>
              <w:snapToGrid w:val="0"/>
              <w:spacing w:after="0" w:line="240" w:lineRule="auto"/>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козы</w:t>
            </w:r>
          </w:p>
        </w:tc>
        <w:tc>
          <w:tcPr>
            <w:tcW w:w="1328" w:type="dxa"/>
            <w:tcBorders>
              <w:top w:val="single" w:sz="4" w:space="0" w:color="000000"/>
              <w:left w:val="single" w:sz="4" w:space="0" w:color="000000"/>
              <w:bottom w:val="single" w:sz="4" w:space="0" w:color="000000"/>
            </w:tcBorders>
          </w:tcPr>
          <w:p w14:paraId="39B01060" w14:textId="77777777"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p>
        </w:tc>
        <w:tc>
          <w:tcPr>
            <w:tcW w:w="3245" w:type="dxa"/>
            <w:tcBorders>
              <w:top w:val="single" w:sz="4" w:space="0" w:color="000000"/>
              <w:left w:val="single" w:sz="4" w:space="0" w:color="000000"/>
              <w:bottom w:val="single" w:sz="4" w:space="0" w:color="000000"/>
              <w:right w:val="single" w:sz="4" w:space="0" w:color="000000"/>
            </w:tcBorders>
          </w:tcPr>
          <w:p w14:paraId="327112A2" w14:textId="1F5C8C9E"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111</w:t>
            </w:r>
          </w:p>
        </w:tc>
      </w:tr>
      <w:tr w:rsidR="00375CAE" w:rsidRPr="00375CAE" w14:paraId="4BF2AC5C" w14:textId="77777777" w:rsidTr="00375CAE">
        <w:tc>
          <w:tcPr>
            <w:tcW w:w="5576" w:type="dxa"/>
            <w:tcBorders>
              <w:top w:val="single" w:sz="4" w:space="0" w:color="000000"/>
              <w:left w:val="single" w:sz="4" w:space="0" w:color="000000"/>
              <w:bottom w:val="single" w:sz="4" w:space="0" w:color="000000"/>
            </w:tcBorders>
          </w:tcPr>
          <w:p w14:paraId="37B33332" w14:textId="4529A95B" w:rsidR="00375CAE" w:rsidRPr="00375CAE" w:rsidRDefault="00375CAE" w:rsidP="00375CAE">
            <w:pPr>
              <w:suppressAutoHyphens/>
              <w:snapToGrid w:val="0"/>
              <w:spacing w:after="0" w:line="240" w:lineRule="auto"/>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лошади</w:t>
            </w:r>
          </w:p>
        </w:tc>
        <w:tc>
          <w:tcPr>
            <w:tcW w:w="1328" w:type="dxa"/>
            <w:tcBorders>
              <w:top w:val="single" w:sz="4" w:space="0" w:color="000000"/>
              <w:left w:val="single" w:sz="4" w:space="0" w:color="000000"/>
              <w:bottom w:val="single" w:sz="4" w:space="0" w:color="000000"/>
            </w:tcBorders>
          </w:tcPr>
          <w:p w14:paraId="70BFC753" w14:textId="77777777"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p>
        </w:tc>
        <w:tc>
          <w:tcPr>
            <w:tcW w:w="3245" w:type="dxa"/>
            <w:tcBorders>
              <w:top w:val="single" w:sz="4" w:space="0" w:color="000000"/>
              <w:left w:val="single" w:sz="4" w:space="0" w:color="000000"/>
              <w:bottom w:val="single" w:sz="4" w:space="0" w:color="000000"/>
              <w:right w:val="single" w:sz="4" w:space="0" w:color="000000"/>
            </w:tcBorders>
          </w:tcPr>
          <w:p w14:paraId="084EA3E8" w14:textId="0A3234E7"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531</w:t>
            </w:r>
          </w:p>
        </w:tc>
      </w:tr>
      <w:tr w:rsidR="00375CAE" w:rsidRPr="00375CAE" w14:paraId="6271D999" w14:textId="77777777" w:rsidTr="00375CAE">
        <w:tc>
          <w:tcPr>
            <w:tcW w:w="5576" w:type="dxa"/>
            <w:tcBorders>
              <w:top w:val="single" w:sz="4" w:space="0" w:color="000000"/>
              <w:left w:val="single" w:sz="4" w:space="0" w:color="000000"/>
              <w:bottom w:val="single" w:sz="4" w:space="0" w:color="000000"/>
            </w:tcBorders>
          </w:tcPr>
          <w:p w14:paraId="0655C0B2" w14:textId="5CCB5043" w:rsidR="00375CAE" w:rsidRPr="00375CAE" w:rsidRDefault="00375CAE" w:rsidP="00375CAE">
            <w:pPr>
              <w:suppressAutoHyphens/>
              <w:snapToGrid w:val="0"/>
              <w:spacing w:after="0" w:line="240" w:lineRule="auto"/>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0"/>
                <w:szCs w:val="20"/>
                <w:lang w:eastAsia="ar-SA"/>
              </w:rPr>
              <w:t xml:space="preserve"> </w:t>
            </w:r>
            <w:r w:rsidRPr="00375CAE">
              <w:rPr>
                <w:rFonts w:ascii="Times New Roman" w:eastAsia="Times New Roman" w:hAnsi="Times New Roman" w:cs="Times New Roman"/>
                <w:sz w:val="28"/>
                <w:szCs w:val="20"/>
                <w:lang w:eastAsia="ar-SA"/>
              </w:rPr>
              <w:t>птица</w:t>
            </w:r>
          </w:p>
        </w:tc>
        <w:tc>
          <w:tcPr>
            <w:tcW w:w="1328" w:type="dxa"/>
            <w:tcBorders>
              <w:top w:val="single" w:sz="4" w:space="0" w:color="000000"/>
              <w:left w:val="single" w:sz="4" w:space="0" w:color="000000"/>
              <w:bottom w:val="single" w:sz="4" w:space="0" w:color="000000"/>
            </w:tcBorders>
          </w:tcPr>
          <w:p w14:paraId="22CE2EE7" w14:textId="77777777"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p>
        </w:tc>
        <w:tc>
          <w:tcPr>
            <w:tcW w:w="3245" w:type="dxa"/>
            <w:tcBorders>
              <w:top w:val="single" w:sz="4" w:space="0" w:color="000000"/>
              <w:left w:val="single" w:sz="4" w:space="0" w:color="000000"/>
              <w:bottom w:val="single" w:sz="4" w:space="0" w:color="000000"/>
              <w:right w:val="single" w:sz="4" w:space="0" w:color="000000"/>
            </w:tcBorders>
          </w:tcPr>
          <w:p w14:paraId="5AEA1D45" w14:textId="7FD70465" w:rsidR="00375CAE" w:rsidRPr="00375CAE" w:rsidRDefault="00375CAE" w:rsidP="00375CAE">
            <w:pPr>
              <w:suppressAutoHyphens/>
              <w:snapToGrid w:val="0"/>
              <w:spacing w:after="0" w:line="240" w:lineRule="auto"/>
              <w:jc w:val="center"/>
              <w:rPr>
                <w:rFonts w:ascii="Times New Roman" w:eastAsia="Times New Roman" w:hAnsi="Times New Roman" w:cs="Times New Roman"/>
                <w:sz w:val="28"/>
                <w:szCs w:val="20"/>
                <w:lang w:eastAsia="ar-SA"/>
              </w:rPr>
            </w:pPr>
            <w:r w:rsidRPr="00375CAE">
              <w:rPr>
                <w:rFonts w:ascii="Times New Roman" w:eastAsia="Times New Roman" w:hAnsi="Times New Roman" w:cs="Times New Roman"/>
                <w:sz w:val="28"/>
                <w:szCs w:val="20"/>
                <w:lang w:eastAsia="ar-SA"/>
              </w:rPr>
              <w:t>472</w:t>
            </w:r>
          </w:p>
        </w:tc>
      </w:tr>
    </w:tbl>
    <w:p w14:paraId="71131F56" w14:textId="77777777" w:rsidR="00375CAE" w:rsidRPr="00E6566A" w:rsidRDefault="00375CAE" w:rsidP="00375CAE">
      <w:pPr>
        <w:spacing w:after="0" w:line="240" w:lineRule="auto"/>
        <w:jc w:val="both"/>
        <w:rPr>
          <w:rFonts w:ascii="Times New Roman" w:hAnsi="Times New Roman" w:cs="Times New Roman"/>
          <w:bCs/>
          <w:sz w:val="28"/>
          <w:szCs w:val="28"/>
        </w:rPr>
      </w:pPr>
    </w:p>
    <w:p w14:paraId="351F89DA" w14:textId="77777777" w:rsidR="00C36260" w:rsidRPr="00E6566A" w:rsidRDefault="00C36260" w:rsidP="00C3626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Планы на текущий 2024 год:</w:t>
      </w:r>
    </w:p>
    <w:p w14:paraId="15F841DF"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продолжить работу по оформлению в собственность внутрисельских дорог;</w:t>
      </w:r>
    </w:p>
    <w:p w14:paraId="7003BB09"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ОАО МРСК Волги проведение капитального ремонта ТП 159 с заменой 1, 2, 3, 4, 5 линий электропередач – ул. Молодежная, Садовая, Центральная, пер. Горный, Шевченко;</w:t>
      </w:r>
    </w:p>
    <w:p w14:paraId="5A2B3CDB"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завершить реконструкцию уличного освещения с заменой 15 светильников: ул. Лям -зина (частично), пер. Горный, Строителей;</w:t>
      </w:r>
    </w:p>
    <w:p w14:paraId="47CA8FAD"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установка пожарных гидрантов - 4шт. (дополнительно);</w:t>
      </w:r>
    </w:p>
    <w:p w14:paraId="40F6ABD3"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оборудование 9-ти контейнерных площадок для сбора ТКО;</w:t>
      </w:r>
    </w:p>
    <w:p w14:paraId="522A9E89"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благоустройство мест массового отдыха населения, установка детской игровой площадки (2-ой микрорайон);</w:t>
      </w:r>
    </w:p>
    <w:p w14:paraId="4810C24A"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благоустройство спортивной площадки–планирование участка (асфальтовая  крошка), высадка зеленых насаждений;</w:t>
      </w:r>
    </w:p>
    <w:p w14:paraId="45FA6687"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благоустройство Центральной улицы (Центральная, д.14.) - установка тротуаров; </w:t>
      </w:r>
    </w:p>
    <w:p w14:paraId="323C141F"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ямочный ремонт ул.Садовая (30,0кв.м.);</w:t>
      </w:r>
    </w:p>
    <w:p w14:paraId="45DCC340" w14:textId="77777777" w:rsidR="00C36260" w:rsidRPr="00E6566A" w:rsidRDefault="00C36260" w:rsidP="00C36260">
      <w:pPr>
        <w:tabs>
          <w:tab w:val="left" w:pos="3420"/>
        </w:tab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sz w:val="28"/>
          <w:szCs w:val="28"/>
        </w:rPr>
        <w:t>- капитальный ремонт здания клуба, ФАП;</w:t>
      </w:r>
      <w:r w:rsidRPr="00E6566A">
        <w:rPr>
          <w:rFonts w:ascii="Times New Roman" w:hAnsi="Times New Roman" w:cs="Times New Roman"/>
          <w:b/>
          <w:sz w:val="28"/>
          <w:szCs w:val="28"/>
        </w:rPr>
        <w:t xml:space="preserve"> </w:t>
      </w:r>
    </w:p>
    <w:p w14:paraId="01C1CB4F" w14:textId="77777777" w:rsidR="0011773E"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w:t>
      </w:r>
      <w:r w:rsidRPr="00E6566A">
        <w:rPr>
          <w:rFonts w:ascii="Times New Roman" w:hAnsi="Times New Roman" w:cs="Times New Roman"/>
          <w:b/>
          <w:sz w:val="28"/>
          <w:szCs w:val="28"/>
        </w:rPr>
        <w:t xml:space="preserve"> </w:t>
      </w:r>
      <w:r w:rsidRPr="00E6566A">
        <w:rPr>
          <w:rFonts w:ascii="Times New Roman" w:hAnsi="Times New Roman" w:cs="Times New Roman"/>
          <w:sz w:val="28"/>
          <w:szCs w:val="28"/>
        </w:rPr>
        <w:t xml:space="preserve">подготовка ПСД на ремонт кровли здания администрации (511,1кв.м.);                                   </w:t>
      </w:r>
    </w:p>
    <w:p w14:paraId="413B4DDC" w14:textId="0D7CA48F"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 замена электропроводки в здании администрации села;</w:t>
      </w:r>
    </w:p>
    <w:p w14:paraId="1B26C212" w14:textId="77777777" w:rsidR="00C36260" w:rsidRPr="00E6566A" w:rsidRDefault="00C36260" w:rsidP="00C36260">
      <w:pPr>
        <w:tabs>
          <w:tab w:val="left" w:pos="3420"/>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устройство   технического   водовода   к   обелиску   Героя   Советского   Союза Кордюченко В.Х. (40м.);</w:t>
      </w:r>
    </w:p>
    <w:p w14:paraId="38EFFB84" w14:textId="02A14283" w:rsidR="00C36260" w:rsidRPr="00E6566A" w:rsidRDefault="00C36260" w:rsidP="00C3626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bCs/>
          <w:sz w:val="28"/>
          <w:szCs w:val="28"/>
          <w:lang w:eastAsia="ar-SA"/>
        </w:rPr>
        <w:t xml:space="preserve">- продолжить очистку </w:t>
      </w:r>
      <w:r w:rsidRPr="00E6566A">
        <w:rPr>
          <w:rFonts w:ascii="Times New Roman" w:hAnsi="Times New Roman" w:cs="Times New Roman"/>
          <w:sz w:val="28"/>
          <w:szCs w:val="28"/>
        </w:rPr>
        <w:t>территории побережья р.Урал от сухих (обгоревших)</w:t>
      </w:r>
      <w:r w:rsidRPr="00E6566A">
        <w:rPr>
          <w:rFonts w:ascii="Times New Roman" w:hAnsi="Times New Roman" w:cs="Times New Roman"/>
          <w:color w:val="000000" w:themeColor="text1"/>
          <w:sz w:val="28"/>
          <w:szCs w:val="28"/>
        </w:rPr>
        <w:t>насаждений.</w:t>
      </w:r>
    </w:p>
    <w:p w14:paraId="69387CF1" w14:textId="77777777" w:rsidR="000A4827" w:rsidRDefault="000A4827" w:rsidP="00AB46C0">
      <w:pPr>
        <w:spacing w:after="0" w:line="240" w:lineRule="auto"/>
        <w:jc w:val="center"/>
        <w:rPr>
          <w:rFonts w:ascii="Times New Roman" w:hAnsi="Times New Roman"/>
          <w:b/>
          <w:sz w:val="28"/>
          <w:szCs w:val="28"/>
        </w:rPr>
      </w:pPr>
    </w:p>
    <w:p w14:paraId="23023EEB" w14:textId="77762870" w:rsidR="00576C4C" w:rsidRPr="00E6566A" w:rsidRDefault="00576C4C" w:rsidP="00AB46C0">
      <w:pPr>
        <w:spacing w:after="0" w:line="240" w:lineRule="auto"/>
        <w:jc w:val="center"/>
        <w:rPr>
          <w:rFonts w:ascii="Times New Roman" w:hAnsi="Times New Roman"/>
          <w:b/>
          <w:sz w:val="28"/>
          <w:szCs w:val="28"/>
        </w:rPr>
      </w:pPr>
      <w:r w:rsidRPr="00E6566A">
        <w:rPr>
          <w:rFonts w:ascii="Times New Roman" w:hAnsi="Times New Roman"/>
          <w:b/>
          <w:sz w:val="28"/>
          <w:szCs w:val="28"/>
        </w:rPr>
        <w:t>Село Пригорное,  поселок Крык-Пшак</w:t>
      </w:r>
    </w:p>
    <w:p w14:paraId="2C160D87" w14:textId="77777777" w:rsidR="00143468" w:rsidRPr="00E6566A" w:rsidRDefault="00143468" w:rsidP="005D0487">
      <w:pPr>
        <w:spacing w:after="0" w:line="240" w:lineRule="auto"/>
        <w:jc w:val="center"/>
        <w:rPr>
          <w:rFonts w:ascii="Times New Roman" w:hAnsi="Times New Roman"/>
          <w:b/>
          <w:sz w:val="28"/>
          <w:szCs w:val="28"/>
        </w:rPr>
      </w:pPr>
    </w:p>
    <w:p w14:paraId="6CB94165" w14:textId="77777777" w:rsidR="00BC6B40" w:rsidRPr="00E6566A" w:rsidRDefault="00BC6B40" w:rsidP="00BC6B40">
      <w:pPr>
        <w:pStyle w:val="ab"/>
        <w:ind w:firstLine="708"/>
        <w:jc w:val="both"/>
        <w:rPr>
          <w:rFonts w:ascii="Times New Roman" w:hAnsi="Times New Roman"/>
          <w:sz w:val="28"/>
          <w:szCs w:val="28"/>
        </w:rPr>
      </w:pPr>
      <w:r w:rsidRPr="00E6566A">
        <w:rPr>
          <w:rFonts w:ascii="Times New Roman" w:hAnsi="Times New Roman"/>
          <w:sz w:val="28"/>
          <w:szCs w:val="28"/>
        </w:rPr>
        <w:t>Администрация села Пригорное, поселка Крык-Пшак руководствуется в своей деятельности Конституцией Российской Федерации, Федеральным законом от 06.10.2003г. № 131-ФЗ «Об общих принципах организации местного самоуправления в РФ», Законом Оренбургской области от 21.02.1996г. «Об организации местного самоуправления в Оренбургской области», Указами Президента Российской Федерации и действующим законодательством, постановлениями Правительства Российской Федерации и Правительства Оренбургской области, Уставом муниципального образования город Новотроицк Оренбургской области, постановлениями и распоряжениями администрации муниципального образования город Новотроицк, решениями городского Совета депутатов муниципального образования город Новотроицк, Положением «Об администрациях сельских поселковых населенных пунктов администрации муниципального образования город Новотроицк».</w:t>
      </w:r>
    </w:p>
    <w:p w14:paraId="1A0EB45B" w14:textId="77777777" w:rsidR="00BC6B40" w:rsidRPr="00E6566A" w:rsidRDefault="00BC6B40" w:rsidP="00BC6B40">
      <w:pPr>
        <w:pStyle w:val="ab"/>
        <w:ind w:firstLine="708"/>
        <w:jc w:val="both"/>
        <w:rPr>
          <w:rFonts w:ascii="Times New Roman" w:hAnsi="Times New Roman"/>
          <w:sz w:val="28"/>
          <w:szCs w:val="28"/>
        </w:rPr>
      </w:pPr>
      <w:r w:rsidRPr="00E6566A">
        <w:rPr>
          <w:rFonts w:ascii="Times New Roman" w:hAnsi="Times New Roman"/>
          <w:sz w:val="28"/>
          <w:szCs w:val="28"/>
        </w:rPr>
        <w:t>Расстояние до города Новотроицка - 15 км.</w:t>
      </w:r>
    </w:p>
    <w:p w14:paraId="4129D9DB" w14:textId="77777777" w:rsidR="00BC6B40" w:rsidRPr="00E6566A" w:rsidRDefault="00BC6B40" w:rsidP="00BC6B40">
      <w:pPr>
        <w:pStyle w:val="ab"/>
        <w:ind w:firstLine="708"/>
        <w:jc w:val="both"/>
        <w:rPr>
          <w:rFonts w:ascii="Times New Roman" w:hAnsi="Times New Roman"/>
          <w:sz w:val="28"/>
          <w:szCs w:val="28"/>
        </w:rPr>
      </w:pPr>
      <w:r w:rsidRPr="00E6566A">
        <w:rPr>
          <w:rFonts w:ascii="Times New Roman" w:hAnsi="Times New Roman"/>
          <w:sz w:val="28"/>
          <w:szCs w:val="28"/>
        </w:rPr>
        <w:t>Расстояние до ближайшей железнодорожной станции - 20 км.</w:t>
      </w:r>
    </w:p>
    <w:p w14:paraId="7D977561" w14:textId="77777777" w:rsidR="00BC6B40" w:rsidRPr="00E6566A" w:rsidRDefault="00BC6B40" w:rsidP="00BC6B40">
      <w:pPr>
        <w:pStyle w:val="ab"/>
        <w:ind w:firstLine="708"/>
        <w:jc w:val="both"/>
        <w:rPr>
          <w:rFonts w:ascii="Times New Roman" w:hAnsi="Times New Roman"/>
          <w:sz w:val="28"/>
          <w:szCs w:val="28"/>
        </w:rPr>
      </w:pPr>
      <w:r w:rsidRPr="00E6566A">
        <w:rPr>
          <w:rFonts w:ascii="Times New Roman" w:hAnsi="Times New Roman"/>
          <w:sz w:val="28"/>
          <w:szCs w:val="28"/>
        </w:rPr>
        <w:t>Расстояние между селом Пригорное и поселком Крык-Пшак - 3 км.</w:t>
      </w:r>
    </w:p>
    <w:p w14:paraId="433EDD1B" w14:textId="3D5B0CBD" w:rsidR="00BC6B40" w:rsidRDefault="00BC6B40" w:rsidP="00BA4458">
      <w:pPr>
        <w:pStyle w:val="ab"/>
        <w:ind w:firstLine="708"/>
        <w:jc w:val="both"/>
        <w:rPr>
          <w:rFonts w:ascii="Times New Roman" w:hAnsi="Times New Roman"/>
          <w:sz w:val="28"/>
          <w:szCs w:val="28"/>
        </w:rPr>
      </w:pPr>
      <w:r w:rsidRPr="00E6566A">
        <w:rPr>
          <w:rFonts w:ascii="Times New Roman" w:hAnsi="Times New Roman"/>
          <w:sz w:val="28"/>
          <w:szCs w:val="28"/>
        </w:rPr>
        <w:t>Состояние дороги от города Новотроицка до села Пригорное и поселка Крык-Пшак - асфальтовое покрытие.</w:t>
      </w:r>
    </w:p>
    <w:p w14:paraId="6DF8480A" w14:textId="77777777" w:rsidR="00BA4458" w:rsidRPr="00E6566A" w:rsidRDefault="00BA4458" w:rsidP="00BA4458">
      <w:pPr>
        <w:pStyle w:val="ab"/>
        <w:ind w:firstLine="708"/>
        <w:jc w:val="both"/>
        <w:rPr>
          <w:rFonts w:ascii="Times New Roman" w:hAnsi="Times New Roman"/>
          <w:sz w:val="28"/>
          <w:szCs w:val="28"/>
        </w:rPr>
      </w:pPr>
    </w:p>
    <w:p w14:paraId="5DB53FA8" w14:textId="77777777" w:rsidR="00BC6B40" w:rsidRPr="00E6566A" w:rsidRDefault="00BC6B40" w:rsidP="00BC6B40">
      <w:pPr>
        <w:pStyle w:val="ab"/>
        <w:jc w:val="center"/>
        <w:rPr>
          <w:rFonts w:ascii="Times New Roman" w:hAnsi="Times New Roman"/>
          <w:sz w:val="28"/>
          <w:szCs w:val="28"/>
        </w:rPr>
      </w:pPr>
      <w:r w:rsidRPr="00E6566A">
        <w:rPr>
          <w:rFonts w:ascii="Times New Roman" w:hAnsi="Times New Roman"/>
          <w:sz w:val="28"/>
          <w:szCs w:val="28"/>
        </w:rPr>
        <w:t>Издано распоряжений по основной деятельности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89"/>
        <w:gridCol w:w="3190"/>
        <w:gridCol w:w="3191"/>
      </w:tblGrid>
      <w:tr w:rsidR="00BC6B40" w:rsidRPr="00E6566A" w14:paraId="1F6326FD" w14:textId="77777777" w:rsidTr="00C07499">
        <w:tc>
          <w:tcPr>
            <w:tcW w:w="3189" w:type="dxa"/>
          </w:tcPr>
          <w:p w14:paraId="0D57EA9F"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2021 год</w:t>
            </w:r>
          </w:p>
        </w:tc>
        <w:tc>
          <w:tcPr>
            <w:tcW w:w="3190" w:type="dxa"/>
          </w:tcPr>
          <w:p w14:paraId="00D0A065"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2022 год</w:t>
            </w:r>
          </w:p>
        </w:tc>
        <w:tc>
          <w:tcPr>
            <w:tcW w:w="3191" w:type="dxa"/>
          </w:tcPr>
          <w:p w14:paraId="5EA5F2DE"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2023 год</w:t>
            </w:r>
          </w:p>
        </w:tc>
      </w:tr>
      <w:tr w:rsidR="00BC6B40" w:rsidRPr="00E6566A" w14:paraId="210ADDF5" w14:textId="77777777" w:rsidTr="00C07499">
        <w:tc>
          <w:tcPr>
            <w:tcW w:w="3189" w:type="dxa"/>
          </w:tcPr>
          <w:p w14:paraId="39DB6BE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17</w:t>
            </w:r>
          </w:p>
        </w:tc>
        <w:tc>
          <w:tcPr>
            <w:tcW w:w="3190" w:type="dxa"/>
          </w:tcPr>
          <w:p w14:paraId="31C7A5BC"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14</w:t>
            </w:r>
          </w:p>
        </w:tc>
        <w:tc>
          <w:tcPr>
            <w:tcW w:w="3191" w:type="dxa"/>
          </w:tcPr>
          <w:p w14:paraId="532DD9D7"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11</w:t>
            </w:r>
          </w:p>
        </w:tc>
      </w:tr>
    </w:tbl>
    <w:p w14:paraId="38F1B31B" w14:textId="77777777" w:rsidR="00BC6B40" w:rsidRPr="00E6566A" w:rsidRDefault="00BC6B40" w:rsidP="00BC6B40">
      <w:pPr>
        <w:pStyle w:val="ab"/>
        <w:rPr>
          <w:rFonts w:ascii="Times New Roman" w:hAnsi="Times New Roman"/>
          <w:sz w:val="28"/>
          <w:szCs w:val="28"/>
        </w:rPr>
      </w:pPr>
    </w:p>
    <w:p w14:paraId="2B70E801" w14:textId="77777777" w:rsidR="00BC6B40" w:rsidRPr="00E6566A" w:rsidRDefault="00BC6B40" w:rsidP="00BC6B40">
      <w:pPr>
        <w:pStyle w:val="ab"/>
        <w:jc w:val="center"/>
        <w:rPr>
          <w:rFonts w:ascii="Times New Roman" w:hAnsi="Times New Roman"/>
          <w:sz w:val="28"/>
          <w:szCs w:val="28"/>
        </w:rPr>
      </w:pPr>
      <w:r w:rsidRPr="00E6566A">
        <w:rPr>
          <w:rFonts w:ascii="Times New Roman" w:hAnsi="Times New Roman"/>
          <w:sz w:val="28"/>
          <w:szCs w:val="28"/>
        </w:rPr>
        <w:t>Принято граждан на приеме по личным вопросам                                                          руководителем администрации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89"/>
        <w:gridCol w:w="3190"/>
        <w:gridCol w:w="3191"/>
      </w:tblGrid>
      <w:tr w:rsidR="00BC6B40" w:rsidRPr="00E6566A" w14:paraId="63882357" w14:textId="77777777" w:rsidTr="00C07499">
        <w:tc>
          <w:tcPr>
            <w:tcW w:w="3189" w:type="dxa"/>
          </w:tcPr>
          <w:p w14:paraId="258135FF"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2021 год</w:t>
            </w:r>
          </w:p>
        </w:tc>
        <w:tc>
          <w:tcPr>
            <w:tcW w:w="3190" w:type="dxa"/>
          </w:tcPr>
          <w:p w14:paraId="690143FD"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2022 год</w:t>
            </w:r>
          </w:p>
        </w:tc>
        <w:tc>
          <w:tcPr>
            <w:tcW w:w="3191" w:type="dxa"/>
          </w:tcPr>
          <w:p w14:paraId="709A1E45"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2023 год</w:t>
            </w:r>
          </w:p>
        </w:tc>
      </w:tr>
      <w:tr w:rsidR="00BC6B40" w:rsidRPr="00E6566A" w14:paraId="043E5190" w14:textId="77777777" w:rsidTr="00C07499">
        <w:tc>
          <w:tcPr>
            <w:tcW w:w="3189" w:type="dxa"/>
          </w:tcPr>
          <w:p w14:paraId="78C0BE8F"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93</w:t>
            </w:r>
          </w:p>
        </w:tc>
        <w:tc>
          <w:tcPr>
            <w:tcW w:w="3190" w:type="dxa"/>
          </w:tcPr>
          <w:p w14:paraId="155B5AC1"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109</w:t>
            </w:r>
          </w:p>
        </w:tc>
        <w:tc>
          <w:tcPr>
            <w:tcW w:w="3191" w:type="dxa"/>
          </w:tcPr>
          <w:p w14:paraId="6CB559AE"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109</w:t>
            </w:r>
          </w:p>
        </w:tc>
      </w:tr>
    </w:tbl>
    <w:p w14:paraId="65CBC3C6" w14:textId="77777777" w:rsidR="00BC6B40" w:rsidRPr="00E6566A" w:rsidRDefault="00BC6B40" w:rsidP="00BC6B40">
      <w:pPr>
        <w:pStyle w:val="ab"/>
        <w:rPr>
          <w:rFonts w:ascii="Times New Roman" w:hAnsi="Times New Roman"/>
          <w:sz w:val="28"/>
          <w:szCs w:val="28"/>
        </w:rPr>
      </w:pPr>
    </w:p>
    <w:p w14:paraId="55226130" w14:textId="77777777" w:rsidR="00BC6B40" w:rsidRPr="00E6566A" w:rsidRDefault="00BC6B40" w:rsidP="00BC6B40">
      <w:pPr>
        <w:pStyle w:val="ab"/>
        <w:jc w:val="center"/>
        <w:rPr>
          <w:rFonts w:ascii="Times New Roman" w:hAnsi="Times New Roman"/>
          <w:sz w:val="28"/>
          <w:szCs w:val="28"/>
        </w:rPr>
      </w:pPr>
      <w:r w:rsidRPr="00E6566A">
        <w:rPr>
          <w:rFonts w:ascii="Times New Roman" w:hAnsi="Times New Roman"/>
          <w:sz w:val="28"/>
          <w:szCs w:val="28"/>
        </w:rPr>
        <w:t>Предоставление муниципальной услуги «Выдача выписки из похозяйственной книги»»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89"/>
        <w:gridCol w:w="3190"/>
        <w:gridCol w:w="3191"/>
      </w:tblGrid>
      <w:tr w:rsidR="00BC6B40" w:rsidRPr="00E6566A" w14:paraId="6EE6F14C" w14:textId="77777777" w:rsidTr="00C07499">
        <w:tc>
          <w:tcPr>
            <w:tcW w:w="3189" w:type="dxa"/>
          </w:tcPr>
          <w:p w14:paraId="22F75B9C"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lastRenderedPageBreak/>
              <w:t>2021 год</w:t>
            </w:r>
          </w:p>
        </w:tc>
        <w:tc>
          <w:tcPr>
            <w:tcW w:w="3190" w:type="dxa"/>
          </w:tcPr>
          <w:p w14:paraId="06823C1A"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2022 год</w:t>
            </w:r>
          </w:p>
        </w:tc>
        <w:tc>
          <w:tcPr>
            <w:tcW w:w="3191" w:type="dxa"/>
          </w:tcPr>
          <w:p w14:paraId="4D486F6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2023 год</w:t>
            </w:r>
          </w:p>
        </w:tc>
      </w:tr>
      <w:tr w:rsidR="00BC6B40" w:rsidRPr="00E6566A" w14:paraId="1E19B449" w14:textId="77777777" w:rsidTr="00C07499">
        <w:tc>
          <w:tcPr>
            <w:tcW w:w="3189" w:type="dxa"/>
          </w:tcPr>
          <w:p w14:paraId="2CC3EEDD"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384</w:t>
            </w:r>
          </w:p>
        </w:tc>
        <w:tc>
          <w:tcPr>
            <w:tcW w:w="3190" w:type="dxa"/>
          </w:tcPr>
          <w:p w14:paraId="73AF70AB"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363</w:t>
            </w:r>
          </w:p>
        </w:tc>
        <w:tc>
          <w:tcPr>
            <w:tcW w:w="3191" w:type="dxa"/>
          </w:tcPr>
          <w:p w14:paraId="2C824EE7"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354</w:t>
            </w:r>
          </w:p>
        </w:tc>
      </w:tr>
    </w:tbl>
    <w:p w14:paraId="4CF1A82B" w14:textId="77777777" w:rsidR="00BC6B40" w:rsidRPr="00E6566A" w:rsidRDefault="00BC6B40" w:rsidP="00BC6B40">
      <w:pPr>
        <w:pStyle w:val="ab"/>
        <w:rPr>
          <w:rFonts w:ascii="Times New Roman" w:hAnsi="Times New Roman"/>
          <w:sz w:val="20"/>
          <w:szCs w:val="28"/>
        </w:rPr>
      </w:pPr>
    </w:p>
    <w:p w14:paraId="6DCD6AC3" w14:textId="77777777" w:rsidR="00BC6B40" w:rsidRPr="00E6566A" w:rsidRDefault="00BC6B40" w:rsidP="00BC6B40">
      <w:pPr>
        <w:pStyle w:val="ab"/>
        <w:jc w:val="center"/>
        <w:rPr>
          <w:rFonts w:ascii="Times New Roman" w:hAnsi="Times New Roman"/>
          <w:sz w:val="28"/>
          <w:szCs w:val="28"/>
        </w:rPr>
      </w:pPr>
      <w:r w:rsidRPr="00E6566A">
        <w:rPr>
          <w:rFonts w:ascii="Times New Roman" w:hAnsi="Times New Roman"/>
          <w:sz w:val="28"/>
          <w:szCs w:val="28"/>
        </w:rPr>
        <w:t>Численность населения</w:t>
      </w:r>
    </w:p>
    <w:tbl>
      <w:tblPr>
        <w:tblW w:w="9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06"/>
        <w:gridCol w:w="992"/>
        <w:gridCol w:w="995"/>
        <w:gridCol w:w="992"/>
        <w:gridCol w:w="994"/>
        <w:gridCol w:w="993"/>
        <w:gridCol w:w="1102"/>
      </w:tblGrid>
      <w:tr w:rsidR="00BC6B40" w:rsidRPr="00E6566A" w14:paraId="63BEE33E" w14:textId="77777777" w:rsidTr="00C07499">
        <w:trPr>
          <w:trHeight w:val="975"/>
        </w:trPr>
        <w:tc>
          <w:tcPr>
            <w:tcW w:w="3506" w:type="dxa"/>
            <w:vMerge w:val="restart"/>
          </w:tcPr>
          <w:p w14:paraId="7C859F51" w14:textId="77777777" w:rsidR="00BC6B40" w:rsidRPr="00E6566A" w:rsidRDefault="00BC6B40" w:rsidP="00BA4458">
            <w:pPr>
              <w:pStyle w:val="ab"/>
              <w:rPr>
                <w:rFonts w:ascii="Times New Roman" w:hAnsi="Times New Roman"/>
                <w:sz w:val="28"/>
                <w:szCs w:val="28"/>
              </w:rPr>
            </w:pPr>
            <w:r w:rsidRPr="00E6566A">
              <w:rPr>
                <w:rFonts w:ascii="Times New Roman" w:hAnsi="Times New Roman"/>
                <w:sz w:val="28"/>
                <w:szCs w:val="28"/>
              </w:rPr>
              <w:t>Наименование показателей</w:t>
            </w:r>
          </w:p>
        </w:tc>
        <w:tc>
          <w:tcPr>
            <w:tcW w:w="1987" w:type="dxa"/>
            <w:gridSpan w:val="2"/>
            <w:tcBorders>
              <w:bottom w:val="single" w:sz="4" w:space="0" w:color="auto"/>
            </w:tcBorders>
          </w:tcPr>
          <w:p w14:paraId="2D3DD698"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с. Пригорное</w:t>
            </w:r>
          </w:p>
        </w:tc>
        <w:tc>
          <w:tcPr>
            <w:tcW w:w="1986" w:type="dxa"/>
            <w:gridSpan w:val="2"/>
            <w:tcBorders>
              <w:bottom w:val="single" w:sz="4" w:space="0" w:color="auto"/>
            </w:tcBorders>
          </w:tcPr>
          <w:p w14:paraId="385E5BE9"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п. Крык-Пшак</w:t>
            </w:r>
          </w:p>
        </w:tc>
        <w:tc>
          <w:tcPr>
            <w:tcW w:w="2095" w:type="dxa"/>
            <w:gridSpan w:val="2"/>
            <w:tcBorders>
              <w:bottom w:val="single" w:sz="4" w:space="0" w:color="auto"/>
            </w:tcBorders>
          </w:tcPr>
          <w:p w14:paraId="16F8D98E"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Всего по администрации</w:t>
            </w:r>
          </w:p>
        </w:tc>
      </w:tr>
      <w:tr w:rsidR="00BC6B40" w:rsidRPr="00E6566A" w14:paraId="279BBE84" w14:textId="77777777" w:rsidTr="00C07499">
        <w:trPr>
          <w:trHeight w:val="300"/>
        </w:trPr>
        <w:tc>
          <w:tcPr>
            <w:tcW w:w="3506" w:type="dxa"/>
            <w:vMerge/>
          </w:tcPr>
          <w:p w14:paraId="2D20A661" w14:textId="77777777" w:rsidR="00BC6B40" w:rsidRPr="00E6566A" w:rsidRDefault="00BC6B40" w:rsidP="00BA4458">
            <w:pPr>
              <w:pStyle w:val="ab"/>
              <w:rPr>
                <w:rFonts w:ascii="Times New Roman" w:hAnsi="Times New Roman"/>
                <w:sz w:val="28"/>
                <w:szCs w:val="28"/>
              </w:rPr>
            </w:pPr>
          </w:p>
        </w:tc>
        <w:tc>
          <w:tcPr>
            <w:tcW w:w="992" w:type="dxa"/>
            <w:tcBorders>
              <w:top w:val="single" w:sz="4" w:space="0" w:color="auto"/>
              <w:right w:val="single" w:sz="4" w:space="0" w:color="auto"/>
            </w:tcBorders>
          </w:tcPr>
          <w:p w14:paraId="589B9D72"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2022</w:t>
            </w:r>
          </w:p>
        </w:tc>
        <w:tc>
          <w:tcPr>
            <w:tcW w:w="995" w:type="dxa"/>
            <w:tcBorders>
              <w:top w:val="single" w:sz="4" w:space="0" w:color="auto"/>
              <w:left w:val="single" w:sz="4" w:space="0" w:color="auto"/>
            </w:tcBorders>
          </w:tcPr>
          <w:p w14:paraId="64F3FFD2"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2023</w:t>
            </w:r>
          </w:p>
        </w:tc>
        <w:tc>
          <w:tcPr>
            <w:tcW w:w="992" w:type="dxa"/>
            <w:tcBorders>
              <w:top w:val="single" w:sz="4" w:space="0" w:color="auto"/>
              <w:bottom w:val="single" w:sz="4" w:space="0" w:color="auto"/>
              <w:right w:val="single" w:sz="4" w:space="0" w:color="auto"/>
            </w:tcBorders>
          </w:tcPr>
          <w:p w14:paraId="7FA9FA38"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2022</w:t>
            </w:r>
          </w:p>
        </w:tc>
        <w:tc>
          <w:tcPr>
            <w:tcW w:w="994" w:type="dxa"/>
            <w:tcBorders>
              <w:top w:val="single" w:sz="4" w:space="0" w:color="auto"/>
              <w:left w:val="single" w:sz="4" w:space="0" w:color="auto"/>
              <w:bottom w:val="single" w:sz="4" w:space="0" w:color="auto"/>
            </w:tcBorders>
          </w:tcPr>
          <w:p w14:paraId="36F13BDE"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2023</w:t>
            </w:r>
          </w:p>
        </w:tc>
        <w:tc>
          <w:tcPr>
            <w:tcW w:w="993" w:type="dxa"/>
            <w:tcBorders>
              <w:top w:val="single" w:sz="4" w:space="0" w:color="auto"/>
              <w:right w:val="single" w:sz="4" w:space="0" w:color="auto"/>
            </w:tcBorders>
          </w:tcPr>
          <w:p w14:paraId="5F92817F"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2022</w:t>
            </w:r>
          </w:p>
        </w:tc>
        <w:tc>
          <w:tcPr>
            <w:tcW w:w="1102" w:type="dxa"/>
            <w:tcBorders>
              <w:top w:val="single" w:sz="4" w:space="0" w:color="auto"/>
              <w:left w:val="single" w:sz="4" w:space="0" w:color="auto"/>
            </w:tcBorders>
          </w:tcPr>
          <w:p w14:paraId="127EDAC7"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2023</w:t>
            </w:r>
          </w:p>
        </w:tc>
      </w:tr>
      <w:tr w:rsidR="00BC6B40" w:rsidRPr="00E6566A" w14:paraId="092D5921" w14:textId="77777777" w:rsidTr="00C07499">
        <w:tc>
          <w:tcPr>
            <w:tcW w:w="3506" w:type="dxa"/>
          </w:tcPr>
          <w:p w14:paraId="1CE8869A" w14:textId="77777777" w:rsidR="00BC6B40" w:rsidRPr="00E6566A" w:rsidRDefault="00BC6B40" w:rsidP="00BA4458">
            <w:pPr>
              <w:pStyle w:val="ab"/>
              <w:rPr>
                <w:rFonts w:ascii="Times New Roman" w:hAnsi="Times New Roman"/>
                <w:sz w:val="28"/>
                <w:szCs w:val="28"/>
              </w:rPr>
            </w:pPr>
            <w:r w:rsidRPr="00E6566A">
              <w:rPr>
                <w:rFonts w:ascii="Times New Roman" w:hAnsi="Times New Roman"/>
                <w:sz w:val="28"/>
                <w:szCs w:val="28"/>
              </w:rPr>
              <w:t>Количество зарегистрированных граждан</w:t>
            </w:r>
          </w:p>
        </w:tc>
        <w:tc>
          <w:tcPr>
            <w:tcW w:w="992" w:type="dxa"/>
            <w:tcBorders>
              <w:right w:val="single" w:sz="4" w:space="0" w:color="auto"/>
            </w:tcBorders>
          </w:tcPr>
          <w:p w14:paraId="1F8081B6"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757</w:t>
            </w:r>
          </w:p>
        </w:tc>
        <w:tc>
          <w:tcPr>
            <w:tcW w:w="995" w:type="dxa"/>
            <w:tcBorders>
              <w:left w:val="single" w:sz="4" w:space="0" w:color="auto"/>
            </w:tcBorders>
          </w:tcPr>
          <w:p w14:paraId="1FFCECB3"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673</w:t>
            </w:r>
          </w:p>
        </w:tc>
        <w:tc>
          <w:tcPr>
            <w:tcW w:w="992" w:type="dxa"/>
            <w:tcBorders>
              <w:top w:val="single" w:sz="4" w:space="0" w:color="auto"/>
              <w:bottom w:val="single" w:sz="4" w:space="0" w:color="auto"/>
              <w:right w:val="single" w:sz="4" w:space="0" w:color="auto"/>
            </w:tcBorders>
          </w:tcPr>
          <w:p w14:paraId="451150BD"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248</w:t>
            </w:r>
          </w:p>
        </w:tc>
        <w:tc>
          <w:tcPr>
            <w:tcW w:w="994" w:type="dxa"/>
            <w:tcBorders>
              <w:top w:val="single" w:sz="4" w:space="0" w:color="auto"/>
              <w:left w:val="single" w:sz="4" w:space="0" w:color="auto"/>
              <w:bottom w:val="single" w:sz="4" w:space="0" w:color="auto"/>
            </w:tcBorders>
          </w:tcPr>
          <w:p w14:paraId="445347F7"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220</w:t>
            </w:r>
          </w:p>
        </w:tc>
        <w:tc>
          <w:tcPr>
            <w:tcW w:w="993" w:type="dxa"/>
            <w:tcBorders>
              <w:right w:val="single" w:sz="4" w:space="0" w:color="auto"/>
            </w:tcBorders>
          </w:tcPr>
          <w:p w14:paraId="49FC9862"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1005</w:t>
            </w:r>
          </w:p>
        </w:tc>
        <w:tc>
          <w:tcPr>
            <w:tcW w:w="1102" w:type="dxa"/>
            <w:tcBorders>
              <w:left w:val="single" w:sz="4" w:space="0" w:color="auto"/>
            </w:tcBorders>
          </w:tcPr>
          <w:p w14:paraId="7A6ED6A4"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893</w:t>
            </w:r>
          </w:p>
        </w:tc>
      </w:tr>
      <w:tr w:rsidR="00BC6B40" w:rsidRPr="00E6566A" w14:paraId="35B39851" w14:textId="77777777" w:rsidTr="00C07499">
        <w:tc>
          <w:tcPr>
            <w:tcW w:w="3506" w:type="dxa"/>
          </w:tcPr>
          <w:p w14:paraId="2BC0EABB" w14:textId="77777777" w:rsidR="00BC6B40" w:rsidRPr="00E6566A" w:rsidRDefault="00BC6B40" w:rsidP="00BA4458">
            <w:pPr>
              <w:pStyle w:val="ab"/>
              <w:rPr>
                <w:rFonts w:ascii="Times New Roman" w:hAnsi="Times New Roman"/>
                <w:sz w:val="28"/>
                <w:szCs w:val="28"/>
              </w:rPr>
            </w:pPr>
            <w:r w:rsidRPr="00E6566A">
              <w:rPr>
                <w:rFonts w:ascii="Times New Roman" w:hAnsi="Times New Roman"/>
                <w:sz w:val="28"/>
                <w:szCs w:val="28"/>
              </w:rPr>
              <w:t>Пенсионеры</w:t>
            </w:r>
          </w:p>
        </w:tc>
        <w:tc>
          <w:tcPr>
            <w:tcW w:w="992" w:type="dxa"/>
            <w:tcBorders>
              <w:right w:val="single" w:sz="4" w:space="0" w:color="auto"/>
            </w:tcBorders>
          </w:tcPr>
          <w:p w14:paraId="22F9D410"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183</w:t>
            </w:r>
          </w:p>
        </w:tc>
        <w:tc>
          <w:tcPr>
            <w:tcW w:w="995" w:type="dxa"/>
            <w:tcBorders>
              <w:left w:val="single" w:sz="4" w:space="0" w:color="auto"/>
            </w:tcBorders>
          </w:tcPr>
          <w:p w14:paraId="65493244"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141</w:t>
            </w:r>
          </w:p>
        </w:tc>
        <w:tc>
          <w:tcPr>
            <w:tcW w:w="992" w:type="dxa"/>
            <w:tcBorders>
              <w:top w:val="single" w:sz="4" w:space="0" w:color="auto"/>
              <w:bottom w:val="single" w:sz="4" w:space="0" w:color="auto"/>
              <w:right w:val="single" w:sz="4" w:space="0" w:color="auto"/>
            </w:tcBorders>
          </w:tcPr>
          <w:p w14:paraId="441A4D58"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52</w:t>
            </w:r>
          </w:p>
        </w:tc>
        <w:tc>
          <w:tcPr>
            <w:tcW w:w="994" w:type="dxa"/>
            <w:tcBorders>
              <w:top w:val="single" w:sz="4" w:space="0" w:color="auto"/>
              <w:left w:val="single" w:sz="4" w:space="0" w:color="auto"/>
              <w:bottom w:val="single" w:sz="4" w:space="0" w:color="auto"/>
            </w:tcBorders>
          </w:tcPr>
          <w:p w14:paraId="4015FF5D"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40</w:t>
            </w:r>
          </w:p>
        </w:tc>
        <w:tc>
          <w:tcPr>
            <w:tcW w:w="993" w:type="dxa"/>
            <w:tcBorders>
              <w:right w:val="single" w:sz="4" w:space="0" w:color="auto"/>
            </w:tcBorders>
          </w:tcPr>
          <w:p w14:paraId="26F256D2"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235</w:t>
            </w:r>
          </w:p>
        </w:tc>
        <w:tc>
          <w:tcPr>
            <w:tcW w:w="1102" w:type="dxa"/>
            <w:tcBorders>
              <w:left w:val="single" w:sz="4" w:space="0" w:color="auto"/>
            </w:tcBorders>
          </w:tcPr>
          <w:p w14:paraId="39F98D6E"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181</w:t>
            </w:r>
          </w:p>
        </w:tc>
      </w:tr>
      <w:tr w:rsidR="00BC6B40" w:rsidRPr="00E6566A" w14:paraId="3118D570" w14:textId="77777777" w:rsidTr="00C07499">
        <w:tc>
          <w:tcPr>
            <w:tcW w:w="3506" w:type="dxa"/>
          </w:tcPr>
          <w:p w14:paraId="45E72FB8" w14:textId="77777777" w:rsidR="00BC6B40" w:rsidRPr="00E6566A" w:rsidRDefault="00BC6B40" w:rsidP="00BA4458">
            <w:pPr>
              <w:pStyle w:val="ab"/>
              <w:rPr>
                <w:rFonts w:ascii="Times New Roman" w:hAnsi="Times New Roman"/>
                <w:sz w:val="28"/>
                <w:szCs w:val="28"/>
              </w:rPr>
            </w:pPr>
            <w:r w:rsidRPr="00E6566A">
              <w:rPr>
                <w:rFonts w:ascii="Times New Roman" w:hAnsi="Times New Roman"/>
                <w:sz w:val="28"/>
                <w:szCs w:val="28"/>
              </w:rPr>
              <w:t>Инвалиды</w:t>
            </w:r>
          </w:p>
        </w:tc>
        <w:tc>
          <w:tcPr>
            <w:tcW w:w="992" w:type="dxa"/>
            <w:tcBorders>
              <w:right w:val="single" w:sz="4" w:space="0" w:color="auto"/>
            </w:tcBorders>
          </w:tcPr>
          <w:p w14:paraId="511E8CF2"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28</w:t>
            </w:r>
          </w:p>
        </w:tc>
        <w:tc>
          <w:tcPr>
            <w:tcW w:w="995" w:type="dxa"/>
            <w:tcBorders>
              <w:left w:val="single" w:sz="4" w:space="0" w:color="auto"/>
            </w:tcBorders>
          </w:tcPr>
          <w:p w14:paraId="1C11F75C"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24</w:t>
            </w:r>
          </w:p>
        </w:tc>
        <w:tc>
          <w:tcPr>
            <w:tcW w:w="992" w:type="dxa"/>
            <w:tcBorders>
              <w:top w:val="single" w:sz="4" w:space="0" w:color="auto"/>
              <w:bottom w:val="single" w:sz="4" w:space="0" w:color="auto"/>
              <w:right w:val="single" w:sz="4" w:space="0" w:color="auto"/>
            </w:tcBorders>
          </w:tcPr>
          <w:p w14:paraId="784B36EC"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6</w:t>
            </w:r>
          </w:p>
        </w:tc>
        <w:tc>
          <w:tcPr>
            <w:tcW w:w="994" w:type="dxa"/>
            <w:tcBorders>
              <w:top w:val="single" w:sz="4" w:space="0" w:color="auto"/>
              <w:left w:val="single" w:sz="4" w:space="0" w:color="auto"/>
              <w:bottom w:val="single" w:sz="4" w:space="0" w:color="auto"/>
            </w:tcBorders>
          </w:tcPr>
          <w:p w14:paraId="7886E5E8"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7</w:t>
            </w:r>
          </w:p>
        </w:tc>
        <w:tc>
          <w:tcPr>
            <w:tcW w:w="993" w:type="dxa"/>
            <w:tcBorders>
              <w:right w:val="single" w:sz="4" w:space="0" w:color="auto"/>
            </w:tcBorders>
          </w:tcPr>
          <w:p w14:paraId="6A2EDDF4"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34</w:t>
            </w:r>
          </w:p>
        </w:tc>
        <w:tc>
          <w:tcPr>
            <w:tcW w:w="1102" w:type="dxa"/>
            <w:tcBorders>
              <w:left w:val="single" w:sz="4" w:space="0" w:color="auto"/>
            </w:tcBorders>
          </w:tcPr>
          <w:p w14:paraId="2305D067"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 xml:space="preserve">31 </w:t>
            </w:r>
          </w:p>
        </w:tc>
      </w:tr>
      <w:tr w:rsidR="00BC6B40" w:rsidRPr="00E6566A" w14:paraId="716B4F3D" w14:textId="77777777" w:rsidTr="00C07499">
        <w:tc>
          <w:tcPr>
            <w:tcW w:w="3506" w:type="dxa"/>
          </w:tcPr>
          <w:p w14:paraId="20C0F13F" w14:textId="77777777" w:rsidR="00BC6B40" w:rsidRPr="00E6566A" w:rsidRDefault="00BC6B40" w:rsidP="00BA4458">
            <w:pPr>
              <w:pStyle w:val="ab"/>
              <w:rPr>
                <w:rFonts w:ascii="Times New Roman" w:hAnsi="Times New Roman"/>
                <w:sz w:val="28"/>
                <w:szCs w:val="28"/>
              </w:rPr>
            </w:pPr>
            <w:r w:rsidRPr="00E6566A">
              <w:rPr>
                <w:rFonts w:ascii="Times New Roman" w:hAnsi="Times New Roman"/>
                <w:sz w:val="28"/>
                <w:szCs w:val="28"/>
              </w:rPr>
              <w:t>Дети, посещающие    МДОАУ «Радуга»</w:t>
            </w:r>
          </w:p>
        </w:tc>
        <w:tc>
          <w:tcPr>
            <w:tcW w:w="992" w:type="dxa"/>
            <w:tcBorders>
              <w:right w:val="single" w:sz="4" w:space="0" w:color="auto"/>
            </w:tcBorders>
          </w:tcPr>
          <w:p w14:paraId="24F3C346"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25</w:t>
            </w:r>
          </w:p>
        </w:tc>
        <w:tc>
          <w:tcPr>
            <w:tcW w:w="995" w:type="dxa"/>
            <w:tcBorders>
              <w:left w:val="single" w:sz="4" w:space="0" w:color="auto"/>
            </w:tcBorders>
          </w:tcPr>
          <w:p w14:paraId="36970F8D"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19</w:t>
            </w:r>
          </w:p>
        </w:tc>
        <w:tc>
          <w:tcPr>
            <w:tcW w:w="992" w:type="dxa"/>
            <w:tcBorders>
              <w:top w:val="single" w:sz="4" w:space="0" w:color="auto"/>
              <w:bottom w:val="single" w:sz="4" w:space="0" w:color="auto"/>
              <w:right w:val="single" w:sz="4" w:space="0" w:color="auto"/>
            </w:tcBorders>
          </w:tcPr>
          <w:p w14:paraId="5C3C53C3"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4</w:t>
            </w:r>
          </w:p>
        </w:tc>
        <w:tc>
          <w:tcPr>
            <w:tcW w:w="994" w:type="dxa"/>
            <w:tcBorders>
              <w:top w:val="single" w:sz="4" w:space="0" w:color="auto"/>
              <w:left w:val="single" w:sz="4" w:space="0" w:color="auto"/>
              <w:bottom w:val="single" w:sz="4" w:space="0" w:color="auto"/>
            </w:tcBorders>
          </w:tcPr>
          <w:p w14:paraId="11663AE2"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4</w:t>
            </w:r>
          </w:p>
        </w:tc>
        <w:tc>
          <w:tcPr>
            <w:tcW w:w="993" w:type="dxa"/>
            <w:tcBorders>
              <w:right w:val="single" w:sz="4" w:space="0" w:color="auto"/>
            </w:tcBorders>
          </w:tcPr>
          <w:p w14:paraId="19ED97D1"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29</w:t>
            </w:r>
          </w:p>
        </w:tc>
        <w:tc>
          <w:tcPr>
            <w:tcW w:w="1102" w:type="dxa"/>
            <w:tcBorders>
              <w:left w:val="single" w:sz="4" w:space="0" w:color="auto"/>
            </w:tcBorders>
          </w:tcPr>
          <w:p w14:paraId="4AE5EABE"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23</w:t>
            </w:r>
          </w:p>
        </w:tc>
      </w:tr>
      <w:tr w:rsidR="00BC6B40" w:rsidRPr="00E6566A" w14:paraId="7B19B777" w14:textId="77777777" w:rsidTr="00C07499">
        <w:tc>
          <w:tcPr>
            <w:tcW w:w="3506" w:type="dxa"/>
          </w:tcPr>
          <w:p w14:paraId="3CCBDDA8" w14:textId="77777777" w:rsidR="00BC6B40" w:rsidRPr="00E6566A" w:rsidRDefault="00BC6B40" w:rsidP="00BA4458">
            <w:pPr>
              <w:pStyle w:val="ab"/>
              <w:rPr>
                <w:rFonts w:ascii="Times New Roman" w:hAnsi="Times New Roman"/>
                <w:sz w:val="28"/>
                <w:szCs w:val="28"/>
              </w:rPr>
            </w:pPr>
            <w:r w:rsidRPr="00E6566A">
              <w:rPr>
                <w:rFonts w:ascii="Times New Roman" w:hAnsi="Times New Roman"/>
                <w:sz w:val="28"/>
                <w:szCs w:val="28"/>
              </w:rPr>
              <w:t>Дети, посещающие МОАУ «СОШ№5»</w:t>
            </w:r>
          </w:p>
        </w:tc>
        <w:tc>
          <w:tcPr>
            <w:tcW w:w="992" w:type="dxa"/>
            <w:tcBorders>
              <w:right w:val="single" w:sz="4" w:space="0" w:color="auto"/>
            </w:tcBorders>
          </w:tcPr>
          <w:p w14:paraId="740351AA"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74</w:t>
            </w:r>
          </w:p>
        </w:tc>
        <w:tc>
          <w:tcPr>
            <w:tcW w:w="995" w:type="dxa"/>
            <w:tcBorders>
              <w:left w:val="single" w:sz="4" w:space="0" w:color="auto"/>
            </w:tcBorders>
          </w:tcPr>
          <w:p w14:paraId="3E60EC95"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71</w:t>
            </w:r>
          </w:p>
        </w:tc>
        <w:tc>
          <w:tcPr>
            <w:tcW w:w="992" w:type="dxa"/>
            <w:tcBorders>
              <w:top w:val="single" w:sz="4" w:space="0" w:color="auto"/>
              <w:bottom w:val="single" w:sz="4" w:space="0" w:color="auto"/>
              <w:right w:val="single" w:sz="4" w:space="0" w:color="auto"/>
            </w:tcBorders>
          </w:tcPr>
          <w:p w14:paraId="2760D37E"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15</w:t>
            </w:r>
          </w:p>
        </w:tc>
        <w:tc>
          <w:tcPr>
            <w:tcW w:w="994" w:type="dxa"/>
            <w:tcBorders>
              <w:top w:val="single" w:sz="4" w:space="0" w:color="auto"/>
              <w:left w:val="single" w:sz="4" w:space="0" w:color="auto"/>
              <w:bottom w:val="single" w:sz="4" w:space="0" w:color="auto"/>
            </w:tcBorders>
          </w:tcPr>
          <w:p w14:paraId="489E4790"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19</w:t>
            </w:r>
          </w:p>
        </w:tc>
        <w:tc>
          <w:tcPr>
            <w:tcW w:w="993" w:type="dxa"/>
            <w:tcBorders>
              <w:right w:val="single" w:sz="4" w:space="0" w:color="auto"/>
            </w:tcBorders>
          </w:tcPr>
          <w:p w14:paraId="7B2C4164"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89</w:t>
            </w:r>
          </w:p>
        </w:tc>
        <w:tc>
          <w:tcPr>
            <w:tcW w:w="1102" w:type="dxa"/>
            <w:tcBorders>
              <w:left w:val="single" w:sz="4" w:space="0" w:color="auto"/>
            </w:tcBorders>
          </w:tcPr>
          <w:p w14:paraId="6BD5909D"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90</w:t>
            </w:r>
          </w:p>
        </w:tc>
      </w:tr>
      <w:tr w:rsidR="00BC6B40" w:rsidRPr="00E6566A" w14:paraId="4A636C96" w14:textId="77777777" w:rsidTr="00C07499">
        <w:tc>
          <w:tcPr>
            <w:tcW w:w="3506" w:type="dxa"/>
          </w:tcPr>
          <w:p w14:paraId="24A047BE" w14:textId="77777777" w:rsidR="00BC6B40" w:rsidRPr="00E6566A" w:rsidRDefault="00BC6B40" w:rsidP="00BA4458">
            <w:pPr>
              <w:pStyle w:val="ab"/>
              <w:rPr>
                <w:rFonts w:ascii="Times New Roman" w:hAnsi="Times New Roman"/>
                <w:sz w:val="28"/>
                <w:szCs w:val="28"/>
              </w:rPr>
            </w:pPr>
            <w:r w:rsidRPr="00E6566A">
              <w:rPr>
                <w:rFonts w:ascii="Times New Roman" w:hAnsi="Times New Roman"/>
                <w:sz w:val="28"/>
                <w:szCs w:val="28"/>
              </w:rPr>
              <w:t>Неорганизованные дети</w:t>
            </w:r>
          </w:p>
        </w:tc>
        <w:tc>
          <w:tcPr>
            <w:tcW w:w="992" w:type="dxa"/>
            <w:tcBorders>
              <w:right w:val="single" w:sz="4" w:space="0" w:color="auto"/>
            </w:tcBorders>
          </w:tcPr>
          <w:p w14:paraId="33ED1313"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8</w:t>
            </w:r>
          </w:p>
        </w:tc>
        <w:tc>
          <w:tcPr>
            <w:tcW w:w="995" w:type="dxa"/>
            <w:tcBorders>
              <w:left w:val="single" w:sz="4" w:space="0" w:color="auto"/>
            </w:tcBorders>
          </w:tcPr>
          <w:p w14:paraId="29018B95"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3</w:t>
            </w:r>
          </w:p>
        </w:tc>
        <w:tc>
          <w:tcPr>
            <w:tcW w:w="992" w:type="dxa"/>
            <w:tcBorders>
              <w:top w:val="single" w:sz="4" w:space="0" w:color="auto"/>
              <w:right w:val="single" w:sz="4" w:space="0" w:color="auto"/>
            </w:tcBorders>
          </w:tcPr>
          <w:p w14:paraId="3B549823"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6</w:t>
            </w:r>
          </w:p>
        </w:tc>
        <w:tc>
          <w:tcPr>
            <w:tcW w:w="994" w:type="dxa"/>
            <w:tcBorders>
              <w:top w:val="single" w:sz="4" w:space="0" w:color="auto"/>
              <w:left w:val="single" w:sz="4" w:space="0" w:color="auto"/>
            </w:tcBorders>
          </w:tcPr>
          <w:p w14:paraId="375D5BB8"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3</w:t>
            </w:r>
          </w:p>
        </w:tc>
        <w:tc>
          <w:tcPr>
            <w:tcW w:w="993" w:type="dxa"/>
            <w:tcBorders>
              <w:right w:val="single" w:sz="4" w:space="0" w:color="auto"/>
            </w:tcBorders>
          </w:tcPr>
          <w:p w14:paraId="139475FE"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14</w:t>
            </w:r>
          </w:p>
        </w:tc>
        <w:tc>
          <w:tcPr>
            <w:tcW w:w="1102" w:type="dxa"/>
            <w:tcBorders>
              <w:left w:val="single" w:sz="4" w:space="0" w:color="auto"/>
            </w:tcBorders>
          </w:tcPr>
          <w:p w14:paraId="417F4413" w14:textId="77777777" w:rsidR="00BC6B40" w:rsidRPr="00E6566A" w:rsidRDefault="00BC6B40" w:rsidP="00BA4458">
            <w:pPr>
              <w:pStyle w:val="ab"/>
              <w:jc w:val="center"/>
              <w:rPr>
                <w:rFonts w:ascii="Times New Roman" w:hAnsi="Times New Roman"/>
                <w:sz w:val="28"/>
                <w:szCs w:val="28"/>
              </w:rPr>
            </w:pPr>
            <w:r w:rsidRPr="00E6566A">
              <w:rPr>
                <w:rFonts w:ascii="Times New Roman" w:hAnsi="Times New Roman"/>
                <w:sz w:val="28"/>
                <w:szCs w:val="28"/>
              </w:rPr>
              <w:t>6</w:t>
            </w:r>
          </w:p>
        </w:tc>
      </w:tr>
    </w:tbl>
    <w:p w14:paraId="63498E9B" w14:textId="77777777" w:rsidR="00BC6B40" w:rsidRPr="00E6566A" w:rsidRDefault="00BC6B40" w:rsidP="00BC6B40">
      <w:pPr>
        <w:pStyle w:val="ab"/>
        <w:jc w:val="both"/>
        <w:rPr>
          <w:rFonts w:ascii="Times New Roman" w:hAnsi="Times New Roman"/>
          <w:b/>
          <w:sz w:val="28"/>
          <w:szCs w:val="28"/>
        </w:rPr>
      </w:pPr>
    </w:p>
    <w:p w14:paraId="17F0C187" w14:textId="77777777" w:rsidR="00BC6B40" w:rsidRPr="00E6566A" w:rsidRDefault="00BC6B40" w:rsidP="00BC6B40">
      <w:pPr>
        <w:pStyle w:val="ab"/>
        <w:jc w:val="center"/>
        <w:rPr>
          <w:rFonts w:ascii="Times New Roman" w:hAnsi="Times New Roman"/>
          <w:sz w:val="28"/>
          <w:szCs w:val="28"/>
        </w:rPr>
      </w:pPr>
      <w:r w:rsidRPr="00E6566A">
        <w:rPr>
          <w:rFonts w:ascii="Times New Roman" w:hAnsi="Times New Roman"/>
          <w:sz w:val="28"/>
          <w:szCs w:val="28"/>
        </w:rPr>
        <w:t>Количество домашнего скота в личных подсобных хозяйствах населения</w:t>
      </w:r>
    </w:p>
    <w:tbl>
      <w:tblP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992"/>
        <w:gridCol w:w="992"/>
        <w:gridCol w:w="992"/>
        <w:gridCol w:w="993"/>
        <w:gridCol w:w="1134"/>
        <w:gridCol w:w="1099"/>
      </w:tblGrid>
      <w:tr w:rsidR="00BC6B40" w:rsidRPr="00E6566A" w14:paraId="4C92ECFE" w14:textId="77777777" w:rsidTr="00C07499">
        <w:trPr>
          <w:trHeight w:val="945"/>
        </w:trPr>
        <w:tc>
          <w:tcPr>
            <w:tcW w:w="3369" w:type="dxa"/>
            <w:vMerge w:val="restart"/>
          </w:tcPr>
          <w:p w14:paraId="0A3D1D21"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Наименование показателей</w:t>
            </w:r>
          </w:p>
        </w:tc>
        <w:tc>
          <w:tcPr>
            <w:tcW w:w="1984" w:type="dxa"/>
            <w:gridSpan w:val="2"/>
            <w:tcBorders>
              <w:bottom w:val="single" w:sz="4" w:space="0" w:color="auto"/>
            </w:tcBorders>
          </w:tcPr>
          <w:p w14:paraId="65934098"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с. Пригорное</w:t>
            </w:r>
          </w:p>
        </w:tc>
        <w:tc>
          <w:tcPr>
            <w:tcW w:w="1985" w:type="dxa"/>
            <w:gridSpan w:val="2"/>
            <w:tcBorders>
              <w:bottom w:val="single" w:sz="4" w:space="0" w:color="auto"/>
            </w:tcBorders>
          </w:tcPr>
          <w:p w14:paraId="5D21FD9B"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п. Крык-Пшак</w:t>
            </w:r>
          </w:p>
        </w:tc>
        <w:tc>
          <w:tcPr>
            <w:tcW w:w="2233" w:type="dxa"/>
            <w:gridSpan w:val="2"/>
            <w:tcBorders>
              <w:bottom w:val="single" w:sz="4" w:space="0" w:color="auto"/>
            </w:tcBorders>
          </w:tcPr>
          <w:p w14:paraId="7C0AFCD8"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Всего по администрации</w:t>
            </w:r>
          </w:p>
        </w:tc>
      </w:tr>
      <w:tr w:rsidR="00BC6B40" w:rsidRPr="00E6566A" w14:paraId="7F9CA83F" w14:textId="77777777" w:rsidTr="00C07499">
        <w:trPr>
          <w:trHeight w:val="330"/>
        </w:trPr>
        <w:tc>
          <w:tcPr>
            <w:tcW w:w="3369" w:type="dxa"/>
            <w:vMerge/>
          </w:tcPr>
          <w:p w14:paraId="3B9AB64C" w14:textId="77777777" w:rsidR="00BC6B40" w:rsidRPr="00E6566A" w:rsidRDefault="00BC6B40" w:rsidP="00C07499">
            <w:pPr>
              <w:pStyle w:val="ab"/>
              <w:jc w:val="center"/>
              <w:rPr>
                <w:rFonts w:ascii="Times New Roman" w:hAnsi="Times New Roman"/>
                <w:sz w:val="28"/>
                <w:szCs w:val="28"/>
              </w:rPr>
            </w:pPr>
          </w:p>
        </w:tc>
        <w:tc>
          <w:tcPr>
            <w:tcW w:w="992" w:type="dxa"/>
            <w:tcBorders>
              <w:top w:val="single" w:sz="4" w:space="0" w:color="auto"/>
              <w:bottom w:val="single" w:sz="4" w:space="0" w:color="auto"/>
              <w:right w:val="single" w:sz="4" w:space="0" w:color="auto"/>
            </w:tcBorders>
          </w:tcPr>
          <w:p w14:paraId="39505C46"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2022</w:t>
            </w:r>
          </w:p>
        </w:tc>
        <w:tc>
          <w:tcPr>
            <w:tcW w:w="992" w:type="dxa"/>
            <w:tcBorders>
              <w:top w:val="single" w:sz="4" w:space="0" w:color="auto"/>
              <w:left w:val="single" w:sz="4" w:space="0" w:color="auto"/>
              <w:bottom w:val="single" w:sz="4" w:space="0" w:color="auto"/>
            </w:tcBorders>
          </w:tcPr>
          <w:p w14:paraId="5AF0BB06"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2023</w:t>
            </w:r>
          </w:p>
        </w:tc>
        <w:tc>
          <w:tcPr>
            <w:tcW w:w="992" w:type="dxa"/>
            <w:tcBorders>
              <w:top w:val="single" w:sz="4" w:space="0" w:color="auto"/>
              <w:bottom w:val="single" w:sz="4" w:space="0" w:color="auto"/>
              <w:right w:val="single" w:sz="4" w:space="0" w:color="auto"/>
            </w:tcBorders>
          </w:tcPr>
          <w:p w14:paraId="6043CDF6"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2022</w:t>
            </w:r>
          </w:p>
        </w:tc>
        <w:tc>
          <w:tcPr>
            <w:tcW w:w="993" w:type="dxa"/>
            <w:tcBorders>
              <w:top w:val="single" w:sz="4" w:space="0" w:color="auto"/>
              <w:left w:val="single" w:sz="4" w:space="0" w:color="auto"/>
              <w:bottom w:val="single" w:sz="4" w:space="0" w:color="auto"/>
            </w:tcBorders>
          </w:tcPr>
          <w:p w14:paraId="24414F14"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2023</w:t>
            </w:r>
          </w:p>
        </w:tc>
        <w:tc>
          <w:tcPr>
            <w:tcW w:w="1134" w:type="dxa"/>
            <w:tcBorders>
              <w:top w:val="single" w:sz="4" w:space="0" w:color="auto"/>
              <w:right w:val="single" w:sz="4" w:space="0" w:color="auto"/>
            </w:tcBorders>
          </w:tcPr>
          <w:p w14:paraId="78837DA4"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2022</w:t>
            </w:r>
          </w:p>
        </w:tc>
        <w:tc>
          <w:tcPr>
            <w:tcW w:w="1099" w:type="dxa"/>
            <w:tcBorders>
              <w:top w:val="single" w:sz="4" w:space="0" w:color="auto"/>
              <w:left w:val="single" w:sz="4" w:space="0" w:color="auto"/>
            </w:tcBorders>
          </w:tcPr>
          <w:p w14:paraId="6777F270"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2023</w:t>
            </w:r>
          </w:p>
        </w:tc>
      </w:tr>
      <w:tr w:rsidR="00BC6B40" w:rsidRPr="00E6566A" w14:paraId="3D85DD43" w14:textId="77777777" w:rsidTr="00C07499">
        <w:tc>
          <w:tcPr>
            <w:tcW w:w="3369" w:type="dxa"/>
          </w:tcPr>
          <w:p w14:paraId="37EF78DD"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Крупный рогатый скот</w:t>
            </w:r>
          </w:p>
        </w:tc>
        <w:tc>
          <w:tcPr>
            <w:tcW w:w="992" w:type="dxa"/>
            <w:tcBorders>
              <w:top w:val="single" w:sz="4" w:space="0" w:color="auto"/>
              <w:right w:val="single" w:sz="4" w:space="0" w:color="auto"/>
            </w:tcBorders>
          </w:tcPr>
          <w:p w14:paraId="78FC996A"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209</w:t>
            </w:r>
          </w:p>
        </w:tc>
        <w:tc>
          <w:tcPr>
            <w:tcW w:w="992" w:type="dxa"/>
            <w:tcBorders>
              <w:top w:val="single" w:sz="4" w:space="0" w:color="auto"/>
              <w:left w:val="single" w:sz="4" w:space="0" w:color="auto"/>
            </w:tcBorders>
          </w:tcPr>
          <w:p w14:paraId="0D965D44"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156</w:t>
            </w:r>
          </w:p>
        </w:tc>
        <w:tc>
          <w:tcPr>
            <w:tcW w:w="992" w:type="dxa"/>
            <w:tcBorders>
              <w:top w:val="single" w:sz="4" w:space="0" w:color="auto"/>
              <w:right w:val="single" w:sz="4" w:space="0" w:color="auto"/>
            </w:tcBorders>
          </w:tcPr>
          <w:p w14:paraId="5C84A097"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106</w:t>
            </w:r>
          </w:p>
        </w:tc>
        <w:tc>
          <w:tcPr>
            <w:tcW w:w="993" w:type="dxa"/>
            <w:tcBorders>
              <w:top w:val="single" w:sz="4" w:space="0" w:color="auto"/>
              <w:left w:val="single" w:sz="4" w:space="0" w:color="auto"/>
            </w:tcBorders>
          </w:tcPr>
          <w:p w14:paraId="6711A51C"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131</w:t>
            </w:r>
          </w:p>
        </w:tc>
        <w:tc>
          <w:tcPr>
            <w:tcW w:w="1134" w:type="dxa"/>
            <w:tcBorders>
              <w:right w:val="single" w:sz="4" w:space="0" w:color="auto"/>
            </w:tcBorders>
          </w:tcPr>
          <w:p w14:paraId="2AF7FE5C"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315</w:t>
            </w:r>
          </w:p>
        </w:tc>
        <w:tc>
          <w:tcPr>
            <w:tcW w:w="1099" w:type="dxa"/>
            <w:tcBorders>
              <w:left w:val="single" w:sz="4" w:space="0" w:color="auto"/>
            </w:tcBorders>
          </w:tcPr>
          <w:p w14:paraId="06E5EB70"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287</w:t>
            </w:r>
          </w:p>
        </w:tc>
      </w:tr>
      <w:tr w:rsidR="00BC6B40" w:rsidRPr="00E6566A" w14:paraId="01E82C2F" w14:textId="77777777" w:rsidTr="00C07499">
        <w:tc>
          <w:tcPr>
            <w:tcW w:w="3369" w:type="dxa"/>
          </w:tcPr>
          <w:p w14:paraId="5386284F"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 т.ч. коровы</w:t>
            </w:r>
          </w:p>
        </w:tc>
        <w:tc>
          <w:tcPr>
            <w:tcW w:w="992" w:type="dxa"/>
            <w:tcBorders>
              <w:right w:val="single" w:sz="4" w:space="0" w:color="auto"/>
            </w:tcBorders>
          </w:tcPr>
          <w:p w14:paraId="5CC537CA"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85</w:t>
            </w:r>
          </w:p>
        </w:tc>
        <w:tc>
          <w:tcPr>
            <w:tcW w:w="992" w:type="dxa"/>
            <w:tcBorders>
              <w:left w:val="single" w:sz="4" w:space="0" w:color="auto"/>
            </w:tcBorders>
          </w:tcPr>
          <w:p w14:paraId="14FA191A"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100</w:t>
            </w:r>
          </w:p>
        </w:tc>
        <w:tc>
          <w:tcPr>
            <w:tcW w:w="992" w:type="dxa"/>
            <w:tcBorders>
              <w:right w:val="single" w:sz="4" w:space="0" w:color="auto"/>
            </w:tcBorders>
          </w:tcPr>
          <w:p w14:paraId="59A1B051"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49</w:t>
            </w:r>
          </w:p>
        </w:tc>
        <w:tc>
          <w:tcPr>
            <w:tcW w:w="993" w:type="dxa"/>
            <w:tcBorders>
              <w:left w:val="single" w:sz="4" w:space="0" w:color="auto"/>
            </w:tcBorders>
          </w:tcPr>
          <w:p w14:paraId="2AF60445"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36</w:t>
            </w:r>
          </w:p>
        </w:tc>
        <w:tc>
          <w:tcPr>
            <w:tcW w:w="1134" w:type="dxa"/>
            <w:tcBorders>
              <w:right w:val="single" w:sz="4" w:space="0" w:color="auto"/>
            </w:tcBorders>
          </w:tcPr>
          <w:p w14:paraId="3B0E93AC"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134</w:t>
            </w:r>
          </w:p>
        </w:tc>
        <w:tc>
          <w:tcPr>
            <w:tcW w:w="1099" w:type="dxa"/>
            <w:tcBorders>
              <w:left w:val="single" w:sz="4" w:space="0" w:color="auto"/>
            </w:tcBorders>
          </w:tcPr>
          <w:p w14:paraId="394407B3"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136</w:t>
            </w:r>
          </w:p>
        </w:tc>
      </w:tr>
      <w:tr w:rsidR="00BC6B40" w:rsidRPr="00E6566A" w14:paraId="586D6AEE" w14:textId="77777777" w:rsidTr="00C07499">
        <w:tc>
          <w:tcPr>
            <w:tcW w:w="3369" w:type="dxa"/>
          </w:tcPr>
          <w:p w14:paraId="42F3A57F"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Свиньи</w:t>
            </w:r>
          </w:p>
        </w:tc>
        <w:tc>
          <w:tcPr>
            <w:tcW w:w="992" w:type="dxa"/>
            <w:tcBorders>
              <w:right w:val="single" w:sz="4" w:space="0" w:color="auto"/>
            </w:tcBorders>
          </w:tcPr>
          <w:p w14:paraId="1820C93D"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260</w:t>
            </w:r>
          </w:p>
        </w:tc>
        <w:tc>
          <w:tcPr>
            <w:tcW w:w="992" w:type="dxa"/>
            <w:tcBorders>
              <w:left w:val="single" w:sz="4" w:space="0" w:color="auto"/>
            </w:tcBorders>
          </w:tcPr>
          <w:p w14:paraId="3CD4FA4F"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147</w:t>
            </w:r>
          </w:p>
        </w:tc>
        <w:tc>
          <w:tcPr>
            <w:tcW w:w="992" w:type="dxa"/>
            <w:tcBorders>
              <w:right w:val="single" w:sz="4" w:space="0" w:color="auto"/>
            </w:tcBorders>
          </w:tcPr>
          <w:p w14:paraId="519377AC"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12</w:t>
            </w:r>
          </w:p>
        </w:tc>
        <w:tc>
          <w:tcPr>
            <w:tcW w:w="993" w:type="dxa"/>
            <w:tcBorders>
              <w:left w:val="single" w:sz="4" w:space="0" w:color="auto"/>
            </w:tcBorders>
          </w:tcPr>
          <w:p w14:paraId="2162EC8F"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14</w:t>
            </w:r>
          </w:p>
        </w:tc>
        <w:tc>
          <w:tcPr>
            <w:tcW w:w="1134" w:type="dxa"/>
            <w:tcBorders>
              <w:right w:val="single" w:sz="4" w:space="0" w:color="auto"/>
            </w:tcBorders>
          </w:tcPr>
          <w:p w14:paraId="6B19F314"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272</w:t>
            </w:r>
          </w:p>
        </w:tc>
        <w:tc>
          <w:tcPr>
            <w:tcW w:w="1099" w:type="dxa"/>
            <w:tcBorders>
              <w:left w:val="single" w:sz="4" w:space="0" w:color="auto"/>
            </w:tcBorders>
          </w:tcPr>
          <w:p w14:paraId="5D8F2AE5"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161</w:t>
            </w:r>
          </w:p>
        </w:tc>
      </w:tr>
      <w:tr w:rsidR="00BC6B40" w:rsidRPr="00E6566A" w14:paraId="66CD5E98" w14:textId="77777777" w:rsidTr="00C07499">
        <w:tc>
          <w:tcPr>
            <w:tcW w:w="3369" w:type="dxa"/>
          </w:tcPr>
          <w:p w14:paraId="78AC2132"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Овцы</w:t>
            </w:r>
          </w:p>
        </w:tc>
        <w:tc>
          <w:tcPr>
            <w:tcW w:w="992" w:type="dxa"/>
            <w:tcBorders>
              <w:right w:val="single" w:sz="4" w:space="0" w:color="auto"/>
            </w:tcBorders>
          </w:tcPr>
          <w:p w14:paraId="7E827B37"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39</w:t>
            </w:r>
          </w:p>
        </w:tc>
        <w:tc>
          <w:tcPr>
            <w:tcW w:w="992" w:type="dxa"/>
            <w:tcBorders>
              <w:left w:val="single" w:sz="4" w:space="0" w:color="auto"/>
            </w:tcBorders>
          </w:tcPr>
          <w:p w14:paraId="6EBDD727"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74</w:t>
            </w:r>
          </w:p>
        </w:tc>
        <w:tc>
          <w:tcPr>
            <w:tcW w:w="992" w:type="dxa"/>
            <w:tcBorders>
              <w:right w:val="single" w:sz="4" w:space="0" w:color="auto"/>
            </w:tcBorders>
          </w:tcPr>
          <w:p w14:paraId="03F3DBD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86</w:t>
            </w:r>
          </w:p>
        </w:tc>
        <w:tc>
          <w:tcPr>
            <w:tcW w:w="993" w:type="dxa"/>
            <w:tcBorders>
              <w:left w:val="single" w:sz="4" w:space="0" w:color="auto"/>
            </w:tcBorders>
          </w:tcPr>
          <w:p w14:paraId="3D45BDDE"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101</w:t>
            </w:r>
          </w:p>
        </w:tc>
        <w:tc>
          <w:tcPr>
            <w:tcW w:w="1134" w:type="dxa"/>
            <w:tcBorders>
              <w:right w:val="single" w:sz="4" w:space="0" w:color="auto"/>
            </w:tcBorders>
          </w:tcPr>
          <w:p w14:paraId="3791C3AB"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125</w:t>
            </w:r>
          </w:p>
        </w:tc>
        <w:tc>
          <w:tcPr>
            <w:tcW w:w="1099" w:type="dxa"/>
            <w:tcBorders>
              <w:left w:val="single" w:sz="4" w:space="0" w:color="auto"/>
            </w:tcBorders>
          </w:tcPr>
          <w:p w14:paraId="6E0C3EAD"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175</w:t>
            </w:r>
          </w:p>
        </w:tc>
      </w:tr>
      <w:tr w:rsidR="00BC6B40" w:rsidRPr="00E6566A" w14:paraId="2CB2E874" w14:textId="77777777" w:rsidTr="00C07499">
        <w:tc>
          <w:tcPr>
            <w:tcW w:w="3369" w:type="dxa"/>
          </w:tcPr>
          <w:p w14:paraId="6FB2CED9"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Козы</w:t>
            </w:r>
          </w:p>
        </w:tc>
        <w:tc>
          <w:tcPr>
            <w:tcW w:w="992" w:type="dxa"/>
            <w:tcBorders>
              <w:right w:val="single" w:sz="4" w:space="0" w:color="auto"/>
            </w:tcBorders>
          </w:tcPr>
          <w:p w14:paraId="39B64EAC"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8</w:t>
            </w:r>
          </w:p>
        </w:tc>
        <w:tc>
          <w:tcPr>
            <w:tcW w:w="992" w:type="dxa"/>
            <w:tcBorders>
              <w:left w:val="single" w:sz="4" w:space="0" w:color="auto"/>
            </w:tcBorders>
          </w:tcPr>
          <w:p w14:paraId="21F4EF6F"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0</w:t>
            </w:r>
          </w:p>
        </w:tc>
        <w:tc>
          <w:tcPr>
            <w:tcW w:w="992" w:type="dxa"/>
            <w:tcBorders>
              <w:right w:val="single" w:sz="4" w:space="0" w:color="auto"/>
            </w:tcBorders>
          </w:tcPr>
          <w:p w14:paraId="4C922BB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7</w:t>
            </w:r>
          </w:p>
        </w:tc>
        <w:tc>
          <w:tcPr>
            <w:tcW w:w="993" w:type="dxa"/>
            <w:tcBorders>
              <w:left w:val="single" w:sz="4" w:space="0" w:color="auto"/>
            </w:tcBorders>
          </w:tcPr>
          <w:p w14:paraId="1EA42D1A"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0</w:t>
            </w:r>
          </w:p>
        </w:tc>
        <w:tc>
          <w:tcPr>
            <w:tcW w:w="1134" w:type="dxa"/>
            <w:tcBorders>
              <w:right w:val="single" w:sz="4" w:space="0" w:color="auto"/>
            </w:tcBorders>
          </w:tcPr>
          <w:p w14:paraId="1B631092"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15</w:t>
            </w:r>
          </w:p>
        </w:tc>
        <w:tc>
          <w:tcPr>
            <w:tcW w:w="1099" w:type="dxa"/>
            <w:tcBorders>
              <w:left w:val="single" w:sz="4" w:space="0" w:color="auto"/>
            </w:tcBorders>
          </w:tcPr>
          <w:p w14:paraId="427F6783"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0</w:t>
            </w:r>
          </w:p>
        </w:tc>
      </w:tr>
      <w:tr w:rsidR="00BC6B40" w:rsidRPr="00E6566A" w14:paraId="7D04BC24" w14:textId="77777777" w:rsidTr="00C07499">
        <w:tc>
          <w:tcPr>
            <w:tcW w:w="3369" w:type="dxa"/>
          </w:tcPr>
          <w:p w14:paraId="668C7824"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Лошади</w:t>
            </w:r>
          </w:p>
        </w:tc>
        <w:tc>
          <w:tcPr>
            <w:tcW w:w="992" w:type="dxa"/>
            <w:tcBorders>
              <w:right w:val="single" w:sz="4" w:space="0" w:color="auto"/>
            </w:tcBorders>
          </w:tcPr>
          <w:p w14:paraId="35E9DA4A"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4</w:t>
            </w:r>
          </w:p>
        </w:tc>
        <w:tc>
          <w:tcPr>
            <w:tcW w:w="992" w:type="dxa"/>
            <w:tcBorders>
              <w:left w:val="single" w:sz="4" w:space="0" w:color="auto"/>
            </w:tcBorders>
          </w:tcPr>
          <w:p w14:paraId="6768213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0</w:t>
            </w:r>
          </w:p>
        </w:tc>
        <w:tc>
          <w:tcPr>
            <w:tcW w:w="992" w:type="dxa"/>
            <w:tcBorders>
              <w:right w:val="single" w:sz="4" w:space="0" w:color="auto"/>
            </w:tcBorders>
          </w:tcPr>
          <w:p w14:paraId="20CF6778"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5</w:t>
            </w:r>
          </w:p>
        </w:tc>
        <w:tc>
          <w:tcPr>
            <w:tcW w:w="993" w:type="dxa"/>
            <w:tcBorders>
              <w:left w:val="single" w:sz="4" w:space="0" w:color="auto"/>
            </w:tcBorders>
          </w:tcPr>
          <w:p w14:paraId="4FC11F50"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0</w:t>
            </w:r>
          </w:p>
        </w:tc>
        <w:tc>
          <w:tcPr>
            <w:tcW w:w="1134" w:type="dxa"/>
            <w:tcBorders>
              <w:right w:val="single" w:sz="4" w:space="0" w:color="auto"/>
            </w:tcBorders>
          </w:tcPr>
          <w:p w14:paraId="3EDB2D2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9</w:t>
            </w:r>
          </w:p>
        </w:tc>
        <w:tc>
          <w:tcPr>
            <w:tcW w:w="1099" w:type="dxa"/>
            <w:tcBorders>
              <w:left w:val="single" w:sz="4" w:space="0" w:color="auto"/>
            </w:tcBorders>
          </w:tcPr>
          <w:p w14:paraId="7960435A"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0</w:t>
            </w:r>
          </w:p>
        </w:tc>
      </w:tr>
      <w:tr w:rsidR="00BC6B40" w:rsidRPr="00E6566A" w14:paraId="0C028409" w14:textId="77777777" w:rsidTr="00C07499">
        <w:tc>
          <w:tcPr>
            <w:tcW w:w="3369" w:type="dxa"/>
          </w:tcPr>
          <w:p w14:paraId="39B2B960"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Птица</w:t>
            </w:r>
          </w:p>
        </w:tc>
        <w:tc>
          <w:tcPr>
            <w:tcW w:w="992" w:type="dxa"/>
            <w:tcBorders>
              <w:right w:val="single" w:sz="4" w:space="0" w:color="auto"/>
            </w:tcBorders>
          </w:tcPr>
          <w:p w14:paraId="187E5AF0"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310</w:t>
            </w:r>
          </w:p>
        </w:tc>
        <w:tc>
          <w:tcPr>
            <w:tcW w:w="992" w:type="dxa"/>
            <w:tcBorders>
              <w:left w:val="single" w:sz="4" w:space="0" w:color="auto"/>
            </w:tcBorders>
          </w:tcPr>
          <w:p w14:paraId="42737278"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419</w:t>
            </w:r>
          </w:p>
        </w:tc>
        <w:tc>
          <w:tcPr>
            <w:tcW w:w="992" w:type="dxa"/>
            <w:tcBorders>
              <w:right w:val="single" w:sz="4" w:space="0" w:color="auto"/>
            </w:tcBorders>
          </w:tcPr>
          <w:p w14:paraId="61FB31CB"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200</w:t>
            </w:r>
          </w:p>
        </w:tc>
        <w:tc>
          <w:tcPr>
            <w:tcW w:w="993" w:type="dxa"/>
            <w:tcBorders>
              <w:left w:val="single" w:sz="4" w:space="0" w:color="auto"/>
            </w:tcBorders>
          </w:tcPr>
          <w:p w14:paraId="7CB22E88"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196</w:t>
            </w:r>
          </w:p>
        </w:tc>
        <w:tc>
          <w:tcPr>
            <w:tcW w:w="1134" w:type="dxa"/>
            <w:tcBorders>
              <w:right w:val="single" w:sz="4" w:space="0" w:color="auto"/>
            </w:tcBorders>
          </w:tcPr>
          <w:p w14:paraId="5AB005ED"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510</w:t>
            </w:r>
          </w:p>
        </w:tc>
        <w:tc>
          <w:tcPr>
            <w:tcW w:w="1099" w:type="dxa"/>
            <w:tcBorders>
              <w:left w:val="single" w:sz="4" w:space="0" w:color="auto"/>
            </w:tcBorders>
          </w:tcPr>
          <w:p w14:paraId="2DE02BF1"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615</w:t>
            </w:r>
          </w:p>
        </w:tc>
      </w:tr>
    </w:tbl>
    <w:p w14:paraId="57900BAF" w14:textId="77777777" w:rsidR="00BC6B40" w:rsidRPr="00E6566A" w:rsidRDefault="00BC6B40" w:rsidP="00BC6B40">
      <w:pPr>
        <w:pStyle w:val="ab"/>
        <w:jc w:val="both"/>
        <w:rPr>
          <w:rFonts w:ascii="Times New Roman" w:hAnsi="Times New Roman"/>
          <w:b/>
          <w:sz w:val="28"/>
          <w:szCs w:val="28"/>
        </w:rPr>
      </w:pPr>
    </w:p>
    <w:p w14:paraId="4C1D1E2D" w14:textId="77777777" w:rsidR="00BC6B40" w:rsidRPr="00E6566A" w:rsidRDefault="00BC6B40" w:rsidP="00BC6B40">
      <w:pPr>
        <w:pStyle w:val="ab"/>
        <w:jc w:val="center"/>
        <w:rPr>
          <w:rFonts w:ascii="Times New Roman" w:hAnsi="Times New Roman"/>
          <w:sz w:val="28"/>
          <w:szCs w:val="28"/>
        </w:rPr>
      </w:pPr>
      <w:r w:rsidRPr="00E6566A">
        <w:rPr>
          <w:rFonts w:ascii="Times New Roman" w:hAnsi="Times New Roman"/>
          <w:sz w:val="28"/>
          <w:szCs w:val="28"/>
        </w:rPr>
        <w:t>Учреждения, организации, малый бизнес</w:t>
      </w:r>
    </w:p>
    <w:tbl>
      <w:tblPr>
        <w:tblW w:w="97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70"/>
        <w:gridCol w:w="1701"/>
        <w:gridCol w:w="1417"/>
        <w:gridCol w:w="1525"/>
      </w:tblGrid>
      <w:tr w:rsidR="00BC6B40" w:rsidRPr="00E6566A" w14:paraId="2CB236BD" w14:textId="77777777" w:rsidTr="00C07499">
        <w:tc>
          <w:tcPr>
            <w:tcW w:w="5070" w:type="dxa"/>
            <w:tcBorders>
              <w:top w:val="single" w:sz="4" w:space="0" w:color="000000"/>
              <w:left w:val="single" w:sz="4" w:space="0" w:color="000000"/>
              <w:bottom w:val="single" w:sz="4" w:space="0" w:color="000000"/>
              <w:right w:val="single" w:sz="4" w:space="0" w:color="000000"/>
            </w:tcBorders>
            <w:hideMark/>
          </w:tcPr>
          <w:p w14:paraId="141B89E1"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Наименование показателей</w:t>
            </w:r>
          </w:p>
        </w:tc>
        <w:tc>
          <w:tcPr>
            <w:tcW w:w="1701" w:type="dxa"/>
            <w:tcBorders>
              <w:top w:val="single" w:sz="4" w:space="0" w:color="000000"/>
              <w:left w:val="single" w:sz="4" w:space="0" w:color="000000"/>
              <w:bottom w:val="single" w:sz="4" w:space="0" w:color="000000"/>
              <w:right w:val="single" w:sz="4" w:space="0" w:color="000000"/>
            </w:tcBorders>
            <w:hideMark/>
          </w:tcPr>
          <w:p w14:paraId="7F8534EE"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с. Пригорное</w:t>
            </w:r>
          </w:p>
        </w:tc>
        <w:tc>
          <w:tcPr>
            <w:tcW w:w="1417" w:type="dxa"/>
            <w:tcBorders>
              <w:top w:val="single" w:sz="4" w:space="0" w:color="000000"/>
              <w:left w:val="single" w:sz="4" w:space="0" w:color="000000"/>
              <w:bottom w:val="single" w:sz="4" w:space="0" w:color="000000"/>
              <w:right w:val="single" w:sz="4" w:space="0" w:color="000000"/>
            </w:tcBorders>
            <w:hideMark/>
          </w:tcPr>
          <w:p w14:paraId="344C9781"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п. Крык-Пшак</w:t>
            </w:r>
          </w:p>
        </w:tc>
        <w:tc>
          <w:tcPr>
            <w:tcW w:w="1525" w:type="dxa"/>
            <w:tcBorders>
              <w:top w:val="single" w:sz="4" w:space="0" w:color="000000"/>
              <w:left w:val="single" w:sz="4" w:space="0" w:color="000000"/>
              <w:bottom w:val="single" w:sz="4" w:space="0" w:color="000000"/>
              <w:right w:val="single" w:sz="4" w:space="0" w:color="000000"/>
            </w:tcBorders>
            <w:hideMark/>
          </w:tcPr>
          <w:p w14:paraId="795D123E"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Всего по админи-</w:t>
            </w:r>
          </w:p>
          <w:p w14:paraId="0291C153"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 xml:space="preserve">страции </w:t>
            </w:r>
          </w:p>
        </w:tc>
      </w:tr>
      <w:tr w:rsidR="00BC6B40" w:rsidRPr="00E6566A" w14:paraId="140FB4A8" w14:textId="77777777" w:rsidTr="00C07499">
        <w:tc>
          <w:tcPr>
            <w:tcW w:w="5070" w:type="dxa"/>
            <w:tcBorders>
              <w:top w:val="single" w:sz="4" w:space="0" w:color="000000"/>
              <w:left w:val="single" w:sz="4" w:space="0" w:color="000000"/>
              <w:bottom w:val="single" w:sz="4" w:space="0" w:color="000000"/>
              <w:right w:val="single" w:sz="4" w:space="0" w:color="000000"/>
            </w:tcBorders>
            <w:hideMark/>
          </w:tcPr>
          <w:p w14:paraId="4BEAC33C"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Администрация села Пригорное, поселка Крык-Пшак</w:t>
            </w:r>
          </w:p>
        </w:tc>
        <w:tc>
          <w:tcPr>
            <w:tcW w:w="1701" w:type="dxa"/>
            <w:tcBorders>
              <w:top w:val="single" w:sz="4" w:space="0" w:color="000000"/>
              <w:left w:val="single" w:sz="4" w:space="0" w:color="000000"/>
              <w:bottom w:val="single" w:sz="4" w:space="0" w:color="000000"/>
              <w:right w:val="single" w:sz="4" w:space="0" w:color="000000"/>
            </w:tcBorders>
            <w:hideMark/>
          </w:tcPr>
          <w:p w14:paraId="0850A5B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c>
          <w:tcPr>
            <w:tcW w:w="1417" w:type="dxa"/>
            <w:tcBorders>
              <w:top w:val="single" w:sz="4" w:space="0" w:color="000000"/>
              <w:left w:val="single" w:sz="4" w:space="0" w:color="000000"/>
              <w:bottom w:val="single" w:sz="4" w:space="0" w:color="000000"/>
              <w:right w:val="single" w:sz="4" w:space="0" w:color="000000"/>
            </w:tcBorders>
            <w:hideMark/>
          </w:tcPr>
          <w:p w14:paraId="18F26447"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w:t>
            </w:r>
          </w:p>
        </w:tc>
        <w:tc>
          <w:tcPr>
            <w:tcW w:w="1525" w:type="dxa"/>
            <w:tcBorders>
              <w:top w:val="single" w:sz="4" w:space="0" w:color="000000"/>
              <w:left w:val="single" w:sz="4" w:space="0" w:color="000000"/>
              <w:bottom w:val="single" w:sz="4" w:space="0" w:color="000000"/>
              <w:right w:val="single" w:sz="4" w:space="0" w:color="000000"/>
            </w:tcBorders>
            <w:hideMark/>
          </w:tcPr>
          <w:p w14:paraId="25FDC8DE"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r>
      <w:tr w:rsidR="00BC6B40" w:rsidRPr="00E6566A" w14:paraId="5C9E4F11" w14:textId="77777777" w:rsidTr="00C07499">
        <w:tc>
          <w:tcPr>
            <w:tcW w:w="5070" w:type="dxa"/>
            <w:tcBorders>
              <w:top w:val="single" w:sz="4" w:space="0" w:color="000000"/>
              <w:left w:val="single" w:sz="4" w:space="0" w:color="000000"/>
              <w:bottom w:val="single" w:sz="4" w:space="0" w:color="000000"/>
              <w:right w:val="single" w:sz="4" w:space="0" w:color="000000"/>
            </w:tcBorders>
            <w:hideMark/>
          </w:tcPr>
          <w:p w14:paraId="399259DD"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МОАУ «СОШ№5»</w:t>
            </w:r>
          </w:p>
        </w:tc>
        <w:tc>
          <w:tcPr>
            <w:tcW w:w="1701" w:type="dxa"/>
            <w:tcBorders>
              <w:top w:val="single" w:sz="4" w:space="0" w:color="000000"/>
              <w:left w:val="single" w:sz="4" w:space="0" w:color="000000"/>
              <w:bottom w:val="single" w:sz="4" w:space="0" w:color="000000"/>
              <w:right w:val="single" w:sz="4" w:space="0" w:color="000000"/>
            </w:tcBorders>
            <w:hideMark/>
          </w:tcPr>
          <w:p w14:paraId="3E8E3C0A"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c>
          <w:tcPr>
            <w:tcW w:w="1417" w:type="dxa"/>
            <w:tcBorders>
              <w:top w:val="single" w:sz="4" w:space="0" w:color="000000"/>
              <w:left w:val="single" w:sz="4" w:space="0" w:color="000000"/>
              <w:bottom w:val="single" w:sz="4" w:space="0" w:color="000000"/>
              <w:right w:val="single" w:sz="4" w:space="0" w:color="000000"/>
            </w:tcBorders>
            <w:hideMark/>
          </w:tcPr>
          <w:p w14:paraId="71A233C8"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w:t>
            </w:r>
          </w:p>
        </w:tc>
        <w:tc>
          <w:tcPr>
            <w:tcW w:w="1525" w:type="dxa"/>
            <w:tcBorders>
              <w:top w:val="single" w:sz="4" w:space="0" w:color="000000"/>
              <w:left w:val="single" w:sz="4" w:space="0" w:color="000000"/>
              <w:bottom w:val="single" w:sz="4" w:space="0" w:color="000000"/>
              <w:right w:val="single" w:sz="4" w:space="0" w:color="000000"/>
            </w:tcBorders>
            <w:hideMark/>
          </w:tcPr>
          <w:p w14:paraId="76A96BED"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r>
      <w:tr w:rsidR="00BC6B40" w:rsidRPr="00E6566A" w14:paraId="2306B5EC" w14:textId="77777777" w:rsidTr="00C07499">
        <w:tc>
          <w:tcPr>
            <w:tcW w:w="5070" w:type="dxa"/>
            <w:tcBorders>
              <w:top w:val="single" w:sz="4" w:space="0" w:color="000000"/>
              <w:left w:val="single" w:sz="4" w:space="0" w:color="000000"/>
              <w:bottom w:val="single" w:sz="4" w:space="0" w:color="000000"/>
              <w:right w:val="single" w:sz="4" w:space="0" w:color="000000"/>
            </w:tcBorders>
            <w:hideMark/>
          </w:tcPr>
          <w:p w14:paraId="404C35A3"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МДОАУ « Радуга»</w:t>
            </w:r>
          </w:p>
        </w:tc>
        <w:tc>
          <w:tcPr>
            <w:tcW w:w="1701" w:type="dxa"/>
            <w:tcBorders>
              <w:top w:val="single" w:sz="4" w:space="0" w:color="000000"/>
              <w:left w:val="single" w:sz="4" w:space="0" w:color="000000"/>
              <w:bottom w:val="single" w:sz="4" w:space="0" w:color="000000"/>
              <w:right w:val="single" w:sz="4" w:space="0" w:color="000000"/>
            </w:tcBorders>
            <w:hideMark/>
          </w:tcPr>
          <w:p w14:paraId="46B28EB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c>
          <w:tcPr>
            <w:tcW w:w="1417" w:type="dxa"/>
            <w:tcBorders>
              <w:top w:val="single" w:sz="4" w:space="0" w:color="000000"/>
              <w:left w:val="single" w:sz="4" w:space="0" w:color="000000"/>
              <w:bottom w:val="single" w:sz="4" w:space="0" w:color="000000"/>
              <w:right w:val="single" w:sz="4" w:space="0" w:color="000000"/>
            </w:tcBorders>
            <w:hideMark/>
          </w:tcPr>
          <w:p w14:paraId="4B1A273F"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w:t>
            </w:r>
          </w:p>
        </w:tc>
        <w:tc>
          <w:tcPr>
            <w:tcW w:w="1525" w:type="dxa"/>
            <w:tcBorders>
              <w:top w:val="single" w:sz="4" w:space="0" w:color="000000"/>
              <w:left w:val="single" w:sz="4" w:space="0" w:color="000000"/>
              <w:bottom w:val="single" w:sz="4" w:space="0" w:color="000000"/>
              <w:right w:val="single" w:sz="4" w:space="0" w:color="000000"/>
            </w:tcBorders>
            <w:hideMark/>
          </w:tcPr>
          <w:p w14:paraId="45608623"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r>
      <w:tr w:rsidR="00BC6B40" w:rsidRPr="00E6566A" w14:paraId="7E48093B" w14:textId="77777777" w:rsidTr="00C07499">
        <w:tc>
          <w:tcPr>
            <w:tcW w:w="5070" w:type="dxa"/>
            <w:tcBorders>
              <w:top w:val="single" w:sz="4" w:space="0" w:color="000000"/>
              <w:left w:val="single" w:sz="4" w:space="0" w:color="000000"/>
              <w:bottom w:val="single" w:sz="4" w:space="0" w:color="000000"/>
              <w:right w:val="single" w:sz="4" w:space="0" w:color="000000"/>
            </w:tcBorders>
            <w:hideMark/>
          </w:tcPr>
          <w:p w14:paraId="537DE3F8"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ФАП ГАУЗ «БСМП»</w:t>
            </w:r>
          </w:p>
        </w:tc>
        <w:tc>
          <w:tcPr>
            <w:tcW w:w="1701" w:type="dxa"/>
            <w:tcBorders>
              <w:top w:val="single" w:sz="4" w:space="0" w:color="000000"/>
              <w:left w:val="single" w:sz="4" w:space="0" w:color="000000"/>
              <w:bottom w:val="single" w:sz="4" w:space="0" w:color="000000"/>
              <w:right w:val="single" w:sz="4" w:space="0" w:color="000000"/>
            </w:tcBorders>
            <w:hideMark/>
          </w:tcPr>
          <w:p w14:paraId="1F9F74A4"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c>
          <w:tcPr>
            <w:tcW w:w="1417" w:type="dxa"/>
            <w:tcBorders>
              <w:top w:val="single" w:sz="4" w:space="0" w:color="000000"/>
              <w:left w:val="single" w:sz="4" w:space="0" w:color="000000"/>
              <w:bottom w:val="single" w:sz="4" w:space="0" w:color="000000"/>
              <w:right w:val="single" w:sz="4" w:space="0" w:color="000000"/>
            </w:tcBorders>
            <w:hideMark/>
          </w:tcPr>
          <w:p w14:paraId="434A7F5C"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w:t>
            </w:r>
          </w:p>
        </w:tc>
        <w:tc>
          <w:tcPr>
            <w:tcW w:w="1525" w:type="dxa"/>
            <w:tcBorders>
              <w:top w:val="single" w:sz="4" w:space="0" w:color="000000"/>
              <w:left w:val="single" w:sz="4" w:space="0" w:color="000000"/>
              <w:bottom w:val="single" w:sz="4" w:space="0" w:color="000000"/>
              <w:right w:val="single" w:sz="4" w:space="0" w:color="000000"/>
            </w:tcBorders>
            <w:hideMark/>
          </w:tcPr>
          <w:p w14:paraId="1C04C6B7"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r>
      <w:tr w:rsidR="00BC6B40" w:rsidRPr="00E6566A" w14:paraId="13F8A5EC" w14:textId="77777777" w:rsidTr="00C07499">
        <w:tc>
          <w:tcPr>
            <w:tcW w:w="5070" w:type="dxa"/>
            <w:tcBorders>
              <w:top w:val="single" w:sz="4" w:space="0" w:color="000000"/>
              <w:left w:val="single" w:sz="4" w:space="0" w:color="000000"/>
              <w:bottom w:val="single" w:sz="4" w:space="0" w:color="000000"/>
              <w:right w:val="single" w:sz="4" w:space="0" w:color="000000"/>
            </w:tcBorders>
            <w:hideMark/>
          </w:tcPr>
          <w:p w14:paraId="2C9729D3"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lastRenderedPageBreak/>
              <w:t xml:space="preserve">Филиал №9 МБУ «ЦБС» администрации МО город Новотроицк </w:t>
            </w:r>
          </w:p>
        </w:tc>
        <w:tc>
          <w:tcPr>
            <w:tcW w:w="1701" w:type="dxa"/>
            <w:tcBorders>
              <w:top w:val="single" w:sz="4" w:space="0" w:color="000000"/>
              <w:left w:val="single" w:sz="4" w:space="0" w:color="000000"/>
              <w:bottom w:val="single" w:sz="4" w:space="0" w:color="000000"/>
              <w:right w:val="single" w:sz="4" w:space="0" w:color="000000"/>
            </w:tcBorders>
            <w:hideMark/>
          </w:tcPr>
          <w:p w14:paraId="3E2C5433"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c>
          <w:tcPr>
            <w:tcW w:w="1417" w:type="dxa"/>
            <w:tcBorders>
              <w:top w:val="single" w:sz="4" w:space="0" w:color="000000"/>
              <w:left w:val="single" w:sz="4" w:space="0" w:color="000000"/>
              <w:bottom w:val="single" w:sz="4" w:space="0" w:color="000000"/>
              <w:right w:val="single" w:sz="4" w:space="0" w:color="000000"/>
            </w:tcBorders>
            <w:hideMark/>
          </w:tcPr>
          <w:p w14:paraId="45A70C7B"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w:t>
            </w:r>
          </w:p>
        </w:tc>
        <w:tc>
          <w:tcPr>
            <w:tcW w:w="1525" w:type="dxa"/>
            <w:tcBorders>
              <w:top w:val="single" w:sz="4" w:space="0" w:color="000000"/>
              <w:left w:val="single" w:sz="4" w:space="0" w:color="000000"/>
              <w:bottom w:val="single" w:sz="4" w:space="0" w:color="000000"/>
              <w:right w:val="single" w:sz="4" w:space="0" w:color="000000"/>
            </w:tcBorders>
            <w:hideMark/>
          </w:tcPr>
          <w:p w14:paraId="3496B05D"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r>
      <w:tr w:rsidR="00BC6B40" w:rsidRPr="00E6566A" w14:paraId="6CA5719B" w14:textId="77777777" w:rsidTr="00C07499">
        <w:tc>
          <w:tcPr>
            <w:tcW w:w="5070" w:type="dxa"/>
            <w:tcBorders>
              <w:top w:val="single" w:sz="4" w:space="0" w:color="000000"/>
              <w:left w:val="single" w:sz="4" w:space="0" w:color="000000"/>
              <w:bottom w:val="single" w:sz="4" w:space="0" w:color="000000"/>
              <w:right w:val="single" w:sz="4" w:space="0" w:color="000000"/>
            </w:tcBorders>
            <w:hideMark/>
          </w:tcPr>
          <w:p w14:paraId="450202CF"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Котельная МУП «УКХ»</w:t>
            </w:r>
          </w:p>
        </w:tc>
        <w:tc>
          <w:tcPr>
            <w:tcW w:w="1701" w:type="dxa"/>
            <w:tcBorders>
              <w:top w:val="single" w:sz="4" w:space="0" w:color="000000"/>
              <w:left w:val="single" w:sz="4" w:space="0" w:color="000000"/>
              <w:bottom w:val="single" w:sz="4" w:space="0" w:color="000000"/>
              <w:right w:val="single" w:sz="4" w:space="0" w:color="000000"/>
            </w:tcBorders>
            <w:hideMark/>
          </w:tcPr>
          <w:p w14:paraId="7932A240"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c>
          <w:tcPr>
            <w:tcW w:w="1417" w:type="dxa"/>
            <w:tcBorders>
              <w:top w:val="single" w:sz="4" w:space="0" w:color="000000"/>
              <w:left w:val="single" w:sz="4" w:space="0" w:color="000000"/>
              <w:bottom w:val="single" w:sz="4" w:space="0" w:color="000000"/>
              <w:right w:val="single" w:sz="4" w:space="0" w:color="000000"/>
            </w:tcBorders>
            <w:hideMark/>
          </w:tcPr>
          <w:p w14:paraId="26877666"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w:t>
            </w:r>
          </w:p>
        </w:tc>
        <w:tc>
          <w:tcPr>
            <w:tcW w:w="1525" w:type="dxa"/>
            <w:tcBorders>
              <w:top w:val="single" w:sz="4" w:space="0" w:color="000000"/>
              <w:left w:val="single" w:sz="4" w:space="0" w:color="000000"/>
              <w:bottom w:val="single" w:sz="4" w:space="0" w:color="000000"/>
              <w:right w:val="single" w:sz="4" w:space="0" w:color="000000"/>
            </w:tcBorders>
            <w:hideMark/>
          </w:tcPr>
          <w:p w14:paraId="35D5F85A"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r>
      <w:tr w:rsidR="00BC6B40" w:rsidRPr="00E6566A" w14:paraId="757AED33" w14:textId="77777777" w:rsidTr="00C07499">
        <w:tc>
          <w:tcPr>
            <w:tcW w:w="5070" w:type="dxa"/>
            <w:tcBorders>
              <w:top w:val="single" w:sz="4" w:space="0" w:color="000000"/>
              <w:left w:val="single" w:sz="4" w:space="0" w:color="000000"/>
              <w:bottom w:val="single" w:sz="4" w:space="0" w:color="000000"/>
              <w:right w:val="single" w:sz="4" w:space="0" w:color="000000"/>
            </w:tcBorders>
            <w:hideMark/>
          </w:tcPr>
          <w:p w14:paraId="22042A24"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КФХ</w:t>
            </w:r>
          </w:p>
        </w:tc>
        <w:tc>
          <w:tcPr>
            <w:tcW w:w="1701" w:type="dxa"/>
            <w:tcBorders>
              <w:top w:val="single" w:sz="4" w:space="0" w:color="000000"/>
              <w:left w:val="single" w:sz="4" w:space="0" w:color="000000"/>
              <w:bottom w:val="single" w:sz="4" w:space="0" w:color="000000"/>
              <w:right w:val="single" w:sz="4" w:space="0" w:color="000000"/>
            </w:tcBorders>
            <w:hideMark/>
          </w:tcPr>
          <w:p w14:paraId="14D1710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c>
          <w:tcPr>
            <w:tcW w:w="1417" w:type="dxa"/>
            <w:tcBorders>
              <w:top w:val="single" w:sz="4" w:space="0" w:color="000000"/>
              <w:left w:val="single" w:sz="4" w:space="0" w:color="000000"/>
              <w:bottom w:val="single" w:sz="4" w:space="0" w:color="000000"/>
              <w:right w:val="single" w:sz="4" w:space="0" w:color="000000"/>
            </w:tcBorders>
            <w:hideMark/>
          </w:tcPr>
          <w:p w14:paraId="41EA2476"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w:t>
            </w:r>
          </w:p>
        </w:tc>
        <w:tc>
          <w:tcPr>
            <w:tcW w:w="1525" w:type="dxa"/>
            <w:tcBorders>
              <w:top w:val="single" w:sz="4" w:space="0" w:color="000000"/>
              <w:left w:val="single" w:sz="4" w:space="0" w:color="000000"/>
              <w:bottom w:val="single" w:sz="4" w:space="0" w:color="000000"/>
              <w:right w:val="single" w:sz="4" w:space="0" w:color="000000"/>
            </w:tcBorders>
            <w:hideMark/>
          </w:tcPr>
          <w:p w14:paraId="4E859390"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r>
      <w:tr w:rsidR="00BC6B40" w:rsidRPr="00E6566A" w14:paraId="67A42347" w14:textId="77777777" w:rsidTr="00C07499">
        <w:tc>
          <w:tcPr>
            <w:tcW w:w="5070" w:type="dxa"/>
            <w:tcBorders>
              <w:top w:val="single" w:sz="4" w:space="0" w:color="000000"/>
              <w:left w:val="single" w:sz="4" w:space="0" w:color="000000"/>
              <w:bottom w:val="single" w:sz="4" w:space="0" w:color="000000"/>
              <w:right w:val="single" w:sz="4" w:space="0" w:color="000000"/>
            </w:tcBorders>
            <w:hideMark/>
          </w:tcPr>
          <w:p w14:paraId="07EAC154"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Магазины</w:t>
            </w:r>
          </w:p>
        </w:tc>
        <w:tc>
          <w:tcPr>
            <w:tcW w:w="1701" w:type="dxa"/>
            <w:tcBorders>
              <w:top w:val="single" w:sz="4" w:space="0" w:color="000000"/>
              <w:left w:val="single" w:sz="4" w:space="0" w:color="000000"/>
              <w:bottom w:val="single" w:sz="4" w:space="0" w:color="000000"/>
              <w:right w:val="single" w:sz="4" w:space="0" w:color="000000"/>
            </w:tcBorders>
            <w:hideMark/>
          </w:tcPr>
          <w:p w14:paraId="54077A79"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3</w:t>
            </w:r>
          </w:p>
        </w:tc>
        <w:tc>
          <w:tcPr>
            <w:tcW w:w="1417" w:type="dxa"/>
            <w:tcBorders>
              <w:top w:val="single" w:sz="4" w:space="0" w:color="000000"/>
              <w:left w:val="single" w:sz="4" w:space="0" w:color="000000"/>
              <w:bottom w:val="single" w:sz="4" w:space="0" w:color="000000"/>
              <w:right w:val="single" w:sz="4" w:space="0" w:color="000000"/>
            </w:tcBorders>
            <w:hideMark/>
          </w:tcPr>
          <w:p w14:paraId="3DF24E52"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1</w:t>
            </w:r>
          </w:p>
        </w:tc>
        <w:tc>
          <w:tcPr>
            <w:tcW w:w="1525" w:type="dxa"/>
            <w:tcBorders>
              <w:top w:val="single" w:sz="4" w:space="0" w:color="000000"/>
              <w:left w:val="single" w:sz="4" w:space="0" w:color="000000"/>
              <w:bottom w:val="single" w:sz="4" w:space="0" w:color="000000"/>
              <w:right w:val="single" w:sz="4" w:space="0" w:color="000000"/>
            </w:tcBorders>
            <w:hideMark/>
          </w:tcPr>
          <w:p w14:paraId="13B37BE1"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4</w:t>
            </w:r>
          </w:p>
        </w:tc>
      </w:tr>
    </w:tbl>
    <w:p w14:paraId="13D379DF" w14:textId="77777777" w:rsidR="000A4827" w:rsidRDefault="000A4827" w:rsidP="00BC6B40">
      <w:pPr>
        <w:pStyle w:val="ab"/>
        <w:jc w:val="center"/>
        <w:rPr>
          <w:rFonts w:ascii="Times New Roman" w:hAnsi="Times New Roman"/>
          <w:sz w:val="28"/>
          <w:szCs w:val="28"/>
        </w:rPr>
      </w:pPr>
    </w:p>
    <w:p w14:paraId="64B56FE4" w14:textId="77777777" w:rsidR="00375CAE" w:rsidRDefault="00375CAE" w:rsidP="00BC6B40">
      <w:pPr>
        <w:pStyle w:val="ab"/>
        <w:jc w:val="center"/>
        <w:rPr>
          <w:rFonts w:ascii="Times New Roman" w:hAnsi="Times New Roman"/>
          <w:sz w:val="28"/>
          <w:szCs w:val="28"/>
        </w:rPr>
      </w:pPr>
    </w:p>
    <w:p w14:paraId="5C652945" w14:textId="57668A46" w:rsidR="00BC6B40" w:rsidRPr="00E6566A" w:rsidRDefault="00BC6B40" w:rsidP="00BC6B40">
      <w:pPr>
        <w:pStyle w:val="ab"/>
        <w:jc w:val="center"/>
        <w:rPr>
          <w:rFonts w:ascii="Times New Roman" w:hAnsi="Times New Roman"/>
          <w:sz w:val="28"/>
          <w:szCs w:val="28"/>
        </w:rPr>
      </w:pPr>
      <w:r w:rsidRPr="00E6566A">
        <w:rPr>
          <w:rFonts w:ascii="Times New Roman" w:hAnsi="Times New Roman"/>
          <w:sz w:val="28"/>
          <w:szCs w:val="28"/>
        </w:rPr>
        <w:t>Работа по благоустройству</w:t>
      </w:r>
    </w:p>
    <w:p w14:paraId="2FED1442" w14:textId="77777777" w:rsidR="00BC6B40" w:rsidRPr="00E6566A" w:rsidRDefault="00BC6B40" w:rsidP="00BC6B40">
      <w:pPr>
        <w:pStyle w:val="ab"/>
        <w:rPr>
          <w:rFonts w:ascii="Times New Roman" w:hAnsi="Times New Roman"/>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4"/>
        <w:gridCol w:w="7161"/>
        <w:gridCol w:w="1675"/>
      </w:tblGrid>
      <w:tr w:rsidR="00BC6B40" w:rsidRPr="00E6566A" w14:paraId="6AD5DCD8" w14:textId="77777777" w:rsidTr="00BA4458">
        <w:tc>
          <w:tcPr>
            <w:tcW w:w="734" w:type="dxa"/>
          </w:tcPr>
          <w:p w14:paraId="352EF9CD"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 п./п.</w:t>
            </w:r>
          </w:p>
        </w:tc>
        <w:tc>
          <w:tcPr>
            <w:tcW w:w="7161" w:type="dxa"/>
          </w:tcPr>
          <w:p w14:paraId="6631EE6F"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Наименование мероприятий</w:t>
            </w:r>
          </w:p>
          <w:p w14:paraId="249504AC" w14:textId="77777777" w:rsidR="00BC6B40" w:rsidRPr="00E6566A" w:rsidRDefault="00BC6B40" w:rsidP="00C07499">
            <w:pPr>
              <w:pStyle w:val="ab"/>
              <w:jc w:val="center"/>
              <w:rPr>
                <w:rFonts w:ascii="Times New Roman" w:hAnsi="Times New Roman"/>
                <w:sz w:val="28"/>
                <w:szCs w:val="28"/>
              </w:rPr>
            </w:pPr>
          </w:p>
        </w:tc>
        <w:tc>
          <w:tcPr>
            <w:tcW w:w="1675" w:type="dxa"/>
          </w:tcPr>
          <w:p w14:paraId="03E106FD"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Исполнение</w:t>
            </w:r>
          </w:p>
        </w:tc>
      </w:tr>
      <w:tr w:rsidR="00BC6B40" w:rsidRPr="00E6566A" w14:paraId="3A3E9E64" w14:textId="77777777" w:rsidTr="00BA4458">
        <w:tc>
          <w:tcPr>
            <w:tcW w:w="734" w:type="dxa"/>
          </w:tcPr>
          <w:p w14:paraId="29862881"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1.</w:t>
            </w:r>
          </w:p>
        </w:tc>
        <w:tc>
          <w:tcPr>
            <w:tcW w:w="7161" w:type="dxa"/>
          </w:tcPr>
          <w:p w14:paraId="1ACCB535"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Оказание услуг по зимнему содержанию автомобильных дорог механизированным способом на территории с. Пригорное, п. Крык-Пшак.</w:t>
            </w:r>
          </w:p>
        </w:tc>
        <w:tc>
          <w:tcPr>
            <w:tcW w:w="1675" w:type="dxa"/>
          </w:tcPr>
          <w:p w14:paraId="3A506BA6"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5C281CE2" w14:textId="77777777" w:rsidTr="00BA4458">
        <w:tc>
          <w:tcPr>
            <w:tcW w:w="734" w:type="dxa"/>
          </w:tcPr>
          <w:p w14:paraId="0F4F2910"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2.</w:t>
            </w:r>
          </w:p>
        </w:tc>
        <w:tc>
          <w:tcPr>
            <w:tcW w:w="7161" w:type="dxa"/>
          </w:tcPr>
          <w:p w14:paraId="6AE71045"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Содержание и текущий ремонт сетей уличного освещения в с. Пригорное и п. Крык-Пшак.</w:t>
            </w:r>
          </w:p>
        </w:tc>
        <w:tc>
          <w:tcPr>
            <w:tcW w:w="1675" w:type="dxa"/>
          </w:tcPr>
          <w:p w14:paraId="3D680F84"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5025D147" w14:textId="77777777" w:rsidTr="00BA4458">
        <w:tc>
          <w:tcPr>
            <w:tcW w:w="734" w:type="dxa"/>
          </w:tcPr>
          <w:p w14:paraId="09E8F374"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3.</w:t>
            </w:r>
          </w:p>
        </w:tc>
        <w:tc>
          <w:tcPr>
            <w:tcW w:w="7161" w:type="dxa"/>
          </w:tcPr>
          <w:p w14:paraId="48D06B74"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Разработать  мероприятия и провести  месячник по уборке и благоустройству территории администрации.</w:t>
            </w:r>
          </w:p>
        </w:tc>
        <w:tc>
          <w:tcPr>
            <w:tcW w:w="1675" w:type="dxa"/>
          </w:tcPr>
          <w:p w14:paraId="7EB71176"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4EDB6276" w14:textId="77777777" w:rsidTr="00BA4458">
        <w:tc>
          <w:tcPr>
            <w:tcW w:w="734" w:type="dxa"/>
          </w:tcPr>
          <w:p w14:paraId="55DA82E8"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4.</w:t>
            </w:r>
          </w:p>
        </w:tc>
        <w:tc>
          <w:tcPr>
            <w:tcW w:w="7161" w:type="dxa"/>
          </w:tcPr>
          <w:p w14:paraId="3ADCF09F"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Провести очистку территории администрации от дикорастущих трав; выкос обочин автодороги от с. Пригорное до п. Крык-Пшак.</w:t>
            </w:r>
          </w:p>
        </w:tc>
        <w:tc>
          <w:tcPr>
            <w:tcW w:w="1675" w:type="dxa"/>
          </w:tcPr>
          <w:p w14:paraId="4907E4A5"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0E99C5DC" w14:textId="77777777" w:rsidTr="00BA4458">
        <w:tc>
          <w:tcPr>
            <w:tcW w:w="734" w:type="dxa"/>
          </w:tcPr>
          <w:p w14:paraId="515D1E82"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5.</w:t>
            </w:r>
          </w:p>
        </w:tc>
        <w:tc>
          <w:tcPr>
            <w:tcW w:w="7161" w:type="dxa"/>
          </w:tcPr>
          <w:p w14:paraId="7C6852AA"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Создать противопожарные минерализированные полосы вокруг населенных пунктов и Государственной Границы РФ.</w:t>
            </w:r>
          </w:p>
        </w:tc>
        <w:tc>
          <w:tcPr>
            <w:tcW w:w="1675" w:type="dxa"/>
          </w:tcPr>
          <w:p w14:paraId="4938441C"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36FCE4EE" w14:textId="77777777" w:rsidTr="00BA4458">
        <w:tc>
          <w:tcPr>
            <w:tcW w:w="734" w:type="dxa"/>
          </w:tcPr>
          <w:p w14:paraId="3C483AAD"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6.</w:t>
            </w:r>
          </w:p>
        </w:tc>
        <w:tc>
          <w:tcPr>
            <w:tcW w:w="7161" w:type="dxa"/>
          </w:tcPr>
          <w:p w14:paraId="39FFC9B4"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Оказание услуг по вывозу мусора с несанкционированных свалок на территории с. Пригорное, п. Крык-Пшак.</w:t>
            </w:r>
          </w:p>
        </w:tc>
        <w:tc>
          <w:tcPr>
            <w:tcW w:w="1675" w:type="dxa"/>
          </w:tcPr>
          <w:p w14:paraId="24E9C37A"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6118128A" w14:textId="77777777" w:rsidTr="00BA4458">
        <w:tc>
          <w:tcPr>
            <w:tcW w:w="734" w:type="dxa"/>
          </w:tcPr>
          <w:p w14:paraId="1EE74E7D"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7.</w:t>
            </w:r>
          </w:p>
        </w:tc>
        <w:tc>
          <w:tcPr>
            <w:tcW w:w="7161" w:type="dxa"/>
          </w:tcPr>
          <w:p w14:paraId="2ABAC496"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Провести уборку территории вокруг контейнеров ТБО в частном секторе с. Пригорное и п. Крык-Пшак.</w:t>
            </w:r>
          </w:p>
        </w:tc>
        <w:tc>
          <w:tcPr>
            <w:tcW w:w="1675" w:type="dxa"/>
          </w:tcPr>
          <w:p w14:paraId="5A148AA7"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59A791AA" w14:textId="77777777" w:rsidTr="00BA4458">
        <w:tc>
          <w:tcPr>
            <w:tcW w:w="734" w:type="dxa"/>
          </w:tcPr>
          <w:p w14:paraId="738C2B38"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10.</w:t>
            </w:r>
          </w:p>
        </w:tc>
        <w:tc>
          <w:tcPr>
            <w:tcW w:w="7161" w:type="dxa"/>
          </w:tcPr>
          <w:p w14:paraId="6363038B"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Уборка территории детских игровых площадок, спортивной площадки, остановочных павильонов в с. Пригорное, п. Крык-Пшак.</w:t>
            </w:r>
          </w:p>
        </w:tc>
        <w:tc>
          <w:tcPr>
            <w:tcW w:w="1675" w:type="dxa"/>
          </w:tcPr>
          <w:p w14:paraId="688BE39B"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41886F43" w14:textId="77777777" w:rsidTr="00BA4458">
        <w:tc>
          <w:tcPr>
            <w:tcW w:w="734" w:type="dxa"/>
          </w:tcPr>
          <w:p w14:paraId="0C8C173B"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12.</w:t>
            </w:r>
          </w:p>
        </w:tc>
        <w:tc>
          <w:tcPr>
            <w:tcW w:w="7161" w:type="dxa"/>
          </w:tcPr>
          <w:p w14:paraId="7563D832"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Отсыпка асфальтобетонной срезкой дорог:</w:t>
            </w:r>
          </w:p>
          <w:p w14:paraId="1269E4FC"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 частично в с. Пригорное;</w:t>
            </w:r>
          </w:p>
          <w:p w14:paraId="038263E7"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 ул. Херсонской в п. Крык-Пшак</w:t>
            </w:r>
          </w:p>
          <w:p w14:paraId="3C3F4BEA"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 автодороги между с. Пригорное и п. Крык-Пшак.</w:t>
            </w:r>
          </w:p>
        </w:tc>
        <w:tc>
          <w:tcPr>
            <w:tcW w:w="1675" w:type="dxa"/>
          </w:tcPr>
          <w:p w14:paraId="63503648" w14:textId="77777777" w:rsidR="00BC6B40" w:rsidRPr="00E6566A" w:rsidRDefault="00BC6B40" w:rsidP="00C07499">
            <w:pPr>
              <w:pStyle w:val="ab"/>
              <w:jc w:val="both"/>
              <w:rPr>
                <w:rFonts w:ascii="Times New Roman" w:hAnsi="Times New Roman"/>
                <w:sz w:val="28"/>
                <w:szCs w:val="28"/>
              </w:rPr>
            </w:pPr>
          </w:p>
          <w:p w14:paraId="173F660A"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p w14:paraId="763A471A"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p w14:paraId="34C69680"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33B3DF13" w14:textId="77777777" w:rsidTr="00BA4458">
        <w:tc>
          <w:tcPr>
            <w:tcW w:w="734" w:type="dxa"/>
          </w:tcPr>
          <w:p w14:paraId="2A21311D"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13.</w:t>
            </w:r>
          </w:p>
        </w:tc>
        <w:tc>
          <w:tcPr>
            <w:tcW w:w="7161" w:type="dxa"/>
          </w:tcPr>
          <w:p w14:paraId="5665DBDB"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Проведено грейдирование ул. Микрорайон с. Пригорное</w:t>
            </w:r>
          </w:p>
        </w:tc>
        <w:tc>
          <w:tcPr>
            <w:tcW w:w="1675" w:type="dxa"/>
          </w:tcPr>
          <w:p w14:paraId="1CB054DA"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43BB2F68" w14:textId="77777777" w:rsidTr="00BA4458">
        <w:tc>
          <w:tcPr>
            <w:tcW w:w="734" w:type="dxa"/>
          </w:tcPr>
          <w:p w14:paraId="1681B85E"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14.</w:t>
            </w:r>
          </w:p>
        </w:tc>
        <w:tc>
          <w:tcPr>
            <w:tcW w:w="7161" w:type="dxa"/>
          </w:tcPr>
          <w:p w14:paraId="098AA72C"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Опиловка сухостоя в с. Пригорное</w:t>
            </w:r>
          </w:p>
        </w:tc>
        <w:tc>
          <w:tcPr>
            <w:tcW w:w="1675" w:type="dxa"/>
          </w:tcPr>
          <w:p w14:paraId="273BFF3B"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r w:rsidR="00BC6B40" w:rsidRPr="00E6566A" w14:paraId="49D13C2C" w14:textId="77777777" w:rsidTr="00BA4458">
        <w:tc>
          <w:tcPr>
            <w:tcW w:w="734" w:type="dxa"/>
          </w:tcPr>
          <w:p w14:paraId="7F1692BA"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15.</w:t>
            </w:r>
          </w:p>
        </w:tc>
        <w:tc>
          <w:tcPr>
            <w:tcW w:w="7161" w:type="dxa"/>
          </w:tcPr>
          <w:p w14:paraId="2007E3A1"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 xml:space="preserve">Реализация инициативного бюджетирования проекта: «Благоустройство мест массового отдыха населения на </w:t>
            </w:r>
            <w:r w:rsidRPr="00E6566A">
              <w:rPr>
                <w:rFonts w:ascii="Times New Roman" w:hAnsi="Times New Roman"/>
                <w:sz w:val="28"/>
                <w:szCs w:val="28"/>
              </w:rPr>
              <w:lastRenderedPageBreak/>
              <w:t>территории, расположенной по адресу: Оренбургская область, г. Новотроицк, с. Пригорное, ул. Микрорайон. Установка МАФ»</w:t>
            </w:r>
          </w:p>
        </w:tc>
        <w:tc>
          <w:tcPr>
            <w:tcW w:w="1675" w:type="dxa"/>
          </w:tcPr>
          <w:p w14:paraId="69B46D47"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lastRenderedPageBreak/>
              <w:t>Выполнено</w:t>
            </w:r>
          </w:p>
        </w:tc>
      </w:tr>
      <w:tr w:rsidR="00BC6B40" w:rsidRPr="00E6566A" w14:paraId="522E3290" w14:textId="77777777" w:rsidTr="00BA4458">
        <w:tc>
          <w:tcPr>
            <w:tcW w:w="734" w:type="dxa"/>
          </w:tcPr>
          <w:p w14:paraId="7AFE35BA"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16.</w:t>
            </w:r>
          </w:p>
        </w:tc>
        <w:tc>
          <w:tcPr>
            <w:tcW w:w="7161" w:type="dxa"/>
          </w:tcPr>
          <w:p w14:paraId="0560274C"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Участие в рамках программы подключений коммуникаций (газификация) земельных участков, выделенных многодетным семьям ( с. Пригорное, п. Крык-Пшак)</w:t>
            </w:r>
          </w:p>
        </w:tc>
        <w:tc>
          <w:tcPr>
            <w:tcW w:w="1675" w:type="dxa"/>
          </w:tcPr>
          <w:p w14:paraId="54D03280"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Выполнено</w:t>
            </w:r>
          </w:p>
        </w:tc>
      </w:tr>
    </w:tbl>
    <w:p w14:paraId="5156A4E3" w14:textId="77777777" w:rsidR="00BC6B40" w:rsidRPr="00E6566A" w:rsidRDefault="00BC6B40" w:rsidP="00BC6B40">
      <w:pPr>
        <w:pStyle w:val="ab"/>
        <w:rPr>
          <w:rFonts w:ascii="Times New Roman" w:hAnsi="Times New Roman"/>
          <w:sz w:val="20"/>
          <w:szCs w:val="20"/>
        </w:rPr>
      </w:pPr>
    </w:p>
    <w:p w14:paraId="04008BDC" w14:textId="77777777" w:rsidR="00BC6B40" w:rsidRPr="00E6566A" w:rsidRDefault="00BC6B40" w:rsidP="00BC6B40">
      <w:pPr>
        <w:pStyle w:val="ab"/>
        <w:jc w:val="center"/>
        <w:rPr>
          <w:rFonts w:ascii="Times New Roman" w:hAnsi="Times New Roman"/>
          <w:sz w:val="28"/>
          <w:szCs w:val="28"/>
        </w:rPr>
      </w:pPr>
      <w:r w:rsidRPr="00E6566A">
        <w:rPr>
          <w:rFonts w:ascii="Times New Roman" w:hAnsi="Times New Roman"/>
          <w:sz w:val="28"/>
          <w:szCs w:val="28"/>
        </w:rPr>
        <w:t>Поселковые мероприятия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4"/>
        <w:gridCol w:w="7166"/>
        <w:gridCol w:w="1671"/>
      </w:tblGrid>
      <w:tr w:rsidR="00BC6B40" w:rsidRPr="00E6566A" w14:paraId="6BA094AC" w14:textId="77777777" w:rsidTr="00BA4458">
        <w:tc>
          <w:tcPr>
            <w:tcW w:w="734" w:type="dxa"/>
          </w:tcPr>
          <w:p w14:paraId="008EEED6" w14:textId="72B43673"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 п/п</w:t>
            </w:r>
          </w:p>
        </w:tc>
        <w:tc>
          <w:tcPr>
            <w:tcW w:w="7171" w:type="dxa"/>
          </w:tcPr>
          <w:p w14:paraId="066D3C45"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Наименование мероприятий</w:t>
            </w:r>
          </w:p>
          <w:p w14:paraId="27ADE335" w14:textId="77777777" w:rsidR="00BC6B40" w:rsidRPr="00E6566A" w:rsidRDefault="00BC6B40" w:rsidP="00C07499">
            <w:pPr>
              <w:pStyle w:val="ab"/>
              <w:jc w:val="center"/>
              <w:rPr>
                <w:rFonts w:ascii="Times New Roman" w:hAnsi="Times New Roman"/>
                <w:sz w:val="28"/>
                <w:szCs w:val="28"/>
              </w:rPr>
            </w:pPr>
          </w:p>
        </w:tc>
        <w:tc>
          <w:tcPr>
            <w:tcW w:w="1666" w:type="dxa"/>
          </w:tcPr>
          <w:p w14:paraId="54F239CF" w14:textId="77777777" w:rsidR="00BC6B40" w:rsidRPr="00E6566A" w:rsidRDefault="00BC6B40" w:rsidP="00C07499">
            <w:pPr>
              <w:pStyle w:val="ab"/>
              <w:jc w:val="center"/>
              <w:rPr>
                <w:rFonts w:ascii="Times New Roman" w:hAnsi="Times New Roman"/>
                <w:sz w:val="28"/>
                <w:szCs w:val="28"/>
              </w:rPr>
            </w:pPr>
            <w:r w:rsidRPr="00E6566A">
              <w:rPr>
                <w:rFonts w:ascii="Times New Roman" w:hAnsi="Times New Roman"/>
                <w:sz w:val="28"/>
                <w:szCs w:val="28"/>
              </w:rPr>
              <w:t>Исполнение</w:t>
            </w:r>
          </w:p>
        </w:tc>
      </w:tr>
      <w:tr w:rsidR="00BC6B40" w:rsidRPr="00E6566A" w14:paraId="393BF8E6" w14:textId="77777777" w:rsidTr="00BA4458">
        <w:tc>
          <w:tcPr>
            <w:tcW w:w="734" w:type="dxa"/>
          </w:tcPr>
          <w:p w14:paraId="0A74842C" w14:textId="77777777" w:rsidR="00BC6B40" w:rsidRPr="00E6566A" w:rsidRDefault="00BC6B40" w:rsidP="00C07499">
            <w:pPr>
              <w:pStyle w:val="ab"/>
              <w:jc w:val="both"/>
              <w:rPr>
                <w:rFonts w:ascii="Times New Roman" w:hAnsi="Times New Roman"/>
                <w:sz w:val="28"/>
                <w:szCs w:val="28"/>
              </w:rPr>
            </w:pPr>
            <w:r w:rsidRPr="00E6566A">
              <w:rPr>
                <w:rFonts w:ascii="Times New Roman" w:hAnsi="Times New Roman"/>
                <w:sz w:val="28"/>
                <w:szCs w:val="28"/>
              </w:rPr>
              <w:t>1.</w:t>
            </w:r>
          </w:p>
        </w:tc>
        <w:tc>
          <w:tcPr>
            <w:tcW w:w="7171" w:type="dxa"/>
          </w:tcPr>
          <w:p w14:paraId="32FF3EDD"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Оказать помощь в проведении мероприятий:</w:t>
            </w:r>
          </w:p>
          <w:p w14:paraId="051B6494"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День защитника Отечества </w:t>
            </w:r>
          </w:p>
          <w:p w14:paraId="06EE2F67"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(спортивные соревнования «А ну-ка парни!» - МОАУ «СОШ № 5»);</w:t>
            </w:r>
          </w:p>
          <w:p w14:paraId="7A9D2748" w14:textId="60DE12C2"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-«Проводы Зимы» (уличное развлекательное мероприятие;</w:t>
            </w:r>
          </w:p>
          <w:p w14:paraId="79F8DD14"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Международный женский день </w:t>
            </w:r>
          </w:p>
          <w:p w14:paraId="5B464612"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(концерт -  клуб с. Пригорное);</w:t>
            </w:r>
          </w:p>
          <w:p w14:paraId="31FAF97B"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городской фестиваль «Новотроицкая весна»</w:t>
            </w:r>
          </w:p>
          <w:p w14:paraId="0441AE77"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(концерт - клуб с. Пригорное, МОАУ «СОШ №5»);</w:t>
            </w:r>
          </w:p>
          <w:p w14:paraId="66CEC958"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День Победы </w:t>
            </w:r>
          </w:p>
          <w:p w14:paraId="260F2510"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(концерт - клуб с. Пригорное, МОАУ «СОШ № 5»);</w:t>
            </w:r>
          </w:p>
          <w:p w14:paraId="2E0DA676"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«Последний звонок» </w:t>
            </w:r>
          </w:p>
          <w:p w14:paraId="5CB7D9ED"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(торжественная линейка -  МОАУ «СОШ № 5»);</w:t>
            </w:r>
          </w:p>
          <w:p w14:paraId="143049DE"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«Здравствуй, школа!» </w:t>
            </w:r>
          </w:p>
          <w:p w14:paraId="1B8E8B4A"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(концерт - МДОАУ «Радуга»);</w:t>
            </w:r>
          </w:p>
          <w:p w14:paraId="46824DDB"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День детства </w:t>
            </w:r>
          </w:p>
          <w:p w14:paraId="0FF19856"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(развлекательная программа - клуб с. Пригорное);</w:t>
            </w:r>
          </w:p>
          <w:p w14:paraId="426DE38C"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День России</w:t>
            </w:r>
          </w:p>
          <w:p w14:paraId="0CBF5691"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(концерт -  клуб с. Пригорное);</w:t>
            </w:r>
          </w:p>
          <w:p w14:paraId="2368B0F3"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День знаний </w:t>
            </w:r>
          </w:p>
          <w:p w14:paraId="02591D91"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(торжественная линейка - МОАУ «СОШ № 5»);</w:t>
            </w:r>
          </w:p>
          <w:p w14:paraId="2FCFFB80"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День пожилых людей </w:t>
            </w:r>
          </w:p>
          <w:p w14:paraId="58F01D57"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(концерт, чаепитие - клуб с. Пригорное);</w:t>
            </w:r>
          </w:p>
          <w:p w14:paraId="0EA27A29"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День учителя </w:t>
            </w:r>
          </w:p>
          <w:p w14:paraId="0A352B6C"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(концерт - клуб с. Пригорное, МОАУ «СОШ № 5», МДОАУ «Радуга»);</w:t>
            </w:r>
          </w:p>
          <w:p w14:paraId="34CF8E60"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День народного единства </w:t>
            </w:r>
          </w:p>
          <w:p w14:paraId="1995BEF0"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(концерт - клуб с. Пригорное);</w:t>
            </w:r>
          </w:p>
          <w:p w14:paraId="20CAAA4C"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День матери </w:t>
            </w:r>
          </w:p>
          <w:p w14:paraId="19F3E66D"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lastRenderedPageBreak/>
              <w:t xml:space="preserve">(концерт - клуб с. Пригорное); </w:t>
            </w:r>
          </w:p>
          <w:p w14:paraId="3CDB9BA5"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 xml:space="preserve">- Новый год </w:t>
            </w:r>
          </w:p>
          <w:p w14:paraId="4FEEDDAF" w14:textId="77777777" w:rsidR="00BC6B40" w:rsidRPr="00E6566A" w:rsidRDefault="00BC6B40" w:rsidP="00BA4458">
            <w:pPr>
              <w:pStyle w:val="ab"/>
              <w:jc w:val="both"/>
              <w:rPr>
                <w:rFonts w:ascii="Times New Roman" w:hAnsi="Times New Roman"/>
                <w:sz w:val="28"/>
                <w:szCs w:val="28"/>
              </w:rPr>
            </w:pPr>
            <w:r w:rsidRPr="00E6566A">
              <w:rPr>
                <w:rFonts w:ascii="Times New Roman" w:hAnsi="Times New Roman"/>
                <w:sz w:val="28"/>
                <w:szCs w:val="28"/>
              </w:rPr>
              <w:t>(новогодние утренники, уличное развлекательное мероприятие, индивидуальные поздравления неорганизованных детей  - МОАУ «СОШ № 5, МДОАУ «Радуга», клуб с. Пригорное).</w:t>
            </w:r>
          </w:p>
        </w:tc>
        <w:tc>
          <w:tcPr>
            <w:tcW w:w="1666" w:type="dxa"/>
          </w:tcPr>
          <w:p w14:paraId="19BB6D20"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lastRenderedPageBreak/>
              <w:t>Выполнено</w:t>
            </w:r>
          </w:p>
          <w:p w14:paraId="46562357" w14:textId="77777777" w:rsidR="00BC6B40" w:rsidRPr="00E6566A" w:rsidRDefault="00BC6B40" w:rsidP="00C07499">
            <w:pPr>
              <w:pStyle w:val="ab"/>
              <w:rPr>
                <w:rFonts w:ascii="Times New Roman" w:hAnsi="Times New Roman"/>
                <w:sz w:val="28"/>
                <w:szCs w:val="28"/>
              </w:rPr>
            </w:pPr>
          </w:p>
          <w:p w14:paraId="71969BB7" w14:textId="77777777" w:rsidR="00BC6B40" w:rsidRPr="00E6566A" w:rsidRDefault="00BC6B40" w:rsidP="00C07499">
            <w:pPr>
              <w:pStyle w:val="ab"/>
              <w:rPr>
                <w:rFonts w:ascii="Times New Roman" w:hAnsi="Times New Roman"/>
                <w:sz w:val="28"/>
                <w:szCs w:val="28"/>
              </w:rPr>
            </w:pPr>
          </w:p>
          <w:p w14:paraId="39E0B6E3" w14:textId="77777777" w:rsidR="00BC6B40" w:rsidRPr="00E6566A" w:rsidRDefault="00BC6B40" w:rsidP="00C07499">
            <w:pPr>
              <w:pStyle w:val="ab"/>
              <w:rPr>
                <w:rFonts w:ascii="Times New Roman" w:hAnsi="Times New Roman"/>
                <w:sz w:val="28"/>
                <w:szCs w:val="28"/>
              </w:rPr>
            </w:pPr>
          </w:p>
          <w:p w14:paraId="7CD50298"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12D18326" w14:textId="77777777" w:rsidR="00BC6B40" w:rsidRPr="00E6566A" w:rsidRDefault="00BC6B40" w:rsidP="00C07499">
            <w:pPr>
              <w:pStyle w:val="ab"/>
              <w:rPr>
                <w:rFonts w:ascii="Times New Roman" w:hAnsi="Times New Roman"/>
                <w:sz w:val="28"/>
                <w:szCs w:val="28"/>
              </w:rPr>
            </w:pPr>
          </w:p>
          <w:p w14:paraId="0AA0FB16"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5CCD29E5" w14:textId="77777777" w:rsidR="00BC6B40" w:rsidRPr="00E6566A" w:rsidRDefault="00BC6B40" w:rsidP="00C07499">
            <w:pPr>
              <w:pStyle w:val="ab"/>
              <w:rPr>
                <w:rFonts w:ascii="Times New Roman" w:hAnsi="Times New Roman"/>
                <w:sz w:val="28"/>
                <w:szCs w:val="28"/>
              </w:rPr>
            </w:pPr>
          </w:p>
          <w:p w14:paraId="45CD2B28"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6AFD65C3" w14:textId="77777777" w:rsidR="00BC6B40" w:rsidRPr="00E6566A" w:rsidRDefault="00BC6B40" w:rsidP="00C07499">
            <w:pPr>
              <w:pStyle w:val="ab"/>
              <w:rPr>
                <w:rFonts w:ascii="Times New Roman" w:hAnsi="Times New Roman"/>
                <w:sz w:val="28"/>
                <w:szCs w:val="28"/>
              </w:rPr>
            </w:pPr>
          </w:p>
          <w:p w14:paraId="1635C794"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2836353C" w14:textId="77777777" w:rsidR="00BC6B40" w:rsidRPr="00E6566A" w:rsidRDefault="00BC6B40" w:rsidP="00C07499">
            <w:pPr>
              <w:pStyle w:val="ab"/>
              <w:rPr>
                <w:rFonts w:ascii="Times New Roman" w:hAnsi="Times New Roman"/>
                <w:sz w:val="28"/>
                <w:szCs w:val="28"/>
              </w:rPr>
            </w:pPr>
          </w:p>
          <w:p w14:paraId="42A508AD"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504AB26F" w14:textId="77777777" w:rsidR="00BC6B40" w:rsidRPr="00E6566A" w:rsidRDefault="00BC6B40" w:rsidP="00C07499">
            <w:pPr>
              <w:pStyle w:val="ab"/>
              <w:rPr>
                <w:rFonts w:ascii="Times New Roman" w:hAnsi="Times New Roman"/>
                <w:sz w:val="28"/>
                <w:szCs w:val="28"/>
              </w:rPr>
            </w:pPr>
          </w:p>
          <w:p w14:paraId="5CAC2124"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52805398" w14:textId="77777777" w:rsidR="00BC6B40" w:rsidRPr="00E6566A" w:rsidRDefault="00BC6B40" w:rsidP="00C07499">
            <w:pPr>
              <w:pStyle w:val="ab"/>
              <w:rPr>
                <w:rFonts w:ascii="Times New Roman" w:hAnsi="Times New Roman"/>
                <w:sz w:val="28"/>
                <w:szCs w:val="28"/>
              </w:rPr>
            </w:pPr>
          </w:p>
          <w:p w14:paraId="2013CF2E"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32FFCCD6" w14:textId="77777777" w:rsidR="00BC6B40" w:rsidRPr="00E6566A" w:rsidRDefault="00BC6B40" w:rsidP="00C07499">
            <w:pPr>
              <w:pStyle w:val="ab"/>
              <w:rPr>
                <w:rFonts w:ascii="Times New Roman" w:hAnsi="Times New Roman"/>
                <w:sz w:val="28"/>
                <w:szCs w:val="28"/>
              </w:rPr>
            </w:pPr>
          </w:p>
          <w:p w14:paraId="1A61FF44"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3C8A9F28" w14:textId="77777777" w:rsidR="00BC6B40" w:rsidRPr="00E6566A" w:rsidRDefault="00BC6B40" w:rsidP="00C07499">
            <w:pPr>
              <w:pStyle w:val="ab"/>
              <w:rPr>
                <w:rFonts w:ascii="Times New Roman" w:hAnsi="Times New Roman"/>
                <w:sz w:val="28"/>
                <w:szCs w:val="28"/>
              </w:rPr>
            </w:pPr>
          </w:p>
          <w:p w14:paraId="2D089800"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3DBC0301" w14:textId="77777777" w:rsidR="00BC6B40" w:rsidRPr="00E6566A" w:rsidRDefault="00BC6B40" w:rsidP="00C07499">
            <w:pPr>
              <w:pStyle w:val="ab"/>
              <w:rPr>
                <w:rFonts w:ascii="Times New Roman" w:hAnsi="Times New Roman"/>
                <w:sz w:val="28"/>
                <w:szCs w:val="28"/>
              </w:rPr>
            </w:pPr>
          </w:p>
          <w:p w14:paraId="70CC1062"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5F9D6354" w14:textId="77777777" w:rsidR="00BC6B40" w:rsidRPr="00E6566A" w:rsidRDefault="00BC6B40" w:rsidP="00C07499">
            <w:pPr>
              <w:pStyle w:val="ab"/>
              <w:rPr>
                <w:rFonts w:ascii="Times New Roman" w:hAnsi="Times New Roman"/>
                <w:sz w:val="28"/>
                <w:szCs w:val="28"/>
              </w:rPr>
            </w:pPr>
          </w:p>
          <w:p w14:paraId="33F884BA"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6008AD08" w14:textId="77777777" w:rsidR="00BC6B40" w:rsidRPr="00E6566A" w:rsidRDefault="00BC6B40" w:rsidP="00C07499">
            <w:pPr>
              <w:pStyle w:val="ab"/>
              <w:rPr>
                <w:rFonts w:ascii="Times New Roman" w:hAnsi="Times New Roman"/>
                <w:sz w:val="28"/>
                <w:szCs w:val="28"/>
              </w:rPr>
            </w:pPr>
          </w:p>
          <w:p w14:paraId="47E30776" w14:textId="77777777" w:rsidR="00BC6B40" w:rsidRPr="00E6566A" w:rsidRDefault="00BC6B40" w:rsidP="00C07499">
            <w:pPr>
              <w:pStyle w:val="ab"/>
              <w:rPr>
                <w:rFonts w:ascii="Times New Roman" w:hAnsi="Times New Roman"/>
                <w:sz w:val="28"/>
                <w:szCs w:val="28"/>
              </w:rPr>
            </w:pPr>
          </w:p>
          <w:p w14:paraId="6BA227DC"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46E015A3" w14:textId="77777777" w:rsidR="00BC6B40" w:rsidRPr="00E6566A" w:rsidRDefault="00BC6B40" w:rsidP="00C07499">
            <w:pPr>
              <w:pStyle w:val="ab"/>
              <w:rPr>
                <w:rFonts w:ascii="Times New Roman" w:hAnsi="Times New Roman"/>
                <w:sz w:val="28"/>
                <w:szCs w:val="28"/>
              </w:rPr>
            </w:pPr>
          </w:p>
          <w:p w14:paraId="1DAAEBA7"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411F2C8D" w14:textId="77777777" w:rsidR="00BC6B40" w:rsidRPr="00E6566A" w:rsidRDefault="00BC6B40" w:rsidP="00C07499">
            <w:pPr>
              <w:pStyle w:val="ab"/>
              <w:rPr>
                <w:rFonts w:ascii="Times New Roman" w:hAnsi="Times New Roman"/>
                <w:sz w:val="28"/>
                <w:szCs w:val="28"/>
              </w:rPr>
            </w:pPr>
          </w:p>
          <w:p w14:paraId="63FCF09E"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Выполнено</w:t>
            </w:r>
          </w:p>
          <w:p w14:paraId="79A7BD9A" w14:textId="77777777" w:rsidR="00BC6B40" w:rsidRPr="00E6566A" w:rsidRDefault="00BC6B40" w:rsidP="00C07499">
            <w:pPr>
              <w:pStyle w:val="ab"/>
              <w:rPr>
                <w:rFonts w:ascii="Times New Roman" w:hAnsi="Times New Roman"/>
                <w:sz w:val="28"/>
                <w:szCs w:val="28"/>
              </w:rPr>
            </w:pPr>
          </w:p>
          <w:p w14:paraId="3321C5D7" w14:textId="77777777" w:rsidR="00BC6B40" w:rsidRPr="00E6566A" w:rsidRDefault="00BC6B40" w:rsidP="00C07499">
            <w:pPr>
              <w:pStyle w:val="ab"/>
              <w:rPr>
                <w:rFonts w:ascii="Times New Roman" w:hAnsi="Times New Roman"/>
                <w:sz w:val="28"/>
                <w:szCs w:val="28"/>
              </w:rPr>
            </w:pPr>
          </w:p>
          <w:p w14:paraId="31AF9D8D" w14:textId="77777777" w:rsidR="00BC6B40" w:rsidRPr="00E6566A" w:rsidRDefault="00BC6B40" w:rsidP="00C07499">
            <w:pPr>
              <w:pStyle w:val="ab"/>
              <w:rPr>
                <w:rFonts w:ascii="Times New Roman" w:hAnsi="Times New Roman"/>
                <w:sz w:val="28"/>
                <w:szCs w:val="28"/>
              </w:rPr>
            </w:pPr>
            <w:r w:rsidRPr="00E6566A">
              <w:rPr>
                <w:rFonts w:ascii="Times New Roman" w:hAnsi="Times New Roman"/>
                <w:sz w:val="28"/>
                <w:szCs w:val="28"/>
              </w:rPr>
              <w:t xml:space="preserve">                                            </w:t>
            </w:r>
          </w:p>
        </w:tc>
      </w:tr>
    </w:tbl>
    <w:p w14:paraId="4EDD8E67" w14:textId="77777777" w:rsidR="00375CAE" w:rsidRDefault="00375CAE" w:rsidP="00143468">
      <w:pPr>
        <w:pStyle w:val="ab"/>
        <w:ind w:firstLine="709"/>
        <w:jc w:val="center"/>
        <w:rPr>
          <w:rFonts w:ascii="Times New Roman" w:eastAsia="Calibri" w:hAnsi="Times New Roman" w:cs="Times New Roman"/>
          <w:b/>
          <w:sz w:val="28"/>
          <w:szCs w:val="28"/>
        </w:rPr>
      </w:pPr>
    </w:p>
    <w:p w14:paraId="2ECB4451" w14:textId="77777777" w:rsidR="00BA4458" w:rsidRDefault="00BA4458" w:rsidP="00143468">
      <w:pPr>
        <w:pStyle w:val="ab"/>
        <w:ind w:firstLine="709"/>
        <w:jc w:val="center"/>
        <w:rPr>
          <w:rFonts w:ascii="Times New Roman" w:eastAsia="Calibri" w:hAnsi="Times New Roman" w:cs="Times New Roman"/>
          <w:b/>
          <w:sz w:val="28"/>
          <w:szCs w:val="28"/>
        </w:rPr>
      </w:pPr>
    </w:p>
    <w:p w14:paraId="1B5098BB" w14:textId="24ACD572" w:rsidR="00143468" w:rsidRDefault="00087A54" w:rsidP="00375CAE">
      <w:pPr>
        <w:pStyle w:val="ab"/>
        <w:ind w:firstLine="709"/>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Станция Губерля, село Новоникольск, разъезд 213«А»</w:t>
      </w:r>
    </w:p>
    <w:p w14:paraId="30996205" w14:textId="77777777" w:rsidR="00375CAE" w:rsidRPr="00375CAE" w:rsidRDefault="00375CAE" w:rsidP="00375CAE">
      <w:pPr>
        <w:pStyle w:val="ab"/>
        <w:ind w:firstLine="709"/>
        <w:jc w:val="center"/>
        <w:rPr>
          <w:rFonts w:ascii="Times New Roman" w:eastAsia="Calibri" w:hAnsi="Times New Roman" w:cs="Times New Roman"/>
          <w:b/>
          <w:sz w:val="28"/>
          <w:szCs w:val="28"/>
        </w:rPr>
      </w:pPr>
    </w:p>
    <w:p w14:paraId="23048EAE" w14:textId="1A10EC8A" w:rsidR="00143468" w:rsidRPr="00E6566A" w:rsidRDefault="00143468" w:rsidP="00A6413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Расстояние до города Новотроицка:</w:t>
      </w:r>
    </w:p>
    <w:p w14:paraId="00E27EB5" w14:textId="77777777" w:rsidR="00143468" w:rsidRPr="00E6566A" w:rsidRDefault="00143468" w:rsidP="00A6413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село Новоникольск – </w:t>
      </w:r>
      <w:smartTag w:uri="urn:schemas-microsoft-com:office:smarttags" w:element="metricconverter">
        <w:smartTagPr>
          <w:attr w:name="ProductID" w:val="15 км"/>
        </w:smartTagPr>
        <w:r w:rsidRPr="00E6566A">
          <w:rPr>
            <w:rFonts w:ascii="Times New Roman" w:hAnsi="Times New Roman" w:cs="Times New Roman"/>
            <w:sz w:val="28"/>
            <w:szCs w:val="28"/>
          </w:rPr>
          <w:t>15 км</w:t>
        </w:r>
      </w:smartTag>
      <w:r w:rsidRPr="00E6566A">
        <w:rPr>
          <w:rFonts w:ascii="Times New Roman" w:hAnsi="Times New Roman" w:cs="Times New Roman"/>
          <w:sz w:val="28"/>
          <w:szCs w:val="28"/>
        </w:rPr>
        <w:t xml:space="preserve"> (асфальтовое покрытие);</w:t>
      </w:r>
    </w:p>
    <w:p w14:paraId="0C23A2E6" w14:textId="77777777" w:rsidR="00143468" w:rsidRPr="00E6566A" w:rsidRDefault="00143468" w:rsidP="00A6413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станция Губерля – </w:t>
      </w:r>
      <w:smartTag w:uri="urn:schemas-microsoft-com:office:smarttags" w:element="metricconverter">
        <w:smartTagPr>
          <w:attr w:name="ProductID" w:val="2 км"/>
        </w:smartTagPr>
        <w:r w:rsidRPr="00E6566A">
          <w:rPr>
            <w:rFonts w:ascii="Times New Roman" w:hAnsi="Times New Roman" w:cs="Times New Roman"/>
            <w:sz w:val="28"/>
            <w:szCs w:val="28"/>
          </w:rPr>
          <w:t>23 км</w:t>
        </w:r>
      </w:smartTag>
      <w:r w:rsidRPr="00E6566A">
        <w:rPr>
          <w:rFonts w:ascii="Times New Roman" w:hAnsi="Times New Roman" w:cs="Times New Roman"/>
          <w:sz w:val="28"/>
          <w:szCs w:val="28"/>
        </w:rPr>
        <w:t xml:space="preserve"> (асфальтовое покрытие);</w:t>
      </w:r>
    </w:p>
    <w:p w14:paraId="4E2D0D6C" w14:textId="39F510EC" w:rsidR="00143468" w:rsidRPr="00E6566A" w:rsidRDefault="00143468" w:rsidP="00A6413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разъезд 213 «А» - </w:t>
      </w:r>
      <w:smartTag w:uri="urn:schemas-microsoft-com:office:smarttags" w:element="metricconverter">
        <w:smartTagPr>
          <w:attr w:name="ProductID" w:val="2 км"/>
        </w:smartTagPr>
        <w:r w:rsidRPr="00E6566A">
          <w:rPr>
            <w:rFonts w:ascii="Times New Roman" w:hAnsi="Times New Roman" w:cs="Times New Roman"/>
            <w:sz w:val="28"/>
            <w:szCs w:val="28"/>
          </w:rPr>
          <w:t>16 км</w:t>
        </w:r>
      </w:smartTag>
      <w:r w:rsidRPr="00E6566A">
        <w:rPr>
          <w:rFonts w:ascii="Times New Roman" w:hAnsi="Times New Roman" w:cs="Times New Roman"/>
          <w:sz w:val="28"/>
          <w:szCs w:val="28"/>
        </w:rPr>
        <w:t xml:space="preserve"> (асфальтовое покрытие 14км, грунтовое– </w:t>
      </w:r>
      <w:smartTag w:uri="urn:schemas-microsoft-com:office:smarttags" w:element="metricconverter">
        <w:smartTagPr>
          <w:attr w:name="ProductID" w:val="2 км"/>
        </w:smartTagPr>
        <w:r w:rsidRPr="00E6566A">
          <w:rPr>
            <w:rFonts w:ascii="Times New Roman" w:hAnsi="Times New Roman" w:cs="Times New Roman"/>
            <w:sz w:val="28"/>
            <w:szCs w:val="28"/>
          </w:rPr>
          <w:t>2 км</w:t>
        </w:r>
      </w:smartTag>
      <w:r w:rsidRPr="00E6566A">
        <w:rPr>
          <w:rFonts w:ascii="Times New Roman" w:hAnsi="Times New Roman" w:cs="Times New Roman"/>
          <w:sz w:val="28"/>
          <w:szCs w:val="28"/>
        </w:rPr>
        <w:t>)</w:t>
      </w:r>
    </w:p>
    <w:p w14:paraId="3168D299" w14:textId="77777777" w:rsidR="00143468" w:rsidRPr="00E6566A" w:rsidRDefault="00143468" w:rsidP="0014346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На 01.01.2024 года:</w:t>
      </w: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1"/>
        <w:gridCol w:w="2098"/>
        <w:gridCol w:w="2126"/>
        <w:gridCol w:w="1843"/>
        <w:gridCol w:w="1701"/>
        <w:gridCol w:w="2268"/>
      </w:tblGrid>
      <w:tr w:rsidR="00143468" w:rsidRPr="00E6566A" w14:paraId="27642C59" w14:textId="77777777" w:rsidTr="00C07499">
        <w:trPr>
          <w:trHeight w:val="885"/>
          <w:jc w:val="center"/>
        </w:trPr>
        <w:tc>
          <w:tcPr>
            <w:tcW w:w="591" w:type="dxa"/>
          </w:tcPr>
          <w:p w14:paraId="1F2EB9C0" w14:textId="4708B3D0" w:rsidR="00143468" w:rsidRPr="000046BF" w:rsidRDefault="00BA4458" w:rsidP="00BA4458">
            <w:pPr>
              <w:tabs>
                <w:tab w:val="left" w:pos="3210"/>
              </w:tabs>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p>
        </w:tc>
        <w:tc>
          <w:tcPr>
            <w:tcW w:w="2098" w:type="dxa"/>
          </w:tcPr>
          <w:p w14:paraId="5E98BDBC" w14:textId="77777777" w:rsidR="00143468" w:rsidRPr="000046BF" w:rsidRDefault="00143468" w:rsidP="000046BF">
            <w:pPr>
              <w:tabs>
                <w:tab w:val="left" w:pos="3210"/>
              </w:tabs>
              <w:spacing w:after="0" w:line="240" w:lineRule="auto"/>
              <w:ind w:hanging="63"/>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Наименование</w:t>
            </w:r>
          </w:p>
          <w:p w14:paraId="24B3BDF9"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p>
        </w:tc>
        <w:tc>
          <w:tcPr>
            <w:tcW w:w="2126" w:type="dxa"/>
          </w:tcPr>
          <w:p w14:paraId="1E8BC9C8" w14:textId="77777777" w:rsidR="00143468" w:rsidRPr="000046BF" w:rsidRDefault="00143468" w:rsidP="000046BF">
            <w:pPr>
              <w:tabs>
                <w:tab w:val="left" w:pos="3210"/>
              </w:tabs>
              <w:spacing w:after="0" w:line="240" w:lineRule="auto"/>
              <w:ind w:firstLine="107"/>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Число жителей</w:t>
            </w:r>
          </w:p>
        </w:tc>
        <w:tc>
          <w:tcPr>
            <w:tcW w:w="1843" w:type="dxa"/>
          </w:tcPr>
          <w:p w14:paraId="7962076E" w14:textId="3C05EB14" w:rsidR="00143468" w:rsidRPr="000046BF" w:rsidRDefault="00143468" w:rsidP="000046BF">
            <w:pPr>
              <w:tabs>
                <w:tab w:val="left" w:pos="3210"/>
              </w:tabs>
              <w:spacing w:after="0" w:line="240" w:lineRule="auto"/>
              <w:ind w:hanging="34"/>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Индивидуальных</w:t>
            </w:r>
            <w:r w:rsidR="000046BF">
              <w:rPr>
                <w:rFonts w:ascii="Times New Roman" w:hAnsi="Times New Roman" w:cs="Times New Roman"/>
                <w:sz w:val="24"/>
                <w:szCs w:val="24"/>
                <w:lang w:eastAsia="ru-RU"/>
              </w:rPr>
              <w:t xml:space="preserve"> </w:t>
            </w:r>
            <w:r w:rsidRPr="000046BF">
              <w:rPr>
                <w:rFonts w:ascii="Times New Roman" w:hAnsi="Times New Roman" w:cs="Times New Roman"/>
                <w:sz w:val="24"/>
                <w:szCs w:val="24"/>
                <w:lang w:eastAsia="ru-RU"/>
              </w:rPr>
              <w:t>домов</w:t>
            </w:r>
          </w:p>
        </w:tc>
        <w:tc>
          <w:tcPr>
            <w:tcW w:w="1701" w:type="dxa"/>
          </w:tcPr>
          <w:p w14:paraId="383A4BB3" w14:textId="1EEAECF3" w:rsidR="00143468" w:rsidRPr="000046BF" w:rsidRDefault="00143468" w:rsidP="000046BF">
            <w:pPr>
              <w:tabs>
                <w:tab w:val="left" w:pos="3210"/>
              </w:tabs>
              <w:spacing w:after="0" w:line="240" w:lineRule="auto"/>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Домов блокированной</w:t>
            </w:r>
            <w:r w:rsidR="000046BF">
              <w:rPr>
                <w:rFonts w:ascii="Times New Roman" w:hAnsi="Times New Roman" w:cs="Times New Roman"/>
                <w:sz w:val="24"/>
                <w:szCs w:val="24"/>
                <w:lang w:eastAsia="ru-RU"/>
              </w:rPr>
              <w:t xml:space="preserve"> </w:t>
            </w:r>
            <w:r w:rsidRPr="000046BF">
              <w:rPr>
                <w:rFonts w:ascii="Times New Roman" w:hAnsi="Times New Roman" w:cs="Times New Roman"/>
                <w:sz w:val="24"/>
                <w:szCs w:val="24"/>
                <w:lang w:eastAsia="ru-RU"/>
              </w:rPr>
              <w:t>застройки</w:t>
            </w:r>
          </w:p>
        </w:tc>
        <w:tc>
          <w:tcPr>
            <w:tcW w:w="2268" w:type="dxa"/>
          </w:tcPr>
          <w:p w14:paraId="2F76E4E6" w14:textId="77777777" w:rsidR="00143468" w:rsidRPr="000046BF" w:rsidRDefault="00143468" w:rsidP="000046BF">
            <w:pPr>
              <w:tabs>
                <w:tab w:val="left" w:pos="3210"/>
              </w:tabs>
              <w:spacing w:after="0" w:line="240" w:lineRule="auto"/>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Много-квартирных</w:t>
            </w:r>
          </w:p>
          <w:p w14:paraId="7F382158"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домов</w:t>
            </w:r>
          </w:p>
        </w:tc>
      </w:tr>
      <w:tr w:rsidR="00143468" w:rsidRPr="000046BF" w14:paraId="676C07DC" w14:textId="77777777" w:rsidTr="00C07499">
        <w:trPr>
          <w:jc w:val="center"/>
        </w:trPr>
        <w:tc>
          <w:tcPr>
            <w:tcW w:w="591" w:type="dxa"/>
          </w:tcPr>
          <w:p w14:paraId="49062414" w14:textId="77777777" w:rsidR="00143468" w:rsidRPr="000046BF" w:rsidRDefault="00143468" w:rsidP="00143468">
            <w:pPr>
              <w:tabs>
                <w:tab w:val="left" w:pos="3210"/>
              </w:tabs>
              <w:spacing w:after="0" w:line="240" w:lineRule="auto"/>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1.</w:t>
            </w:r>
          </w:p>
        </w:tc>
        <w:tc>
          <w:tcPr>
            <w:tcW w:w="2098" w:type="dxa"/>
          </w:tcPr>
          <w:p w14:paraId="0BA2F3A0" w14:textId="77777777" w:rsidR="00143468" w:rsidRPr="000046BF" w:rsidRDefault="00143468" w:rsidP="00143468">
            <w:pPr>
              <w:tabs>
                <w:tab w:val="left" w:pos="3210"/>
              </w:tabs>
              <w:spacing w:after="0" w:line="240" w:lineRule="auto"/>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с.Новоникольск</w:t>
            </w:r>
          </w:p>
        </w:tc>
        <w:tc>
          <w:tcPr>
            <w:tcW w:w="2126" w:type="dxa"/>
          </w:tcPr>
          <w:p w14:paraId="05690B3C"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285</w:t>
            </w:r>
          </w:p>
        </w:tc>
        <w:tc>
          <w:tcPr>
            <w:tcW w:w="1843" w:type="dxa"/>
          </w:tcPr>
          <w:p w14:paraId="29E0A290"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69</w:t>
            </w:r>
          </w:p>
        </w:tc>
        <w:tc>
          <w:tcPr>
            <w:tcW w:w="1701" w:type="dxa"/>
          </w:tcPr>
          <w:p w14:paraId="29C936C5"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30</w:t>
            </w:r>
          </w:p>
        </w:tc>
        <w:tc>
          <w:tcPr>
            <w:tcW w:w="2268" w:type="dxa"/>
          </w:tcPr>
          <w:p w14:paraId="2746EFD8"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w:t>
            </w:r>
          </w:p>
        </w:tc>
      </w:tr>
      <w:tr w:rsidR="00143468" w:rsidRPr="000046BF" w14:paraId="059209D5" w14:textId="77777777" w:rsidTr="00C07499">
        <w:trPr>
          <w:jc w:val="center"/>
        </w:trPr>
        <w:tc>
          <w:tcPr>
            <w:tcW w:w="591" w:type="dxa"/>
          </w:tcPr>
          <w:p w14:paraId="36766D52" w14:textId="77777777" w:rsidR="00143468" w:rsidRPr="000046BF" w:rsidRDefault="00143468" w:rsidP="00143468">
            <w:pPr>
              <w:tabs>
                <w:tab w:val="left" w:pos="3210"/>
              </w:tabs>
              <w:spacing w:after="0" w:line="240" w:lineRule="auto"/>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2.</w:t>
            </w:r>
          </w:p>
        </w:tc>
        <w:tc>
          <w:tcPr>
            <w:tcW w:w="2098" w:type="dxa"/>
          </w:tcPr>
          <w:p w14:paraId="784CB9ED" w14:textId="77777777" w:rsidR="00143468" w:rsidRPr="000046BF" w:rsidRDefault="00143468" w:rsidP="00143468">
            <w:pPr>
              <w:tabs>
                <w:tab w:val="left" w:pos="3210"/>
              </w:tabs>
              <w:spacing w:after="0" w:line="240" w:lineRule="auto"/>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ст.Губерля</w:t>
            </w:r>
          </w:p>
        </w:tc>
        <w:tc>
          <w:tcPr>
            <w:tcW w:w="2126" w:type="dxa"/>
          </w:tcPr>
          <w:p w14:paraId="3285C2D1"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676</w:t>
            </w:r>
          </w:p>
        </w:tc>
        <w:tc>
          <w:tcPr>
            <w:tcW w:w="1843" w:type="dxa"/>
          </w:tcPr>
          <w:p w14:paraId="508FA05F"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143</w:t>
            </w:r>
          </w:p>
        </w:tc>
        <w:tc>
          <w:tcPr>
            <w:tcW w:w="1701" w:type="dxa"/>
          </w:tcPr>
          <w:p w14:paraId="31082B30"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21</w:t>
            </w:r>
          </w:p>
        </w:tc>
        <w:tc>
          <w:tcPr>
            <w:tcW w:w="2268" w:type="dxa"/>
          </w:tcPr>
          <w:p w14:paraId="216D9FA4"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8</w:t>
            </w:r>
          </w:p>
        </w:tc>
      </w:tr>
      <w:tr w:rsidR="00143468" w:rsidRPr="000046BF" w14:paraId="709091FA" w14:textId="77777777" w:rsidTr="00C07499">
        <w:trPr>
          <w:jc w:val="center"/>
        </w:trPr>
        <w:tc>
          <w:tcPr>
            <w:tcW w:w="591" w:type="dxa"/>
          </w:tcPr>
          <w:p w14:paraId="4E8FED25" w14:textId="77777777" w:rsidR="00143468" w:rsidRPr="000046BF" w:rsidRDefault="00143468" w:rsidP="00143468">
            <w:pPr>
              <w:tabs>
                <w:tab w:val="left" w:pos="3210"/>
              </w:tabs>
              <w:spacing w:after="0" w:line="240" w:lineRule="auto"/>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3.</w:t>
            </w:r>
          </w:p>
        </w:tc>
        <w:tc>
          <w:tcPr>
            <w:tcW w:w="2098" w:type="dxa"/>
          </w:tcPr>
          <w:p w14:paraId="02898A33" w14:textId="77777777" w:rsidR="00143468" w:rsidRPr="000046BF" w:rsidRDefault="00143468" w:rsidP="00143468">
            <w:pPr>
              <w:tabs>
                <w:tab w:val="left" w:pos="3210"/>
              </w:tabs>
              <w:spacing w:after="0" w:line="240" w:lineRule="auto"/>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Разъезд 213«А»</w:t>
            </w:r>
          </w:p>
        </w:tc>
        <w:tc>
          <w:tcPr>
            <w:tcW w:w="2126" w:type="dxa"/>
          </w:tcPr>
          <w:p w14:paraId="71876D43"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34</w:t>
            </w:r>
          </w:p>
        </w:tc>
        <w:tc>
          <w:tcPr>
            <w:tcW w:w="1843" w:type="dxa"/>
          </w:tcPr>
          <w:p w14:paraId="7377A005"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4</w:t>
            </w:r>
          </w:p>
        </w:tc>
        <w:tc>
          <w:tcPr>
            <w:tcW w:w="1701" w:type="dxa"/>
          </w:tcPr>
          <w:p w14:paraId="4F42DA53"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r w:rsidRPr="000046BF">
              <w:rPr>
                <w:rFonts w:ascii="Times New Roman" w:hAnsi="Times New Roman" w:cs="Times New Roman"/>
                <w:sz w:val="24"/>
                <w:szCs w:val="24"/>
                <w:lang w:eastAsia="ru-RU"/>
              </w:rPr>
              <w:t>6</w:t>
            </w:r>
          </w:p>
        </w:tc>
        <w:tc>
          <w:tcPr>
            <w:tcW w:w="2268" w:type="dxa"/>
          </w:tcPr>
          <w:p w14:paraId="52BE7B64" w14:textId="77777777" w:rsidR="00143468" w:rsidRPr="000046BF" w:rsidRDefault="00143468" w:rsidP="00143468">
            <w:pPr>
              <w:tabs>
                <w:tab w:val="left" w:pos="3210"/>
              </w:tabs>
              <w:spacing w:after="0" w:line="240" w:lineRule="auto"/>
              <w:ind w:firstLine="709"/>
              <w:jc w:val="both"/>
              <w:rPr>
                <w:rFonts w:ascii="Times New Roman" w:hAnsi="Times New Roman" w:cs="Times New Roman"/>
                <w:sz w:val="24"/>
                <w:szCs w:val="24"/>
                <w:lang w:eastAsia="ru-RU"/>
              </w:rPr>
            </w:pPr>
          </w:p>
        </w:tc>
      </w:tr>
      <w:tr w:rsidR="00143468" w:rsidRPr="000046BF" w14:paraId="19E2FB36" w14:textId="77777777" w:rsidTr="00C07499">
        <w:trPr>
          <w:jc w:val="center"/>
        </w:trPr>
        <w:tc>
          <w:tcPr>
            <w:tcW w:w="591" w:type="dxa"/>
          </w:tcPr>
          <w:p w14:paraId="753D1E2D" w14:textId="77777777" w:rsidR="00143468" w:rsidRPr="000046BF" w:rsidRDefault="00143468" w:rsidP="00143468">
            <w:pPr>
              <w:tabs>
                <w:tab w:val="left" w:pos="3210"/>
              </w:tabs>
              <w:spacing w:after="0" w:line="240" w:lineRule="auto"/>
              <w:jc w:val="both"/>
              <w:rPr>
                <w:rFonts w:ascii="Times New Roman" w:hAnsi="Times New Roman" w:cs="Times New Roman"/>
                <w:b/>
                <w:sz w:val="24"/>
                <w:szCs w:val="24"/>
                <w:lang w:eastAsia="ru-RU"/>
              </w:rPr>
            </w:pPr>
          </w:p>
        </w:tc>
        <w:tc>
          <w:tcPr>
            <w:tcW w:w="2098" w:type="dxa"/>
          </w:tcPr>
          <w:p w14:paraId="44BB9604" w14:textId="77777777" w:rsidR="00143468" w:rsidRPr="000046BF" w:rsidRDefault="00143468" w:rsidP="00143468">
            <w:pPr>
              <w:tabs>
                <w:tab w:val="left" w:pos="3210"/>
              </w:tabs>
              <w:spacing w:after="0" w:line="240" w:lineRule="auto"/>
              <w:jc w:val="both"/>
              <w:rPr>
                <w:rFonts w:ascii="Times New Roman" w:hAnsi="Times New Roman" w:cs="Times New Roman"/>
                <w:b/>
                <w:sz w:val="24"/>
                <w:szCs w:val="24"/>
                <w:lang w:eastAsia="ru-RU"/>
              </w:rPr>
            </w:pPr>
            <w:r w:rsidRPr="000046BF">
              <w:rPr>
                <w:rFonts w:ascii="Times New Roman" w:hAnsi="Times New Roman" w:cs="Times New Roman"/>
                <w:b/>
                <w:sz w:val="24"/>
                <w:szCs w:val="24"/>
                <w:lang w:eastAsia="ru-RU"/>
              </w:rPr>
              <w:t>Всего:</w:t>
            </w:r>
          </w:p>
        </w:tc>
        <w:tc>
          <w:tcPr>
            <w:tcW w:w="2126" w:type="dxa"/>
          </w:tcPr>
          <w:p w14:paraId="6B76E00E" w14:textId="77777777" w:rsidR="00143468" w:rsidRPr="000046BF" w:rsidRDefault="00143468" w:rsidP="00143468">
            <w:pPr>
              <w:tabs>
                <w:tab w:val="left" w:pos="3210"/>
              </w:tabs>
              <w:spacing w:after="0" w:line="240" w:lineRule="auto"/>
              <w:ind w:firstLine="709"/>
              <w:jc w:val="both"/>
              <w:rPr>
                <w:rFonts w:ascii="Times New Roman" w:hAnsi="Times New Roman" w:cs="Times New Roman"/>
                <w:b/>
                <w:sz w:val="24"/>
                <w:szCs w:val="24"/>
                <w:lang w:eastAsia="ru-RU"/>
              </w:rPr>
            </w:pPr>
            <w:r w:rsidRPr="000046BF">
              <w:rPr>
                <w:rFonts w:ascii="Times New Roman" w:hAnsi="Times New Roman" w:cs="Times New Roman"/>
                <w:b/>
                <w:sz w:val="24"/>
                <w:szCs w:val="24"/>
                <w:lang w:eastAsia="ru-RU"/>
              </w:rPr>
              <w:t>995</w:t>
            </w:r>
          </w:p>
        </w:tc>
        <w:tc>
          <w:tcPr>
            <w:tcW w:w="1843" w:type="dxa"/>
          </w:tcPr>
          <w:p w14:paraId="4A7E79AA" w14:textId="77777777" w:rsidR="00143468" w:rsidRPr="000046BF" w:rsidRDefault="00143468" w:rsidP="00143468">
            <w:pPr>
              <w:tabs>
                <w:tab w:val="left" w:pos="3210"/>
              </w:tabs>
              <w:spacing w:after="0" w:line="240" w:lineRule="auto"/>
              <w:ind w:firstLine="709"/>
              <w:jc w:val="both"/>
              <w:rPr>
                <w:rFonts w:ascii="Times New Roman" w:hAnsi="Times New Roman" w:cs="Times New Roman"/>
                <w:b/>
                <w:sz w:val="24"/>
                <w:szCs w:val="24"/>
                <w:lang w:eastAsia="ru-RU"/>
              </w:rPr>
            </w:pPr>
            <w:r w:rsidRPr="000046BF">
              <w:rPr>
                <w:rFonts w:ascii="Times New Roman" w:hAnsi="Times New Roman" w:cs="Times New Roman"/>
                <w:b/>
                <w:sz w:val="24"/>
                <w:szCs w:val="24"/>
                <w:lang w:eastAsia="ru-RU"/>
              </w:rPr>
              <w:t>216</w:t>
            </w:r>
          </w:p>
        </w:tc>
        <w:tc>
          <w:tcPr>
            <w:tcW w:w="1701" w:type="dxa"/>
          </w:tcPr>
          <w:p w14:paraId="710E3CE8" w14:textId="77777777" w:rsidR="00143468" w:rsidRPr="000046BF" w:rsidRDefault="00143468" w:rsidP="00143468">
            <w:pPr>
              <w:tabs>
                <w:tab w:val="left" w:pos="3210"/>
              </w:tabs>
              <w:spacing w:after="0" w:line="240" w:lineRule="auto"/>
              <w:ind w:firstLine="709"/>
              <w:jc w:val="both"/>
              <w:rPr>
                <w:rFonts w:ascii="Times New Roman" w:hAnsi="Times New Roman" w:cs="Times New Roman"/>
                <w:b/>
                <w:sz w:val="24"/>
                <w:szCs w:val="24"/>
                <w:lang w:eastAsia="ru-RU"/>
              </w:rPr>
            </w:pPr>
            <w:r w:rsidRPr="000046BF">
              <w:rPr>
                <w:rFonts w:ascii="Times New Roman" w:hAnsi="Times New Roman" w:cs="Times New Roman"/>
                <w:b/>
                <w:sz w:val="24"/>
                <w:szCs w:val="24"/>
                <w:lang w:eastAsia="ru-RU"/>
              </w:rPr>
              <w:t>57</w:t>
            </w:r>
          </w:p>
        </w:tc>
        <w:tc>
          <w:tcPr>
            <w:tcW w:w="2268" w:type="dxa"/>
          </w:tcPr>
          <w:p w14:paraId="4A437B6E" w14:textId="77777777" w:rsidR="00143468" w:rsidRPr="000046BF" w:rsidRDefault="00143468" w:rsidP="00143468">
            <w:pPr>
              <w:tabs>
                <w:tab w:val="left" w:pos="3210"/>
              </w:tabs>
              <w:spacing w:after="0" w:line="240" w:lineRule="auto"/>
              <w:ind w:firstLine="709"/>
              <w:jc w:val="both"/>
              <w:rPr>
                <w:rFonts w:ascii="Times New Roman" w:hAnsi="Times New Roman" w:cs="Times New Roman"/>
                <w:b/>
                <w:sz w:val="24"/>
                <w:szCs w:val="24"/>
                <w:lang w:eastAsia="ru-RU"/>
              </w:rPr>
            </w:pPr>
            <w:r w:rsidRPr="000046BF">
              <w:rPr>
                <w:rFonts w:ascii="Times New Roman" w:hAnsi="Times New Roman" w:cs="Times New Roman"/>
                <w:b/>
                <w:sz w:val="24"/>
                <w:szCs w:val="24"/>
                <w:lang w:eastAsia="ru-RU"/>
              </w:rPr>
              <w:t>8</w:t>
            </w:r>
          </w:p>
        </w:tc>
      </w:tr>
    </w:tbl>
    <w:p w14:paraId="33CC0EB3" w14:textId="77777777" w:rsidR="00143468" w:rsidRPr="00E6566A" w:rsidRDefault="00143468" w:rsidP="00143468">
      <w:pPr>
        <w:spacing w:after="0" w:line="240" w:lineRule="auto"/>
        <w:ind w:firstLine="709"/>
        <w:jc w:val="both"/>
        <w:rPr>
          <w:rFonts w:ascii="Times New Roman" w:hAnsi="Times New Roman" w:cs="Times New Roman"/>
          <w:color w:val="000000" w:themeColor="text1"/>
          <w:sz w:val="28"/>
          <w:szCs w:val="28"/>
        </w:rPr>
      </w:pPr>
      <w:r w:rsidRPr="00E6566A">
        <w:rPr>
          <w:rFonts w:ascii="Times New Roman" w:hAnsi="Times New Roman" w:cs="Times New Roman"/>
          <w:sz w:val="28"/>
          <w:szCs w:val="28"/>
        </w:rPr>
        <w:t>На территории поселков в рамках Федерального</w:t>
      </w:r>
      <w:r w:rsidRPr="00E6566A">
        <w:rPr>
          <w:rFonts w:ascii="Times New Roman" w:hAnsi="Times New Roman" w:cs="Times New Roman"/>
          <w:bCs/>
          <w:color w:val="000000" w:themeColor="text1"/>
          <w:sz w:val="28"/>
          <w:szCs w:val="28"/>
          <w:shd w:val="clear" w:color="auto" w:fill="FFFFFF"/>
        </w:rPr>
        <w:t xml:space="preserve"> закона от 06.10.2003 N 131-ФЗ "Об общих принципах организации местного самоуправления в Российской Федерации":</w:t>
      </w:r>
      <w:r w:rsidRPr="00E6566A">
        <w:rPr>
          <w:rFonts w:ascii="Times New Roman" w:hAnsi="Times New Roman" w:cs="Times New Roman"/>
          <w:color w:val="000000" w:themeColor="text1"/>
          <w:sz w:val="28"/>
          <w:szCs w:val="28"/>
        </w:rPr>
        <w:t xml:space="preserve"> </w:t>
      </w:r>
    </w:p>
    <w:p w14:paraId="365CB8D4" w14:textId="77777777" w:rsidR="00143468" w:rsidRPr="00E6566A" w:rsidRDefault="00143468" w:rsidP="00143468">
      <w:pPr>
        <w:pStyle w:val="a5"/>
        <w:widowControl w:val="0"/>
        <w:numPr>
          <w:ilvl w:val="0"/>
          <w:numId w:val="12"/>
        </w:numPr>
        <w:autoSpaceDE w:val="0"/>
        <w:autoSpaceDN w:val="0"/>
        <w:ind w:left="0" w:firstLine="709"/>
        <w:contextualSpacing w:val="0"/>
        <w:jc w:val="both"/>
        <w:rPr>
          <w:color w:val="000000" w:themeColor="text1"/>
          <w:sz w:val="28"/>
          <w:szCs w:val="28"/>
        </w:rPr>
      </w:pPr>
      <w:r w:rsidRPr="00E6566A">
        <w:rPr>
          <w:color w:val="000000" w:themeColor="text1"/>
          <w:sz w:val="28"/>
          <w:szCs w:val="28"/>
        </w:rPr>
        <w:t>Стабильно осуществляются пассажирские перевозки муниципальным автобусом № 107 по маршруту г. Новотроицк - с. Новоникольск- ст. Губерля.</w:t>
      </w:r>
    </w:p>
    <w:p w14:paraId="1E2B61A7" w14:textId="77994015" w:rsidR="00143468" w:rsidRPr="00E6566A" w:rsidRDefault="00143468" w:rsidP="00143468">
      <w:pPr>
        <w:spacing w:after="0" w:line="240" w:lineRule="auto"/>
        <w:ind w:firstLine="709"/>
        <w:jc w:val="both"/>
        <w:rPr>
          <w:rFonts w:ascii="Times New Roman" w:hAnsi="Times New Roman" w:cs="Times New Roman"/>
          <w:color w:val="000000" w:themeColor="text1"/>
          <w:sz w:val="28"/>
          <w:szCs w:val="28"/>
        </w:rPr>
      </w:pPr>
      <w:r w:rsidRPr="00E6566A">
        <w:rPr>
          <w:rFonts w:ascii="Times New Roman" w:hAnsi="Times New Roman" w:cs="Times New Roman"/>
          <w:sz w:val="28"/>
          <w:szCs w:val="28"/>
        </w:rPr>
        <w:t xml:space="preserve">2023году МУП "НовГорТранс" предоставили новый автобус, для комфортного и безопасного проезда до города Новотроицка. </w:t>
      </w:r>
    </w:p>
    <w:p w14:paraId="014E05D5" w14:textId="4D3C532C" w:rsidR="00143468" w:rsidRPr="00E6566A" w:rsidRDefault="00745F7E" w:rsidP="00143468">
      <w:pPr>
        <w:pStyle w:val="a5"/>
        <w:ind w:left="0" w:firstLine="709"/>
        <w:jc w:val="both"/>
        <w:rPr>
          <w:sz w:val="28"/>
          <w:szCs w:val="28"/>
        </w:rPr>
      </w:pPr>
      <w:r w:rsidRPr="00E6566A">
        <w:rPr>
          <w:noProof/>
          <w:sz w:val="28"/>
          <w:szCs w:val="28"/>
        </w:rPr>
        <w:drawing>
          <wp:anchor distT="0" distB="0" distL="114300" distR="114300" simplePos="0" relativeHeight="251657728" behindDoc="0" locked="0" layoutInCell="1" allowOverlap="1" wp14:anchorId="2FC09970" wp14:editId="0417D55F">
            <wp:simplePos x="0" y="0"/>
            <wp:positionH relativeFrom="margin">
              <wp:posOffset>109220</wp:posOffset>
            </wp:positionH>
            <wp:positionV relativeFrom="paragraph">
              <wp:posOffset>8255</wp:posOffset>
            </wp:positionV>
            <wp:extent cx="1813560" cy="2133600"/>
            <wp:effectExtent l="0" t="0" r="0" b="0"/>
            <wp:wrapTight wrapText="bothSides">
              <wp:wrapPolygon edited="0">
                <wp:start x="0" y="0"/>
                <wp:lineTo x="0" y="21407"/>
                <wp:lineTo x="21328" y="21407"/>
                <wp:lineTo x="21328"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813560" cy="2133600"/>
                    </a:xfrm>
                    <a:prstGeom prst="rect">
                      <a:avLst/>
                    </a:prstGeom>
                  </pic:spPr>
                </pic:pic>
              </a:graphicData>
            </a:graphic>
            <wp14:sizeRelH relativeFrom="margin">
              <wp14:pctWidth>0</wp14:pctWidth>
            </wp14:sizeRelH>
            <wp14:sizeRelV relativeFrom="margin">
              <wp14:pctHeight>0</wp14:pctHeight>
            </wp14:sizeRelV>
          </wp:anchor>
        </w:drawing>
      </w:r>
    </w:p>
    <w:p w14:paraId="13A28D53" w14:textId="09970FD2" w:rsidR="0050576C" w:rsidRPr="00E6566A" w:rsidRDefault="00143468" w:rsidP="00A64136">
      <w:pPr>
        <w:pStyle w:val="a5"/>
        <w:ind w:left="0" w:firstLine="709"/>
        <w:jc w:val="both"/>
        <w:rPr>
          <w:sz w:val="28"/>
          <w:szCs w:val="28"/>
        </w:rPr>
      </w:pPr>
      <w:r w:rsidRPr="00E6566A">
        <w:rPr>
          <w:sz w:val="28"/>
          <w:szCs w:val="28"/>
        </w:rPr>
        <w:t xml:space="preserve">Также у жителей поселков пользуются спросом и электропоезда пригородного сообщения, где цена билета составляет 42 рубля. </w:t>
      </w:r>
    </w:p>
    <w:p w14:paraId="4A3DF450" w14:textId="77777777" w:rsidR="00143468" w:rsidRPr="00E6566A" w:rsidRDefault="00143468" w:rsidP="00143468">
      <w:pPr>
        <w:pStyle w:val="a5"/>
        <w:widowControl w:val="0"/>
        <w:numPr>
          <w:ilvl w:val="0"/>
          <w:numId w:val="12"/>
        </w:numPr>
        <w:autoSpaceDE w:val="0"/>
        <w:autoSpaceDN w:val="0"/>
        <w:ind w:left="0" w:firstLine="709"/>
        <w:contextualSpacing w:val="0"/>
        <w:jc w:val="both"/>
        <w:rPr>
          <w:bCs/>
          <w:color w:val="000000" w:themeColor="text1"/>
          <w:sz w:val="28"/>
          <w:szCs w:val="28"/>
          <w:shd w:val="clear" w:color="auto" w:fill="FFFFFF"/>
        </w:rPr>
      </w:pPr>
      <w:r w:rsidRPr="00E6566A">
        <w:rPr>
          <w:sz w:val="28"/>
          <w:szCs w:val="28"/>
        </w:rPr>
        <w:t xml:space="preserve">Для оказания медицинской помощи и приобретения медицинских препаратов на территории станции Губерля и села Новоникольск работают фельдшерско-акушерские пункты. Для вакцинирования населения и проведения </w:t>
      </w:r>
      <w:r w:rsidRPr="00E6566A">
        <w:rPr>
          <w:color w:val="000000"/>
          <w:sz w:val="28"/>
          <w:szCs w:val="28"/>
        </w:rPr>
        <w:t>рентгенологических исследований</w:t>
      </w:r>
      <w:r w:rsidRPr="00E6566A">
        <w:rPr>
          <w:sz w:val="28"/>
          <w:szCs w:val="28"/>
        </w:rPr>
        <w:t xml:space="preserve"> на базе ФАП работают выездные бригады </w:t>
      </w:r>
      <w:r w:rsidRPr="00E6566A">
        <w:rPr>
          <w:bCs/>
          <w:color w:val="000000" w:themeColor="text1"/>
          <w:sz w:val="28"/>
          <w:szCs w:val="28"/>
          <w:shd w:val="clear" w:color="auto" w:fill="FFFFFF"/>
        </w:rPr>
        <w:t xml:space="preserve">ГАУЗ «Больницы </w:t>
      </w:r>
      <w:r w:rsidRPr="00E6566A">
        <w:rPr>
          <w:bCs/>
          <w:color w:val="000000" w:themeColor="text1"/>
          <w:sz w:val="28"/>
          <w:szCs w:val="28"/>
          <w:shd w:val="clear" w:color="auto" w:fill="FFFFFF"/>
        </w:rPr>
        <w:lastRenderedPageBreak/>
        <w:t>скорой медицинской помощи» г. Новотроицка.</w:t>
      </w:r>
    </w:p>
    <w:p w14:paraId="45D28B50" w14:textId="77777777" w:rsidR="00143468" w:rsidRPr="00E6566A" w:rsidRDefault="00143468" w:rsidP="00143468">
      <w:pPr>
        <w:pStyle w:val="a5"/>
        <w:widowControl w:val="0"/>
        <w:numPr>
          <w:ilvl w:val="0"/>
          <w:numId w:val="12"/>
        </w:numPr>
        <w:autoSpaceDE w:val="0"/>
        <w:autoSpaceDN w:val="0"/>
        <w:ind w:left="0" w:firstLine="709"/>
        <w:contextualSpacing w:val="0"/>
        <w:jc w:val="both"/>
        <w:rPr>
          <w:sz w:val="28"/>
          <w:szCs w:val="28"/>
        </w:rPr>
      </w:pPr>
      <w:r w:rsidRPr="00E6566A">
        <w:rPr>
          <w:sz w:val="28"/>
          <w:szCs w:val="28"/>
        </w:rPr>
        <w:t xml:space="preserve">В сфере предоставления коммунальных услуг работу проводят ресурсоснабжающая организация МУП «УКХ» г.Новотроицка и </w:t>
      </w:r>
      <w:r w:rsidRPr="00E6566A">
        <w:rPr>
          <w:color w:val="000000" w:themeColor="text1"/>
          <w:sz w:val="28"/>
          <w:szCs w:val="28"/>
        </w:rPr>
        <w:t>ФКУ Исправительная колония №5 УФСИН России по Оренбургской области (собственник котельной и скважины питьевой воды).</w:t>
      </w:r>
    </w:p>
    <w:p w14:paraId="39374545" w14:textId="77777777" w:rsidR="00143468" w:rsidRPr="00E6566A" w:rsidRDefault="00143468" w:rsidP="00143468">
      <w:pPr>
        <w:pStyle w:val="a5"/>
        <w:widowControl w:val="0"/>
        <w:numPr>
          <w:ilvl w:val="0"/>
          <w:numId w:val="12"/>
        </w:numPr>
        <w:autoSpaceDE w:val="0"/>
        <w:autoSpaceDN w:val="0"/>
        <w:ind w:left="0" w:firstLine="709"/>
        <w:jc w:val="both"/>
        <w:rPr>
          <w:sz w:val="28"/>
          <w:szCs w:val="28"/>
        </w:rPr>
      </w:pPr>
      <w:r w:rsidRPr="00E6566A">
        <w:rPr>
          <w:sz w:val="28"/>
          <w:szCs w:val="28"/>
        </w:rPr>
        <w:t xml:space="preserve">Регулярно осуществляется вывоз мусора региональным оператором ООО «Природа» на ст. Губерля. </w:t>
      </w:r>
    </w:p>
    <w:p w14:paraId="18692D4E" w14:textId="77777777" w:rsidR="00143468" w:rsidRPr="00E6566A" w:rsidRDefault="00143468" w:rsidP="00143468">
      <w:pPr>
        <w:pStyle w:val="a5"/>
        <w:widowControl w:val="0"/>
        <w:numPr>
          <w:ilvl w:val="0"/>
          <w:numId w:val="12"/>
        </w:numPr>
        <w:autoSpaceDE w:val="0"/>
        <w:autoSpaceDN w:val="0"/>
        <w:ind w:left="0" w:firstLine="709"/>
        <w:contextualSpacing w:val="0"/>
        <w:jc w:val="both"/>
        <w:rPr>
          <w:sz w:val="28"/>
          <w:szCs w:val="28"/>
        </w:rPr>
      </w:pPr>
      <w:r w:rsidRPr="00E6566A">
        <w:rPr>
          <w:sz w:val="28"/>
          <w:szCs w:val="28"/>
        </w:rPr>
        <w:t>Для оперативного оповещения и общения с жителями поселков используются мобильные приложения WhatsApp и Viber: в селе Новоникольск 134человека подписчиков, на станция Губерля 250человек подписчиков.</w:t>
      </w:r>
    </w:p>
    <w:p w14:paraId="15FBB685" w14:textId="77777777" w:rsidR="00143468" w:rsidRPr="00E6566A" w:rsidRDefault="00143468" w:rsidP="00143468">
      <w:pPr>
        <w:pStyle w:val="a5"/>
        <w:widowControl w:val="0"/>
        <w:numPr>
          <w:ilvl w:val="0"/>
          <w:numId w:val="12"/>
        </w:numPr>
        <w:autoSpaceDE w:val="0"/>
        <w:autoSpaceDN w:val="0"/>
        <w:ind w:left="0" w:firstLine="709"/>
        <w:contextualSpacing w:val="0"/>
        <w:jc w:val="both"/>
        <w:rPr>
          <w:sz w:val="28"/>
          <w:szCs w:val="28"/>
        </w:rPr>
      </w:pPr>
      <w:r w:rsidRPr="00E6566A">
        <w:rPr>
          <w:sz w:val="28"/>
          <w:szCs w:val="28"/>
        </w:rPr>
        <w:t xml:space="preserve">На территории станции Губерля работает МОАУ «ООШ №20 ст.Губерля» в школе ст.Губерля учатся дети ближайших населённых пунктов с.Новоникольск, п.Узембаево, с.Белошапка. Школа построена в 60-е годы и требует капитального ремонта для безопасности и полноценного обеспечения образовательного стандарта, а именно необходимы: спортзал, столовая, компьютерный класс и т.д. По </w:t>
      </w:r>
      <w:r w:rsidRPr="00E6566A">
        <w:rPr>
          <w:color w:val="222222"/>
          <w:sz w:val="28"/>
          <w:szCs w:val="28"/>
          <w:shd w:val="clear" w:color="auto" w:fill="FFFFFF"/>
        </w:rPr>
        <w:t>программе развития сел на 2023-2025гг</w:t>
      </w:r>
      <w:r w:rsidRPr="00E6566A">
        <w:rPr>
          <w:sz w:val="28"/>
          <w:szCs w:val="28"/>
        </w:rPr>
        <w:t xml:space="preserve"> на 2024г. запланирован капитальный ремонт школы.</w:t>
      </w:r>
    </w:p>
    <w:p w14:paraId="7495D418" w14:textId="77777777" w:rsidR="00143468" w:rsidRPr="00E6566A" w:rsidRDefault="00143468" w:rsidP="00143468">
      <w:pPr>
        <w:pStyle w:val="a5"/>
        <w:widowControl w:val="0"/>
        <w:numPr>
          <w:ilvl w:val="0"/>
          <w:numId w:val="12"/>
        </w:numPr>
        <w:autoSpaceDE w:val="0"/>
        <w:autoSpaceDN w:val="0"/>
        <w:ind w:left="0" w:firstLine="709"/>
        <w:contextualSpacing w:val="0"/>
        <w:jc w:val="both"/>
        <w:rPr>
          <w:sz w:val="28"/>
          <w:szCs w:val="28"/>
        </w:rPr>
      </w:pPr>
      <w:r w:rsidRPr="00E6566A">
        <w:rPr>
          <w:sz w:val="28"/>
          <w:szCs w:val="28"/>
        </w:rPr>
        <w:t>Более 4-х лет на ст.Губерля не работает почтовое отделение</w:t>
      </w:r>
      <w:r w:rsidRPr="00E6566A">
        <w:rPr>
          <w:b/>
          <w:sz w:val="28"/>
          <w:szCs w:val="28"/>
        </w:rPr>
        <w:t>,</w:t>
      </w:r>
      <w:r w:rsidRPr="00E6566A">
        <w:rPr>
          <w:sz w:val="28"/>
          <w:szCs w:val="28"/>
        </w:rPr>
        <w:t xml:space="preserve"> из-за  </w:t>
      </w:r>
    </w:p>
    <w:p w14:paraId="32F69D5F" w14:textId="77777777" w:rsidR="00143468" w:rsidRPr="00E6566A" w:rsidRDefault="00143468" w:rsidP="0014346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отсутствия помещения. В 2023 году еженедельно (в пятницу) с г. Новотроицка приезжает почтальон и предоставляет все почтовые услуги, предусмотренные регламентом «Почты России». В рамках программы </w:t>
      </w:r>
      <w:r w:rsidRPr="00E6566A">
        <w:rPr>
          <w:rStyle w:val="affb"/>
          <w:rFonts w:ascii="Times New Roman" w:hAnsi="Times New Roman" w:cs="Times New Roman"/>
          <w:i w:val="0"/>
          <w:iCs w:val="0"/>
          <w:color w:val="2A2C34"/>
          <w:sz w:val="28"/>
          <w:szCs w:val="28"/>
        </w:rPr>
        <w:t>партией «Единая Россия» в 2022-2025 годах</w:t>
      </w:r>
      <w:r w:rsidRPr="00E6566A">
        <w:rPr>
          <w:rFonts w:ascii="Times New Roman" w:hAnsi="Times New Roman" w:cs="Times New Roman"/>
          <w:sz w:val="28"/>
          <w:szCs w:val="28"/>
        </w:rPr>
        <w:t xml:space="preserve"> рассматривается вопрос об открытии почтового отделения на станции Губерля.</w:t>
      </w:r>
    </w:p>
    <w:p w14:paraId="3A001AB5" w14:textId="77C03191" w:rsidR="00143468" w:rsidRPr="00E6566A" w:rsidRDefault="00143468" w:rsidP="00143468">
      <w:pPr>
        <w:pStyle w:val="a5"/>
        <w:widowControl w:val="0"/>
        <w:numPr>
          <w:ilvl w:val="0"/>
          <w:numId w:val="12"/>
        </w:numPr>
        <w:autoSpaceDE w:val="0"/>
        <w:autoSpaceDN w:val="0"/>
        <w:ind w:left="0" w:firstLine="709"/>
        <w:contextualSpacing w:val="0"/>
        <w:jc w:val="both"/>
        <w:rPr>
          <w:sz w:val="28"/>
          <w:szCs w:val="28"/>
        </w:rPr>
      </w:pPr>
      <w:r w:rsidRPr="00E6566A">
        <w:rPr>
          <w:color w:val="212529"/>
          <w:sz w:val="28"/>
          <w:szCs w:val="28"/>
          <w:shd w:val="clear" w:color="auto" w:fill="FFFFFF"/>
        </w:rPr>
        <w:t xml:space="preserve">По организации дорожного движения и обеспечение безопасности дорожного движения на них, </w:t>
      </w:r>
      <w:r w:rsidRPr="00E6566A">
        <w:rPr>
          <w:sz w:val="28"/>
          <w:szCs w:val="28"/>
        </w:rPr>
        <w:t>на ст.Губерля, с.Новоникольск и разъезда 213«А» проведены мероприятия:</w:t>
      </w:r>
      <w:r w:rsidRPr="00E6566A">
        <w:rPr>
          <w:color w:val="212529"/>
          <w:sz w:val="28"/>
          <w:szCs w:val="28"/>
          <w:shd w:val="clear" w:color="auto" w:fill="FFFFFF"/>
        </w:rPr>
        <w:t xml:space="preserve"> </w:t>
      </w:r>
      <w:r w:rsidRPr="00E6566A">
        <w:rPr>
          <w:sz w:val="28"/>
          <w:szCs w:val="28"/>
        </w:rPr>
        <w:t>произведено окашивание травы и обрезка веток деревьев</w:t>
      </w:r>
      <w:r w:rsidRPr="00E6566A">
        <w:rPr>
          <w:color w:val="0C2248"/>
          <w:sz w:val="28"/>
          <w:szCs w:val="28"/>
          <w:shd w:val="clear" w:color="auto" w:fill="FFFFFF"/>
        </w:rPr>
        <w:t xml:space="preserve"> </w:t>
      </w:r>
      <w:r w:rsidRPr="00E6566A">
        <w:rPr>
          <w:sz w:val="28"/>
          <w:szCs w:val="28"/>
        </w:rPr>
        <w:t>на обочинах дорог по маршруту движения автобуса ст.Губерля, с.Новоникольск; в зимний период регулярно осуществлялась очистка улиц от снега; на железнодорожной станции «Губерля» для безопасного перехода в 2023году оборудован переход через железнодорожные пути.</w:t>
      </w:r>
    </w:p>
    <w:p w14:paraId="682AF751" w14:textId="233A7FF0" w:rsidR="00143468" w:rsidRPr="000A4827" w:rsidRDefault="007D1829" w:rsidP="000A4827">
      <w:pPr>
        <w:jc w:val="both"/>
        <w:rPr>
          <w:sz w:val="28"/>
          <w:szCs w:val="28"/>
        </w:rPr>
      </w:pPr>
      <w:r w:rsidRPr="00E6566A">
        <w:rPr>
          <w:noProof/>
          <w:sz w:val="28"/>
          <w:szCs w:val="28"/>
        </w:rPr>
        <w:drawing>
          <wp:anchor distT="0" distB="0" distL="114300" distR="114300" simplePos="0" relativeHeight="251653632" behindDoc="0" locked="0" layoutInCell="1" allowOverlap="1" wp14:anchorId="2D74F1E0" wp14:editId="63F94544">
            <wp:simplePos x="0" y="0"/>
            <wp:positionH relativeFrom="margin">
              <wp:posOffset>1253490</wp:posOffset>
            </wp:positionH>
            <wp:positionV relativeFrom="paragraph">
              <wp:posOffset>143510</wp:posOffset>
            </wp:positionV>
            <wp:extent cx="3230880" cy="1056005"/>
            <wp:effectExtent l="0" t="0" r="7620" b="0"/>
            <wp:wrapTight wrapText="bothSides">
              <wp:wrapPolygon edited="0">
                <wp:start x="0" y="0"/>
                <wp:lineTo x="0" y="21041"/>
                <wp:lineTo x="21524" y="21041"/>
                <wp:lineTo x="21524" y="0"/>
                <wp:lineTo x="0" y="0"/>
              </wp:wrapPolygon>
            </wp:wrapTight>
            <wp:docPr id="1584056332" name="Рисунок 1584056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230880" cy="1056005"/>
                    </a:xfrm>
                    <a:prstGeom prst="rect">
                      <a:avLst/>
                    </a:prstGeom>
                  </pic:spPr>
                </pic:pic>
              </a:graphicData>
            </a:graphic>
            <wp14:sizeRelH relativeFrom="margin">
              <wp14:pctWidth>0</wp14:pctWidth>
            </wp14:sizeRelH>
            <wp14:sizeRelV relativeFrom="margin">
              <wp14:pctHeight>0</wp14:pctHeight>
            </wp14:sizeRelV>
          </wp:anchor>
        </w:drawing>
      </w:r>
    </w:p>
    <w:p w14:paraId="535EBBC9" w14:textId="77777777" w:rsidR="00143468" w:rsidRPr="00E6566A" w:rsidRDefault="00143468" w:rsidP="00143468">
      <w:pPr>
        <w:pStyle w:val="a5"/>
        <w:ind w:left="0" w:firstLine="709"/>
        <w:jc w:val="both"/>
        <w:rPr>
          <w:sz w:val="28"/>
          <w:szCs w:val="28"/>
        </w:rPr>
      </w:pPr>
    </w:p>
    <w:p w14:paraId="6C49EF17" w14:textId="77777777" w:rsidR="00143468" w:rsidRPr="00E6566A" w:rsidRDefault="00143468" w:rsidP="00143468">
      <w:pPr>
        <w:pStyle w:val="a5"/>
        <w:widowControl w:val="0"/>
        <w:numPr>
          <w:ilvl w:val="0"/>
          <w:numId w:val="12"/>
        </w:numPr>
        <w:autoSpaceDE w:val="0"/>
        <w:autoSpaceDN w:val="0"/>
        <w:ind w:left="0" w:firstLine="709"/>
        <w:contextualSpacing w:val="0"/>
        <w:jc w:val="both"/>
        <w:rPr>
          <w:sz w:val="28"/>
          <w:szCs w:val="28"/>
        </w:rPr>
      </w:pPr>
      <w:r w:rsidRPr="00E6566A">
        <w:rPr>
          <w:sz w:val="28"/>
          <w:szCs w:val="28"/>
        </w:rPr>
        <w:t>Своевременно проводятся работы по уборке мусора с мест захоронения в с.Новоникольск и ст.Губерля силами МКУ «Служба кладбищ».</w:t>
      </w:r>
    </w:p>
    <w:p w14:paraId="6B6624D0" w14:textId="77777777" w:rsidR="00143468" w:rsidRPr="00E6566A" w:rsidRDefault="00143468" w:rsidP="00143468">
      <w:pPr>
        <w:pStyle w:val="a5"/>
        <w:widowControl w:val="0"/>
        <w:numPr>
          <w:ilvl w:val="0"/>
          <w:numId w:val="12"/>
        </w:numPr>
        <w:autoSpaceDE w:val="0"/>
        <w:autoSpaceDN w:val="0"/>
        <w:ind w:left="0" w:firstLine="709"/>
        <w:contextualSpacing w:val="0"/>
        <w:jc w:val="both"/>
        <w:rPr>
          <w:sz w:val="28"/>
          <w:szCs w:val="28"/>
        </w:rPr>
      </w:pPr>
      <w:r w:rsidRPr="00E6566A">
        <w:rPr>
          <w:sz w:val="28"/>
          <w:szCs w:val="28"/>
        </w:rPr>
        <w:lastRenderedPageBreak/>
        <w:t xml:space="preserve">По обеспечению электроснабжения на станции Губерля </w:t>
      </w:r>
      <w:r w:rsidRPr="00E6566A">
        <w:rPr>
          <w:bCs/>
          <w:sz w:val="28"/>
          <w:szCs w:val="28"/>
          <w:shd w:val="clear" w:color="auto" w:fill="FFFFFF"/>
        </w:rPr>
        <w:t xml:space="preserve">продолжается работа по замене электрических опор.                                                                         </w:t>
      </w:r>
    </w:p>
    <w:p w14:paraId="489F2949" w14:textId="11FA73FC" w:rsidR="00143468" w:rsidRPr="00E6566A" w:rsidRDefault="00143468" w:rsidP="00143468">
      <w:pPr>
        <w:pStyle w:val="a5"/>
        <w:widowControl w:val="0"/>
        <w:numPr>
          <w:ilvl w:val="0"/>
          <w:numId w:val="12"/>
        </w:numPr>
        <w:autoSpaceDE w:val="0"/>
        <w:autoSpaceDN w:val="0"/>
        <w:ind w:left="0" w:firstLine="709"/>
        <w:contextualSpacing w:val="0"/>
        <w:jc w:val="both"/>
        <w:rPr>
          <w:sz w:val="28"/>
          <w:szCs w:val="28"/>
        </w:rPr>
      </w:pPr>
      <w:r w:rsidRPr="00E6566A">
        <w:rPr>
          <w:bCs/>
          <w:sz w:val="28"/>
          <w:szCs w:val="28"/>
          <w:shd w:val="clear" w:color="auto" w:fill="FFFFFF"/>
        </w:rPr>
        <w:t>На территории села Новоникольск работает сельский клуб. В 2023</w:t>
      </w:r>
      <w:r w:rsidR="0050576C" w:rsidRPr="00E6566A">
        <w:rPr>
          <w:bCs/>
          <w:sz w:val="28"/>
          <w:szCs w:val="28"/>
          <w:shd w:val="clear" w:color="auto" w:fill="FFFFFF"/>
        </w:rPr>
        <w:t xml:space="preserve"> </w:t>
      </w:r>
      <w:r w:rsidRPr="00E6566A">
        <w:rPr>
          <w:bCs/>
          <w:sz w:val="28"/>
          <w:szCs w:val="28"/>
          <w:shd w:val="clear" w:color="auto" w:fill="FFFFFF"/>
        </w:rPr>
        <w:t>году в клубе регулярно работают кружки для детей и организованы занятия для взрослого населения.</w:t>
      </w:r>
    </w:p>
    <w:p w14:paraId="7A7F077C" w14:textId="1AB44CFE" w:rsidR="00143468" w:rsidRPr="00E6566A" w:rsidRDefault="00143468" w:rsidP="0050576C">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На станции Губерля в храме святой преподобномученицы Великой княгине</w:t>
      </w:r>
      <w:r w:rsidR="0050576C" w:rsidRPr="00E6566A">
        <w:rPr>
          <w:rFonts w:ascii="Times New Roman" w:hAnsi="Times New Roman" w:cs="Times New Roman"/>
          <w:sz w:val="28"/>
          <w:szCs w:val="28"/>
        </w:rPr>
        <w:t xml:space="preserve"> </w:t>
      </w:r>
      <w:r w:rsidRPr="00E6566A">
        <w:rPr>
          <w:rFonts w:ascii="Times New Roman" w:hAnsi="Times New Roman" w:cs="Times New Roman"/>
          <w:sz w:val="28"/>
          <w:szCs w:val="28"/>
        </w:rPr>
        <w:t>Елизаветы создана и работает воскресная школа, где открыты двери всем  детям не зависимо от их национальности.</w:t>
      </w:r>
    </w:p>
    <w:p w14:paraId="764F2737" w14:textId="77777777" w:rsidR="00143468" w:rsidRPr="00E6566A" w:rsidRDefault="00143468" w:rsidP="0014346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рамках культурно-массовых мероприятий проводилась работа с жителями, школьниками, детьми дошкольного возраста, молодёжью, ветеранами войны и труда, лицами пожилого возраста. Организованы и проведены мероприятия, посвящённые празднованию Нового года, Дня Победы, дня по жилого человека, дня знаний в котором принимали участие творческие коллективы школы №20 станции Губерля, молодежного центра г. Новотроицка. В настоящее время существует проблема по проведению занятий физкультурно-спортивного и оздоровительного воспитания детей, молодежи, жителей сельских поселений в связи с тем, что в Губерлинской школе №20, в которой занимаются дети пяти населенных пунктов, отсутствует спортивный зал. Имеющихся на детских площадках спортивных сооружений для массового привлечения к физической культуре и спорту молодежи явно недостаточно. </w:t>
      </w:r>
    </w:p>
    <w:p w14:paraId="3E66DF94" w14:textId="2B433188" w:rsidR="00143468" w:rsidRPr="00E6566A" w:rsidRDefault="00143468" w:rsidP="00A64136">
      <w:pPr>
        <w:pStyle w:val="a5"/>
        <w:widowControl w:val="0"/>
        <w:numPr>
          <w:ilvl w:val="0"/>
          <w:numId w:val="12"/>
        </w:numPr>
        <w:autoSpaceDE w:val="0"/>
        <w:autoSpaceDN w:val="0"/>
        <w:ind w:left="0" w:firstLine="709"/>
        <w:contextualSpacing w:val="0"/>
        <w:jc w:val="both"/>
        <w:rPr>
          <w:sz w:val="28"/>
          <w:szCs w:val="28"/>
        </w:rPr>
      </w:pPr>
      <w:r w:rsidRPr="00E6566A">
        <w:rPr>
          <w:sz w:val="28"/>
          <w:szCs w:val="28"/>
        </w:rPr>
        <w:t>Администрацией с. Новоникольск, ст. Губерля, разъезда 213 «А» ежегодно</w:t>
      </w:r>
      <w:r w:rsidR="00A64136" w:rsidRPr="00E6566A">
        <w:rPr>
          <w:sz w:val="28"/>
          <w:szCs w:val="28"/>
        </w:rPr>
        <w:t xml:space="preserve"> </w:t>
      </w:r>
      <w:r w:rsidRPr="00E6566A">
        <w:rPr>
          <w:sz w:val="28"/>
          <w:szCs w:val="28"/>
        </w:rPr>
        <w:t>проводятся мероприятия: во избежание подтопления талыми и дождевыми водами проводятся противопаводковые мероприятия в с.Новоникольск, на ст.Губерля, очищаются водосточные канавы, перепускные трубы; сотрудники администрации с. Новоникольск, ст. Губерля, разъезда 213 «А» принимают активное участие в реализации профилактических мероприятий по предупреждению распространения вирусной инфекции на территории населенных пунктов; в рамках мероприятий по противопожарной безопасности с жителями населенных пунктов постоянно проводится разъяснительная работа по профилактике пожаров, раздавались инструкции по мерам противопожарной безопасности. Совместно с отделом гражданской защиты организовано устройство минерализованных (вспаханных) полос на пожароопасных направлениях вблизи с.Новоникольск, ст. Губерля и 213 «А» разъезда. неоднократно проводились субботники по уборке от мусора и сухостоя на территории общественных мест.</w:t>
      </w:r>
    </w:p>
    <w:p w14:paraId="1E027F60" w14:textId="31A51DB9" w:rsidR="00143468" w:rsidRPr="00E6566A" w:rsidRDefault="00143468" w:rsidP="00BA445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Количество домашнего скота в личных подсобных хозяйствах населения</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1"/>
        <w:gridCol w:w="992"/>
        <w:gridCol w:w="1276"/>
        <w:gridCol w:w="1139"/>
        <w:gridCol w:w="846"/>
        <w:gridCol w:w="1280"/>
        <w:gridCol w:w="851"/>
        <w:gridCol w:w="1134"/>
        <w:gridCol w:w="987"/>
      </w:tblGrid>
      <w:tr w:rsidR="00143468" w:rsidRPr="000046BF" w14:paraId="0734E4D7" w14:textId="77777777" w:rsidTr="00C07499">
        <w:trPr>
          <w:trHeight w:val="945"/>
          <w:jc w:val="center"/>
        </w:trPr>
        <w:tc>
          <w:tcPr>
            <w:tcW w:w="1271" w:type="dxa"/>
            <w:vMerge w:val="restart"/>
          </w:tcPr>
          <w:p w14:paraId="60DD4A5C"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lastRenderedPageBreak/>
              <w:t>Наименование показателей</w:t>
            </w:r>
          </w:p>
        </w:tc>
        <w:tc>
          <w:tcPr>
            <w:tcW w:w="2268" w:type="dxa"/>
            <w:gridSpan w:val="2"/>
            <w:tcBorders>
              <w:bottom w:val="single" w:sz="4" w:space="0" w:color="auto"/>
            </w:tcBorders>
          </w:tcPr>
          <w:p w14:paraId="247A8603"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с. Новоникольск</w:t>
            </w:r>
          </w:p>
        </w:tc>
        <w:tc>
          <w:tcPr>
            <w:tcW w:w="1985" w:type="dxa"/>
            <w:gridSpan w:val="2"/>
            <w:tcBorders>
              <w:bottom w:val="single" w:sz="4" w:space="0" w:color="auto"/>
            </w:tcBorders>
          </w:tcPr>
          <w:p w14:paraId="0B73EBB9"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ст. Губерля</w:t>
            </w:r>
          </w:p>
        </w:tc>
        <w:tc>
          <w:tcPr>
            <w:tcW w:w="2131" w:type="dxa"/>
            <w:gridSpan w:val="2"/>
            <w:tcBorders>
              <w:bottom w:val="single" w:sz="4" w:space="0" w:color="auto"/>
            </w:tcBorders>
          </w:tcPr>
          <w:p w14:paraId="5FE5E013" w14:textId="411E8398" w:rsidR="0050576C"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Разъезд</w:t>
            </w:r>
          </w:p>
          <w:p w14:paraId="5FE24FEF" w14:textId="309BB119"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213 «А»</w:t>
            </w:r>
          </w:p>
        </w:tc>
        <w:tc>
          <w:tcPr>
            <w:tcW w:w="2121" w:type="dxa"/>
            <w:gridSpan w:val="2"/>
            <w:tcBorders>
              <w:bottom w:val="single" w:sz="4" w:space="0" w:color="auto"/>
            </w:tcBorders>
          </w:tcPr>
          <w:p w14:paraId="0821793E" w14:textId="77777777" w:rsidR="00143468" w:rsidRPr="000046BF" w:rsidRDefault="00143468" w:rsidP="00A64136">
            <w:pPr>
              <w:spacing w:after="0" w:line="240" w:lineRule="auto"/>
              <w:ind w:firstLine="709"/>
              <w:jc w:val="center"/>
              <w:rPr>
                <w:rFonts w:ascii="Times New Roman" w:hAnsi="Times New Roman" w:cs="Times New Roman"/>
                <w:sz w:val="24"/>
                <w:szCs w:val="24"/>
              </w:rPr>
            </w:pPr>
            <w:r w:rsidRPr="000046BF">
              <w:rPr>
                <w:rFonts w:ascii="Times New Roman" w:hAnsi="Times New Roman" w:cs="Times New Roman"/>
                <w:sz w:val="24"/>
                <w:szCs w:val="24"/>
              </w:rPr>
              <w:t>Всего</w:t>
            </w:r>
          </w:p>
        </w:tc>
      </w:tr>
      <w:tr w:rsidR="00143468" w:rsidRPr="000046BF" w14:paraId="662FFFD4" w14:textId="77777777" w:rsidTr="00C07499">
        <w:trPr>
          <w:trHeight w:val="330"/>
          <w:jc w:val="center"/>
        </w:trPr>
        <w:tc>
          <w:tcPr>
            <w:tcW w:w="1271" w:type="dxa"/>
            <w:vMerge/>
          </w:tcPr>
          <w:p w14:paraId="133BD11E" w14:textId="77777777" w:rsidR="00143468" w:rsidRPr="000046BF" w:rsidRDefault="00143468" w:rsidP="00A64136">
            <w:pPr>
              <w:spacing w:after="0" w:line="240" w:lineRule="auto"/>
              <w:ind w:firstLine="709"/>
              <w:jc w:val="center"/>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tcPr>
          <w:p w14:paraId="78D22A89"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2022</w:t>
            </w:r>
          </w:p>
        </w:tc>
        <w:tc>
          <w:tcPr>
            <w:tcW w:w="1276" w:type="dxa"/>
            <w:tcBorders>
              <w:top w:val="single" w:sz="4" w:space="0" w:color="auto"/>
              <w:left w:val="single" w:sz="4" w:space="0" w:color="auto"/>
              <w:bottom w:val="single" w:sz="4" w:space="0" w:color="auto"/>
            </w:tcBorders>
          </w:tcPr>
          <w:p w14:paraId="31B6C447"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2023</w:t>
            </w:r>
          </w:p>
        </w:tc>
        <w:tc>
          <w:tcPr>
            <w:tcW w:w="1139" w:type="dxa"/>
            <w:tcBorders>
              <w:top w:val="single" w:sz="4" w:space="0" w:color="auto"/>
              <w:bottom w:val="single" w:sz="4" w:space="0" w:color="auto"/>
              <w:right w:val="single" w:sz="4" w:space="0" w:color="auto"/>
            </w:tcBorders>
          </w:tcPr>
          <w:p w14:paraId="4B94B108"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2022</w:t>
            </w:r>
          </w:p>
        </w:tc>
        <w:tc>
          <w:tcPr>
            <w:tcW w:w="846" w:type="dxa"/>
            <w:tcBorders>
              <w:top w:val="single" w:sz="4" w:space="0" w:color="auto"/>
              <w:bottom w:val="single" w:sz="4" w:space="0" w:color="auto"/>
              <w:right w:val="single" w:sz="4" w:space="0" w:color="auto"/>
            </w:tcBorders>
          </w:tcPr>
          <w:p w14:paraId="2258668F"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2023</w:t>
            </w:r>
          </w:p>
        </w:tc>
        <w:tc>
          <w:tcPr>
            <w:tcW w:w="1280" w:type="dxa"/>
            <w:tcBorders>
              <w:top w:val="single" w:sz="4" w:space="0" w:color="auto"/>
              <w:left w:val="single" w:sz="4" w:space="0" w:color="auto"/>
              <w:bottom w:val="single" w:sz="4" w:space="0" w:color="auto"/>
            </w:tcBorders>
          </w:tcPr>
          <w:p w14:paraId="34634FF2"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2022</w:t>
            </w:r>
          </w:p>
        </w:tc>
        <w:tc>
          <w:tcPr>
            <w:tcW w:w="851" w:type="dxa"/>
            <w:tcBorders>
              <w:top w:val="single" w:sz="4" w:space="0" w:color="auto"/>
              <w:right w:val="single" w:sz="4" w:space="0" w:color="auto"/>
            </w:tcBorders>
          </w:tcPr>
          <w:p w14:paraId="60FEC224"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2023</w:t>
            </w:r>
          </w:p>
        </w:tc>
        <w:tc>
          <w:tcPr>
            <w:tcW w:w="1134" w:type="dxa"/>
            <w:tcBorders>
              <w:top w:val="single" w:sz="4" w:space="0" w:color="auto"/>
              <w:left w:val="single" w:sz="4" w:space="0" w:color="auto"/>
            </w:tcBorders>
          </w:tcPr>
          <w:p w14:paraId="286AC701"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2022</w:t>
            </w:r>
          </w:p>
        </w:tc>
        <w:tc>
          <w:tcPr>
            <w:tcW w:w="987" w:type="dxa"/>
            <w:tcBorders>
              <w:top w:val="single" w:sz="4" w:space="0" w:color="auto"/>
              <w:left w:val="single" w:sz="4" w:space="0" w:color="auto"/>
            </w:tcBorders>
          </w:tcPr>
          <w:p w14:paraId="236148BB"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2023</w:t>
            </w:r>
          </w:p>
        </w:tc>
      </w:tr>
      <w:tr w:rsidR="00143468" w:rsidRPr="000046BF" w14:paraId="4A049265" w14:textId="77777777" w:rsidTr="00C07499">
        <w:trPr>
          <w:jc w:val="center"/>
        </w:trPr>
        <w:tc>
          <w:tcPr>
            <w:tcW w:w="1271" w:type="dxa"/>
          </w:tcPr>
          <w:p w14:paraId="5A76564F"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Крупный рогатый скот</w:t>
            </w:r>
          </w:p>
        </w:tc>
        <w:tc>
          <w:tcPr>
            <w:tcW w:w="992" w:type="dxa"/>
            <w:tcBorders>
              <w:top w:val="single" w:sz="4" w:space="0" w:color="auto"/>
              <w:right w:val="single" w:sz="4" w:space="0" w:color="auto"/>
            </w:tcBorders>
          </w:tcPr>
          <w:p w14:paraId="08D9FCEE"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142</w:t>
            </w:r>
          </w:p>
        </w:tc>
        <w:tc>
          <w:tcPr>
            <w:tcW w:w="1276" w:type="dxa"/>
            <w:tcBorders>
              <w:top w:val="single" w:sz="4" w:space="0" w:color="auto"/>
              <w:left w:val="single" w:sz="4" w:space="0" w:color="auto"/>
            </w:tcBorders>
          </w:tcPr>
          <w:p w14:paraId="2DC8DCFA"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127</w:t>
            </w:r>
          </w:p>
        </w:tc>
        <w:tc>
          <w:tcPr>
            <w:tcW w:w="1139" w:type="dxa"/>
            <w:tcBorders>
              <w:top w:val="single" w:sz="4" w:space="0" w:color="auto"/>
              <w:right w:val="single" w:sz="4" w:space="0" w:color="auto"/>
            </w:tcBorders>
          </w:tcPr>
          <w:p w14:paraId="0DD2243C"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58</w:t>
            </w:r>
          </w:p>
        </w:tc>
        <w:tc>
          <w:tcPr>
            <w:tcW w:w="846" w:type="dxa"/>
            <w:tcBorders>
              <w:top w:val="single" w:sz="4" w:space="0" w:color="auto"/>
              <w:right w:val="single" w:sz="4" w:space="0" w:color="auto"/>
            </w:tcBorders>
          </w:tcPr>
          <w:p w14:paraId="51C4DB3A"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27</w:t>
            </w:r>
          </w:p>
        </w:tc>
        <w:tc>
          <w:tcPr>
            <w:tcW w:w="1280" w:type="dxa"/>
            <w:tcBorders>
              <w:top w:val="single" w:sz="4" w:space="0" w:color="auto"/>
              <w:left w:val="single" w:sz="4" w:space="0" w:color="auto"/>
            </w:tcBorders>
          </w:tcPr>
          <w:p w14:paraId="081B1A36"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50</w:t>
            </w:r>
          </w:p>
        </w:tc>
        <w:tc>
          <w:tcPr>
            <w:tcW w:w="851" w:type="dxa"/>
            <w:tcBorders>
              <w:right w:val="single" w:sz="4" w:space="0" w:color="auto"/>
            </w:tcBorders>
          </w:tcPr>
          <w:p w14:paraId="12C950CD"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47</w:t>
            </w:r>
          </w:p>
        </w:tc>
        <w:tc>
          <w:tcPr>
            <w:tcW w:w="1134" w:type="dxa"/>
            <w:tcBorders>
              <w:left w:val="single" w:sz="4" w:space="0" w:color="auto"/>
            </w:tcBorders>
          </w:tcPr>
          <w:p w14:paraId="502D9161"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250</w:t>
            </w:r>
          </w:p>
        </w:tc>
        <w:tc>
          <w:tcPr>
            <w:tcW w:w="987" w:type="dxa"/>
            <w:tcBorders>
              <w:left w:val="single" w:sz="4" w:space="0" w:color="auto"/>
            </w:tcBorders>
          </w:tcPr>
          <w:p w14:paraId="7F2F05F5"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201</w:t>
            </w:r>
          </w:p>
        </w:tc>
      </w:tr>
      <w:tr w:rsidR="00143468" w:rsidRPr="000046BF" w14:paraId="33E8BB23" w14:textId="77777777" w:rsidTr="00C07499">
        <w:trPr>
          <w:jc w:val="center"/>
        </w:trPr>
        <w:tc>
          <w:tcPr>
            <w:tcW w:w="1271" w:type="dxa"/>
          </w:tcPr>
          <w:p w14:paraId="2C71196A"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в т.ч. коровы</w:t>
            </w:r>
          </w:p>
        </w:tc>
        <w:tc>
          <w:tcPr>
            <w:tcW w:w="992" w:type="dxa"/>
            <w:tcBorders>
              <w:right w:val="single" w:sz="4" w:space="0" w:color="auto"/>
            </w:tcBorders>
          </w:tcPr>
          <w:p w14:paraId="09E8C07E"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55</w:t>
            </w:r>
          </w:p>
        </w:tc>
        <w:tc>
          <w:tcPr>
            <w:tcW w:w="1276" w:type="dxa"/>
            <w:tcBorders>
              <w:left w:val="single" w:sz="4" w:space="0" w:color="auto"/>
            </w:tcBorders>
          </w:tcPr>
          <w:p w14:paraId="412D521A"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50</w:t>
            </w:r>
          </w:p>
        </w:tc>
        <w:tc>
          <w:tcPr>
            <w:tcW w:w="1139" w:type="dxa"/>
            <w:tcBorders>
              <w:right w:val="single" w:sz="4" w:space="0" w:color="auto"/>
            </w:tcBorders>
          </w:tcPr>
          <w:p w14:paraId="02B38F5C"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13</w:t>
            </w:r>
          </w:p>
        </w:tc>
        <w:tc>
          <w:tcPr>
            <w:tcW w:w="846" w:type="dxa"/>
            <w:tcBorders>
              <w:right w:val="single" w:sz="4" w:space="0" w:color="auto"/>
            </w:tcBorders>
          </w:tcPr>
          <w:p w14:paraId="3D8F5CB7"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6</w:t>
            </w:r>
          </w:p>
        </w:tc>
        <w:tc>
          <w:tcPr>
            <w:tcW w:w="1280" w:type="dxa"/>
            <w:tcBorders>
              <w:left w:val="single" w:sz="4" w:space="0" w:color="auto"/>
            </w:tcBorders>
          </w:tcPr>
          <w:p w14:paraId="3FE4BD56"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22</w:t>
            </w:r>
          </w:p>
        </w:tc>
        <w:tc>
          <w:tcPr>
            <w:tcW w:w="851" w:type="dxa"/>
            <w:tcBorders>
              <w:right w:val="single" w:sz="4" w:space="0" w:color="auto"/>
            </w:tcBorders>
          </w:tcPr>
          <w:p w14:paraId="45406974"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w:t>
            </w:r>
          </w:p>
        </w:tc>
        <w:tc>
          <w:tcPr>
            <w:tcW w:w="1134" w:type="dxa"/>
            <w:tcBorders>
              <w:left w:val="single" w:sz="4" w:space="0" w:color="auto"/>
            </w:tcBorders>
          </w:tcPr>
          <w:p w14:paraId="531A5F7B"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90</w:t>
            </w:r>
          </w:p>
        </w:tc>
        <w:tc>
          <w:tcPr>
            <w:tcW w:w="987" w:type="dxa"/>
            <w:tcBorders>
              <w:left w:val="single" w:sz="4" w:space="0" w:color="auto"/>
            </w:tcBorders>
          </w:tcPr>
          <w:p w14:paraId="35CDD171"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76</w:t>
            </w:r>
          </w:p>
        </w:tc>
      </w:tr>
      <w:tr w:rsidR="00143468" w:rsidRPr="000046BF" w14:paraId="4A6F6345" w14:textId="77777777" w:rsidTr="00C07499">
        <w:trPr>
          <w:jc w:val="center"/>
        </w:trPr>
        <w:tc>
          <w:tcPr>
            <w:tcW w:w="1271" w:type="dxa"/>
          </w:tcPr>
          <w:p w14:paraId="025FF474"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Свиньи</w:t>
            </w:r>
          </w:p>
        </w:tc>
        <w:tc>
          <w:tcPr>
            <w:tcW w:w="992" w:type="dxa"/>
            <w:tcBorders>
              <w:right w:val="single" w:sz="4" w:space="0" w:color="auto"/>
            </w:tcBorders>
          </w:tcPr>
          <w:p w14:paraId="3631A53D"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19</w:t>
            </w:r>
          </w:p>
        </w:tc>
        <w:tc>
          <w:tcPr>
            <w:tcW w:w="1276" w:type="dxa"/>
            <w:tcBorders>
              <w:left w:val="single" w:sz="4" w:space="0" w:color="auto"/>
            </w:tcBorders>
          </w:tcPr>
          <w:p w14:paraId="299CD740"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28</w:t>
            </w:r>
          </w:p>
        </w:tc>
        <w:tc>
          <w:tcPr>
            <w:tcW w:w="1139" w:type="dxa"/>
            <w:tcBorders>
              <w:right w:val="single" w:sz="4" w:space="0" w:color="auto"/>
            </w:tcBorders>
          </w:tcPr>
          <w:p w14:paraId="00FA84AD"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10</w:t>
            </w:r>
          </w:p>
        </w:tc>
        <w:tc>
          <w:tcPr>
            <w:tcW w:w="846" w:type="dxa"/>
            <w:tcBorders>
              <w:right w:val="single" w:sz="4" w:space="0" w:color="auto"/>
            </w:tcBorders>
          </w:tcPr>
          <w:p w14:paraId="25C08CD5"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16</w:t>
            </w:r>
          </w:p>
        </w:tc>
        <w:tc>
          <w:tcPr>
            <w:tcW w:w="1280" w:type="dxa"/>
            <w:tcBorders>
              <w:left w:val="single" w:sz="4" w:space="0" w:color="auto"/>
            </w:tcBorders>
          </w:tcPr>
          <w:p w14:paraId="66E792C2"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13</w:t>
            </w:r>
          </w:p>
        </w:tc>
        <w:tc>
          <w:tcPr>
            <w:tcW w:w="851" w:type="dxa"/>
            <w:tcBorders>
              <w:right w:val="single" w:sz="4" w:space="0" w:color="auto"/>
            </w:tcBorders>
          </w:tcPr>
          <w:p w14:paraId="5CF5F77A"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45</w:t>
            </w:r>
          </w:p>
        </w:tc>
        <w:tc>
          <w:tcPr>
            <w:tcW w:w="1134" w:type="dxa"/>
            <w:tcBorders>
              <w:left w:val="single" w:sz="4" w:space="0" w:color="auto"/>
            </w:tcBorders>
          </w:tcPr>
          <w:p w14:paraId="6323E121"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42</w:t>
            </w:r>
          </w:p>
        </w:tc>
        <w:tc>
          <w:tcPr>
            <w:tcW w:w="987" w:type="dxa"/>
            <w:tcBorders>
              <w:left w:val="single" w:sz="4" w:space="0" w:color="auto"/>
            </w:tcBorders>
          </w:tcPr>
          <w:p w14:paraId="728098B6"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89</w:t>
            </w:r>
          </w:p>
        </w:tc>
      </w:tr>
      <w:tr w:rsidR="00143468" w:rsidRPr="000046BF" w14:paraId="2FE69A4A" w14:textId="77777777" w:rsidTr="00C07499">
        <w:trPr>
          <w:jc w:val="center"/>
        </w:trPr>
        <w:tc>
          <w:tcPr>
            <w:tcW w:w="1271" w:type="dxa"/>
          </w:tcPr>
          <w:p w14:paraId="2E40304C"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Овцы и козы</w:t>
            </w:r>
          </w:p>
        </w:tc>
        <w:tc>
          <w:tcPr>
            <w:tcW w:w="992" w:type="dxa"/>
            <w:tcBorders>
              <w:right w:val="single" w:sz="4" w:space="0" w:color="auto"/>
            </w:tcBorders>
          </w:tcPr>
          <w:p w14:paraId="6F89B277"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82</w:t>
            </w:r>
          </w:p>
        </w:tc>
        <w:tc>
          <w:tcPr>
            <w:tcW w:w="1276" w:type="dxa"/>
            <w:tcBorders>
              <w:left w:val="single" w:sz="4" w:space="0" w:color="auto"/>
            </w:tcBorders>
          </w:tcPr>
          <w:p w14:paraId="10907DCA"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7</w:t>
            </w:r>
          </w:p>
        </w:tc>
        <w:tc>
          <w:tcPr>
            <w:tcW w:w="1139" w:type="dxa"/>
            <w:tcBorders>
              <w:right w:val="single" w:sz="4" w:space="0" w:color="auto"/>
            </w:tcBorders>
          </w:tcPr>
          <w:p w14:paraId="123659EB"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53</w:t>
            </w:r>
          </w:p>
        </w:tc>
        <w:tc>
          <w:tcPr>
            <w:tcW w:w="846" w:type="dxa"/>
            <w:tcBorders>
              <w:right w:val="single" w:sz="4" w:space="0" w:color="auto"/>
            </w:tcBorders>
          </w:tcPr>
          <w:p w14:paraId="4A24544D"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23</w:t>
            </w:r>
          </w:p>
        </w:tc>
        <w:tc>
          <w:tcPr>
            <w:tcW w:w="1280" w:type="dxa"/>
            <w:tcBorders>
              <w:left w:val="single" w:sz="4" w:space="0" w:color="auto"/>
            </w:tcBorders>
          </w:tcPr>
          <w:p w14:paraId="6EC2F632" w14:textId="4AAB3104"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45</w:t>
            </w:r>
          </w:p>
        </w:tc>
        <w:tc>
          <w:tcPr>
            <w:tcW w:w="851" w:type="dxa"/>
            <w:tcBorders>
              <w:right w:val="single" w:sz="4" w:space="0" w:color="auto"/>
            </w:tcBorders>
          </w:tcPr>
          <w:p w14:paraId="486BCF67"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22</w:t>
            </w:r>
          </w:p>
        </w:tc>
        <w:tc>
          <w:tcPr>
            <w:tcW w:w="1134" w:type="dxa"/>
            <w:tcBorders>
              <w:left w:val="single" w:sz="4" w:space="0" w:color="auto"/>
            </w:tcBorders>
          </w:tcPr>
          <w:p w14:paraId="6B008A57"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180</w:t>
            </w:r>
          </w:p>
        </w:tc>
        <w:tc>
          <w:tcPr>
            <w:tcW w:w="987" w:type="dxa"/>
            <w:tcBorders>
              <w:left w:val="single" w:sz="4" w:space="0" w:color="auto"/>
            </w:tcBorders>
          </w:tcPr>
          <w:p w14:paraId="0EC82957"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52</w:t>
            </w:r>
          </w:p>
        </w:tc>
      </w:tr>
      <w:tr w:rsidR="00143468" w:rsidRPr="000046BF" w14:paraId="40B18BD0" w14:textId="77777777" w:rsidTr="00C07499">
        <w:trPr>
          <w:jc w:val="center"/>
        </w:trPr>
        <w:tc>
          <w:tcPr>
            <w:tcW w:w="1271" w:type="dxa"/>
          </w:tcPr>
          <w:p w14:paraId="3CB9DEC0"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Лошади</w:t>
            </w:r>
          </w:p>
        </w:tc>
        <w:tc>
          <w:tcPr>
            <w:tcW w:w="992" w:type="dxa"/>
            <w:tcBorders>
              <w:right w:val="single" w:sz="4" w:space="0" w:color="auto"/>
            </w:tcBorders>
          </w:tcPr>
          <w:p w14:paraId="41A34BBC" w14:textId="77777777" w:rsidR="00143468" w:rsidRPr="000046BF" w:rsidRDefault="00143468" w:rsidP="00A64136">
            <w:pPr>
              <w:spacing w:after="0" w:line="240" w:lineRule="auto"/>
              <w:ind w:firstLine="709"/>
              <w:jc w:val="center"/>
              <w:rPr>
                <w:rFonts w:ascii="Times New Roman" w:hAnsi="Times New Roman" w:cs="Times New Roman"/>
                <w:sz w:val="24"/>
                <w:szCs w:val="24"/>
              </w:rPr>
            </w:pPr>
            <w:r w:rsidRPr="000046BF">
              <w:rPr>
                <w:rFonts w:ascii="Times New Roman" w:hAnsi="Times New Roman" w:cs="Times New Roman"/>
                <w:sz w:val="24"/>
                <w:szCs w:val="24"/>
              </w:rPr>
              <w:t>-</w:t>
            </w:r>
          </w:p>
        </w:tc>
        <w:tc>
          <w:tcPr>
            <w:tcW w:w="1276" w:type="dxa"/>
            <w:tcBorders>
              <w:left w:val="single" w:sz="4" w:space="0" w:color="auto"/>
            </w:tcBorders>
          </w:tcPr>
          <w:p w14:paraId="309D38ED" w14:textId="77777777" w:rsidR="00143468" w:rsidRPr="000046BF" w:rsidRDefault="00143468" w:rsidP="00A64136">
            <w:pPr>
              <w:spacing w:after="0" w:line="240" w:lineRule="auto"/>
              <w:ind w:firstLine="709"/>
              <w:jc w:val="center"/>
              <w:rPr>
                <w:rFonts w:ascii="Times New Roman" w:hAnsi="Times New Roman" w:cs="Times New Roman"/>
                <w:sz w:val="24"/>
                <w:szCs w:val="24"/>
              </w:rPr>
            </w:pPr>
            <w:r w:rsidRPr="000046BF">
              <w:rPr>
                <w:rFonts w:ascii="Times New Roman" w:hAnsi="Times New Roman" w:cs="Times New Roman"/>
                <w:sz w:val="24"/>
                <w:szCs w:val="24"/>
              </w:rPr>
              <w:t>-</w:t>
            </w:r>
          </w:p>
        </w:tc>
        <w:tc>
          <w:tcPr>
            <w:tcW w:w="1139" w:type="dxa"/>
            <w:tcBorders>
              <w:right w:val="single" w:sz="4" w:space="0" w:color="auto"/>
            </w:tcBorders>
          </w:tcPr>
          <w:p w14:paraId="1A9D9678" w14:textId="77777777" w:rsidR="00143468" w:rsidRPr="000046BF" w:rsidRDefault="00143468" w:rsidP="00A64136">
            <w:pPr>
              <w:spacing w:after="0" w:line="240" w:lineRule="auto"/>
              <w:ind w:firstLine="709"/>
              <w:jc w:val="center"/>
              <w:rPr>
                <w:rFonts w:ascii="Times New Roman" w:hAnsi="Times New Roman" w:cs="Times New Roman"/>
                <w:sz w:val="24"/>
                <w:szCs w:val="24"/>
              </w:rPr>
            </w:pPr>
            <w:r w:rsidRPr="000046BF">
              <w:rPr>
                <w:rFonts w:ascii="Times New Roman" w:hAnsi="Times New Roman" w:cs="Times New Roman"/>
                <w:sz w:val="24"/>
                <w:szCs w:val="24"/>
              </w:rPr>
              <w:t>-</w:t>
            </w:r>
          </w:p>
        </w:tc>
        <w:tc>
          <w:tcPr>
            <w:tcW w:w="846" w:type="dxa"/>
            <w:tcBorders>
              <w:right w:val="single" w:sz="4" w:space="0" w:color="auto"/>
            </w:tcBorders>
          </w:tcPr>
          <w:p w14:paraId="2AA2402E" w14:textId="77777777" w:rsidR="00143468" w:rsidRPr="000046BF" w:rsidRDefault="00143468" w:rsidP="00A64136">
            <w:pPr>
              <w:spacing w:after="0" w:line="240" w:lineRule="auto"/>
              <w:ind w:firstLine="709"/>
              <w:jc w:val="center"/>
              <w:rPr>
                <w:rFonts w:ascii="Times New Roman" w:hAnsi="Times New Roman" w:cs="Times New Roman"/>
                <w:sz w:val="24"/>
                <w:szCs w:val="24"/>
              </w:rPr>
            </w:pPr>
            <w:r w:rsidRPr="000046BF">
              <w:rPr>
                <w:rFonts w:ascii="Times New Roman" w:hAnsi="Times New Roman" w:cs="Times New Roman"/>
                <w:sz w:val="24"/>
                <w:szCs w:val="24"/>
              </w:rPr>
              <w:t>-</w:t>
            </w:r>
          </w:p>
        </w:tc>
        <w:tc>
          <w:tcPr>
            <w:tcW w:w="1280" w:type="dxa"/>
            <w:tcBorders>
              <w:left w:val="single" w:sz="4" w:space="0" w:color="auto"/>
            </w:tcBorders>
          </w:tcPr>
          <w:p w14:paraId="2D84DC3C" w14:textId="77777777" w:rsidR="00143468" w:rsidRPr="000046BF" w:rsidRDefault="00143468" w:rsidP="00A64136">
            <w:pPr>
              <w:spacing w:after="0" w:line="240" w:lineRule="auto"/>
              <w:ind w:firstLine="709"/>
              <w:jc w:val="center"/>
              <w:rPr>
                <w:rFonts w:ascii="Times New Roman" w:hAnsi="Times New Roman" w:cs="Times New Roman"/>
                <w:sz w:val="24"/>
                <w:szCs w:val="24"/>
              </w:rPr>
            </w:pPr>
            <w:r w:rsidRPr="000046BF">
              <w:rPr>
                <w:rFonts w:ascii="Times New Roman" w:hAnsi="Times New Roman" w:cs="Times New Roman"/>
                <w:sz w:val="24"/>
                <w:szCs w:val="24"/>
              </w:rPr>
              <w:t>-</w:t>
            </w:r>
          </w:p>
        </w:tc>
        <w:tc>
          <w:tcPr>
            <w:tcW w:w="851" w:type="dxa"/>
            <w:tcBorders>
              <w:right w:val="single" w:sz="4" w:space="0" w:color="auto"/>
            </w:tcBorders>
          </w:tcPr>
          <w:p w14:paraId="5D01B420" w14:textId="77777777" w:rsidR="00143468" w:rsidRPr="000046BF" w:rsidRDefault="00143468" w:rsidP="00A64136">
            <w:pPr>
              <w:spacing w:after="0" w:line="240" w:lineRule="auto"/>
              <w:ind w:firstLine="709"/>
              <w:jc w:val="center"/>
              <w:rPr>
                <w:rFonts w:ascii="Times New Roman" w:hAnsi="Times New Roman" w:cs="Times New Roman"/>
                <w:sz w:val="24"/>
                <w:szCs w:val="24"/>
              </w:rPr>
            </w:pPr>
            <w:r w:rsidRPr="000046BF">
              <w:rPr>
                <w:rFonts w:ascii="Times New Roman" w:hAnsi="Times New Roman" w:cs="Times New Roman"/>
                <w:sz w:val="24"/>
                <w:szCs w:val="24"/>
              </w:rPr>
              <w:t>-</w:t>
            </w:r>
          </w:p>
        </w:tc>
        <w:tc>
          <w:tcPr>
            <w:tcW w:w="1134" w:type="dxa"/>
            <w:tcBorders>
              <w:left w:val="single" w:sz="4" w:space="0" w:color="auto"/>
            </w:tcBorders>
          </w:tcPr>
          <w:p w14:paraId="256810A9" w14:textId="77777777" w:rsidR="00143468" w:rsidRPr="000046BF" w:rsidRDefault="00143468" w:rsidP="00A64136">
            <w:pPr>
              <w:spacing w:after="0" w:line="240" w:lineRule="auto"/>
              <w:ind w:firstLine="709"/>
              <w:jc w:val="center"/>
              <w:rPr>
                <w:rFonts w:ascii="Times New Roman" w:hAnsi="Times New Roman" w:cs="Times New Roman"/>
                <w:sz w:val="24"/>
                <w:szCs w:val="24"/>
              </w:rPr>
            </w:pPr>
            <w:r w:rsidRPr="000046BF">
              <w:rPr>
                <w:rFonts w:ascii="Times New Roman" w:hAnsi="Times New Roman" w:cs="Times New Roman"/>
                <w:sz w:val="24"/>
                <w:szCs w:val="24"/>
              </w:rPr>
              <w:t>-</w:t>
            </w:r>
          </w:p>
        </w:tc>
        <w:tc>
          <w:tcPr>
            <w:tcW w:w="987" w:type="dxa"/>
            <w:tcBorders>
              <w:left w:val="single" w:sz="4" w:space="0" w:color="auto"/>
            </w:tcBorders>
          </w:tcPr>
          <w:p w14:paraId="2453DF7D" w14:textId="77777777" w:rsidR="00143468" w:rsidRPr="000046BF" w:rsidRDefault="00143468" w:rsidP="00A64136">
            <w:pPr>
              <w:spacing w:after="0" w:line="240" w:lineRule="auto"/>
              <w:ind w:firstLine="709"/>
              <w:jc w:val="center"/>
              <w:rPr>
                <w:rFonts w:ascii="Times New Roman" w:hAnsi="Times New Roman" w:cs="Times New Roman"/>
                <w:sz w:val="24"/>
                <w:szCs w:val="24"/>
              </w:rPr>
            </w:pPr>
            <w:r w:rsidRPr="000046BF">
              <w:rPr>
                <w:rFonts w:ascii="Times New Roman" w:hAnsi="Times New Roman" w:cs="Times New Roman"/>
                <w:sz w:val="24"/>
                <w:szCs w:val="24"/>
              </w:rPr>
              <w:t>-</w:t>
            </w:r>
          </w:p>
        </w:tc>
      </w:tr>
      <w:tr w:rsidR="00143468" w:rsidRPr="000046BF" w14:paraId="7EC372FD" w14:textId="77777777" w:rsidTr="00C07499">
        <w:trPr>
          <w:jc w:val="center"/>
        </w:trPr>
        <w:tc>
          <w:tcPr>
            <w:tcW w:w="1271" w:type="dxa"/>
          </w:tcPr>
          <w:p w14:paraId="764D7663"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Птица</w:t>
            </w:r>
          </w:p>
        </w:tc>
        <w:tc>
          <w:tcPr>
            <w:tcW w:w="992" w:type="dxa"/>
            <w:tcBorders>
              <w:right w:val="single" w:sz="4" w:space="0" w:color="auto"/>
            </w:tcBorders>
          </w:tcPr>
          <w:p w14:paraId="14C3AD47"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170</w:t>
            </w:r>
          </w:p>
        </w:tc>
        <w:tc>
          <w:tcPr>
            <w:tcW w:w="1276" w:type="dxa"/>
            <w:tcBorders>
              <w:left w:val="single" w:sz="4" w:space="0" w:color="auto"/>
            </w:tcBorders>
          </w:tcPr>
          <w:p w14:paraId="31DB3344"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210</w:t>
            </w:r>
          </w:p>
        </w:tc>
        <w:tc>
          <w:tcPr>
            <w:tcW w:w="1139" w:type="dxa"/>
            <w:tcBorders>
              <w:right w:val="single" w:sz="4" w:space="0" w:color="auto"/>
            </w:tcBorders>
          </w:tcPr>
          <w:p w14:paraId="414A9391"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180</w:t>
            </w:r>
          </w:p>
        </w:tc>
        <w:tc>
          <w:tcPr>
            <w:tcW w:w="846" w:type="dxa"/>
            <w:tcBorders>
              <w:right w:val="single" w:sz="4" w:space="0" w:color="auto"/>
            </w:tcBorders>
          </w:tcPr>
          <w:p w14:paraId="650BEFAD"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115</w:t>
            </w:r>
          </w:p>
        </w:tc>
        <w:tc>
          <w:tcPr>
            <w:tcW w:w="1280" w:type="dxa"/>
            <w:tcBorders>
              <w:left w:val="single" w:sz="4" w:space="0" w:color="auto"/>
            </w:tcBorders>
          </w:tcPr>
          <w:p w14:paraId="15F69D10"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30</w:t>
            </w:r>
          </w:p>
        </w:tc>
        <w:tc>
          <w:tcPr>
            <w:tcW w:w="851" w:type="dxa"/>
            <w:tcBorders>
              <w:right w:val="single" w:sz="4" w:space="0" w:color="auto"/>
            </w:tcBorders>
          </w:tcPr>
          <w:p w14:paraId="30F420CA"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20</w:t>
            </w:r>
          </w:p>
        </w:tc>
        <w:tc>
          <w:tcPr>
            <w:tcW w:w="1134" w:type="dxa"/>
            <w:tcBorders>
              <w:left w:val="single" w:sz="4" w:space="0" w:color="auto"/>
            </w:tcBorders>
          </w:tcPr>
          <w:p w14:paraId="209AC525"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380</w:t>
            </w:r>
          </w:p>
        </w:tc>
        <w:tc>
          <w:tcPr>
            <w:tcW w:w="987" w:type="dxa"/>
            <w:tcBorders>
              <w:left w:val="single" w:sz="4" w:space="0" w:color="auto"/>
            </w:tcBorders>
          </w:tcPr>
          <w:p w14:paraId="6C89D529" w14:textId="77777777" w:rsidR="00143468" w:rsidRPr="000046BF" w:rsidRDefault="00143468" w:rsidP="00A64136">
            <w:pPr>
              <w:spacing w:after="0" w:line="240" w:lineRule="auto"/>
              <w:jc w:val="center"/>
              <w:rPr>
                <w:rFonts w:ascii="Times New Roman" w:hAnsi="Times New Roman" w:cs="Times New Roman"/>
                <w:sz w:val="24"/>
                <w:szCs w:val="24"/>
              </w:rPr>
            </w:pPr>
            <w:r w:rsidRPr="000046BF">
              <w:rPr>
                <w:rFonts w:ascii="Times New Roman" w:hAnsi="Times New Roman" w:cs="Times New Roman"/>
                <w:sz w:val="24"/>
                <w:szCs w:val="24"/>
              </w:rPr>
              <w:t>345</w:t>
            </w:r>
          </w:p>
        </w:tc>
      </w:tr>
    </w:tbl>
    <w:p w14:paraId="68DCD175" w14:textId="77777777" w:rsidR="00143468" w:rsidRPr="00E6566A" w:rsidRDefault="00143468" w:rsidP="0050576C">
      <w:pPr>
        <w:spacing w:after="0" w:line="240" w:lineRule="auto"/>
        <w:jc w:val="both"/>
        <w:rPr>
          <w:rFonts w:ascii="Times New Roman" w:hAnsi="Times New Roman" w:cs="Times New Roman"/>
          <w:b/>
          <w:sz w:val="28"/>
          <w:szCs w:val="28"/>
        </w:rPr>
      </w:pPr>
    </w:p>
    <w:p w14:paraId="7A5C5E40" w14:textId="77777777" w:rsidR="00143468" w:rsidRPr="00E6566A" w:rsidRDefault="00143468" w:rsidP="00143468">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Учреждения, организации, малый бизнес</w:t>
      </w:r>
    </w:p>
    <w:p w14:paraId="4498BAE8" w14:textId="77777777" w:rsidR="00143468" w:rsidRPr="00E6566A" w:rsidRDefault="00143468" w:rsidP="00143468">
      <w:pPr>
        <w:spacing w:after="0" w:line="240" w:lineRule="auto"/>
        <w:ind w:firstLine="709"/>
        <w:jc w:val="both"/>
        <w:rPr>
          <w:rFonts w:ascii="Times New Roman" w:hAnsi="Times New Roman" w:cs="Times New Roman"/>
          <w:sz w:val="28"/>
          <w:szCs w:val="28"/>
        </w:rPr>
      </w:pPr>
    </w:p>
    <w:tbl>
      <w:tblPr>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39"/>
        <w:gridCol w:w="1418"/>
        <w:gridCol w:w="1842"/>
        <w:gridCol w:w="1701"/>
        <w:gridCol w:w="1418"/>
      </w:tblGrid>
      <w:tr w:rsidR="00143468" w:rsidRPr="000046BF" w14:paraId="10565757" w14:textId="77777777" w:rsidTr="00C07499">
        <w:trPr>
          <w:jc w:val="center"/>
        </w:trPr>
        <w:tc>
          <w:tcPr>
            <w:tcW w:w="3539" w:type="dxa"/>
            <w:tcBorders>
              <w:top w:val="single" w:sz="4" w:space="0" w:color="000000"/>
              <w:left w:val="single" w:sz="4" w:space="0" w:color="000000"/>
              <w:bottom w:val="single" w:sz="4" w:space="0" w:color="000000"/>
              <w:right w:val="single" w:sz="4" w:space="0" w:color="000000"/>
            </w:tcBorders>
          </w:tcPr>
          <w:p w14:paraId="32472149" w14:textId="77777777" w:rsidR="00143468" w:rsidRPr="000046BF" w:rsidRDefault="00143468" w:rsidP="00A64136">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Наименование показателей</w:t>
            </w:r>
          </w:p>
        </w:tc>
        <w:tc>
          <w:tcPr>
            <w:tcW w:w="1418" w:type="dxa"/>
            <w:tcBorders>
              <w:top w:val="single" w:sz="4" w:space="0" w:color="000000"/>
              <w:left w:val="single" w:sz="4" w:space="0" w:color="000000"/>
              <w:bottom w:val="single" w:sz="4" w:space="0" w:color="000000"/>
              <w:right w:val="single" w:sz="4" w:space="0" w:color="000000"/>
            </w:tcBorders>
          </w:tcPr>
          <w:p w14:paraId="6DD4C08A"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с. Ново-</w:t>
            </w:r>
          </w:p>
          <w:p w14:paraId="15EB51DE"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никольск</w:t>
            </w:r>
          </w:p>
        </w:tc>
        <w:tc>
          <w:tcPr>
            <w:tcW w:w="1842" w:type="dxa"/>
            <w:tcBorders>
              <w:top w:val="single" w:sz="4" w:space="0" w:color="000000"/>
              <w:left w:val="single" w:sz="4" w:space="0" w:color="000000"/>
              <w:bottom w:val="single" w:sz="4" w:space="0" w:color="000000"/>
              <w:right w:val="single" w:sz="4" w:space="0" w:color="000000"/>
            </w:tcBorders>
          </w:tcPr>
          <w:p w14:paraId="7FB05C21"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ст. Губерля</w:t>
            </w:r>
          </w:p>
        </w:tc>
        <w:tc>
          <w:tcPr>
            <w:tcW w:w="1701" w:type="dxa"/>
            <w:tcBorders>
              <w:top w:val="single" w:sz="4" w:space="0" w:color="000000"/>
              <w:left w:val="single" w:sz="4" w:space="0" w:color="000000"/>
              <w:bottom w:val="single" w:sz="4" w:space="0" w:color="000000"/>
              <w:right w:val="single" w:sz="4" w:space="0" w:color="000000"/>
            </w:tcBorders>
          </w:tcPr>
          <w:p w14:paraId="2BCB5DD1"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 xml:space="preserve">Разъезд </w:t>
            </w:r>
          </w:p>
          <w:p w14:paraId="33DAF045"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213 «А»</w:t>
            </w:r>
          </w:p>
        </w:tc>
        <w:tc>
          <w:tcPr>
            <w:tcW w:w="1418" w:type="dxa"/>
            <w:tcBorders>
              <w:top w:val="single" w:sz="4" w:space="0" w:color="000000"/>
              <w:left w:val="single" w:sz="4" w:space="0" w:color="000000"/>
              <w:bottom w:val="single" w:sz="4" w:space="0" w:color="000000"/>
              <w:right w:val="single" w:sz="4" w:space="0" w:color="000000"/>
            </w:tcBorders>
          </w:tcPr>
          <w:p w14:paraId="71405CA2"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 xml:space="preserve">Всего </w:t>
            </w:r>
          </w:p>
          <w:p w14:paraId="4D2E9D53" w14:textId="77777777" w:rsidR="00143468" w:rsidRPr="000046BF" w:rsidRDefault="00143468" w:rsidP="00143468">
            <w:pPr>
              <w:spacing w:after="0" w:line="240" w:lineRule="auto"/>
              <w:ind w:firstLine="709"/>
              <w:jc w:val="both"/>
              <w:rPr>
                <w:rFonts w:ascii="Times New Roman" w:hAnsi="Times New Roman" w:cs="Times New Roman"/>
                <w:sz w:val="24"/>
                <w:szCs w:val="24"/>
              </w:rPr>
            </w:pPr>
          </w:p>
        </w:tc>
      </w:tr>
      <w:tr w:rsidR="00143468" w:rsidRPr="000046BF" w14:paraId="50590C02" w14:textId="77777777" w:rsidTr="00C07499">
        <w:trPr>
          <w:jc w:val="center"/>
        </w:trPr>
        <w:tc>
          <w:tcPr>
            <w:tcW w:w="3539" w:type="dxa"/>
            <w:tcBorders>
              <w:top w:val="single" w:sz="4" w:space="0" w:color="000000"/>
              <w:left w:val="single" w:sz="4" w:space="0" w:color="000000"/>
              <w:bottom w:val="single" w:sz="4" w:space="0" w:color="000000"/>
              <w:right w:val="single" w:sz="4" w:space="0" w:color="000000"/>
            </w:tcBorders>
          </w:tcPr>
          <w:p w14:paraId="5B616471"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Администрация с.Новоникольск, ст. Губерля, разъезда 213 «А»</w:t>
            </w:r>
          </w:p>
        </w:tc>
        <w:tc>
          <w:tcPr>
            <w:tcW w:w="1418" w:type="dxa"/>
            <w:tcBorders>
              <w:top w:val="single" w:sz="4" w:space="0" w:color="000000"/>
              <w:left w:val="single" w:sz="4" w:space="0" w:color="000000"/>
              <w:bottom w:val="single" w:sz="4" w:space="0" w:color="000000"/>
              <w:right w:val="single" w:sz="4" w:space="0" w:color="000000"/>
            </w:tcBorders>
          </w:tcPr>
          <w:p w14:paraId="425739F6"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w:t>
            </w:r>
          </w:p>
        </w:tc>
        <w:tc>
          <w:tcPr>
            <w:tcW w:w="1842" w:type="dxa"/>
            <w:tcBorders>
              <w:top w:val="single" w:sz="4" w:space="0" w:color="000000"/>
              <w:left w:val="single" w:sz="4" w:space="0" w:color="000000"/>
              <w:bottom w:val="single" w:sz="4" w:space="0" w:color="000000"/>
              <w:right w:val="single" w:sz="4" w:space="0" w:color="000000"/>
            </w:tcBorders>
          </w:tcPr>
          <w:p w14:paraId="27577653"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c>
          <w:tcPr>
            <w:tcW w:w="1701" w:type="dxa"/>
            <w:tcBorders>
              <w:top w:val="single" w:sz="4" w:space="0" w:color="000000"/>
              <w:left w:val="single" w:sz="4" w:space="0" w:color="000000"/>
              <w:bottom w:val="single" w:sz="4" w:space="0" w:color="000000"/>
              <w:right w:val="single" w:sz="4" w:space="0" w:color="000000"/>
            </w:tcBorders>
          </w:tcPr>
          <w:p w14:paraId="61630D77"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w:t>
            </w:r>
          </w:p>
        </w:tc>
        <w:tc>
          <w:tcPr>
            <w:tcW w:w="1418" w:type="dxa"/>
            <w:tcBorders>
              <w:top w:val="single" w:sz="4" w:space="0" w:color="000000"/>
              <w:left w:val="single" w:sz="4" w:space="0" w:color="000000"/>
              <w:bottom w:val="single" w:sz="4" w:space="0" w:color="000000"/>
              <w:right w:val="single" w:sz="4" w:space="0" w:color="000000"/>
            </w:tcBorders>
          </w:tcPr>
          <w:p w14:paraId="30087ABA"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r>
      <w:tr w:rsidR="00143468" w:rsidRPr="000046BF" w14:paraId="0E6E732C" w14:textId="77777777" w:rsidTr="00C07499">
        <w:trPr>
          <w:jc w:val="center"/>
        </w:trPr>
        <w:tc>
          <w:tcPr>
            <w:tcW w:w="3539" w:type="dxa"/>
            <w:tcBorders>
              <w:top w:val="single" w:sz="4" w:space="0" w:color="000000"/>
              <w:left w:val="single" w:sz="4" w:space="0" w:color="000000"/>
              <w:bottom w:val="single" w:sz="4" w:space="0" w:color="000000"/>
              <w:right w:val="single" w:sz="4" w:space="0" w:color="000000"/>
            </w:tcBorders>
          </w:tcPr>
          <w:p w14:paraId="032E8BC9"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ФКУ ИК-5</w:t>
            </w:r>
          </w:p>
        </w:tc>
        <w:tc>
          <w:tcPr>
            <w:tcW w:w="1418" w:type="dxa"/>
            <w:tcBorders>
              <w:top w:val="single" w:sz="4" w:space="0" w:color="000000"/>
              <w:left w:val="single" w:sz="4" w:space="0" w:color="000000"/>
              <w:bottom w:val="single" w:sz="4" w:space="0" w:color="000000"/>
              <w:right w:val="single" w:sz="4" w:space="0" w:color="000000"/>
            </w:tcBorders>
          </w:tcPr>
          <w:p w14:paraId="2BB55671"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w:t>
            </w:r>
          </w:p>
        </w:tc>
        <w:tc>
          <w:tcPr>
            <w:tcW w:w="1842" w:type="dxa"/>
            <w:tcBorders>
              <w:top w:val="single" w:sz="4" w:space="0" w:color="000000"/>
              <w:left w:val="single" w:sz="4" w:space="0" w:color="000000"/>
              <w:bottom w:val="single" w:sz="4" w:space="0" w:color="000000"/>
              <w:right w:val="single" w:sz="4" w:space="0" w:color="000000"/>
            </w:tcBorders>
          </w:tcPr>
          <w:p w14:paraId="66C1FE46"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c>
          <w:tcPr>
            <w:tcW w:w="1701" w:type="dxa"/>
            <w:tcBorders>
              <w:top w:val="single" w:sz="4" w:space="0" w:color="000000"/>
              <w:left w:val="single" w:sz="4" w:space="0" w:color="000000"/>
              <w:bottom w:val="single" w:sz="4" w:space="0" w:color="000000"/>
              <w:right w:val="single" w:sz="4" w:space="0" w:color="000000"/>
            </w:tcBorders>
          </w:tcPr>
          <w:p w14:paraId="3B44B060"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w:t>
            </w:r>
          </w:p>
        </w:tc>
        <w:tc>
          <w:tcPr>
            <w:tcW w:w="1418" w:type="dxa"/>
            <w:tcBorders>
              <w:top w:val="single" w:sz="4" w:space="0" w:color="000000"/>
              <w:left w:val="single" w:sz="4" w:space="0" w:color="000000"/>
              <w:bottom w:val="single" w:sz="4" w:space="0" w:color="000000"/>
              <w:right w:val="single" w:sz="4" w:space="0" w:color="000000"/>
            </w:tcBorders>
          </w:tcPr>
          <w:p w14:paraId="552F30C2"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r>
      <w:tr w:rsidR="00143468" w:rsidRPr="000046BF" w14:paraId="53B03528" w14:textId="77777777" w:rsidTr="00C07499">
        <w:trPr>
          <w:jc w:val="center"/>
        </w:trPr>
        <w:tc>
          <w:tcPr>
            <w:tcW w:w="3539" w:type="dxa"/>
            <w:tcBorders>
              <w:top w:val="single" w:sz="4" w:space="0" w:color="000000"/>
              <w:left w:val="single" w:sz="4" w:space="0" w:color="000000"/>
              <w:bottom w:val="single" w:sz="4" w:space="0" w:color="000000"/>
              <w:right w:val="single" w:sz="4" w:space="0" w:color="000000"/>
            </w:tcBorders>
          </w:tcPr>
          <w:p w14:paraId="3E4519A7"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МОАУ «ООШ №20»</w:t>
            </w:r>
          </w:p>
        </w:tc>
        <w:tc>
          <w:tcPr>
            <w:tcW w:w="1418" w:type="dxa"/>
            <w:tcBorders>
              <w:top w:val="single" w:sz="4" w:space="0" w:color="000000"/>
              <w:left w:val="single" w:sz="4" w:space="0" w:color="000000"/>
              <w:bottom w:val="single" w:sz="4" w:space="0" w:color="000000"/>
              <w:right w:val="single" w:sz="4" w:space="0" w:color="000000"/>
            </w:tcBorders>
          </w:tcPr>
          <w:p w14:paraId="7BF5FE1F"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w:t>
            </w:r>
          </w:p>
        </w:tc>
        <w:tc>
          <w:tcPr>
            <w:tcW w:w="1842" w:type="dxa"/>
            <w:tcBorders>
              <w:top w:val="single" w:sz="4" w:space="0" w:color="000000"/>
              <w:left w:val="single" w:sz="4" w:space="0" w:color="000000"/>
              <w:bottom w:val="single" w:sz="4" w:space="0" w:color="000000"/>
              <w:right w:val="single" w:sz="4" w:space="0" w:color="000000"/>
            </w:tcBorders>
          </w:tcPr>
          <w:p w14:paraId="2722DF07"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c>
          <w:tcPr>
            <w:tcW w:w="1701" w:type="dxa"/>
            <w:tcBorders>
              <w:top w:val="single" w:sz="4" w:space="0" w:color="000000"/>
              <w:left w:val="single" w:sz="4" w:space="0" w:color="000000"/>
              <w:bottom w:val="single" w:sz="4" w:space="0" w:color="000000"/>
              <w:right w:val="single" w:sz="4" w:space="0" w:color="000000"/>
            </w:tcBorders>
          </w:tcPr>
          <w:p w14:paraId="7FD2DB71"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w:t>
            </w:r>
          </w:p>
        </w:tc>
        <w:tc>
          <w:tcPr>
            <w:tcW w:w="1418" w:type="dxa"/>
            <w:tcBorders>
              <w:top w:val="single" w:sz="4" w:space="0" w:color="000000"/>
              <w:left w:val="single" w:sz="4" w:space="0" w:color="000000"/>
              <w:bottom w:val="single" w:sz="4" w:space="0" w:color="000000"/>
              <w:right w:val="single" w:sz="4" w:space="0" w:color="000000"/>
            </w:tcBorders>
          </w:tcPr>
          <w:p w14:paraId="57397E54"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r>
      <w:tr w:rsidR="00143468" w:rsidRPr="000046BF" w14:paraId="1430249C" w14:textId="77777777" w:rsidTr="00C07499">
        <w:trPr>
          <w:jc w:val="center"/>
        </w:trPr>
        <w:tc>
          <w:tcPr>
            <w:tcW w:w="3539" w:type="dxa"/>
            <w:tcBorders>
              <w:top w:val="single" w:sz="4" w:space="0" w:color="000000"/>
              <w:left w:val="single" w:sz="4" w:space="0" w:color="000000"/>
              <w:bottom w:val="single" w:sz="4" w:space="0" w:color="000000"/>
              <w:right w:val="single" w:sz="4" w:space="0" w:color="000000"/>
            </w:tcBorders>
          </w:tcPr>
          <w:p w14:paraId="29F414CD"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Клуб с. Новоникольск</w:t>
            </w:r>
          </w:p>
        </w:tc>
        <w:tc>
          <w:tcPr>
            <w:tcW w:w="1418" w:type="dxa"/>
            <w:tcBorders>
              <w:top w:val="single" w:sz="4" w:space="0" w:color="000000"/>
              <w:left w:val="single" w:sz="4" w:space="0" w:color="000000"/>
              <w:bottom w:val="single" w:sz="4" w:space="0" w:color="000000"/>
              <w:right w:val="single" w:sz="4" w:space="0" w:color="000000"/>
            </w:tcBorders>
          </w:tcPr>
          <w:p w14:paraId="13CECB13"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c>
          <w:tcPr>
            <w:tcW w:w="1842" w:type="dxa"/>
            <w:tcBorders>
              <w:top w:val="single" w:sz="4" w:space="0" w:color="000000"/>
              <w:left w:val="single" w:sz="4" w:space="0" w:color="000000"/>
              <w:bottom w:val="single" w:sz="4" w:space="0" w:color="000000"/>
              <w:right w:val="single" w:sz="4" w:space="0" w:color="000000"/>
            </w:tcBorders>
          </w:tcPr>
          <w:p w14:paraId="7F516021" w14:textId="77777777" w:rsidR="00143468" w:rsidRPr="000046BF" w:rsidRDefault="00143468" w:rsidP="00143468">
            <w:pPr>
              <w:spacing w:after="0" w:line="240" w:lineRule="auto"/>
              <w:ind w:firstLine="709"/>
              <w:jc w:val="both"/>
              <w:rPr>
                <w:rFonts w:ascii="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6FE1D616" w14:textId="77777777" w:rsidR="00143468" w:rsidRPr="000046BF" w:rsidRDefault="00143468" w:rsidP="00143468">
            <w:pPr>
              <w:spacing w:after="0" w:line="240" w:lineRule="auto"/>
              <w:ind w:firstLine="709"/>
              <w:jc w:val="both"/>
              <w:rPr>
                <w:rFonts w:ascii="Times New Roman" w:hAnsi="Times New Roman" w:cs="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45DEECD3"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r>
      <w:tr w:rsidR="00143468" w:rsidRPr="000046BF" w14:paraId="0F7567CF" w14:textId="77777777" w:rsidTr="00C07499">
        <w:trPr>
          <w:jc w:val="center"/>
        </w:trPr>
        <w:tc>
          <w:tcPr>
            <w:tcW w:w="3539" w:type="dxa"/>
            <w:tcBorders>
              <w:top w:val="single" w:sz="4" w:space="0" w:color="000000"/>
              <w:left w:val="single" w:sz="4" w:space="0" w:color="000000"/>
              <w:bottom w:val="single" w:sz="4" w:space="0" w:color="000000"/>
              <w:right w:val="single" w:sz="4" w:space="0" w:color="000000"/>
            </w:tcBorders>
          </w:tcPr>
          <w:p w14:paraId="15F932DE"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ФАП ГАУЗ «БСМП»</w:t>
            </w:r>
          </w:p>
        </w:tc>
        <w:tc>
          <w:tcPr>
            <w:tcW w:w="1418" w:type="dxa"/>
            <w:tcBorders>
              <w:top w:val="single" w:sz="4" w:space="0" w:color="000000"/>
              <w:left w:val="single" w:sz="4" w:space="0" w:color="000000"/>
              <w:bottom w:val="single" w:sz="4" w:space="0" w:color="000000"/>
              <w:right w:val="single" w:sz="4" w:space="0" w:color="000000"/>
            </w:tcBorders>
          </w:tcPr>
          <w:p w14:paraId="142118FC"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c>
          <w:tcPr>
            <w:tcW w:w="1842" w:type="dxa"/>
            <w:tcBorders>
              <w:top w:val="single" w:sz="4" w:space="0" w:color="000000"/>
              <w:left w:val="single" w:sz="4" w:space="0" w:color="000000"/>
              <w:bottom w:val="single" w:sz="4" w:space="0" w:color="000000"/>
              <w:right w:val="single" w:sz="4" w:space="0" w:color="000000"/>
            </w:tcBorders>
          </w:tcPr>
          <w:p w14:paraId="54C84713"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1</w:t>
            </w:r>
          </w:p>
        </w:tc>
        <w:tc>
          <w:tcPr>
            <w:tcW w:w="1701" w:type="dxa"/>
            <w:tcBorders>
              <w:top w:val="single" w:sz="4" w:space="0" w:color="000000"/>
              <w:left w:val="single" w:sz="4" w:space="0" w:color="000000"/>
              <w:bottom w:val="single" w:sz="4" w:space="0" w:color="000000"/>
              <w:right w:val="single" w:sz="4" w:space="0" w:color="000000"/>
            </w:tcBorders>
          </w:tcPr>
          <w:p w14:paraId="225B8157"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w:t>
            </w:r>
          </w:p>
        </w:tc>
        <w:tc>
          <w:tcPr>
            <w:tcW w:w="1418" w:type="dxa"/>
            <w:tcBorders>
              <w:top w:val="single" w:sz="4" w:space="0" w:color="000000"/>
              <w:left w:val="single" w:sz="4" w:space="0" w:color="000000"/>
              <w:bottom w:val="single" w:sz="4" w:space="0" w:color="000000"/>
              <w:right w:val="single" w:sz="4" w:space="0" w:color="000000"/>
            </w:tcBorders>
          </w:tcPr>
          <w:p w14:paraId="2B7DAD7D"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2</w:t>
            </w:r>
          </w:p>
        </w:tc>
      </w:tr>
      <w:tr w:rsidR="00143468" w:rsidRPr="000046BF" w14:paraId="06263F37" w14:textId="77777777" w:rsidTr="00C07499">
        <w:trPr>
          <w:jc w:val="center"/>
        </w:trPr>
        <w:tc>
          <w:tcPr>
            <w:tcW w:w="3539" w:type="dxa"/>
            <w:tcBorders>
              <w:top w:val="single" w:sz="4" w:space="0" w:color="000000"/>
              <w:left w:val="single" w:sz="4" w:space="0" w:color="000000"/>
              <w:bottom w:val="single" w:sz="4" w:space="0" w:color="000000"/>
              <w:right w:val="single" w:sz="4" w:space="0" w:color="000000"/>
            </w:tcBorders>
          </w:tcPr>
          <w:p w14:paraId="261C2A0C" w14:textId="77777777" w:rsidR="00143468" w:rsidRPr="000046BF" w:rsidRDefault="00143468" w:rsidP="0050576C">
            <w:pPr>
              <w:spacing w:after="0" w:line="240" w:lineRule="auto"/>
              <w:jc w:val="both"/>
              <w:rPr>
                <w:rFonts w:ascii="Times New Roman" w:hAnsi="Times New Roman" w:cs="Times New Roman"/>
                <w:sz w:val="24"/>
                <w:szCs w:val="24"/>
              </w:rPr>
            </w:pPr>
            <w:r w:rsidRPr="000046BF">
              <w:rPr>
                <w:rFonts w:ascii="Times New Roman" w:hAnsi="Times New Roman" w:cs="Times New Roman"/>
                <w:sz w:val="24"/>
                <w:szCs w:val="24"/>
              </w:rPr>
              <w:t>Магазины</w:t>
            </w:r>
          </w:p>
        </w:tc>
        <w:tc>
          <w:tcPr>
            <w:tcW w:w="1418" w:type="dxa"/>
            <w:tcBorders>
              <w:top w:val="single" w:sz="4" w:space="0" w:color="000000"/>
              <w:left w:val="single" w:sz="4" w:space="0" w:color="000000"/>
              <w:bottom w:val="single" w:sz="4" w:space="0" w:color="000000"/>
              <w:right w:val="single" w:sz="4" w:space="0" w:color="000000"/>
            </w:tcBorders>
          </w:tcPr>
          <w:p w14:paraId="2185CA87"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w:t>
            </w:r>
          </w:p>
        </w:tc>
        <w:tc>
          <w:tcPr>
            <w:tcW w:w="1842" w:type="dxa"/>
            <w:tcBorders>
              <w:top w:val="single" w:sz="4" w:space="0" w:color="000000"/>
              <w:left w:val="single" w:sz="4" w:space="0" w:color="000000"/>
              <w:bottom w:val="single" w:sz="4" w:space="0" w:color="000000"/>
              <w:right w:val="single" w:sz="4" w:space="0" w:color="000000"/>
            </w:tcBorders>
          </w:tcPr>
          <w:p w14:paraId="24B7716A"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2</w:t>
            </w:r>
          </w:p>
        </w:tc>
        <w:tc>
          <w:tcPr>
            <w:tcW w:w="1701" w:type="dxa"/>
            <w:tcBorders>
              <w:top w:val="single" w:sz="4" w:space="0" w:color="000000"/>
              <w:left w:val="single" w:sz="4" w:space="0" w:color="000000"/>
              <w:bottom w:val="single" w:sz="4" w:space="0" w:color="000000"/>
              <w:right w:val="single" w:sz="4" w:space="0" w:color="000000"/>
            </w:tcBorders>
          </w:tcPr>
          <w:p w14:paraId="2C86B737"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w:t>
            </w:r>
          </w:p>
        </w:tc>
        <w:tc>
          <w:tcPr>
            <w:tcW w:w="1418" w:type="dxa"/>
            <w:tcBorders>
              <w:top w:val="single" w:sz="4" w:space="0" w:color="000000"/>
              <w:left w:val="single" w:sz="4" w:space="0" w:color="000000"/>
              <w:bottom w:val="single" w:sz="4" w:space="0" w:color="000000"/>
              <w:right w:val="single" w:sz="4" w:space="0" w:color="000000"/>
            </w:tcBorders>
          </w:tcPr>
          <w:p w14:paraId="472F8C4D" w14:textId="77777777" w:rsidR="00143468" w:rsidRPr="000046BF" w:rsidRDefault="00143468" w:rsidP="00143468">
            <w:pPr>
              <w:spacing w:after="0" w:line="240" w:lineRule="auto"/>
              <w:ind w:firstLine="709"/>
              <w:jc w:val="both"/>
              <w:rPr>
                <w:rFonts w:ascii="Times New Roman" w:hAnsi="Times New Roman" w:cs="Times New Roman"/>
                <w:sz w:val="24"/>
                <w:szCs w:val="24"/>
              </w:rPr>
            </w:pPr>
            <w:r w:rsidRPr="000046BF">
              <w:rPr>
                <w:rFonts w:ascii="Times New Roman" w:hAnsi="Times New Roman" w:cs="Times New Roman"/>
                <w:sz w:val="24"/>
                <w:szCs w:val="24"/>
              </w:rPr>
              <w:t>2</w:t>
            </w:r>
          </w:p>
        </w:tc>
      </w:tr>
    </w:tbl>
    <w:p w14:paraId="0453E146" w14:textId="77777777" w:rsidR="00143468" w:rsidRPr="00E6566A" w:rsidRDefault="00143468" w:rsidP="00143468">
      <w:pPr>
        <w:spacing w:after="0" w:line="240" w:lineRule="auto"/>
        <w:ind w:firstLine="709"/>
        <w:jc w:val="both"/>
        <w:rPr>
          <w:rFonts w:ascii="Times New Roman" w:hAnsi="Times New Roman" w:cs="Times New Roman"/>
          <w:b/>
          <w:sz w:val="28"/>
          <w:szCs w:val="28"/>
        </w:rPr>
      </w:pPr>
    </w:p>
    <w:p w14:paraId="20F5E810" w14:textId="77777777" w:rsidR="00143468" w:rsidRPr="00E6566A" w:rsidRDefault="00143468" w:rsidP="00143468">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Основными проблемами с. Новоникольск, ст. Губерля, разъезд 213«А» остаются:</w:t>
      </w:r>
    </w:p>
    <w:p w14:paraId="14D4790B" w14:textId="77777777" w:rsidR="00143468" w:rsidRPr="000046BF" w:rsidRDefault="00143468" w:rsidP="00143468">
      <w:pPr>
        <w:spacing w:after="0" w:line="240" w:lineRule="auto"/>
        <w:ind w:firstLine="709"/>
        <w:jc w:val="both"/>
        <w:rPr>
          <w:rFonts w:ascii="Times New Roman" w:hAnsi="Times New Roman" w:cs="Times New Roman"/>
          <w:sz w:val="28"/>
          <w:szCs w:val="28"/>
        </w:rPr>
      </w:pPr>
      <w:r w:rsidRPr="000046BF">
        <w:rPr>
          <w:rFonts w:ascii="Times New Roman" w:hAnsi="Times New Roman" w:cs="Times New Roman"/>
          <w:sz w:val="28"/>
          <w:szCs w:val="28"/>
        </w:rPr>
        <w:t>1.Отсутствие детского сада. Дети на селе и так обделены по сравнению с детьми городскими! Городской ребенок при желании может посещать кинотеатр, спортивные и музыкальные школы, различные кружки и секции. Это очень важно для подрастающего поколения.</w:t>
      </w:r>
    </w:p>
    <w:p w14:paraId="36345C8F" w14:textId="77777777" w:rsidR="00143468" w:rsidRPr="000046BF" w:rsidRDefault="00143468" w:rsidP="00143468">
      <w:pPr>
        <w:spacing w:after="0" w:line="240" w:lineRule="auto"/>
        <w:ind w:firstLine="709"/>
        <w:jc w:val="both"/>
        <w:rPr>
          <w:rFonts w:ascii="Times New Roman" w:hAnsi="Times New Roman" w:cs="Times New Roman"/>
          <w:sz w:val="28"/>
          <w:szCs w:val="28"/>
        </w:rPr>
      </w:pPr>
      <w:r w:rsidRPr="000046BF">
        <w:rPr>
          <w:rFonts w:ascii="Times New Roman" w:hAnsi="Times New Roman" w:cs="Times New Roman"/>
          <w:sz w:val="28"/>
          <w:szCs w:val="28"/>
        </w:rPr>
        <w:t xml:space="preserve">2.Отсутствие достаточной освещённости улиц поселков, что создает опасную и некомфортную обстановку для жителей. </w:t>
      </w:r>
    </w:p>
    <w:p w14:paraId="11CFB152" w14:textId="77777777" w:rsidR="00143468" w:rsidRPr="000046BF" w:rsidRDefault="00143468" w:rsidP="00143468">
      <w:pPr>
        <w:spacing w:after="0" w:line="240" w:lineRule="auto"/>
        <w:ind w:firstLine="709"/>
        <w:jc w:val="both"/>
        <w:rPr>
          <w:rFonts w:ascii="Times New Roman" w:hAnsi="Times New Roman" w:cs="Times New Roman"/>
          <w:sz w:val="28"/>
          <w:szCs w:val="28"/>
        </w:rPr>
      </w:pPr>
      <w:r w:rsidRPr="000046BF">
        <w:rPr>
          <w:rFonts w:ascii="Times New Roman" w:hAnsi="Times New Roman" w:cs="Times New Roman"/>
          <w:sz w:val="28"/>
          <w:szCs w:val="28"/>
        </w:rPr>
        <w:t>3.Требуется капитальный ремонт и реконструкция сетей теплоснабжения, водоснабжения, водоотведения на ст.Губерля, водоснабжения в с. Новоникольск.</w:t>
      </w:r>
    </w:p>
    <w:p w14:paraId="67D24252" w14:textId="77777777" w:rsidR="00143468" w:rsidRPr="000046BF" w:rsidRDefault="00143468" w:rsidP="00143468">
      <w:pPr>
        <w:spacing w:after="0" w:line="240" w:lineRule="auto"/>
        <w:ind w:firstLine="709"/>
        <w:jc w:val="both"/>
        <w:rPr>
          <w:rFonts w:ascii="Times New Roman" w:hAnsi="Times New Roman" w:cs="Times New Roman"/>
          <w:sz w:val="28"/>
          <w:szCs w:val="28"/>
        </w:rPr>
      </w:pPr>
      <w:r w:rsidRPr="000046BF">
        <w:rPr>
          <w:rFonts w:ascii="Times New Roman" w:hAnsi="Times New Roman" w:cs="Times New Roman"/>
          <w:sz w:val="28"/>
          <w:szCs w:val="28"/>
        </w:rPr>
        <w:t xml:space="preserve">4.Требуется ремонт дорог в поселках. Для сохранности асфальтового покрытия необходимо своевременное проведение ямочного ремонта.  </w:t>
      </w:r>
    </w:p>
    <w:p w14:paraId="08473216" w14:textId="77777777" w:rsidR="00143468" w:rsidRPr="000046BF" w:rsidRDefault="00143468" w:rsidP="00143468">
      <w:pPr>
        <w:spacing w:after="0" w:line="240" w:lineRule="auto"/>
        <w:ind w:firstLine="709"/>
        <w:jc w:val="both"/>
        <w:rPr>
          <w:rFonts w:ascii="Times New Roman" w:hAnsi="Times New Roman" w:cs="Times New Roman"/>
          <w:sz w:val="28"/>
          <w:szCs w:val="28"/>
        </w:rPr>
      </w:pPr>
      <w:r w:rsidRPr="000046BF">
        <w:rPr>
          <w:rFonts w:ascii="Times New Roman" w:hAnsi="Times New Roman" w:cs="Times New Roman"/>
          <w:sz w:val="28"/>
          <w:szCs w:val="28"/>
        </w:rPr>
        <w:t>5. Необходимо обустройство контейнерных площадок для сбора ТКО</w:t>
      </w:r>
    </w:p>
    <w:p w14:paraId="2E5937DB" w14:textId="77777777" w:rsidR="00143468" w:rsidRPr="000046BF" w:rsidRDefault="00143468" w:rsidP="00143468">
      <w:pPr>
        <w:spacing w:after="0" w:line="240" w:lineRule="auto"/>
        <w:ind w:firstLine="709"/>
        <w:jc w:val="both"/>
        <w:rPr>
          <w:rFonts w:ascii="Times New Roman" w:hAnsi="Times New Roman" w:cs="Times New Roman"/>
          <w:sz w:val="28"/>
          <w:szCs w:val="28"/>
        </w:rPr>
      </w:pPr>
      <w:r w:rsidRPr="000046BF">
        <w:rPr>
          <w:rFonts w:ascii="Times New Roman" w:hAnsi="Times New Roman" w:cs="Times New Roman"/>
          <w:sz w:val="28"/>
          <w:szCs w:val="28"/>
        </w:rPr>
        <w:lastRenderedPageBreak/>
        <w:t xml:space="preserve">6.Для организации досугового центра на станции Губерля необходимо рассмотреть возможность использования помещения на пл. Победы (бывший магазин «Светлана» принадлежащий </w:t>
      </w:r>
      <w:r w:rsidRPr="000046BF">
        <w:rPr>
          <w:rFonts w:ascii="Times New Roman" w:eastAsia="Times New Roman" w:hAnsi="Times New Roman" w:cs="Times New Roman"/>
          <w:color w:val="000000" w:themeColor="text1"/>
          <w:sz w:val="28"/>
          <w:szCs w:val="28"/>
          <w:lang w:eastAsia="ru-RU"/>
        </w:rPr>
        <w:t>ФКУ Исправительная колония №5 УФСИН России по Оренбургской области</w:t>
      </w:r>
      <w:r w:rsidRPr="000046BF">
        <w:rPr>
          <w:rFonts w:ascii="Times New Roman" w:hAnsi="Times New Roman" w:cs="Times New Roman"/>
          <w:sz w:val="28"/>
          <w:szCs w:val="28"/>
        </w:rPr>
        <w:t>).</w:t>
      </w:r>
    </w:p>
    <w:p w14:paraId="74AABAC1" w14:textId="77777777" w:rsidR="0027342E" w:rsidRDefault="0027342E" w:rsidP="001E5EDA">
      <w:pPr>
        <w:widowControl w:val="0"/>
        <w:autoSpaceDE w:val="0"/>
        <w:autoSpaceDN w:val="0"/>
        <w:spacing w:after="0" w:line="240" w:lineRule="auto"/>
        <w:ind w:firstLine="708"/>
        <w:jc w:val="center"/>
        <w:rPr>
          <w:rFonts w:ascii="Times New Roman" w:eastAsia="Calibri" w:hAnsi="Times New Roman" w:cs="Times New Roman"/>
          <w:b/>
          <w:sz w:val="28"/>
          <w:szCs w:val="28"/>
        </w:rPr>
      </w:pPr>
    </w:p>
    <w:p w14:paraId="1C9580F0" w14:textId="77777777" w:rsidR="0011773E" w:rsidRDefault="0011773E" w:rsidP="001E5EDA">
      <w:pPr>
        <w:widowControl w:val="0"/>
        <w:autoSpaceDE w:val="0"/>
        <w:autoSpaceDN w:val="0"/>
        <w:spacing w:after="0" w:line="240" w:lineRule="auto"/>
        <w:ind w:firstLine="708"/>
        <w:jc w:val="center"/>
        <w:rPr>
          <w:rFonts w:ascii="Times New Roman" w:eastAsia="Calibri" w:hAnsi="Times New Roman" w:cs="Times New Roman"/>
          <w:b/>
          <w:sz w:val="28"/>
          <w:szCs w:val="28"/>
        </w:rPr>
      </w:pPr>
    </w:p>
    <w:p w14:paraId="0836334F" w14:textId="77777777" w:rsidR="0011773E" w:rsidRDefault="0011773E" w:rsidP="001E5EDA">
      <w:pPr>
        <w:widowControl w:val="0"/>
        <w:autoSpaceDE w:val="0"/>
        <w:autoSpaceDN w:val="0"/>
        <w:spacing w:after="0" w:line="240" w:lineRule="auto"/>
        <w:ind w:firstLine="708"/>
        <w:jc w:val="center"/>
        <w:rPr>
          <w:rFonts w:ascii="Times New Roman" w:eastAsia="Calibri" w:hAnsi="Times New Roman" w:cs="Times New Roman"/>
          <w:b/>
          <w:sz w:val="28"/>
          <w:szCs w:val="28"/>
        </w:rPr>
      </w:pPr>
    </w:p>
    <w:p w14:paraId="1C5829E2" w14:textId="77777777" w:rsidR="0011773E" w:rsidRDefault="0011773E" w:rsidP="001E5EDA">
      <w:pPr>
        <w:widowControl w:val="0"/>
        <w:autoSpaceDE w:val="0"/>
        <w:autoSpaceDN w:val="0"/>
        <w:spacing w:after="0" w:line="240" w:lineRule="auto"/>
        <w:ind w:firstLine="708"/>
        <w:jc w:val="center"/>
        <w:rPr>
          <w:rFonts w:ascii="Times New Roman" w:eastAsia="Calibri" w:hAnsi="Times New Roman" w:cs="Times New Roman"/>
          <w:b/>
          <w:sz w:val="28"/>
          <w:szCs w:val="28"/>
        </w:rPr>
      </w:pPr>
    </w:p>
    <w:p w14:paraId="5395177D" w14:textId="77777777" w:rsidR="0011773E" w:rsidRPr="00E6566A" w:rsidRDefault="0011773E" w:rsidP="001E5EDA">
      <w:pPr>
        <w:widowControl w:val="0"/>
        <w:autoSpaceDE w:val="0"/>
        <w:autoSpaceDN w:val="0"/>
        <w:spacing w:after="0" w:line="240" w:lineRule="auto"/>
        <w:ind w:firstLine="708"/>
        <w:jc w:val="center"/>
        <w:rPr>
          <w:rFonts w:ascii="Times New Roman" w:eastAsia="Calibri" w:hAnsi="Times New Roman" w:cs="Times New Roman"/>
          <w:b/>
          <w:sz w:val="28"/>
          <w:szCs w:val="28"/>
        </w:rPr>
      </w:pPr>
    </w:p>
    <w:p w14:paraId="0E86729E" w14:textId="33B9F216" w:rsidR="001E5EDA" w:rsidRPr="00E6566A" w:rsidRDefault="001E5EDA" w:rsidP="00A618A0">
      <w:pPr>
        <w:widowControl w:val="0"/>
        <w:autoSpaceDE w:val="0"/>
        <w:autoSpaceDN w:val="0"/>
        <w:spacing w:after="0" w:line="240" w:lineRule="auto"/>
        <w:ind w:firstLine="709"/>
        <w:jc w:val="center"/>
        <w:rPr>
          <w:rFonts w:ascii="Times New Roman" w:eastAsia="Calibri" w:hAnsi="Times New Roman" w:cs="Times New Roman"/>
          <w:b/>
          <w:sz w:val="28"/>
          <w:szCs w:val="28"/>
        </w:rPr>
      </w:pPr>
      <w:r w:rsidRPr="00E6566A">
        <w:rPr>
          <w:rFonts w:ascii="Times New Roman" w:eastAsia="Calibri" w:hAnsi="Times New Roman" w:cs="Times New Roman"/>
          <w:b/>
          <w:sz w:val="28"/>
          <w:szCs w:val="28"/>
        </w:rPr>
        <w:t>Архивное дело</w:t>
      </w:r>
    </w:p>
    <w:p w14:paraId="3F40C9B3" w14:textId="77777777" w:rsidR="0050576C" w:rsidRPr="00E6566A" w:rsidRDefault="0050576C" w:rsidP="0050576C">
      <w:pPr>
        <w:widowControl w:val="0"/>
        <w:autoSpaceDE w:val="0"/>
        <w:autoSpaceDN w:val="0"/>
        <w:spacing w:after="0" w:line="240" w:lineRule="auto"/>
        <w:ind w:firstLine="709"/>
        <w:jc w:val="center"/>
        <w:rPr>
          <w:rFonts w:ascii="Times New Roman" w:eastAsia="Calibri" w:hAnsi="Times New Roman" w:cs="Times New Roman"/>
          <w:b/>
          <w:sz w:val="28"/>
          <w:szCs w:val="28"/>
        </w:rPr>
      </w:pPr>
    </w:p>
    <w:p w14:paraId="62251179" w14:textId="0FBC1EA3"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приоритетными задачами в деятельности муниципального казенного учреждения «Архив муниципального образования город Новотроицк» оставались: </w:t>
      </w:r>
      <w:r w:rsidRPr="00E6566A">
        <w:rPr>
          <w:rFonts w:ascii="Times New Roman" w:hAnsi="Times New Roman" w:cs="Times New Roman"/>
          <w:sz w:val="28"/>
          <w:szCs w:val="28"/>
          <w:shd w:val="clear" w:color="auto" w:fill="FFFFFF"/>
        </w:rPr>
        <w:t xml:space="preserve">реализация в пределах компетенции постановления Правительства Оренбургской области от 29.12.2018 № 915-пп «Об утверждении государственной программы «Развитие культуры Оренбургской области на 2019-2024 гг.(в пределах компетенции), </w:t>
      </w:r>
      <w:r w:rsidRPr="00E6566A">
        <w:rPr>
          <w:rFonts w:ascii="Times New Roman" w:hAnsi="Times New Roman" w:cs="Times New Roman"/>
          <w:sz w:val="28"/>
          <w:szCs w:val="28"/>
        </w:rPr>
        <w:t>обеспечение безопасности архива в части противопожарных мероприятий и соблюдения требований к охранному режиму.</w:t>
      </w:r>
    </w:p>
    <w:p w14:paraId="431C2EB7" w14:textId="14914CF4"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Обеспечение сохранности документов Архивного фонда Российской Федерации и других архивных документов, находящихся в муниципальной собственности, а также документов федеральной собственности, хранящихся в муниципальном казенном учреждении «Архив муниципального образования город Новотроицк (далее по тексту - МКУ «Архив»), особенно в части противопожарных мероприятий и соблюдения требований к охранному режиму</w:t>
      </w:r>
      <w:r w:rsidR="00520EA6" w:rsidRPr="00E6566A">
        <w:rPr>
          <w:rFonts w:ascii="Times New Roman" w:hAnsi="Times New Roman" w:cs="Times New Roman"/>
          <w:sz w:val="28"/>
          <w:szCs w:val="28"/>
        </w:rPr>
        <w:t>:</w:t>
      </w:r>
    </w:p>
    <w:p w14:paraId="2B390191" w14:textId="1ABEB4A5"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-обеспечение учёта документов Архивного фонда Российской Федерации и других архивных документов, находящихся на территории муниципального образования город Новотроицк;</w:t>
      </w:r>
    </w:p>
    <w:p w14:paraId="44FDDE68" w14:textId="2124E833" w:rsidR="0050576C" w:rsidRPr="00E6566A" w:rsidRDefault="0050576C" w:rsidP="00520EA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rPr>
        <w:t>-улучшение качества комплектования МКУ «Архив» документами</w:t>
      </w:r>
      <w:r w:rsidRPr="00E6566A">
        <w:rPr>
          <w:rFonts w:ascii="Times New Roman" w:hAnsi="Times New Roman" w:cs="Times New Roman"/>
          <w:color w:val="000000"/>
          <w:sz w:val="28"/>
          <w:szCs w:val="28"/>
        </w:rPr>
        <w:t xml:space="preserve"> Архивного фонда Российской Федерации, а также документами по личному составу ликвидированных и обанкротившихся организаций и предприятий;</w:t>
      </w:r>
    </w:p>
    <w:p w14:paraId="5A4A279A" w14:textId="1FECA03B" w:rsidR="0050576C" w:rsidRPr="00E6566A" w:rsidRDefault="0050576C" w:rsidP="00520EA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color w:val="000000"/>
          <w:sz w:val="28"/>
          <w:szCs w:val="28"/>
        </w:rPr>
        <w:t>-обеспечение всестороннего использования документов Архивного фонда Российской Федерации и других архивных документов, хранящихся в МКУ «Архив»;</w:t>
      </w:r>
    </w:p>
    <w:p w14:paraId="69DE2765" w14:textId="53CBB7A5" w:rsidR="0050576C" w:rsidRPr="00E6566A" w:rsidRDefault="0050576C" w:rsidP="00520EA6">
      <w:pPr>
        <w:pStyle w:val="afffd"/>
        <w:spacing w:before="0" w:beforeAutospacing="0" w:after="0" w:afterAutospacing="0"/>
        <w:ind w:firstLine="709"/>
        <w:rPr>
          <w:b w:val="0"/>
          <w:szCs w:val="28"/>
        </w:rPr>
      </w:pPr>
      <w:r w:rsidRPr="00E6566A">
        <w:rPr>
          <w:b w:val="0"/>
          <w:szCs w:val="28"/>
        </w:rPr>
        <w:t>-обеспечение внедрения цифровых технологий:</w:t>
      </w:r>
    </w:p>
    <w:p w14:paraId="0A9A2F7A" w14:textId="49512855" w:rsidR="0050576C" w:rsidRPr="00E6566A" w:rsidRDefault="0050576C" w:rsidP="00520EA6">
      <w:pPr>
        <w:pStyle w:val="afffd"/>
        <w:spacing w:before="0" w:beforeAutospacing="0" w:after="0" w:afterAutospacing="0"/>
        <w:ind w:firstLine="709"/>
        <w:rPr>
          <w:b w:val="0"/>
          <w:szCs w:val="28"/>
        </w:rPr>
      </w:pPr>
      <w:r w:rsidRPr="00E6566A">
        <w:rPr>
          <w:b w:val="0"/>
          <w:szCs w:val="28"/>
        </w:rPr>
        <w:t>-укрепление гражданской эдентичности на основе духовно-нравственных и культурных ценностей народов Российской Федерации;</w:t>
      </w:r>
    </w:p>
    <w:p w14:paraId="581C105E" w14:textId="4985143A" w:rsidR="0050576C" w:rsidRPr="00E6566A" w:rsidRDefault="0050576C" w:rsidP="00520EA6">
      <w:pPr>
        <w:pStyle w:val="afffd"/>
        <w:spacing w:before="0" w:beforeAutospacing="0" w:after="0" w:afterAutospacing="0"/>
        <w:ind w:firstLine="709"/>
        <w:rPr>
          <w:b w:val="0"/>
          <w:szCs w:val="28"/>
        </w:rPr>
      </w:pPr>
      <w:r w:rsidRPr="00E6566A">
        <w:rPr>
          <w:b w:val="0"/>
          <w:szCs w:val="28"/>
        </w:rPr>
        <w:t>-повышение эффективности и достижения наилучших результатов в сфере организации хранения, комплектования, учета и использования документов;</w:t>
      </w:r>
    </w:p>
    <w:p w14:paraId="47ACD711" w14:textId="1165DCA0" w:rsidR="0050576C" w:rsidRPr="00E6566A" w:rsidRDefault="0050576C" w:rsidP="00520EA6">
      <w:pPr>
        <w:spacing w:after="0" w:line="240" w:lineRule="auto"/>
        <w:ind w:firstLine="709"/>
        <w:jc w:val="both"/>
        <w:rPr>
          <w:rFonts w:ascii="Times New Roman" w:hAnsi="Times New Roman" w:cs="Times New Roman"/>
          <w:color w:val="000000"/>
          <w:sz w:val="28"/>
          <w:szCs w:val="28"/>
        </w:rPr>
      </w:pPr>
      <w:r w:rsidRPr="00E6566A">
        <w:rPr>
          <w:rFonts w:ascii="Times New Roman" w:hAnsi="Times New Roman" w:cs="Times New Roman"/>
          <w:sz w:val="28"/>
          <w:szCs w:val="28"/>
        </w:rPr>
        <w:lastRenderedPageBreak/>
        <w:t>- повышение качества и степени доступности населению и организациям муниципальных услуг в области архивного дела</w:t>
      </w:r>
      <w:r w:rsidRPr="00E6566A">
        <w:rPr>
          <w:rFonts w:ascii="Times New Roman" w:hAnsi="Times New Roman" w:cs="Times New Roman"/>
          <w:color w:val="000000"/>
          <w:sz w:val="28"/>
          <w:szCs w:val="28"/>
        </w:rPr>
        <w:t>;</w:t>
      </w:r>
    </w:p>
    <w:p w14:paraId="4CC376C0" w14:textId="2541E656" w:rsidR="0050576C" w:rsidRPr="00E6566A" w:rsidRDefault="0050576C" w:rsidP="00520EA6">
      <w:pPr>
        <w:pStyle w:val="afffd"/>
        <w:spacing w:before="0" w:beforeAutospacing="0" w:after="0" w:afterAutospacing="0"/>
        <w:ind w:firstLine="709"/>
        <w:rPr>
          <w:b w:val="0"/>
          <w:szCs w:val="28"/>
        </w:rPr>
      </w:pPr>
      <w:r w:rsidRPr="00E6566A">
        <w:rPr>
          <w:b w:val="0"/>
          <w:szCs w:val="28"/>
        </w:rPr>
        <w:t>-</w:t>
      </w:r>
      <w:r w:rsidR="00520EA6" w:rsidRPr="00E6566A">
        <w:rPr>
          <w:b w:val="0"/>
          <w:szCs w:val="28"/>
        </w:rPr>
        <w:t xml:space="preserve"> </w:t>
      </w:r>
      <w:r w:rsidRPr="00E6566A">
        <w:rPr>
          <w:b w:val="0"/>
          <w:szCs w:val="28"/>
        </w:rPr>
        <w:t>разработку и внедрение новых тематических баз данных, информационное наполнение имеющихся информационно-поисковых систем о составе и содержании архивных документов, а также ведение учетной базы данных «Архивный фонд».</w:t>
      </w:r>
    </w:p>
    <w:p w14:paraId="01AF79D9" w14:textId="69B2B8CE"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-качественное исполнение запросов органов государственной власти, органов местного самоуправления, организаций и других юридических, и физических лиц;</w:t>
      </w:r>
    </w:p>
    <w:p w14:paraId="43E221FE" w14:textId="0868A343"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-учет состояния научно-справочного аппарата;</w:t>
      </w:r>
    </w:p>
    <w:p w14:paraId="553EF4E7" w14:textId="314BEE73"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-создание и развитие научно-справочного аппарата к документам;</w:t>
      </w:r>
    </w:p>
    <w:p w14:paraId="6B461469" w14:textId="4907729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-участие в подготовке нормативных правовых актов администрации муниципального образования город Новотроицк в области архивного дела;</w:t>
      </w:r>
    </w:p>
    <w:p w14:paraId="7A89FFD2" w14:textId="3DC3E944"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-использование архивных документов в практической деятельности, исполнение  запросов учреждений, предприятий и граждан; </w:t>
      </w:r>
    </w:p>
    <w:p w14:paraId="1B2808E9" w14:textId="747EA33A" w:rsidR="0050576C" w:rsidRPr="000A4827"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-пропаганда архивных документов через средства массовой информации, организация выставок, мероприятий, обеспечение администрации муниципального образования город Новотроицк и организаций, предприятий и учреждений муниципального образования  город </w:t>
      </w:r>
      <w:r w:rsidRPr="000A4827">
        <w:rPr>
          <w:rFonts w:ascii="Times New Roman" w:hAnsi="Times New Roman" w:cs="Times New Roman"/>
          <w:sz w:val="28"/>
          <w:szCs w:val="28"/>
        </w:rPr>
        <w:t>Новотроицк архивной информацией;</w:t>
      </w:r>
    </w:p>
    <w:p w14:paraId="69EAA297" w14:textId="77777777" w:rsidR="0050576C" w:rsidRPr="000A4827" w:rsidRDefault="0050576C" w:rsidP="00520EA6">
      <w:pPr>
        <w:pStyle w:val="afffd"/>
        <w:spacing w:before="0" w:beforeAutospacing="0" w:after="0" w:afterAutospacing="0"/>
        <w:ind w:firstLine="709"/>
        <w:rPr>
          <w:b w:val="0"/>
          <w:szCs w:val="28"/>
        </w:rPr>
      </w:pPr>
      <w:r w:rsidRPr="000A4827">
        <w:rPr>
          <w:b w:val="0"/>
          <w:szCs w:val="28"/>
        </w:rPr>
        <w:t>Для достижения этих целей реализовывались следующие мероприятия, а именно:</w:t>
      </w:r>
    </w:p>
    <w:p w14:paraId="00A2ECAB" w14:textId="5E4B84C9" w:rsidR="0050576C" w:rsidRPr="00E6566A" w:rsidRDefault="000046BF" w:rsidP="00520EA6">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О</w:t>
      </w:r>
      <w:r w:rsidR="0050576C" w:rsidRPr="00E6566A">
        <w:rPr>
          <w:rFonts w:ascii="Times New Roman" w:hAnsi="Times New Roman" w:cs="Times New Roman"/>
          <w:b/>
          <w:sz w:val="28"/>
          <w:szCs w:val="28"/>
        </w:rPr>
        <w:t>рганизация хранения документов Архивного фонда</w:t>
      </w:r>
    </w:p>
    <w:p w14:paraId="055E1F43" w14:textId="77777777" w:rsidR="0050576C" w:rsidRPr="00E6566A" w:rsidRDefault="0050576C" w:rsidP="00520EA6">
      <w:pPr>
        <w:spacing w:after="0" w:line="240" w:lineRule="auto"/>
        <w:ind w:firstLine="709"/>
        <w:jc w:val="center"/>
        <w:rPr>
          <w:rFonts w:ascii="Times New Roman" w:hAnsi="Times New Roman" w:cs="Times New Roman"/>
          <w:b/>
          <w:sz w:val="28"/>
          <w:szCs w:val="28"/>
        </w:rPr>
      </w:pPr>
      <w:r w:rsidRPr="00E6566A">
        <w:rPr>
          <w:rFonts w:ascii="Times New Roman" w:hAnsi="Times New Roman" w:cs="Times New Roman"/>
          <w:b/>
          <w:sz w:val="28"/>
          <w:szCs w:val="28"/>
        </w:rPr>
        <w:t>Российской  Федерации  других архивных документов в архиве</w:t>
      </w:r>
    </w:p>
    <w:p w14:paraId="06E1F73B" w14:textId="77777777" w:rsidR="0050576C" w:rsidRPr="00E6566A" w:rsidRDefault="0050576C" w:rsidP="00520EA6">
      <w:pPr>
        <w:spacing w:after="0" w:line="240" w:lineRule="auto"/>
        <w:ind w:firstLine="709"/>
        <w:jc w:val="both"/>
        <w:rPr>
          <w:rFonts w:ascii="Times New Roman" w:hAnsi="Times New Roman" w:cs="Times New Roman"/>
          <w:b/>
          <w:sz w:val="28"/>
          <w:szCs w:val="28"/>
        </w:rPr>
      </w:pPr>
    </w:p>
    <w:p w14:paraId="25D63FA6"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в  соответствии с планом мероприятий по совершенствованию архивного дела в Оренбургской области на 2021-2023 годы был проведен ряд мероприятий по выполнению дорожной карты по приведению материально-технической базы, обеспечивающие нормативных условий хранения архивных документов:</w:t>
      </w:r>
    </w:p>
    <w:p w14:paraId="73A9B356" w14:textId="77777777" w:rsidR="0050576C" w:rsidRPr="00E6566A" w:rsidRDefault="0050576C" w:rsidP="00520EA6">
      <w:pPr>
        <w:spacing w:after="0" w:line="240" w:lineRule="auto"/>
        <w:ind w:firstLine="709"/>
        <w:jc w:val="both"/>
        <w:rPr>
          <w:rFonts w:ascii="Times New Roman" w:hAnsi="Times New Roman" w:cs="Times New Roman"/>
          <w:b/>
          <w:iCs/>
          <w:sz w:val="28"/>
          <w:szCs w:val="28"/>
        </w:rPr>
      </w:pPr>
      <w:r w:rsidRPr="00E6566A">
        <w:rPr>
          <w:rFonts w:ascii="Times New Roman" w:hAnsi="Times New Roman" w:cs="Times New Roman"/>
          <w:b/>
          <w:iCs/>
          <w:sz w:val="28"/>
          <w:szCs w:val="28"/>
        </w:rPr>
        <w:t>Мероприятия по укреплению материально-технической базы:</w:t>
      </w:r>
    </w:p>
    <w:p w14:paraId="5051D1CB" w14:textId="77777777" w:rsidR="0050576C" w:rsidRPr="00E6566A" w:rsidRDefault="0050576C" w:rsidP="00520EA6">
      <w:pPr>
        <w:tabs>
          <w:tab w:val="left" w:pos="709"/>
        </w:tabs>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Приобретены компьютерная техника (процессор, монитор) на сумму </w:t>
      </w:r>
    </w:p>
    <w:p w14:paraId="4CD17418" w14:textId="77777777" w:rsidR="0050576C" w:rsidRPr="00E6566A" w:rsidRDefault="0050576C" w:rsidP="00520EA6">
      <w:pPr>
        <w:tabs>
          <w:tab w:val="left" w:pos="709"/>
        </w:tab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 xml:space="preserve">ИТОГО:43 300,00 </w:t>
      </w:r>
    </w:p>
    <w:p w14:paraId="61B22B84" w14:textId="77777777" w:rsidR="0050576C" w:rsidRPr="00E6566A" w:rsidRDefault="0050576C" w:rsidP="000A4827">
      <w:pPr>
        <w:spacing w:after="0" w:line="240" w:lineRule="auto"/>
        <w:jc w:val="both"/>
        <w:rPr>
          <w:rFonts w:ascii="Times New Roman" w:hAnsi="Times New Roman" w:cs="Times New Roman"/>
          <w:bCs/>
          <w:sz w:val="28"/>
          <w:szCs w:val="28"/>
        </w:rPr>
      </w:pPr>
    </w:p>
    <w:p w14:paraId="0B3C3ED9" w14:textId="77777777" w:rsidR="0050576C" w:rsidRPr="00E6566A" w:rsidRDefault="0050576C" w:rsidP="00520EA6">
      <w:pPr>
        <w:spacing w:after="0" w:line="240" w:lineRule="auto"/>
        <w:ind w:firstLine="709"/>
        <w:jc w:val="both"/>
        <w:rPr>
          <w:rFonts w:ascii="Times New Roman" w:hAnsi="Times New Roman" w:cs="Times New Roman"/>
          <w:b/>
          <w:iCs/>
          <w:sz w:val="28"/>
          <w:szCs w:val="28"/>
        </w:rPr>
      </w:pPr>
      <w:r w:rsidRPr="00E6566A">
        <w:rPr>
          <w:rFonts w:ascii="Times New Roman" w:hAnsi="Times New Roman" w:cs="Times New Roman"/>
          <w:b/>
          <w:iCs/>
          <w:sz w:val="28"/>
          <w:szCs w:val="28"/>
        </w:rPr>
        <w:t>Мероприятия по повышению уровня пожарной безопасности здания и охранного режим, а именно:</w:t>
      </w:r>
    </w:p>
    <w:p w14:paraId="2143C0C8" w14:textId="77777777" w:rsidR="0050576C" w:rsidRPr="00E6566A" w:rsidRDefault="0050576C" w:rsidP="00520EA6">
      <w:pPr>
        <w:spacing w:after="0" w:line="240" w:lineRule="auto"/>
        <w:ind w:firstLine="709"/>
        <w:jc w:val="both"/>
        <w:rPr>
          <w:rFonts w:ascii="Times New Roman" w:hAnsi="Times New Roman" w:cs="Times New Roman"/>
          <w:sz w:val="28"/>
          <w:szCs w:val="28"/>
        </w:rPr>
      </w:pPr>
    </w:p>
    <w:p w14:paraId="3689F24B" w14:textId="65E04C64"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Заключен договор с фирмой, имеющей лицензию  на проведение ежемесячного технического  обслуживания системы автоматического пожаротушения с модулем порошкового пожаротушения «Буран-8»  согласно технического регламента.    – 44 000 рублей.          </w:t>
      </w:r>
    </w:p>
    <w:p w14:paraId="3E50395F" w14:textId="3A060D04" w:rsidR="0050576C" w:rsidRPr="00E6566A" w:rsidRDefault="0050576C" w:rsidP="00520EA6">
      <w:pPr>
        <w:pStyle w:val="23"/>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Заключен  договор с  фирмой, имеющей лицензию на Охранные услуги для охраны имущества  и здания МКУ «Архив» - 62605 руб.</w:t>
      </w:r>
      <w:r w:rsidRPr="00E6566A">
        <w:rPr>
          <w:rFonts w:ascii="Times New Roman" w:hAnsi="Times New Roman" w:cs="Times New Roman"/>
          <w:sz w:val="28"/>
          <w:szCs w:val="28"/>
        </w:rPr>
        <w:tab/>
      </w:r>
      <w:r w:rsidRPr="00E6566A">
        <w:rPr>
          <w:rFonts w:ascii="Times New Roman" w:hAnsi="Times New Roman" w:cs="Times New Roman"/>
          <w:sz w:val="28"/>
          <w:szCs w:val="28"/>
        </w:rPr>
        <w:tab/>
      </w:r>
      <w:r w:rsidRPr="00E6566A">
        <w:rPr>
          <w:rFonts w:ascii="Times New Roman" w:hAnsi="Times New Roman" w:cs="Times New Roman"/>
          <w:sz w:val="28"/>
          <w:szCs w:val="28"/>
        </w:rPr>
        <w:tab/>
        <w:t xml:space="preserve">                                                           </w:t>
      </w:r>
    </w:p>
    <w:p w14:paraId="26B5C80E"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Заключен договор с фирмой на обслуживание теплосчетчика – 8532 руб.</w:t>
      </w:r>
    </w:p>
    <w:p w14:paraId="77BE7558" w14:textId="77777777" w:rsidR="0050576C" w:rsidRPr="00E6566A" w:rsidRDefault="0050576C" w:rsidP="00520EA6">
      <w:pPr>
        <w:spacing w:after="0" w:line="240" w:lineRule="auto"/>
        <w:ind w:firstLine="709"/>
        <w:jc w:val="both"/>
        <w:rPr>
          <w:rFonts w:ascii="Times New Roman" w:hAnsi="Times New Roman" w:cs="Times New Roman"/>
          <w:b/>
          <w:iCs/>
          <w:sz w:val="28"/>
          <w:szCs w:val="28"/>
        </w:rPr>
      </w:pPr>
      <w:r w:rsidRPr="00E6566A">
        <w:rPr>
          <w:rFonts w:ascii="Times New Roman" w:hAnsi="Times New Roman" w:cs="Times New Roman"/>
          <w:b/>
          <w:iCs/>
          <w:sz w:val="28"/>
          <w:szCs w:val="28"/>
        </w:rPr>
        <w:t xml:space="preserve">Мероприятия по соблюдению санитарно-гигиенического режима:  </w:t>
      </w:r>
    </w:p>
    <w:p w14:paraId="442B84F0" w14:textId="77777777" w:rsidR="0050576C" w:rsidRPr="00E6566A" w:rsidRDefault="0050576C" w:rsidP="00520EA6">
      <w:pPr>
        <w:spacing w:after="0" w:line="240" w:lineRule="auto"/>
        <w:ind w:firstLine="709"/>
        <w:jc w:val="both"/>
        <w:rPr>
          <w:rFonts w:ascii="Times New Roman" w:hAnsi="Times New Roman" w:cs="Times New Roman"/>
          <w:iCs/>
          <w:sz w:val="28"/>
          <w:szCs w:val="28"/>
        </w:rPr>
      </w:pPr>
      <w:r w:rsidRPr="00E6566A">
        <w:rPr>
          <w:rFonts w:ascii="Times New Roman" w:hAnsi="Times New Roman" w:cs="Times New Roman"/>
          <w:iCs/>
          <w:sz w:val="28"/>
          <w:szCs w:val="28"/>
        </w:rPr>
        <w:t>Заключен договор с фирмой, имеющей лицензию на дератизацию помещений.</w:t>
      </w:r>
    </w:p>
    <w:p w14:paraId="5EFDFD3D" w14:textId="77777777" w:rsidR="0050576C" w:rsidRPr="00E6566A" w:rsidRDefault="0050576C" w:rsidP="00520EA6">
      <w:pPr>
        <w:spacing w:after="0" w:line="240" w:lineRule="auto"/>
        <w:ind w:firstLine="709"/>
        <w:jc w:val="both"/>
        <w:rPr>
          <w:rFonts w:ascii="Times New Roman" w:hAnsi="Times New Roman" w:cs="Times New Roman"/>
          <w:b/>
          <w:iCs/>
          <w:sz w:val="28"/>
          <w:szCs w:val="28"/>
        </w:rPr>
      </w:pPr>
      <w:r w:rsidRPr="00E6566A">
        <w:rPr>
          <w:rFonts w:ascii="Times New Roman" w:hAnsi="Times New Roman" w:cs="Times New Roman"/>
          <w:iCs/>
          <w:sz w:val="28"/>
          <w:szCs w:val="28"/>
        </w:rPr>
        <w:t xml:space="preserve"> </w:t>
      </w:r>
      <w:r w:rsidRPr="00E6566A">
        <w:rPr>
          <w:rFonts w:ascii="Times New Roman" w:hAnsi="Times New Roman" w:cs="Times New Roman"/>
          <w:b/>
          <w:iCs/>
          <w:sz w:val="28"/>
          <w:szCs w:val="28"/>
        </w:rPr>
        <w:t>Мероприятия по соблюдению температурно-влажностного режима</w:t>
      </w:r>
    </w:p>
    <w:p w14:paraId="124618ED"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проведена диагностика и частично ремонт системы вентиляции и кондиционирования на сумму 49800,00</w:t>
      </w:r>
    </w:p>
    <w:p w14:paraId="2636EAB4"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Также  были приобретены:</w:t>
      </w:r>
    </w:p>
    <w:p w14:paraId="23D6D47B"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Увлажнители воздуха на сумму 119 991,00</w:t>
      </w:r>
    </w:p>
    <w:p w14:paraId="03A24B67"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Термогигрометры в количестве 11 штук на сумму 4950,00</w:t>
      </w:r>
    </w:p>
    <w:p w14:paraId="0433644C"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Рулонные шторы в хранилища на сумму 49350,00</w:t>
      </w:r>
    </w:p>
    <w:p w14:paraId="429B5BBA"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Теплоизоляционный материал Джермафлекса – 9328,00</w:t>
      </w:r>
    </w:p>
    <w:p w14:paraId="64F2138F" w14:textId="5AEBB474" w:rsidR="0050576C" w:rsidRPr="00E6566A" w:rsidRDefault="0050576C" w:rsidP="00520EA6">
      <w:pPr>
        <w:tabs>
          <w:tab w:val="left" w:pos="6960"/>
        </w:tabs>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b/>
          <w:sz w:val="28"/>
          <w:szCs w:val="28"/>
        </w:rPr>
        <w:t>ИТОГО: 228 469,00 руб.</w:t>
      </w:r>
    </w:p>
    <w:p w14:paraId="3A36C3E9" w14:textId="77777777" w:rsidR="00520EA6" w:rsidRPr="00E6566A" w:rsidRDefault="00520EA6" w:rsidP="00520EA6">
      <w:pPr>
        <w:pStyle w:val="23"/>
        <w:spacing w:after="0" w:line="240" w:lineRule="auto"/>
        <w:ind w:firstLine="709"/>
        <w:jc w:val="both"/>
        <w:rPr>
          <w:rFonts w:ascii="Times New Roman" w:hAnsi="Times New Roman" w:cs="Times New Roman"/>
          <w:sz w:val="28"/>
          <w:szCs w:val="28"/>
        </w:rPr>
      </w:pPr>
    </w:p>
    <w:p w14:paraId="0ED27DBC" w14:textId="31022449" w:rsidR="0050576C" w:rsidRPr="00E6566A" w:rsidRDefault="0050576C" w:rsidP="00520EA6">
      <w:pPr>
        <w:pStyle w:val="23"/>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в соответствии с перспективным планом проверки наличия дел на 2021-2025 годы была продолжена проверка наличия дел фондов. Было проверено 23 фонда, 9111 единиц хранения.</w:t>
      </w:r>
    </w:p>
    <w:p w14:paraId="3C2E46FA" w14:textId="77777777" w:rsidR="0050576C" w:rsidRPr="00E6566A" w:rsidRDefault="0050576C" w:rsidP="00520EA6">
      <w:pPr>
        <w:pStyle w:val="23"/>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было принято на хранение 203 документа от организаций – источников комплектования архива.</w:t>
      </w:r>
      <w:r w:rsidRPr="00E6566A">
        <w:rPr>
          <w:rFonts w:ascii="Times New Roman" w:hAnsi="Times New Roman" w:cs="Times New Roman"/>
          <w:sz w:val="28"/>
          <w:szCs w:val="28"/>
        </w:rPr>
        <w:tab/>
      </w:r>
    </w:p>
    <w:p w14:paraId="5665A8B4" w14:textId="77777777" w:rsidR="0050576C" w:rsidRPr="00E6566A" w:rsidRDefault="0050576C" w:rsidP="00520EA6">
      <w:pPr>
        <w:tabs>
          <w:tab w:val="left" w:pos="5325"/>
        </w:tabs>
        <w:spacing w:after="0" w:line="240" w:lineRule="auto"/>
        <w:ind w:firstLine="709"/>
        <w:jc w:val="center"/>
        <w:rPr>
          <w:rFonts w:ascii="Times New Roman" w:hAnsi="Times New Roman" w:cs="Times New Roman"/>
          <w:b/>
          <w:sz w:val="28"/>
          <w:szCs w:val="28"/>
        </w:rPr>
      </w:pPr>
    </w:p>
    <w:p w14:paraId="4E11317D" w14:textId="26F47FAA" w:rsidR="0050576C" w:rsidRPr="00E6566A" w:rsidRDefault="0050576C" w:rsidP="00520EA6">
      <w:pPr>
        <w:pStyle w:val="26"/>
        <w:spacing w:after="0" w:line="240" w:lineRule="auto"/>
        <w:ind w:left="0" w:firstLine="709"/>
        <w:jc w:val="center"/>
        <w:rPr>
          <w:rFonts w:ascii="Times New Roman" w:hAnsi="Times New Roman" w:cs="Times New Roman"/>
          <w:b/>
          <w:sz w:val="28"/>
          <w:szCs w:val="28"/>
        </w:rPr>
      </w:pPr>
      <w:r w:rsidRPr="00E6566A">
        <w:rPr>
          <w:rFonts w:ascii="Times New Roman" w:hAnsi="Times New Roman" w:cs="Times New Roman"/>
          <w:b/>
          <w:sz w:val="28"/>
          <w:szCs w:val="28"/>
        </w:rPr>
        <w:t>Организация  использования документов</w:t>
      </w:r>
      <w:r w:rsidR="000046BF">
        <w:rPr>
          <w:rFonts w:ascii="Times New Roman" w:hAnsi="Times New Roman" w:cs="Times New Roman"/>
          <w:b/>
          <w:sz w:val="28"/>
          <w:szCs w:val="28"/>
        </w:rPr>
        <w:t xml:space="preserve"> </w:t>
      </w:r>
      <w:r w:rsidRPr="00E6566A">
        <w:rPr>
          <w:rFonts w:ascii="Times New Roman" w:hAnsi="Times New Roman" w:cs="Times New Roman"/>
          <w:b/>
          <w:sz w:val="28"/>
          <w:szCs w:val="28"/>
        </w:rPr>
        <w:t>Архивного фонда  Российской Федерации и</w:t>
      </w:r>
      <w:r w:rsidR="000046BF">
        <w:rPr>
          <w:rFonts w:ascii="Times New Roman" w:hAnsi="Times New Roman" w:cs="Times New Roman"/>
          <w:b/>
          <w:sz w:val="28"/>
          <w:szCs w:val="28"/>
        </w:rPr>
        <w:t xml:space="preserve"> </w:t>
      </w:r>
      <w:r w:rsidRPr="00E6566A">
        <w:rPr>
          <w:rFonts w:ascii="Times New Roman" w:hAnsi="Times New Roman" w:cs="Times New Roman"/>
          <w:b/>
          <w:sz w:val="28"/>
          <w:szCs w:val="28"/>
        </w:rPr>
        <w:t>других архивных документов,</w:t>
      </w:r>
    </w:p>
    <w:p w14:paraId="3464FFE0" w14:textId="62068EBE" w:rsidR="0050576C" w:rsidRPr="00E6566A" w:rsidRDefault="0050576C" w:rsidP="00520EA6">
      <w:pPr>
        <w:pStyle w:val="26"/>
        <w:spacing w:after="0" w:line="240" w:lineRule="auto"/>
        <w:ind w:left="0" w:firstLine="709"/>
        <w:jc w:val="center"/>
        <w:rPr>
          <w:rFonts w:ascii="Times New Roman" w:hAnsi="Times New Roman" w:cs="Times New Roman"/>
          <w:b/>
          <w:sz w:val="28"/>
          <w:szCs w:val="28"/>
        </w:rPr>
      </w:pPr>
      <w:r w:rsidRPr="00E6566A">
        <w:rPr>
          <w:rFonts w:ascii="Times New Roman" w:hAnsi="Times New Roman" w:cs="Times New Roman"/>
          <w:b/>
          <w:sz w:val="28"/>
          <w:szCs w:val="28"/>
        </w:rPr>
        <w:t>создание средств поиска архивной информации</w:t>
      </w:r>
    </w:p>
    <w:p w14:paraId="21B9097F" w14:textId="77777777" w:rsidR="0050576C" w:rsidRPr="00E6566A" w:rsidRDefault="0050576C" w:rsidP="00520EA6">
      <w:pPr>
        <w:spacing w:after="0" w:line="240" w:lineRule="auto"/>
        <w:ind w:firstLine="709"/>
        <w:jc w:val="both"/>
        <w:rPr>
          <w:rFonts w:ascii="Times New Roman" w:hAnsi="Times New Roman" w:cs="Times New Roman"/>
          <w:b/>
          <w:iCs/>
          <w:sz w:val="28"/>
          <w:szCs w:val="28"/>
        </w:rPr>
      </w:pPr>
    </w:p>
    <w:p w14:paraId="52AE0DCD" w14:textId="77777777" w:rsidR="0050576C" w:rsidRPr="00E6566A" w:rsidRDefault="0050576C" w:rsidP="00520EA6">
      <w:pPr>
        <w:spacing w:after="0" w:line="240" w:lineRule="auto"/>
        <w:ind w:firstLine="709"/>
        <w:jc w:val="both"/>
        <w:rPr>
          <w:rFonts w:ascii="Times New Roman" w:hAnsi="Times New Roman" w:cs="Times New Roman"/>
          <w:b/>
          <w:iCs/>
          <w:sz w:val="28"/>
          <w:szCs w:val="28"/>
        </w:rPr>
      </w:pPr>
      <w:r w:rsidRPr="00E6566A">
        <w:rPr>
          <w:rFonts w:ascii="Times New Roman" w:hAnsi="Times New Roman" w:cs="Times New Roman"/>
          <w:b/>
          <w:iCs/>
          <w:sz w:val="28"/>
          <w:szCs w:val="28"/>
        </w:rPr>
        <w:t>Инициативное информирование:</w:t>
      </w:r>
    </w:p>
    <w:p w14:paraId="7A5441F1" w14:textId="77777777"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         </w:t>
      </w:r>
    </w:p>
    <w:p w14:paraId="4B58EAB0" w14:textId="1DC32FFC"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подготовлена и предоставлена инициативная информация на сайте администрации и в социальной сети ВК.</w:t>
      </w:r>
    </w:p>
    <w:p w14:paraId="2D303BC7" w14:textId="77777777" w:rsidR="0050576C" w:rsidRPr="00E6566A" w:rsidRDefault="0050576C" w:rsidP="00A618A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sz w:val="28"/>
          <w:szCs w:val="28"/>
        </w:rPr>
        <w:t>135 лет со Дня рождения И.Л. Рудницкого «Первооткрыватель</w:t>
      </w:r>
    </w:p>
    <w:p w14:paraId="694E671E" w14:textId="66AB41AC" w:rsidR="0050576C" w:rsidRPr="00E6566A" w:rsidRDefault="0050576C" w:rsidP="00A618A0">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sz w:val="28"/>
          <w:szCs w:val="28"/>
        </w:rPr>
        <w:t>месторождения» В связи с 35-летием создания Новотроицкой городской общественной организации войнов-интернационалистов «Нашей армии герои»</w:t>
      </w:r>
      <w:r w:rsidR="00520EA6" w:rsidRPr="00E6566A">
        <w:rPr>
          <w:rFonts w:ascii="Times New Roman" w:hAnsi="Times New Roman" w:cs="Times New Roman"/>
          <w:sz w:val="28"/>
          <w:szCs w:val="28"/>
        </w:rPr>
        <w:t>.</w:t>
      </w:r>
    </w:p>
    <w:p w14:paraId="7FD6DE7C" w14:textId="77777777"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В связи с празднованием Дня физкультурника в России «Здоровый образ жизни»</w:t>
      </w:r>
    </w:p>
    <w:p w14:paraId="71222D29" w14:textId="77777777" w:rsidR="0050576C" w:rsidRPr="00E6566A" w:rsidRDefault="0050576C" w:rsidP="00A618A0">
      <w:pPr>
        <w:numPr>
          <w:ilvl w:val="0"/>
          <w:numId w:val="14"/>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По фондам личного происхождения планируется размещение</w:t>
      </w:r>
    </w:p>
    <w:p w14:paraId="472B704F" w14:textId="77777777"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Информаций, посвященным юбилейным датам фондообразователей: </w:t>
      </w:r>
    </w:p>
    <w:p w14:paraId="68806E9F" w14:textId="77777777"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Сакмаркина И.Г. – Почетного металлурга, </w:t>
      </w:r>
    </w:p>
    <w:p w14:paraId="2220C77E" w14:textId="77777777"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Есикова А.Н. – участника ВОВ, </w:t>
      </w:r>
    </w:p>
    <w:p w14:paraId="5E91FEAB" w14:textId="77777777"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lastRenderedPageBreak/>
        <w:t xml:space="preserve">Акимова А.И. –почетного строителя РСФСР, </w:t>
      </w:r>
    </w:p>
    <w:p w14:paraId="21E3D46B" w14:textId="77777777"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Щербакова Е.А. – члена Союза фотохудожников России, </w:t>
      </w:r>
    </w:p>
    <w:p w14:paraId="3C58CEBC" w14:textId="77777777"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Кожевникова Ю.А. – заслуженного строителя РФ., почетного гражданина города Новотроицка. </w:t>
      </w:r>
    </w:p>
    <w:p w14:paraId="35FFCF2D" w14:textId="77777777" w:rsidR="0050576C" w:rsidRPr="00E6566A"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Белицкая З.А – краевед, член русского географического общества</w:t>
      </w:r>
    </w:p>
    <w:p w14:paraId="27444879" w14:textId="56BC62FC" w:rsidR="00A64136" w:rsidRDefault="0050576C" w:rsidP="00A618A0">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Информация о списке организаций и предприятий, документы которых хранятся в МКУ «Архив»</w:t>
      </w:r>
    </w:p>
    <w:p w14:paraId="4B85A8D8" w14:textId="77777777" w:rsidR="000A4827" w:rsidRPr="00E6566A" w:rsidRDefault="000A4827" w:rsidP="00A618A0">
      <w:pPr>
        <w:spacing w:after="0" w:line="240" w:lineRule="auto"/>
        <w:jc w:val="both"/>
        <w:rPr>
          <w:rFonts w:ascii="Times New Roman" w:hAnsi="Times New Roman" w:cs="Times New Roman"/>
          <w:sz w:val="28"/>
          <w:szCs w:val="28"/>
        </w:rPr>
      </w:pPr>
    </w:p>
    <w:p w14:paraId="2FC42D95" w14:textId="77777777" w:rsidR="0050576C" w:rsidRPr="00E6566A" w:rsidRDefault="0050576C" w:rsidP="00A618A0">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 xml:space="preserve">В 2023 году подготовлено 6 выставок архивных документов: </w:t>
      </w:r>
    </w:p>
    <w:p w14:paraId="1415736A" w14:textId="77777777" w:rsidR="0050576C" w:rsidRPr="00E6566A" w:rsidRDefault="0050576C" w:rsidP="00A618A0">
      <w:pPr>
        <w:pStyle w:val="26"/>
        <w:spacing w:after="0" w:line="240" w:lineRule="auto"/>
        <w:ind w:left="0" w:firstLine="709"/>
        <w:jc w:val="both"/>
        <w:rPr>
          <w:rFonts w:ascii="Times New Roman" w:hAnsi="Times New Roman" w:cs="Times New Roman"/>
          <w:sz w:val="28"/>
          <w:szCs w:val="28"/>
        </w:rPr>
      </w:pPr>
    </w:p>
    <w:p w14:paraId="1C9EA822" w14:textId="6C333BC6" w:rsidR="0050576C" w:rsidRPr="00E6566A" w:rsidRDefault="00520EA6" w:rsidP="00A618A0">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50576C" w:rsidRPr="00E6566A">
        <w:rPr>
          <w:rFonts w:ascii="Times New Roman" w:hAnsi="Times New Roman" w:cs="Times New Roman"/>
          <w:sz w:val="28"/>
          <w:szCs w:val="28"/>
        </w:rPr>
        <w:t>Выставка архивных документов «Место, где хранится история, Ко Дню архивов России.</w:t>
      </w:r>
    </w:p>
    <w:p w14:paraId="0839B3DD" w14:textId="0488FDC4" w:rsidR="0050576C" w:rsidRPr="00E6566A" w:rsidRDefault="00520EA6" w:rsidP="000A4827">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50576C" w:rsidRPr="00E6566A">
        <w:rPr>
          <w:rFonts w:ascii="Times New Roman" w:hAnsi="Times New Roman" w:cs="Times New Roman"/>
          <w:sz w:val="28"/>
          <w:szCs w:val="28"/>
        </w:rPr>
        <w:t>Выставка архивных документов «Новотроицк: репортажи из прошлого», в честь 78 дня рождения города Новотроицка.</w:t>
      </w:r>
    </w:p>
    <w:p w14:paraId="6246CE26" w14:textId="019D121E" w:rsidR="0050576C" w:rsidRPr="00E6566A" w:rsidRDefault="00520EA6" w:rsidP="000A4827">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50576C" w:rsidRPr="00E6566A">
        <w:rPr>
          <w:rFonts w:ascii="Times New Roman" w:hAnsi="Times New Roman" w:cs="Times New Roman"/>
          <w:sz w:val="28"/>
          <w:szCs w:val="28"/>
        </w:rPr>
        <w:t>Выставка архивных документов «Годы великих испытаний», посвященная Дню Победы Великой Отечественной войны 1941-1945 гг.</w:t>
      </w:r>
      <w:r w:rsidR="0050576C" w:rsidRPr="00E6566A">
        <w:rPr>
          <w:rFonts w:ascii="Times New Roman" w:hAnsi="Times New Roman" w:cs="Times New Roman"/>
          <w:sz w:val="28"/>
          <w:szCs w:val="28"/>
        </w:rPr>
        <w:tab/>
      </w:r>
    </w:p>
    <w:p w14:paraId="56F79D29" w14:textId="167BEBCC" w:rsidR="0050576C" w:rsidRPr="00E6566A" w:rsidRDefault="00520EA6" w:rsidP="000A4827">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50576C" w:rsidRPr="00E6566A">
        <w:rPr>
          <w:rFonts w:ascii="Times New Roman" w:hAnsi="Times New Roman" w:cs="Times New Roman"/>
          <w:sz w:val="28"/>
          <w:szCs w:val="28"/>
        </w:rPr>
        <w:t>Выставка фотодокументов «Путешествие в страну детства», ко Дню защиты детей</w:t>
      </w:r>
    </w:p>
    <w:p w14:paraId="7C7B4FF3" w14:textId="0070AB04" w:rsidR="0050576C" w:rsidRPr="00E6566A" w:rsidRDefault="00520EA6" w:rsidP="000A4827">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50576C" w:rsidRPr="00E6566A">
        <w:rPr>
          <w:rFonts w:ascii="Times New Roman" w:hAnsi="Times New Roman" w:cs="Times New Roman"/>
          <w:sz w:val="28"/>
          <w:szCs w:val="28"/>
        </w:rPr>
        <w:t>Выставка архивных документов «Чем труд ваш измерить…», ко Дню учителя</w:t>
      </w:r>
    </w:p>
    <w:p w14:paraId="21B71564" w14:textId="607EEDAB" w:rsidR="0050576C" w:rsidRPr="00E6566A" w:rsidRDefault="00520EA6" w:rsidP="000A4827">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w:t>
      </w:r>
      <w:r w:rsidR="0050576C" w:rsidRPr="00E6566A">
        <w:rPr>
          <w:rFonts w:ascii="Times New Roman" w:hAnsi="Times New Roman" w:cs="Times New Roman"/>
          <w:sz w:val="28"/>
          <w:szCs w:val="28"/>
        </w:rPr>
        <w:t>ыставка архивных документов «Сохраним свою культуру» к 60 летнему юбилею ДК «Металлург»</w:t>
      </w:r>
    </w:p>
    <w:p w14:paraId="45B3E31D" w14:textId="77777777" w:rsidR="00520EA6" w:rsidRPr="00E6566A" w:rsidRDefault="00520EA6" w:rsidP="00520EA6">
      <w:pPr>
        <w:pStyle w:val="26"/>
        <w:spacing w:after="0" w:line="240" w:lineRule="auto"/>
        <w:ind w:left="0" w:firstLine="709"/>
        <w:jc w:val="center"/>
        <w:rPr>
          <w:rFonts w:ascii="Times New Roman" w:hAnsi="Times New Roman" w:cs="Times New Roman"/>
          <w:b/>
          <w:iCs/>
          <w:sz w:val="28"/>
          <w:szCs w:val="28"/>
        </w:rPr>
      </w:pPr>
    </w:p>
    <w:p w14:paraId="283E7AFF" w14:textId="4AF21F9F" w:rsidR="0050576C" w:rsidRPr="00E6566A" w:rsidRDefault="0050576C" w:rsidP="00520EA6">
      <w:pPr>
        <w:pStyle w:val="26"/>
        <w:spacing w:after="0" w:line="240" w:lineRule="auto"/>
        <w:ind w:left="0" w:firstLine="709"/>
        <w:jc w:val="center"/>
        <w:rPr>
          <w:rFonts w:ascii="Times New Roman" w:hAnsi="Times New Roman" w:cs="Times New Roman"/>
          <w:b/>
          <w:iCs/>
          <w:sz w:val="28"/>
          <w:szCs w:val="28"/>
        </w:rPr>
      </w:pPr>
      <w:r w:rsidRPr="00E6566A">
        <w:rPr>
          <w:rFonts w:ascii="Times New Roman" w:hAnsi="Times New Roman" w:cs="Times New Roman"/>
          <w:b/>
          <w:iCs/>
          <w:sz w:val="28"/>
          <w:szCs w:val="28"/>
        </w:rPr>
        <w:t>Подготовлен материал для проведения телепередач:</w:t>
      </w:r>
    </w:p>
    <w:p w14:paraId="00015179" w14:textId="77777777" w:rsidR="0050576C" w:rsidRPr="00E6566A" w:rsidRDefault="0050576C" w:rsidP="00520EA6">
      <w:pPr>
        <w:pStyle w:val="26"/>
        <w:spacing w:after="0" w:line="240" w:lineRule="auto"/>
        <w:ind w:left="0" w:firstLine="709"/>
        <w:jc w:val="both"/>
        <w:rPr>
          <w:rFonts w:ascii="Times New Roman" w:hAnsi="Times New Roman" w:cs="Times New Roman"/>
          <w:b/>
          <w:i/>
          <w:sz w:val="28"/>
          <w:szCs w:val="28"/>
        </w:rPr>
      </w:pPr>
    </w:p>
    <w:p w14:paraId="4D9F3159" w14:textId="01CCB94E" w:rsidR="0050576C" w:rsidRPr="00E6566A" w:rsidRDefault="00A64136" w:rsidP="00520EA6">
      <w:pPr>
        <w:pStyle w:val="26"/>
        <w:spacing w:after="0" w:line="240" w:lineRule="auto"/>
        <w:ind w:left="0" w:firstLine="709"/>
        <w:jc w:val="both"/>
        <w:rPr>
          <w:rFonts w:ascii="Times New Roman" w:hAnsi="Times New Roman" w:cs="Times New Roman"/>
          <w:bCs/>
          <w:iCs/>
          <w:sz w:val="28"/>
          <w:szCs w:val="28"/>
        </w:rPr>
      </w:pPr>
      <w:r w:rsidRPr="00E6566A">
        <w:rPr>
          <w:rFonts w:ascii="Times New Roman" w:hAnsi="Times New Roman" w:cs="Times New Roman"/>
          <w:bCs/>
          <w:iCs/>
          <w:sz w:val="28"/>
          <w:szCs w:val="28"/>
        </w:rPr>
        <w:t>-</w:t>
      </w:r>
      <w:r w:rsidR="0050576C" w:rsidRPr="00E6566A">
        <w:rPr>
          <w:rFonts w:ascii="Times New Roman" w:hAnsi="Times New Roman" w:cs="Times New Roman"/>
          <w:bCs/>
          <w:iCs/>
          <w:sz w:val="28"/>
          <w:szCs w:val="28"/>
        </w:rPr>
        <w:t>Телесюжет приуроченный ко Дню архивов России</w:t>
      </w:r>
    </w:p>
    <w:p w14:paraId="6F350B7B" w14:textId="25EDA5DA" w:rsidR="0050576C" w:rsidRPr="00E6566A" w:rsidRDefault="00A64136" w:rsidP="00520EA6">
      <w:pPr>
        <w:pStyle w:val="26"/>
        <w:spacing w:after="0" w:line="240" w:lineRule="auto"/>
        <w:ind w:left="0" w:firstLine="709"/>
        <w:jc w:val="both"/>
        <w:rPr>
          <w:rFonts w:ascii="Times New Roman" w:hAnsi="Times New Roman" w:cs="Times New Roman"/>
          <w:bCs/>
          <w:iCs/>
          <w:sz w:val="28"/>
          <w:szCs w:val="28"/>
        </w:rPr>
      </w:pPr>
      <w:r w:rsidRPr="00E6566A">
        <w:rPr>
          <w:rFonts w:ascii="Times New Roman" w:hAnsi="Times New Roman" w:cs="Times New Roman"/>
          <w:bCs/>
          <w:iCs/>
          <w:sz w:val="28"/>
          <w:szCs w:val="28"/>
        </w:rPr>
        <w:t>-</w:t>
      </w:r>
      <w:r w:rsidR="0050576C" w:rsidRPr="00E6566A">
        <w:rPr>
          <w:rFonts w:ascii="Times New Roman" w:hAnsi="Times New Roman" w:cs="Times New Roman"/>
          <w:bCs/>
          <w:iCs/>
          <w:sz w:val="28"/>
          <w:szCs w:val="28"/>
        </w:rPr>
        <w:t>Телесюжет приуроченный к 9 мая</w:t>
      </w:r>
    </w:p>
    <w:p w14:paraId="610667D1" w14:textId="29006A3C" w:rsidR="0050576C" w:rsidRPr="00E6566A" w:rsidRDefault="00A64136" w:rsidP="00520EA6">
      <w:pPr>
        <w:pStyle w:val="26"/>
        <w:spacing w:after="0" w:line="240" w:lineRule="auto"/>
        <w:ind w:left="0" w:firstLine="709"/>
        <w:jc w:val="both"/>
        <w:rPr>
          <w:rFonts w:ascii="Times New Roman" w:hAnsi="Times New Roman" w:cs="Times New Roman"/>
          <w:bCs/>
          <w:iCs/>
          <w:sz w:val="28"/>
          <w:szCs w:val="28"/>
        </w:rPr>
      </w:pPr>
      <w:r w:rsidRPr="00E6566A">
        <w:rPr>
          <w:rFonts w:ascii="Times New Roman" w:hAnsi="Times New Roman" w:cs="Times New Roman"/>
          <w:bCs/>
          <w:iCs/>
          <w:sz w:val="28"/>
          <w:szCs w:val="28"/>
        </w:rPr>
        <w:t>-</w:t>
      </w:r>
      <w:r w:rsidR="0050576C" w:rsidRPr="00E6566A">
        <w:rPr>
          <w:rFonts w:ascii="Times New Roman" w:hAnsi="Times New Roman" w:cs="Times New Roman"/>
          <w:bCs/>
          <w:iCs/>
          <w:sz w:val="28"/>
          <w:szCs w:val="28"/>
        </w:rPr>
        <w:t>Телесюжет о присвоении Новотроицкому политехническому колледжу имени И.Л. Рудницкого</w:t>
      </w:r>
    </w:p>
    <w:p w14:paraId="4DC999C3" w14:textId="0FF8364F" w:rsidR="0050576C" w:rsidRPr="00E6566A" w:rsidRDefault="00A64136" w:rsidP="00520EA6">
      <w:pPr>
        <w:pStyle w:val="26"/>
        <w:spacing w:after="0" w:line="240" w:lineRule="auto"/>
        <w:ind w:left="0" w:firstLine="709"/>
        <w:jc w:val="both"/>
        <w:rPr>
          <w:rFonts w:ascii="Times New Roman" w:hAnsi="Times New Roman" w:cs="Times New Roman"/>
          <w:bCs/>
          <w:iCs/>
          <w:sz w:val="28"/>
          <w:szCs w:val="28"/>
        </w:rPr>
      </w:pPr>
      <w:r w:rsidRPr="00E6566A">
        <w:rPr>
          <w:rFonts w:ascii="Times New Roman" w:hAnsi="Times New Roman" w:cs="Times New Roman"/>
          <w:bCs/>
          <w:iCs/>
          <w:sz w:val="28"/>
          <w:szCs w:val="28"/>
        </w:rPr>
        <w:t>-</w:t>
      </w:r>
      <w:r w:rsidR="0050576C" w:rsidRPr="00E6566A">
        <w:rPr>
          <w:rFonts w:ascii="Times New Roman" w:hAnsi="Times New Roman" w:cs="Times New Roman"/>
          <w:bCs/>
          <w:iCs/>
          <w:sz w:val="28"/>
          <w:szCs w:val="28"/>
        </w:rPr>
        <w:t>Телесюжет о кинотеатре «Экран»</w:t>
      </w:r>
    </w:p>
    <w:p w14:paraId="4A1CA9B4" w14:textId="404840DD" w:rsidR="0050576C" w:rsidRPr="00E6566A" w:rsidRDefault="00A64136" w:rsidP="00520EA6">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50576C" w:rsidRPr="00E6566A">
        <w:rPr>
          <w:rFonts w:ascii="Times New Roman" w:hAnsi="Times New Roman" w:cs="Times New Roman"/>
          <w:sz w:val="28"/>
          <w:szCs w:val="28"/>
        </w:rPr>
        <w:t>Телесюжет о присвоении звания «Почетный гражданин» Матушкину А.С.</w:t>
      </w:r>
    </w:p>
    <w:p w14:paraId="48A72C64" w14:textId="2EED3D68" w:rsidR="0050576C" w:rsidRPr="00E6566A" w:rsidRDefault="00A64136" w:rsidP="00520EA6">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50576C" w:rsidRPr="00E6566A">
        <w:rPr>
          <w:rFonts w:ascii="Times New Roman" w:hAnsi="Times New Roman" w:cs="Times New Roman"/>
          <w:sz w:val="28"/>
          <w:szCs w:val="28"/>
        </w:rPr>
        <w:t>Телесюжет об увековечении памяти 72х новотройчан, погибших в годы Великой Отечественной войны</w:t>
      </w:r>
    </w:p>
    <w:p w14:paraId="505ED58A" w14:textId="5E599C24" w:rsidR="0050576C" w:rsidRPr="00E6566A" w:rsidRDefault="00A64136" w:rsidP="00520EA6">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50576C" w:rsidRPr="00E6566A">
        <w:rPr>
          <w:rFonts w:ascii="Times New Roman" w:hAnsi="Times New Roman" w:cs="Times New Roman"/>
          <w:sz w:val="28"/>
          <w:szCs w:val="28"/>
        </w:rPr>
        <w:t>Телесюжет приуроченный к 1 Мая</w:t>
      </w:r>
    </w:p>
    <w:p w14:paraId="6132E779" w14:textId="2EC7F75B" w:rsidR="0050576C" w:rsidRPr="00E6566A" w:rsidRDefault="00A64136" w:rsidP="00520EA6">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w:t>
      </w:r>
      <w:r w:rsidR="0050576C" w:rsidRPr="00E6566A">
        <w:rPr>
          <w:rFonts w:ascii="Times New Roman" w:hAnsi="Times New Roman" w:cs="Times New Roman"/>
          <w:sz w:val="28"/>
          <w:szCs w:val="28"/>
        </w:rPr>
        <w:t>Телесюжет о переименовании улицы Теотральной на ул. им. Героя Советского Союза Зинина А.Ф.</w:t>
      </w:r>
    </w:p>
    <w:p w14:paraId="78E6ECB6" w14:textId="48693593" w:rsidR="0050576C" w:rsidRPr="00E6566A" w:rsidRDefault="00A64136" w:rsidP="00520EA6">
      <w:pPr>
        <w:pStyle w:val="26"/>
        <w:tabs>
          <w:tab w:val="left" w:pos="0"/>
        </w:tabs>
        <w:spacing w:after="0" w:line="240" w:lineRule="auto"/>
        <w:ind w:left="0" w:firstLine="709"/>
        <w:jc w:val="both"/>
        <w:rPr>
          <w:rFonts w:ascii="Times New Roman" w:hAnsi="Times New Roman" w:cs="Times New Roman"/>
          <w:bCs/>
          <w:iCs/>
          <w:sz w:val="28"/>
          <w:szCs w:val="28"/>
        </w:rPr>
      </w:pPr>
      <w:r w:rsidRPr="00E6566A">
        <w:rPr>
          <w:rFonts w:ascii="Times New Roman" w:hAnsi="Times New Roman" w:cs="Times New Roman"/>
          <w:bCs/>
          <w:iCs/>
          <w:sz w:val="28"/>
          <w:szCs w:val="28"/>
        </w:rPr>
        <w:t>-</w:t>
      </w:r>
      <w:r w:rsidR="0050576C" w:rsidRPr="00E6566A">
        <w:rPr>
          <w:rFonts w:ascii="Times New Roman" w:hAnsi="Times New Roman" w:cs="Times New Roman"/>
          <w:bCs/>
          <w:iCs/>
          <w:sz w:val="28"/>
          <w:szCs w:val="28"/>
        </w:rPr>
        <w:t>Телесюжет приуроченный к 9 мая - День Победы в Великой Отечественной войне 1941-1945 гг.</w:t>
      </w:r>
    </w:p>
    <w:p w14:paraId="4E140790" w14:textId="0739283D" w:rsidR="0050576C" w:rsidRPr="00E6566A" w:rsidRDefault="00A64136" w:rsidP="00520EA6">
      <w:pPr>
        <w:pStyle w:val="26"/>
        <w:tabs>
          <w:tab w:val="left" w:pos="0"/>
        </w:tabs>
        <w:spacing w:after="0" w:line="240" w:lineRule="auto"/>
        <w:ind w:left="0" w:firstLine="709"/>
        <w:jc w:val="both"/>
        <w:rPr>
          <w:rFonts w:ascii="Times New Roman" w:hAnsi="Times New Roman" w:cs="Times New Roman"/>
          <w:bCs/>
          <w:iCs/>
          <w:sz w:val="28"/>
          <w:szCs w:val="28"/>
        </w:rPr>
      </w:pPr>
      <w:r w:rsidRPr="00E6566A">
        <w:rPr>
          <w:rFonts w:ascii="Times New Roman" w:hAnsi="Times New Roman" w:cs="Times New Roman"/>
          <w:bCs/>
          <w:iCs/>
          <w:sz w:val="28"/>
          <w:szCs w:val="28"/>
        </w:rPr>
        <w:t>-</w:t>
      </w:r>
      <w:r w:rsidR="0050576C" w:rsidRPr="00E6566A">
        <w:rPr>
          <w:rFonts w:ascii="Times New Roman" w:hAnsi="Times New Roman" w:cs="Times New Roman"/>
          <w:bCs/>
          <w:iCs/>
          <w:sz w:val="28"/>
          <w:szCs w:val="28"/>
        </w:rPr>
        <w:t>Телесюжет приуроченный ко Дню учителя, год педагога и наставника</w:t>
      </w:r>
    </w:p>
    <w:p w14:paraId="71730C7B" w14:textId="36C96BDA" w:rsidR="0050576C" w:rsidRPr="00E6566A" w:rsidRDefault="00A64136" w:rsidP="00520EA6">
      <w:pPr>
        <w:pStyle w:val="26"/>
        <w:tabs>
          <w:tab w:val="left" w:pos="0"/>
        </w:tabs>
        <w:spacing w:after="0" w:line="240" w:lineRule="auto"/>
        <w:ind w:left="0" w:firstLine="709"/>
        <w:jc w:val="both"/>
        <w:rPr>
          <w:rFonts w:ascii="Times New Roman" w:hAnsi="Times New Roman" w:cs="Times New Roman"/>
          <w:bCs/>
          <w:iCs/>
          <w:sz w:val="28"/>
          <w:szCs w:val="28"/>
        </w:rPr>
      </w:pPr>
      <w:r w:rsidRPr="00E6566A">
        <w:rPr>
          <w:rFonts w:ascii="Times New Roman" w:hAnsi="Times New Roman" w:cs="Times New Roman"/>
          <w:bCs/>
          <w:iCs/>
          <w:sz w:val="28"/>
          <w:szCs w:val="28"/>
        </w:rPr>
        <w:lastRenderedPageBreak/>
        <w:t>-</w:t>
      </w:r>
      <w:r w:rsidR="0050576C" w:rsidRPr="00E6566A">
        <w:rPr>
          <w:rFonts w:ascii="Times New Roman" w:hAnsi="Times New Roman" w:cs="Times New Roman"/>
          <w:bCs/>
          <w:iCs/>
          <w:sz w:val="28"/>
          <w:szCs w:val="28"/>
        </w:rPr>
        <w:t>Телесюжет к 25-летию школы им. 850-летия Москвы (школ № 23 г. Новотроицка)</w:t>
      </w:r>
    </w:p>
    <w:p w14:paraId="65B2BD79" w14:textId="683B4CCE" w:rsidR="0050576C" w:rsidRPr="00E6566A" w:rsidRDefault="00A64136" w:rsidP="00520EA6">
      <w:pPr>
        <w:pStyle w:val="26"/>
        <w:tabs>
          <w:tab w:val="left" w:pos="0"/>
        </w:tabs>
        <w:spacing w:after="0" w:line="240" w:lineRule="auto"/>
        <w:ind w:left="0" w:firstLine="709"/>
        <w:jc w:val="both"/>
        <w:rPr>
          <w:rFonts w:ascii="Times New Roman" w:hAnsi="Times New Roman" w:cs="Times New Roman"/>
          <w:b/>
          <w:bCs/>
          <w:iCs/>
          <w:sz w:val="28"/>
          <w:szCs w:val="28"/>
        </w:rPr>
      </w:pPr>
      <w:r w:rsidRPr="00E6566A">
        <w:rPr>
          <w:rFonts w:ascii="Times New Roman" w:hAnsi="Times New Roman" w:cs="Times New Roman"/>
          <w:bCs/>
          <w:iCs/>
          <w:sz w:val="28"/>
          <w:szCs w:val="28"/>
        </w:rPr>
        <w:t>-</w:t>
      </w:r>
      <w:r w:rsidR="0050576C" w:rsidRPr="00E6566A">
        <w:rPr>
          <w:rFonts w:ascii="Times New Roman" w:hAnsi="Times New Roman" w:cs="Times New Roman"/>
          <w:bCs/>
          <w:iCs/>
          <w:sz w:val="28"/>
          <w:szCs w:val="28"/>
        </w:rPr>
        <w:t>Телесюжет приуроченный к 75-летию первых выборов в местный Совет депутатов трудящихся г. Новотроицка</w:t>
      </w:r>
    </w:p>
    <w:p w14:paraId="0DD7B8DB" w14:textId="77777777" w:rsidR="00745F7E" w:rsidRDefault="00745F7E" w:rsidP="00520EA6">
      <w:pPr>
        <w:pStyle w:val="26"/>
        <w:spacing w:after="0" w:line="240" w:lineRule="auto"/>
        <w:ind w:left="0" w:firstLine="709"/>
        <w:jc w:val="center"/>
        <w:rPr>
          <w:rFonts w:ascii="Times New Roman" w:hAnsi="Times New Roman" w:cs="Times New Roman"/>
          <w:b/>
          <w:bCs/>
          <w:iCs/>
          <w:sz w:val="28"/>
          <w:szCs w:val="28"/>
        </w:rPr>
      </w:pPr>
    </w:p>
    <w:p w14:paraId="0A56AFFA" w14:textId="1C1C899B" w:rsidR="0050576C" w:rsidRPr="00E6566A" w:rsidRDefault="0050576C" w:rsidP="00520EA6">
      <w:pPr>
        <w:pStyle w:val="26"/>
        <w:spacing w:after="0" w:line="240" w:lineRule="auto"/>
        <w:ind w:left="0" w:firstLine="709"/>
        <w:jc w:val="center"/>
        <w:rPr>
          <w:rFonts w:ascii="Times New Roman" w:hAnsi="Times New Roman" w:cs="Times New Roman"/>
          <w:b/>
          <w:iCs/>
          <w:sz w:val="28"/>
          <w:szCs w:val="28"/>
        </w:rPr>
      </w:pPr>
      <w:r w:rsidRPr="00E6566A">
        <w:rPr>
          <w:rFonts w:ascii="Times New Roman" w:hAnsi="Times New Roman" w:cs="Times New Roman"/>
          <w:b/>
          <w:iCs/>
          <w:sz w:val="28"/>
          <w:szCs w:val="28"/>
        </w:rPr>
        <w:t>Проведение информационных мероприятий с использованием документов:</w:t>
      </w:r>
    </w:p>
    <w:p w14:paraId="3AA9B4E8" w14:textId="77777777" w:rsidR="0050576C" w:rsidRPr="00E6566A" w:rsidRDefault="0050576C" w:rsidP="00520EA6">
      <w:pPr>
        <w:pStyle w:val="26"/>
        <w:spacing w:after="0" w:line="240" w:lineRule="auto"/>
        <w:ind w:left="0" w:firstLine="709"/>
        <w:jc w:val="both"/>
        <w:rPr>
          <w:rFonts w:ascii="Times New Roman" w:hAnsi="Times New Roman" w:cs="Times New Roman"/>
          <w:iCs/>
          <w:sz w:val="28"/>
          <w:szCs w:val="28"/>
        </w:rPr>
      </w:pPr>
      <w:r w:rsidRPr="00E6566A">
        <w:rPr>
          <w:rFonts w:ascii="Times New Roman" w:hAnsi="Times New Roman" w:cs="Times New Roman"/>
          <w:iCs/>
          <w:sz w:val="28"/>
          <w:szCs w:val="28"/>
        </w:rPr>
        <w:tab/>
      </w:r>
    </w:p>
    <w:p w14:paraId="1B8DECC5" w14:textId="77777777" w:rsidR="0050576C" w:rsidRPr="00E6566A" w:rsidRDefault="0050576C" w:rsidP="00520EA6">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В 2023 году проведено 3 школьных урока:</w:t>
      </w:r>
    </w:p>
    <w:p w14:paraId="2EC0F5CB" w14:textId="77777777" w:rsidR="0050576C" w:rsidRPr="00E6566A" w:rsidRDefault="0050576C" w:rsidP="00520EA6">
      <w:pPr>
        <w:pStyle w:val="26"/>
        <w:spacing w:after="0" w:line="240" w:lineRule="auto"/>
        <w:ind w:left="0" w:firstLine="709"/>
        <w:jc w:val="both"/>
        <w:rPr>
          <w:rFonts w:ascii="Times New Roman" w:hAnsi="Times New Roman" w:cs="Times New Roman"/>
          <w:sz w:val="28"/>
          <w:szCs w:val="28"/>
        </w:rPr>
      </w:pPr>
    </w:p>
    <w:p w14:paraId="3BA23760" w14:textId="77777777" w:rsidR="0050576C" w:rsidRPr="00E6566A" w:rsidRDefault="0050576C" w:rsidP="00520EA6">
      <w:pPr>
        <w:numPr>
          <w:ilvl w:val="0"/>
          <w:numId w:val="13"/>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Школьный урок на тему: «Великий май. Победный май» посвященный</w:t>
      </w:r>
    </w:p>
    <w:p w14:paraId="5933346A"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Дню Победы Великой Отечественной войны 1941-1944г</w:t>
      </w:r>
      <w:r w:rsidRPr="00E6566A">
        <w:rPr>
          <w:rFonts w:ascii="Times New Roman" w:hAnsi="Times New Roman" w:cs="Times New Roman"/>
          <w:b/>
          <w:sz w:val="28"/>
          <w:szCs w:val="28"/>
        </w:rPr>
        <w:t xml:space="preserve"> </w:t>
      </w:r>
    </w:p>
    <w:p w14:paraId="1C6EBED8" w14:textId="77777777" w:rsidR="0050576C" w:rsidRPr="00E6566A" w:rsidRDefault="0050576C" w:rsidP="00520EA6">
      <w:pPr>
        <w:numPr>
          <w:ilvl w:val="0"/>
          <w:numId w:val="13"/>
        </w:numPr>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Школьный урок на тему: «Маяк для многих поколений» ко Дню</w:t>
      </w:r>
    </w:p>
    <w:p w14:paraId="5F9C335E" w14:textId="77777777" w:rsidR="0050576C" w:rsidRPr="00E6566A" w:rsidRDefault="0050576C" w:rsidP="00520EA6">
      <w:pPr>
        <w:spacing w:after="0" w:line="240" w:lineRule="auto"/>
        <w:ind w:firstLine="709"/>
        <w:jc w:val="both"/>
        <w:rPr>
          <w:rFonts w:ascii="Times New Roman" w:hAnsi="Times New Roman" w:cs="Times New Roman"/>
          <w:sz w:val="28"/>
          <w:szCs w:val="28"/>
        </w:rPr>
      </w:pPr>
      <w:r w:rsidRPr="00E6566A">
        <w:rPr>
          <w:rFonts w:ascii="Times New Roman" w:hAnsi="Times New Roman" w:cs="Times New Roman"/>
          <w:sz w:val="28"/>
          <w:szCs w:val="28"/>
        </w:rPr>
        <w:t>учителя, год Педагога и наставника.</w:t>
      </w:r>
    </w:p>
    <w:p w14:paraId="066B8142" w14:textId="7899DFF7" w:rsidR="0050576C" w:rsidRPr="00E6566A" w:rsidRDefault="00520EA6" w:rsidP="00520EA6">
      <w:pPr>
        <w:spacing w:after="0" w:line="240" w:lineRule="auto"/>
        <w:ind w:left="709"/>
        <w:jc w:val="both"/>
        <w:rPr>
          <w:rFonts w:ascii="Times New Roman" w:hAnsi="Times New Roman" w:cs="Times New Roman"/>
          <w:b/>
          <w:sz w:val="28"/>
          <w:szCs w:val="28"/>
        </w:rPr>
      </w:pPr>
      <w:r w:rsidRPr="00E6566A">
        <w:rPr>
          <w:rFonts w:ascii="Times New Roman" w:hAnsi="Times New Roman" w:cs="Times New Roman"/>
          <w:sz w:val="28"/>
          <w:szCs w:val="28"/>
        </w:rPr>
        <w:t>3.</w:t>
      </w:r>
      <w:r w:rsidR="0050576C" w:rsidRPr="00E6566A">
        <w:rPr>
          <w:rFonts w:ascii="Times New Roman" w:hAnsi="Times New Roman" w:cs="Times New Roman"/>
          <w:sz w:val="28"/>
          <w:szCs w:val="28"/>
        </w:rPr>
        <w:t>Школьный урок на тему: «Мы дарим людям радость» - к 60-летию</w:t>
      </w:r>
    </w:p>
    <w:p w14:paraId="654A67DD" w14:textId="77777777" w:rsidR="0050576C" w:rsidRPr="00E6566A" w:rsidRDefault="0050576C" w:rsidP="00520EA6">
      <w:pPr>
        <w:spacing w:after="0" w:line="240" w:lineRule="auto"/>
        <w:ind w:firstLine="709"/>
        <w:jc w:val="both"/>
        <w:rPr>
          <w:rFonts w:ascii="Times New Roman" w:hAnsi="Times New Roman" w:cs="Times New Roman"/>
          <w:b/>
          <w:sz w:val="28"/>
          <w:szCs w:val="28"/>
        </w:rPr>
      </w:pPr>
      <w:r w:rsidRPr="00E6566A">
        <w:rPr>
          <w:rFonts w:ascii="Times New Roman" w:hAnsi="Times New Roman" w:cs="Times New Roman"/>
          <w:sz w:val="28"/>
          <w:szCs w:val="28"/>
        </w:rPr>
        <w:t>открытия Дворца культуры «Металлургов»</w:t>
      </w:r>
      <w:r w:rsidRPr="00E6566A">
        <w:rPr>
          <w:rFonts w:ascii="Times New Roman" w:hAnsi="Times New Roman" w:cs="Times New Roman"/>
          <w:sz w:val="28"/>
          <w:szCs w:val="28"/>
        </w:rPr>
        <w:tab/>
      </w:r>
    </w:p>
    <w:p w14:paraId="15ED9749" w14:textId="6A8ED5CD" w:rsidR="0050576C" w:rsidRPr="00E6566A" w:rsidRDefault="0050576C" w:rsidP="00520EA6">
      <w:pPr>
        <w:pStyle w:val="26"/>
        <w:spacing w:after="0" w:line="240" w:lineRule="auto"/>
        <w:ind w:left="0" w:firstLine="709"/>
        <w:jc w:val="both"/>
        <w:rPr>
          <w:rFonts w:ascii="Times New Roman" w:hAnsi="Times New Roman" w:cs="Times New Roman"/>
          <w:sz w:val="28"/>
          <w:szCs w:val="28"/>
        </w:rPr>
      </w:pPr>
      <w:r w:rsidRPr="00E6566A">
        <w:rPr>
          <w:rFonts w:ascii="Times New Roman" w:hAnsi="Times New Roman" w:cs="Times New Roman"/>
          <w:sz w:val="28"/>
          <w:szCs w:val="28"/>
        </w:rPr>
        <w:t>Проведен  День открытых дверей, ко дню архивов</w:t>
      </w:r>
      <w:r w:rsidR="00520EA6" w:rsidRPr="00E6566A">
        <w:rPr>
          <w:rFonts w:ascii="Times New Roman" w:hAnsi="Times New Roman" w:cs="Times New Roman"/>
          <w:sz w:val="28"/>
          <w:szCs w:val="28"/>
        </w:rPr>
        <w:t>, п</w:t>
      </w:r>
      <w:r w:rsidRPr="00E6566A">
        <w:rPr>
          <w:rFonts w:ascii="Times New Roman" w:hAnsi="Times New Roman" w:cs="Times New Roman"/>
          <w:sz w:val="28"/>
          <w:szCs w:val="28"/>
        </w:rPr>
        <w:t>роведено 4 экскурсии по МКУ «Архив»</w:t>
      </w:r>
      <w:r w:rsidR="00520EA6" w:rsidRPr="00E6566A">
        <w:rPr>
          <w:rFonts w:ascii="Times New Roman" w:hAnsi="Times New Roman" w:cs="Times New Roman"/>
          <w:sz w:val="28"/>
          <w:szCs w:val="28"/>
        </w:rPr>
        <w:t>.</w:t>
      </w:r>
    </w:p>
    <w:p w14:paraId="56D17601" w14:textId="77777777" w:rsidR="0050576C" w:rsidRPr="00E6566A" w:rsidRDefault="0050576C" w:rsidP="00520EA6">
      <w:pPr>
        <w:pStyle w:val="26"/>
        <w:spacing w:after="0" w:line="240" w:lineRule="auto"/>
        <w:ind w:left="0" w:firstLine="709"/>
        <w:jc w:val="both"/>
      </w:pPr>
    </w:p>
    <w:p w14:paraId="24CF7E2E" w14:textId="745BE994" w:rsidR="001E5EDA" w:rsidRPr="00C22951" w:rsidRDefault="00945905" w:rsidP="00945905">
      <w:pPr>
        <w:widowControl w:val="0"/>
        <w:autoSpaceDE w:val="0"/>
        <w:autoSpaceDN w:val="0"/>
        <w:spacing w:after="0" w:line="240" w:lineRule="auto"/>
        <w:ind w:firstLine="708"/>
        <w:jc w:val="center"/>
        <w:rPr>
          <w:rFonts w:ascii="Times New Roman" w:eastAsia="Calibri" w:hAnsi="Times New Roman" w:cs="Times New Roman"/>
          <w:b/>
          <w:sz w:val="28"/>
          <w:szCs w:val="28"/>
        </w:rPr>
      </w:pPr>
      <w:r w:rsidRPr="00C22951">
        <w:rPr>
          <w:rFonts w:ascii="Times New Roman" w:eastAsia="Calibri" w:hAnsi="Times New Roman" w:cs="Times New Roman"/>
          <w:b/>
          <w:sz w:val="28"/>
          <w:szCs w:val="28"/>
        </w:rPr>
        <w:t>Р</w:t>
      </w:r>
      <w:r w:rsidR="001E5EDA" w:rsidRPr="00C22951">
        <w:rPr>
          <w:rFonts w:ascii="Times New Roman" w:eastAsia="Calibri" w:hAnsi="Times New Roman" w:cs="Times New Roman"/>
          <w:b/>
          <w:sz w:val="28"/>
          <w:szCs w:val="28"/>
        </w:rPr>
        <w:t>егулирование</w:t>
      </w:r>
      <w:r w:rsidRPr="00C22951">
        <w:rPr>
          <w:rFonts w:ascii="Times New Roman" w:eastAsia="Calibri" w:hAnsi="Times New Roman" w:cs="Times New Roman"/>
          <w:b/>
          <w:sz w:val="28"/>
          <w:szCs w:val="28"/>
        </w:rPr>
        <w:t xml:space="preserve"> тарифов</w:t>
      </w:r>
      <w:r w:rsidR="001E5EDA" w:rsidRPr="00C22951">
        <w:rPr>
          <w:rFonts w:ascii="Times New Roman" w:eastAsia="Calibri" w:hAnsi="Times New Roman" w:cs="Times New Roman"/>
          <w:b/>
          <w:sz w:val="28"/>
          <w:szCs w:val="28"/>
        </w:rPr>
        <w:t xml:space="preserve"> на территории </w:t>
      </w:r>
      <w:r w:rsidRPr="00C22951">
        <w:rPr>
          <w:rFonts w:ascii="Times New Roman" w:eastAsia="Calibri" w:hAnsi="Times New Roman" w:cs="Times New Roman"/>
          <w:b/>
          <w:sz w:val="28"/>
          <w:szCs w:val="28"/>
        </w:rPr>
        <w:t>муниципального образования город Новотроицк</w:t>
      </w:r>
    </w:p>
    <w:p w14:paraId="051CC3E9" w14:textId="77777777" w:rsidR="009832DF" w:rsidRPr="00C22951" w:rsidRDefault="009832DF" w:rsidP="00945905">
      <w:pPr>
        <w:widowControl w:val="0"/>
        <w:autoSpaceDE w:val="0"/>
        <w:autoSpaceDN w:val="0"/>
        <w:spacing w:after="0" w:line="240" w:lineRule="auto"/>
        <w:ind w:firstLine="708"/>
        <w:jc w:val="center"/>
        <w:rPr>
          <w:rFonts w:ascii="Times New Roman" w:eastAsia="Calibri" w:hAnsi="Times New Roman" w:cs="Times New Roman"/>
          <w:b/>
          <w:sz w:val="28"/>
          <w:szCs w:val="28"/>
        </w:rPr>
      </w:pPr>
    </w:p>
    <w:p w14:paraId="1FDBE06E" w14:textId="77777777" w:rsidR="004F2B15" w:rsidRPr="00C22951" w:rsidRDefault="004F2B15" w:rsidP="000046BF">
      <w:pPr>
        <w:pStyle w:val="ae"/>
        <w:tabs>
          <w:tab w:val="left" w:pos="540"/>
          <w:tab w:val="left" w:pos="720"/>
        </w:tabs>
        <w:ind w:firstLine="720"/>
        <w:jc w:val="both"/>
        <w:rPr>
          <w:rFonts w:ascii="Times New Roman" w:hAnsi="Times New Roman" w:cs="Times New Roman"/>
          <w:lang w:val="ru-RU"/>
        </w:rPr>
      </w:pPr>
      <w:r w:rsidRPr="00C22951">
        <w:rPr>
          <w:rFonts w:ascii="Times New Roman" w:hAnsi="Times New Roman" w:cs="Times New Roman"/>
          <w:lang w:val="ru-RU"/>
        </w:rPr>
        <w:t>Работа отдела ценообразования администрации муниципального образования город Новотроицк  осуществлялась в соответствии с заданиями  Департамента по ценам и регулированию тарифов Оренбургской области,   по заданиям администрации муниципального образования город Новотроицк,  по вопросам, поступающим от жителей и предприятий города,  и была направлена на осуществление ценового регулирования в сферах, определенных федеральным законодательством, законодательством Оренбургской области и нормативно-правовыми актами муниципального образования город Новотроицк, оказание методической и практической помощи предприятиям, организациям, учреждениям по вопросам формирования цен.</w:t>
      </w:r>
    </w:p>
    <w:p w14:paraId="513D968E" w14:textId="77777777" w:rsidR="004F2B15" w:rsidRPr="00C22951" w:rsidRDefault="004F2B15" w:rsidP="000046BF">
      <w:pPr>
        <w:pStyle w:val="ae"/>
        <w:tabs>
          <w:tab w:val="left" w:pos="720"/>
          <w:tab w:val="left" w:pos="900"/>
          <w:tab w:val="left" w:pos="1080"/>
        </w:tabs>
        <w:ind w:firstLine="180"/>
        <w:jc w:val="both"/>
        <w:rPr>
          <w:rFonts w:ascii="Times New Roman" w:hAnsi="Times New Roman" w:cs="Times New Roman"/>
          <w:lang w:val="ru-RU"/>
        </w:rPr>
      </w:pPr>
      <w:r w:rsidRPr="00C22951">
        <w:rPr>
          <w:rFonts w:ascii="Times New Roman" w:hAnsi="Times New Roman" w:cs="Times New Roman"/>
          <w:lang w:val="ru-RU"/>
        </w:rPr>
        <w:t xml:space="preserve">       В рамках переданных полномочий по регулированию тарифов организаций коммунального комплекса в 2023 году проведена следующая работа:</w:t>
      </w:r>
    </w:p>
    <w:p w14:paraId="42C5A113" w14:textId="77777777" w:rsidR="004F2B15" w:rsidRPr="00C22951" w:rsidRDefault="004F2B15" w:rsidP="000046BF">
      <w:pPr>
        <w:pStyle w:val="ae"/>
        <w:tabs>
          <w:tab w:val="left" w:pos="900"/>
          <w:tab w:val="left" w:pos="1080"/>
        </w:tabs>
        <w:ind w:firstLine="360"/>
        <w:jc w:val="both"/>
        <w:rPr>
          <w:rFonts w:ascii="Times New Roman" w:hAnsi="Times New Roman" w:cs="Times New Roman"/>
          <w:lang w:val="ru-RU"/>
        </w:rPr>
      </w:pPr>
      <w:r w:rsidRPr="00C22951">
        <w:rPr>
          <w:rFonts w:ascii="Times New Roman" w:hAnsi="Times New Roman" w:cs="Times New Roman"/>
          <w:lang w:val="ru-RU"/>
        </w:rPr>
        <w:t xml:space="preserve">     Подготовлен отчет по субвенциям бюджету муниципального округа на выполнение государственных полномочий в сфере </w:t>
      </w:r>
      <w:r w:rsidRPr="00C22951">
        <w:rPr>
          <w:rFonts w:ascii="Times New Roman" w:eastAsia="Calibri" w:hAnsi="Times New Roman" w:cs="Times New Roman"/>
          <w:lang w:val="ru-RU"/>
        </w:rPr>
        <w:t>водоснабжения и водоотведения и в области обращения с твердыми коммунальными отходами</w:t>
      </w:r>
      <w:r w:rsidRPr="00C22951">
        <w:rPr>
          <w:rFonts w:ascii="Times New Roman" w:hAnsi="Times New Roman" w:cs="Times New Roman"/>
          <w:lang w:val="ru-RU"/>
        </w:rPr>
        <w:t xml:space="preserve"> за 2022 год. </w:t>
      </w:r>
    </w:p>
    <w:p w14:paraId="32C1276D" w14:textId="77777777" w:rsidR="004F2B15" w:rsidRPr="00C22951" w:rsidRDefault="004F2B15" w:rsidP="000046BF">
      <w:pPr>
        <w:pStyle w:val="ae"/>
        <w:tabs>
          <w:tab w:val="left" w:pos="900"/>
          <w:tab w:val="left" w:pos="1080"/>
        </w:tabs>
        <w:ind w:firstLine="709"/>
        <w:jc w:val="both"/>
        <w:rPr>
          <w:rFonts w:ascii="Times New Roman" w:hAnsi="Times New Roman" w:cs="Times New Roman"/>
          <w:lang w:val="ru-RU"/>
        </w:rPr>
      </w:pPr>
      <w:r w:rsidRPr="00C22951">
        <w:rPr>
          <w:rFonts w:ascii="Times New Roman" w:hAnsi="Times New Roman" w:cs="Times New Roman"/>
          <w:lang w:val="ru-RU"/>
        </w:rPr>
        <w:lastRenderedPageBreak/>
        <w:t xml:space="preserve">Подготовлено 4 отчета по субвенциям бюджету муниципального округа на выполнение государственных полномочий в сфере </w:t>
      </w:r>
      <w:r w:rsidRPr="00C22951">
        <w:rPr>
          <w:rFonts w:ascii="Times New Roman" w:eastAsia="Calibri" w:hAnsi="Times New Roman" w:cs="Times New Roman"/>
          <w:lang w:val="ru-RU"/>
        </w:rPr>
        <w:t>водоснабжения и водоотведения и в области обращения с твердыми коммунальными отходами, а также по установлению регулируемых тарифов на перевозки по муниципальным маршрутам регулярных перевозок</w:t>
      </w:r>
      <w:r w:rsidRPr="00C22951">
        <w:rPr>
          <w:rFonts w:ascii="Times New Roman" w:hAnsi="Times New Roman" w:cs="Times New Roman"/>
          <w:lang w:val="ru-RU"/>
        </w:rPr>
        <w:t xml:space="preserve"> за 1-4 кварталы 2023 года. </w:t>
      </w:r>
    </w:p>
    <w:p w14:paraId="37124C0D" w14:textId="77777777" w:rsidR="004F2B15" w:rsidRPr="00C22951" w:rsidRDefault="004F2B15" w:rsidP="000046BF">
      <w:pPr>
        <w:pStyle w:val="ae"/>
        <w:tabs>
          <w:tab w:val="left" w:pos="720"/>
          <w:tab w:val="left" w:pos="900"/>
          <w:tab w:val="left" w:pos="1080"/>
        </w:tabs>
        <w:ind w:firstLine="180"/>
        <w:jc w:val="both"/>
        <w:rPr>
          <w:rFonts w:ascii="Times New Roman" w:hAnsi="Times New Roman" w:cs="Times New Roman"/>
          <w:lang w:val="ru-RU"/>
        </w:rPr>
      </w:pPr>
      <w:r w:rsidRPr="00C22951">
        <w:rPr>
          <w:rFonts w:ascii="Times New Roman" w:hAnsi="Times New Roman" w:cs="Times New Roman"/>
          <w:lang w:val="ru-RU"/>
        </w:rPr>
        <w:t xml:space="preserve">       В соответствии с заданием Департамента проведено 12 ежемесячных мониторингов изменения размера платы граждан за коммунальные услуги, среднего и максимального изменения платы граждан за коммунальные услуги в разрезе утвержденных тарифов организаций коммунального комплекса, с детальной разбивкой объемов потребления коммунальных услуг по видам благоустройства с учетом нормативов, приборов учета. </w:t>
      </w:r>
    </w:p>
    <w:p w14:paraId="53FC6530" w14:textId="77777777" w:rsidR="004F2B15" w:rsidRPr="00C22951" w:rsidRDefault="004F2B15" w:rsidP="000046BF">
      <w:pPr>
        <w:pStyle w:val="ae"/>
        <w:tabs>
          <w:tab w:val="left" w:pos="720"/>
          <w:tab w:val="left" w:pos="900"/>
          <w:tab w:val="left" w:pos="1080"/>
        </w:tabs>
        <w:jc w:val="both"/>
        <w:rPr>
          <w:rFonts w:ascii="Times New Roman" w:hAnsi="Times New Roman" w:cs="Times New Roman"/>
          <w:lang w:val="ru-RU"/>
        </w:rPr>
      </w:pPr>
      <w:r w:rsidRPr="00C22951">
        <w:rPr>
          <w:rFonts w:ascii="Times New Roman" w:hAnsi="Times New Roman" w:cs="Times New Roman"/>
          <w:lang w:val="ru-RU"/>
        </w:rPr>
        <w:t xml:space="preserve">          Во исполнение постановления Правительства РФ № 641 от 29.07.2013 года, проведен сбор и проверка 14 отчетов о выполнении производственных программ в сфере водоснабжения и водоотведения регулируемыми организациями за 2022 год.  </w:t>
      </w:r>
    </w:p>
    <w:p w14:paraId="14C2D3CF" w14:textId="77777777" w:rsidR="004F2B15" w:rsidRPr="00C22951" w:rsidRDefault="004F2B15" w:rsidP="000046BF">
      <w:pPr>
        <w:pStyle w:val="ae"/>
        <w:tabs>
          <w:tab w:val="left" w:pos="720"/>
          <w:tab w:val="left" w:pos="900"/>
          <w:tab w:val="left" w:pos="1080"/>
        </w:tabs>
        <w:jc w:val="both"/>
        <w:rPr>
          <w:rFonts w:ascii="Times New Roman" w:hAnsi="Times New Roman" w:cs="Times New Roman"/>
          <w:lang w:val="ru-RU"/>
        </w:rPr>
      </w:pPr>
      <w:r w:rsidRPr="00C22951">
        <w:rPr>
          <w:rFonts w:ascii="Times New Roman" w:hAnsi="Times New Roman" w:cs="Times New Roman"/>
          <w:lang w:val="ru-RU"/>
        </w:rPr>
        <w:t xml:space="preserve">          По запросу Департамента по ценам и регулированию тарифов подготовлена информация о фактических расходах и объемах потребления за 2022 год организаций, оказывающих услуги в сфере водоснабжения и водоотведения в формате шаблонов. </w:t>
      </w:r>
    </w:p>
    <w:p w14:paraId="114458DC" w14:textId="77777777" w:rsidR="004F2B15" w:rsidRPr="00C22951" w:rsidRDefault="004F2B15" w:rsidP="000046BF">
      <w:pPr>
        <w:pStyle w:val="ae"/>
        <w:tabs>
          <w:tab w:val="left" w:pos="720"/>
          <w:tab w:val="left" w:pos="900"/>
          <w:tab w:val="left" w:pos="1080"/>
        </w:tabs>
        <w:jc w:val="both"/>
        <w:rPr>
          <w:rFonts w:ascii="Times New Roman" w:hAnsi="Times New Roman" w:cs="Times New Roman"/>
          <w:lang w:val="ru-RU"/>
        </w:rPr>
      </w:pPr>
      <w:r w:rsidRPr="00C22951">
        <w:rPr>
          <w:rFonts w:ascii="Times New Roman" w:hAnsi="Times New Roman" w:cs="Times New Roman"/>
          <w:lang w:val="ru-RU"/>
        </w:rPr>
        <w:t xml:space="preserve">         Подготовлена информация по показателям, характеризующим деятельность организаций в сфере водоснабжения и водоотведения на территории муниципального образования город Новотроицк.</w:t>
      </w:r>
    </w:p>
    <w:p w14:paraId="0611AD4B" w14:textId="77777777" w:rsidR="004F2B15" w:rsidRPr="00C22951" w:rsidRDefault="004F2B15" w:rsidP="000046BF">
      <w:pPr>
        <w:pStyle w:val="ae"/>
        <w:tabs>
          <w:tab w:val="left" w:pos="540"/>
          <w:tab w:val="left" w:pos="720"/>
          <w:tab w:val="left" w:pos="900"/>
          <w:tab w:val="left" w:pos="1080"/>
        </w:tabs>
        <w:ind w:firstLine="709"/>
        <w:jc w:val="both"/>
        <w:rPr>
          <w:rFonts w:ascii="Times New Roman" w:hAnsi="Times New Roman" w:cs="Times New Roman"/>
          <w:lang w:val="ru-RU"/>
        </w:rPr>
      </w:pPr>
      <w:r w:rsidRPr="00C22951">
        <w:rPr>
          <w:rFonts w:ascii="Times New Roman" w:hAnsi="Times New Roman" w:cs="Times New Roman"/>
          <w:lang w:val="ru-RU"/>
        </w:rPr>
        <w:t>В соответствии с постановлением Правительства РФ от 13.05.2013      № 406 «О государственном регулировании тарифов в сфере водоснабжения и водоотведения», осуществлен сбор документов по установлению тарифов на 2024-2028 годы в сфере водоснабжения и водоотведения для регулируемых организаций.</w:t>
      </w:r>
    </w:p>
    <w:p w14:paraId="6F31C0A7" w14:textId="77777777" w:rsidR="004F2B15" w:rsidRPr="00C22951" w:rsidRDefault="004F2B15" w:rsidP="000046BF">
      <w:pPr>
        <w:pStyle w:val="ae"/>
        <w:tabs>
          <w:tab w:val="left" w:pos="540"/>
          <w:tab w:val="left" w:pos="720"/>
          <w:tab w:val="left" w:pos="900"/>
          <w:tab w:val="left" w:pos="1080"/>
        </w:tabs>
        <w:ind w:firstLine="709"/>
        <w:jc w:val="both"/>
        <w:rPr>
          <w:rFonts w:ascii="Times New Roman" w:hAnsi="Times New Roman" w:cs="Times New Roman"/>
          <w:lang w:val="ru-RU"/>
        </w:rPr>
      </w:pPr>
      <w:r w:rsidRPr="00C22951">
        <w:rPr>
          <w:rFonts w:ascii="Times New Roman" w:hAnsi="Times New Roman" w:cs="Times New Roman"/>
          <w:lang w:val="ru-RU"/>
        </w:rPr>
        <w:t>Проведен постатейный анализ плановых и фактических показателей регулируемых организаций за 2022 год, плановых и ожидаемых показателей за 2023 год.</w:t>
      </w:r>
    </w:p>
    <w:p w14:paraId="62B8BF87" w14:textId="77777777" w:rsidR="004F2B15" w:rsidRPr="00C22951" w:rsidRDefault="004F2B15" w:rsidP="000046BF">
      <w:pPr>
        <w:pStyle w:val="ae"/>
        <w:tabs>
          <w:tab w:val="left" w:pos="709"/>
          <w:tab w:val="left" w:pos="900"/>
          <w:tab w:val="left" w:pos="1080"/>
        </w:tabs>
        <w:ind w:firstLine="540"/>
        <w:jc w:val="both"/>
        <w:rPr>
          <w:rFonts w:ascii="Times New Roman" w:hAnsi="Times New Roman" w:cs="Times New Roman"/>
          <w:lang w:val="ru-RU"/>
        </w:rPr>
      </w:pPr>
      <w:r w:rsidRPr="00C22951">
        <w:rPr>
          <w:rFonts w:ascii="Times New Roman" w:hAnsi="Times New Roman" w:cs="Times New Roman"/>
          <w:lang w:val="ru-RU"/>
        </w:rPr>
        <w:t xml:space="preserve">   В рамках переданных полномочий проверены расчеты 150 тарифов на услуги в сфере водоснабжения и водоотведения, оказываемые АО «Уральская Сталь», МУП «УКХ», ФКУ ИК-5 УФСИН России по Оренбургской области на долгосрочный период регулирования 2024-2028 годы, с последующей подготовкой экспертных заключений, проверены и согласованы производственные программы организаций в количестве 14 единиц на 2024-2028 годы. </w:t>
      </w:r>
    </w:p>
    <w:p w14:paraId="6498776E" w14:textId="77777777" w:rsidR="004F2B15" w:rsidRPr="00C22951" w:rsidRDefault="004F2B15" w:rsidP="000046BF">
      <w:pPr>
        <w:tabs>
          <w:tab w:val="left" w:pos="720"/>
        </w:tabs>
        <w:spacing w:line="240" w:lineRule="auto"/>
        <w:jc w:val="both"/>
        <w:rPr>
          <w:rFonts w:ascii="Times New Roman" w:hAnsi="Times New Roman" w:cs="Times New Roman"/>
          <w:sz w:val="28"/>
          <w:szCs w:val="28"/>
        </w:rPr>
      </w:pPr>
      <w:r w:rsidRPr="00C22951">
        <w:rPr>
          <w:rFonts w:ascii="Times New Roman" w:hAnsi="Times New Roman" w:cs="Times New Roman"/>
          <w:sz w:val="28"/>
          <w:szCs w:val="28"/>
        </w:rPr>
        <w:t xml:space="preserve">          В рамках функций отдела в 2023 году проведена следующая работа:  </w:t>
      </w:r>
    </w:p>
    <w:p w14:paraId="482AAB8D" w14:textId="77777777" w:rsidR="004F2B15" w:rsidRPr="00C22951" w:rsidRDefault="004F2B15" w:rsidP="00C22951">
      <w:pPr>
        <w:pStyle w:val="ae"/>
        <w:tabs>
          <w:tab w:val="left" w:pos="540"/>
          <w:tab w:val="left" w:pos="720"/>
        </w:tabs>
        <w:jc w:val="both"/>
        <w:rPr>
          <w:rFonts w:ascii="Times New Roman" w:hAnsi="Times New Roman" w:cs="Times New Roman"/>
          <w:color w:val="FF0000"/>
          <w:lang w:val="ru-RU"/>
        </w:rPr>
      </w:pPr>
      <w:r w:rsidRPr="00C22951">
        <w:rPr>
          <w:rFonts w:ascii="Times New Roman" w:hAnsi="Times New Roman" w:cs="Times New Roman"/>
          <w:lang w:val="ru-RU"/>
        </w:rPr>
        <w:t xml:space="preserve">Проведено 6 заседаний комиссии по рассмотрению тарифов на услуги </w:t>
      </w:r>
      <w:r w:rsidRPr="00C22951">
        <w:rPr>
          <w:rFonts w:ascii="Times New Roman" w:hAnsi="Times New Roman" w:cs="Times New Roman"/>
          <w:lang w:val="ru-RU"/>
        </w:rPr>
        <w:lastRenderedPageBreak/>
        <w:t>(работы) муниципальных предприятий и учреждений и тарифов организаций, осуществляющих регулируемые виды деятельности в сфере водоснабжения и водоотведения на территории муниципального образования город Новотроицк.</w:t>
      </w:r>
      <w:r w:rsidRPr="00C22951">
        <w:rPr>
          <w:rFonts w:ascii="Times New Roman" w:hAnsi="Times New Roman" w:cs="Times New Roman"/>
          <w:color w:val="FF0000"/>
          <w:lang w:val="ru-RU"/>
        </w:rPr>
        <w:t xml:space="preserve">  </w:t>
      </w:r>
    </w:p>
    <w:p w14:paraId="28040BFA" w14:textId="77777777" w:rsidR="004F2B15" w:rsidRPr="00C22951" w:rsidRDefault="004F2B15" w:rsidP="000046BF">
      <w:pPr>
        <w:tabs>
          <w:tab w:val="left" w:pos="540"/>
          <w:tab w:val="left" w:pos="720"/>
        </w:tabs>
        <w:spacing w:line="240" w:lineRule="auto"/>
        <w:ind w:right="-6" w:firstLine="709"/>
        <w:jc w:val="both"/>
        <w:rPr>
          <w:rFonts w:ascii="Times New Roman" w:hAnsi="Times New Roman" w:cs="Times New Roman"/>
          <w:sz w:val="28"/>
          <w:szCs w:val="28"/>
        </w:rPr>
      </w:pPr>
      <w:r w:rsidRPr="00C22951">
        <w:rPr>
          <w:rFonts w:ascii="Times New Roman" w:hAnsi="Times New Roman" w:cs="Times New Roman"/>
          <w:sz w:val="28"/>
          <w:szCs w:val="28"/>
        </w:rPr>
        <w:t>Подготовлено 7 постановлений администрации муниципального образования город Новотроицк об установлении тарифов в сфере водоснабжения и водоотведения на долгосрочный период регулирования 2024-2028 годы.</w:t>
      </w:r>
    </w:p>
    <w:p w14:paraId="3E4C41CC" w14:textId="77777777" w:rsidR="004F2B15" w:rsidRPr="00C22951" w:rsidRDefault="004F2B15" w:rsidP="000046BF">
      <w:pPr>
        <w:tabs>
          <w:tab w:val="left" w:pos="540"/>
          <w:tab w:val="left" w:pos="720"/>
        </w:tabs>
        <w:spacing w:line="240" w:lineRule="auto"/>
        <w:ind w:right="-6" w:firstLine="709"/>
        <w:jc w:val="both"/>
        <w:rPr>
          <w:rFonts w:ascii="Times New Roman" w:hAnsi="Times New Roman" w:cs="Times New Roman"/>
          <w:sz w:val="28"/>
          <w:szCs w:val="28"/>
        </w:rPr>
      </w:pPr>
      <w:r w:rsidRPr="00C22951">
        <w:rPr>
          <w:rFonts w:ascii="Times New Roman" w:hAnsi="Times New Roman" w:cs="Times New Roman"/>
          <w:sz w:val="28"/>
          <w:szCs w:val="28"/>
        </w:rPr>
        <w:t>Подготовлено постановление «Об утверждении размера субсидий на финансовое обеспечение фактических затрат в связи с оказанием коммунальных услуг населению по тарифам ниже экономически обоснованных из бюджета муниципального образования город Новотроицк» муниципальному унитарному предприятию «Управление коммунального хозяйства» с 01.07.2024 по 31.12.2024.</w:t>
      </w:r>
    </w:p>
    <w:p w14:paraId="0E850FFF" w14:textId="6529EEF3" w:rsidR="004F2B15" w:rsidRPr="00C22951" w:rsidRDefault="004F2B15" w:rsidP="000046BF">
      <w:pPr>
        <w:pStyle w:val="ae"/>
        <w:tabs>
          <w:tab w:val="left" w:pos="540"/>
          <w:tab w:val="left" w:pos="720"/>
        </w:tabs>
        <w:jc w:val="both"/>
        <w:rPr>
          <w:rFonts w:ascii="Times New Roman" w:hAnsi="Times New Roman" w:cs="Times New Roman"/>
          <w:lang w:val="ru-RU"/>
        </w:rPr>
      </w:pPr>
      <w:r w:rsidRPr="00C22951">
        <w:rPr>
          <w:rFonts w:ascii="Times New Roman" w:hAnsi="Times New Roman" w:cs="Times New Roman"/>
          <w:lang w:val="ru-RU"/>
        </w:rPr>
        <w:t xml:space="preserve">         За отчетный период установлены тарифы на платные услуги, предоставляемые муниципальными организациями: </w:t>
      </w:r>
    </w:p>
    <w:p w14:paraId="21C357CB" w14:textId="77777777" w:rsidR="004F2B15" w:rsidRPr="00C22951" w:rsidRDefault="004F2B15" w:rsidP="000046BF">
      <w:pPr>
        <w:pStyle w:val="ae"/>
        <w:tabs>
          <w:tab w:val="left" w:pos="540"/>
          <w:tab w:val="left" w:pos="720"/>
        </w:tabs>
        <w:ind w:firstLine="709"/>
        <w:jc w:val="both"/>
        <w:rPr>
          <w:rFonts w:ascii="Times New Roman" w:hAnsi="Times New Roman" w:cs="Times New Roman"/>
          <w:lang w:val="ru-RU"/>
        </w:rPr>
      </w:pPr>
      <w:r w:rsidRPr="00C22951">
        <w:rPr>
          <w:rFonts w:ascii="Times New Roman" w:hAnsi="Times New Roman" w:cs="Times New Roman"/>
          <w:lang w:val="ru-RU"/>
        </w:rPr>
        <w:t>МДОАУ «Детский сад № 33» - 3 тарифа;</w:t>
      </w:r>
    </w:p>
    <w:p w14:paraId="5E0BDC63" w14:textId="77777777" w:rsidR="004F2B15" w:rsidRPr="00C22951" w:rsidRDefault="004F2B15" w:rsidP="000046BF">
      <w:pPr>
        <w:pStyle w:val="ae"/>
        <w:tabs>
          <w:tab w:val="left" w:pos="540"/>
          <w:tab w:val="left" w:pos="720"/>
        </w:tabs>
        <w:ind w:firstLine="709"/>
        <w:jc w:val="both"/>
        <w:rPr>
          <w:rFonts w:ascii="Times New Roman" w:hAnsi="Times New Roman" w:cs="Times New Roman"/>
          <w:lang w:val="ru-RU"/>
        </w:rPr>
      </w:pPr>
      <w:r w:rsidRPr="00C22951">
        <w:rPr>
          <w:rFonts w:ascii="Times New Roman" w:hAnsi="Times New Roman" w:cs="Times New Roman"/>
          <w:lang w:val="ru-RU"/>
        </w:rPr>
        <w:t>МДОАУ «Детский сад № 25» - 1 тариф;</w:t>
      </w:r>
    </w:p>
    <w:p w14:paraId="0812B369" w14:textId="77777777" w:rsidR="004F2B15" w:rsidRPr="00C22951" w:rsidRDefault="004F2B15" w:rsidP="000046BF">
      <w:pPr>
        <w:pStyle w:val="ae"/>
        <w:tabs>
          <w:tab w:val="left" w:pos="540"/>
          <w:tab w:val="left" w:pos="720"/>
        </w:tabs>
        <w:ind w:firstLine="709"/>
        <w:jc w:val="both"/>
        <w:rPr>
          <w:rFonts w:ascii="Times New Roman" w:hAnsi="Times New Roman" w:cs="Times New Roman"/>
          <w:lang w:val="ru-RU"/>
        </w:rPr>
      </w:pPr>
      <w:r w:rsidRPr="00C22951">
        <w:rPr>
          <w:rFonts w:ascii="Times New Roman" w:hAnsi="Times New Roman" w:cs="Times New Roman"/>
          <w:lang w:val="ru-RU"/>
        </w:rPr>
        <w:t>МДОАУ «Детский сад № 29» - 3 тарифа;</w:t>
      </w:r>
    </w:p>
    <w:p w14:paraId="507976C5" w14:textId="77777777" w:rsidR="004F2B15" w:rsidRPr="00C22951" w:rsidRDefault="004F2B15" w:rsidP="000046BF">
      <w:pPr>
        <w:pStyle w:val="ae"/>
        <w:tabs>
          <w:tab w:val="left" w:pos="540"/>
          <w:tab w:val="left" w:pos="720"/>
        </w:tabs>
        <w:ind w:firstLine="709"/>
        <w:jc w:val="both"/>
        <w:rPr>
          <w:rFonts w:ascii="Times New Roman" w:hAnsi="Times New Roman" w:cs="Times New Roman"/>
          <w:lang w:val="ru-RU"/>
        </w:rPr>
      </w:pPr>
      <w:r w:rsidRPr="00C22951">
        <w:rPr>
          <w:rFonts w:ascii="Times New Roman" w:hAnsi="Times New Roman" w:cs="Times New Roman"/>
          <w:lang w:val="ru-RU"/>
        </w:rPr>
        <w:t>МДОАУ «Детский сад № 39 г. Новотроицка» - 2 тарифа;</w:t>
      </w:r>
    </w:p>
    <w:p w14:paraId="5ECE432C" w14:textId="77777777" w:rsidR="004F2B15" w:rsidRPr="00C22951" w:rsidRDefault="004F2B15" w:rsidP="000046BF">
      <w:pPr>
        <w:pStyle w:val="ae"/>
        <w:tabs>
          <w:tab w:val="left" w:pos="540"/>
          <w:tab w:val="left" w:pos="720"/>
        </w:tabs>
        <w:ind w:firstLine="709"/>
        <w:jc w:val="both"/>
        <w:rPr>
          <w:rFonts w:ascii="Times New Roman" w:hAnsi="Times New Roman" w:cs="Times New Roman"/>
          <w:lang w:val="ru-RU"/>
        </w:rPr>
      </w:pPr>
      <w:r w:rsidRPr="00C22951">
        <w:rPr>
          <w:rFonts w:ascii="Times New Roman" w:hAnsi="Times New Roman" w:cs="Times New Roman"/>
          <w:lang w:val="ru-RU"/>
        </w:rPr>
        <w:t>МДОАУ «Детский сад № 37» - 2 тарифа.</w:t>
      </w:r>
    </w:p>
    <w:p w14:paraId="29F3E67F" w14:textId="77777777" w:rsidR="004F2B15" w:rsidRPr="00C22951" w:rsidRDefault="004F2B15" w:rsidP="000046BF">
      <w:pPr>
        <w:pStyle w:val="ae"/>
        <w:tabs>
          <w:tab w:val="left" w:pos="540"/>
          <w:tab w:val="left" w:pos="720"/>
        </w:tabs>
        <w:ind w:firstLine="709"/>
        <w:jc w:val="both"/>
        <w:rPr>
          <w:rFonts w:ascii="Times New Roman" w:hAnsi="Times New Roman" w:cs="Times New Roman"/>
          <w:lang w:val="ru-RU"/>
        </w:rPr>
      </w:pPr>
      <w:r w:rsidRPr="00C22951">
        <w:rPr>
          <w:rFonts w:ascii="Times New Roman" w:hAnsi="Times New Roman" w:cs="Times New Roman"/>
          <w:lang w:val="ru-RU"/>
        </w:rPr>
        <w:t xml:space="preserve">Проиндексировано 42 тарифа на платные услуги «Плавание», «Катание на льду», «Атлетическая гимнастика», «Аква-Аэробика» для муниципального автономного учреждения «Спортивная школа Олимп». </w:t>
      </w:r>
    </w:p>
    <w:p w14:paraId="0CDE651D" w14:textId="77777777" w:rsidR="004F2B15" w:rsidRPr="00C22951" w:rsidRDefault="004F2B15" w:rsidP="000046BF">
      <w:pPr>
        <w:pStyle w:val="ae"/>
        <w:tabs>
          <w:tab w:val="left" w:pos="540"/>
          <w:tab w:val="left" w:pos="720"/>
        </w:tabs>
        <w:ind w:firstLine="709"/>
        <w:jc w:val="both"/>
        <w:rPr>
          <w:rFonts w:ascii="Times New Roman" w:hAnsi="Times New Roman" w:cs="Times New Roman"/>
          <w:lang w:val="ru-RU"/>
        </w:rPr>
      </w:pPr>
      <w:r w:rsidRPr="00C22951">
        <w:rPr>
          <w:rFonts w:ascii="Times New Roman" w:hAnsi="Times New Roman" w:cs="Times New Roman"/>
          <w:lang w:val="ru-RU"/>
        </w:rPr>
        <w:t>Установлены регулируемые тарифы на перевозки пассажиров муниципальным унитарным предприятием «Новотроицкий городской транспорт» по муниципальным маршрутам регулярных перевозок.</w:t>
      </w:r>
    </w:p>
    <w:p w14:paraId="4AD9CE3E" w14:textId="77777777" w:rsidR="004F2B15" w:rsidRPr="00C22951" w:rsidRDefault="004F2B15" w:rsidP="000046BF">
      <w:pPr>
        <w:pStyle w:val="ae"/>
        <w:tabs>
          <w:tab w:val="left" w:pos="709"/>
        </w:tabs>
        <w:jc w:val="both"/>
        <w:rPr>
          <w:rFonts w:ascii="Times New Roman" w:hAnsi="Times New Roman" w:cs="Times New Roman"/>
          <w:lang w:val="ru-RU"/>
        </w:rPr>
      </w:pPr>
      <w:r w:rsidRPr="00C22951">
        <w:rPr>
          <w:rFonts w:ascii="Times New Roman" w:hAnsi="Times New Roman" w:cs="Times New Roman"/>
          <w:color w:val="FF0000"/>
          <w:lang w:val="ru-RU"/>
        </w:rPr>
        <w:t xml:space="preserve">         </w:t>
      </w:r>
      <w:r w:rsidRPr="00C22951">
        <w:rPr>
          <w:rFonts w:ascii="Times New Roman" w:hAnsi="Times New Roman" w:cs="Times New Roman"/>
          <w:lang w:val="ru-RU"/>
        </w:rPr>
        <w:t>Подготовлено постановление администрации «Об определении стоимости услуг, предоставляемых согласно гарантированному перечню услуг по погребению».</w:t>
      </w:r>
    </w:p>
    <w:p w14:paraId="20CA1005" w14:textId="77777777" w:rsidR="004F2B15" w:rsidRPr="00C22951" w:rsidRDefault="004F2B15" w:rsidP="000046BF">
      <w:pPr>
        <w:pStyle w:val="ConsPlusTitle"/>
        <w:ind w:firstLine="709"/>
        <w:jc w:val="both"/>
        <w:rPr>
          <w:rFonts w:ascii="Times New Roman" w:hAnsi="Times New Roman"/>
          <w:b w:val="0"/>
        </w:rPr>
      </w:pPr>
      <w:r w:rsidRPr="00C22951">
        <w:rPr>
          <w:rFonts w:ascii="Times New Roman" w:hAnsi="Times New Roman"/>
          <w:b w:val="0"/>
        </w:rPr>
        <w:t xml:space="preserve">Подготовлено решение городского Совета депутатов «Об установлении на 2024 год базового размера платы и коэффициента соответствия платы, для определения размера платы за пользование жилым помещением (платы за наем) для нанимателей жилых помещений по договорам социального найма и договорам найма жилых помещений муниципального жилищного фонда муниципального образования город Новотроицк». </w:t>
      </w:r>
    </w:p>
    <w:p w14:paraId="02D54E16" w14:textId="77777777" w:rsidR="004F2B15" w:rsidRPr="00C22951" w:rsidRDefault="004F2B15" w:rsidP="000046BF">
      <w:pPr>
        <w:pStyle w:val="ConsPlusTitle"/>
        <w:jc w:val="both"/>
        <w:rPr>
          <w:rFonts w:ascii="Times New Roman" w:hAnsi="Times New Roman"/>
          <w:b w:val="0"/>
          <w:color w:val="000000"/>
        </w:rPr>
      </w:pPr>
      <w:r w:rsidRPr="00C22951">
        <w:rPr>
          <w:rFonts w:ascii="Times New Roman" w:hAnsi="Times New Roman"/>
          <w:b w:val="0"/>
          <w:color w:val="FF0000"/>
        </w:rPr>
        <w:t xml:space="preserve">         </w:t>
      </w:r>
      <w:r w:rsidRPr="00C22951">
        <w:rPr>
          <w:rFonts w:ascii="Times New Roman" w:hAnsi="Times New Roman"/>
          <w:b w:val="0"/>
          <w:color w:val="000000"/>
        </w:rPr>
        <w:t>За отчетный период подготовлены информационные письма регулируемым организациям, ответы на запросы структурных подразделений администрации, прочих организаций и граждан в количестве 90 единиц.</w:t>
      </w:r>
    </w:p>
    <w:p w14:paraId="7A3C5AEA" w14:textId="61AB45DA" w:rsidR="00AB46C0" w:rsidRDefault="004F2B15" w:rsidP="000A4827">
      <w:pPr>
        <w:pStyle w:val="ConsPlusTitle"/>
        <w:tabs>
          <w:tab w:val="left" w:pos="567"/>
          <w:tab w:val="left" w:pos="709"/>
        </w:tabs>
        <w:jc w:val="both"/>
        <w:rPr>
          <w:rFonts w:ascii="Times New Roman" w:hAnsi="Times New Roman"/>
          <w:b w:val="0"/>
        </w:rPr>
      </w:pPr>
      <w:r w:rsidRPr="00C22951">
        <w:rPr>
          <w:rFonts w:ascii="Times New Roman" w:hAnsi="Times New Roman"/>
          <w:color w:val="FF0000"/>
        </w:rPr>
        <w:t xml:space="preserve">          </w:t>
      </w:r>
      <w:r w:rsidRPr="00C22951">
        <w:rPr>
          <w:rFonts w:ascii="Times New Roman" w:hAnsi="Times New Roman"/>
          <w:b w:val="0"/>
        </w:rPr>
        <w:t xml:space="preserve">В 2023 году отделом ценообразования задачи по осуществлению </w:t>
      </w:r>
      <w:r w:rsidRPr="00C22951">
        <w:rPr>
          <w:rFonts w:ascii="Times New Roman" w:hAnsi="Times New Roman"/>
          <w:b w:val="0"/>
        </w:rPr>
        <w:lastRenderedPageBreak/>
        <w:t>собственных полномочий и полномочий, переданных законом Оренбургской области, выполнены в полном объеме.</w:t>
      </w:r>
      <w:r w:rsidRPr="00670CC5">
        <w:rPr>
          <w:rFonts w:ascii="Times New Roman" w:hAnsi="Times New Roman"/>
          <w:b w:val="0"/>
        </w:rPr>
        <w:t xml:space="preserve"> </w:t>
      </w:r>
    </w:p>
    <w:p w14:paraId="5A0FF9CF" w14:textId="77777777" w:rsidR="000A4827" w:rsidRDefault="000A4827" w:rsidP="000A4827">
      <w:pPr>
        <w:pStyle w:val="ConsPlusTitle"/>
        <w:tabs>
          <w:tab w:val="left" w:pos="567"/>
          <w:tab w:val="left" w:pos="709"/>
        </w:tabs>
        <w:jc w:val="both"/>
        <w:rPr>
          <w:rFonts w:ascii="Times New Roman" w:hAnsi="Times New Roman"/>
          <w:b w:val="0"/>
        </w:rPr>
      </w:pPr>
    </w:p>
    <w:p w14:paraId="016881EE" w14:textId="77777777" w:rsidR="0011773E" w:rsidRPr="000A4827" w:rsidRDefault="0011773E" w:rsidP="000A4827">
      <w:pPr>
        <w:pStyle w:val="ConsPlusTitle"/>
        <w:tabs>
          <w:tab w:val="left" w:pos="567"/>
          <w:tab w:val="left" w:pos="709"/>
        </w:tabs>
        <w:jc w:val="both"/>
        <w:rPr>
          <w:rFonts w:ascii="Times New Roman" w:hAnsi="Times New Roman"/>
          <w:b w:val="0"/>
        </w:rPr>
      </w:pPr>
    </w:p>
    <w:p w14:paraId="7CA4A1E9" w14:textId="5AEABC08" w:rsidR="008043C1" w:rsidRPr="005705BE" w:rsidRDefault="000D1351" w:rsidP="000D1351">
      <w:pPr>
        <w:spacing w:line="240" w:lineRule="auto"/>
        <w:ind w:firstLine="851"/>
        <w:jc w:val="center"/>
        <w:rPr>
          <w:rFonts w:ascii="Times New Roman" w:hAnsi="Times New Roman" w:cs="Times New Roman"/>
          <w:b/>
          <w:color w:val="000000"/>
          <w:sz w:val="28"/>
          <w:szCs w:val="28"/>
        </w:rPr>
      </w:pPr>
      <w:r w:rsidRPr="005705BE">
        <w:rPr>
          <w:rFonts w:ascii="Times New Roman" w:hAnsi="Times New Roman" w:cs="Times New Roman"/>
          <w:b/>
          <w:color w:val="000000"/>
          <w:sz w:val="28"/>
          <w:szCs w:val="28"/>
        </w:rPr>
        <w:t>Заключение.</w:t>
      </w:r>
    </w:p>
    <w:p w14:paraId="1BE31952" w14:textId="6BFC92AD" w:rsidR="006D7EB3" w:rsidRPr="005705BE" w:rsidRDefault="00D7365A" w:rsidP="006D7EB3">
      <w:pPr>
        <w:spacing w:after="0" w:line="240" w:lineRule="auto"/>
        <w:ind w:firstLine="708"/>
        <w:jc w:val="both"/>
        <w:rPr>
          <w:rFonts w:ascii="Times New Roman" w:eastAsia="Times New Roman" w:hAnsi="Times New Roman" w:cs="Times New Roman"/>
          <w:sz w:val="28"/>
          <w:szCs w:val="28"/>
          <w:lang w:eastAsia="ru-RU"/>
        </w:rPr>
      </w:pPr>
      <w:r w:rsidRPr="005705BE">
        <w:rPr>
          <w:rFonts w:ascii="Times New Roman" w:eastAsia="Times New Roman" w:hAnsi="Times New Roman" w:cs="Times New Roman"/>
          <w:sz w:val="28"/>
          <w:szCs w:val="28"/>
          <w:lang w:eastAsia="ru-RU"/>
        </w:rPr>
        <w:t xml:space="preserve">Уважаемые </w:t>
      </w:r>
      <w:r w:rsidR="006D7EB3" w:rsidRPr="005705BE">
        <w:rPr>
          <w:rFonts w:ascii="Times New Roman" w:eastAsia="Times New Roman" w:hAnsi="Times New Roman" w:cs="Times New Roman"/>
          <w:sz w:val="28"/>
          <w:szCs w:val="28"/>
          <w:lang w:eastAsia="ru-RU"/>
        </w:rPr>
        <w:t>депутаты! Уважаемые новотройчане!</w:t>
      </w:r>
    </w:p>
    <w:p w14:paraId="06788BCB" w14:textId="797FE5A3" w:rsidR="008828E2" w:rsidRPr="00B11CDC" w:rsidRDefault="006D7EB3" w:rsidP="00B11CDC">
      <w:pPr>
        <w:tabs>
          <w:tab w:val="left" w:pos="1134"/>
        </w:tabs>
        <w:spacing w:after="0" w:line="240" w:lineRule="auto"/>
        <w:ind w:firstLine="709"/>
        <w:jc w:val="both"/>
        <w:rPr>
          <w:rFonts w:ascii="Times New Roman" w:eastAsia="Times New Roman" w:hAnsi="Times New Roman" w:cs="Times New Roman"/>
          <w:sz w:val="28"/>
          <w:szCs w:val="28"/>
          <w:lang w:eastAsia="ru-RU"/>
        </w:rPr>
      </w:pPr>
      <w:r w:rsidRPr="005705BE">
        <w:rPr>
          <w:rFonts w:ascii="Times New Roman" w:eastAsia="Times New Roman" w:hAnsi="Times New Roman" w:cs="Times New Roman"/>
          <w:sz w:val="28"/>
          <w:szCs w:val="28"/>
          <w:lang w:eastAsia="ru-RU"/>
        </w:rPr>
        <w:t>202</w:t>
      </w:r>
      <w:r w:rsidR="00D7365A" w:rsidRPr="005705BE">
        <w:rPr>
          <w:rFonts w:ascii="Times New Roman" w:eastAsia="Times New Roman" w:hAnsi="Times New Roman" w:cs="Times New Roman"/>
          <w:sz w:val="28"/>
          <w:szCs w:val="28"/>
          <w:lang w:eastAsia="ru-RU"/>
        </w:rPr>
        <w:t>3</w:t>
      </w:r>
      <w:r w:rsidRPr="005705BE">
        <w:rPr>
          <w:rFonts w:ascii="Times New Roman" w:eastAsia="Times New Roman" w:hAnsi="Times New Roman" w:cs="Times New Roman"/>
          <w:sz w:val="28"/>
          <w:szCs w:val="28"/>
          <w:lang w:eastAsia="ru-RU"/>
        </w:rPr>
        <w:t xml:space="preserve"> год</w:t>
      </w:r>
      <w:r w:rsidR="006B2A35">
        <w:rPr>
          <w:rFonts w:ascii="Times New Roman" w:eastAsia="Times New Roman" w:hAnsi="Times New Roman" w:cs="Times New Roman"/>
          <w:sz w:val="28"/>
          <w:szCs w:val="28"/>
          <w:lang w:eastAsia="ru-RU"/>
        </w:rPr>
        <w:t xml:space="preserve"> пройден. </w:t>
      </w:r>
      <w:r w:rsidR="00A22494">
        <w:rPr>
          <w:rFonts w:ascii="Times New Roman" w:eastAsia="Times New Roman" w:hAnsi="Times New Roman" w:cs="Times New Roman"/>
          <w:sz w:val="28"/>
          <w:szCs w:val="28"/>
          <w:lang w:eastAsia="ru-RU"/>
        </w:rPr>
        <w:t xml:space="preserve">Показатели подтверждают - </w:t>
      </w:r>
      <w:r w:rsidR="008828E2">
        <w:rPr>
          <w:rFonts w:ascii="Times New Roman" w:eastAsia="Times New Roman" w:hAnsi="Times New Roman" w:cs="Times New Roman"/>
          <w:sz w:val="28"/>
          <w:szCs w:val="28"/>
          <w:lang w:eastAsia="ru-RU"/>
        </w:rPr>
        <w:t>Н</w:t>
      </w:r>
      <w:r w:rsidRPr="005705BE">
        <w:rPr>
          <w:rFonts w:ascii="Times New Roman" w:eastAsia="Times New Roman" w:hAnsi="Times New Roman" w:cs="Times New Roman"/>
          <w:sz w:val="28"/>
          <w:szCs w:val="28"/>
          <w:lang w:eastAsia="ru-RU"/>
        </w:rPr>
        <w:t xml:space="preserve">овотроицк живет и развивается. </w:t>
      </w:r>
    </w:p>
    <w:p w14:paraId="54704755" w14:textId="77777777" w:rsidR="00B11CDC" w:rsidRDefault="006D7EB3" w:rsidP="00B11CDC">
      <w:pPr>
        <w:spacing w:after="0" w:line="240" w:lineRule="auto"/>
        <w:ind w:firstLine="708"/>
        <w:jc w:val="both"/>
        <w:rPr>
          <w:rFonts w:ascii="Times New Roman" w:hAnsi="Times New Roman"/>
          <w:sz w:val="28"/>
          <w:szCs w:val="28"/>
        </w:rPr>
      </w:pPr>
      <w:r w:rsidRPr="005705BE">
        <w:rPr>
          <w:rFonts w:ascii="Times New Roman" w:eastAsia="Times New Roman" w:hAnsi="Times New Roman" w:cs="Times New Roman"/>
          <w:sz w:val="28"/>
          <w:szCs w:val="28"/>
          <w:lang w:eastAsia="ru-RU"/>
        </w:rPr>
        <w:t xml:space="preserve"> </w:t>
      </w:r>
      <w:r w:rsidR="00B11CDC">
        <w:rPr>
          <w:rFonts w:ascii="Times New Roman" w:hAnsi="Times New Roman"/>
          <w:sz w:val="28"/>
          <w:szCs w:val="28"/>
        </w:rPr>
        <w:t>В 2023 году была продолжена работа по выполнению трехстороннего соглашения от 21.08.2017 «О создании на территории муниципального образования город Новотроицк Оренбургской области территории опережающего социально-экономического развития «Новотроицк» между Министерством экономического развития Российской федерации, Правительством Оренбургской области и администрацией муниципального образования город Новотроицк.</w:t>
      </w:r>
    </w:p>
    <w:p w14:paraId="726D6D1B" w14:textId="77777777"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За 2023 год были внесены изменения в Соглашения 3-х резидентов, заключены 4 допсоглашения с перерасчетом основных показателей инвестиционных проектов с увеличением объема капвложений и количества рабочих мест: 1 допсоглашение ООО «Оренбургский пропант»; 2 допсоглашения ООО «Новотроицкий содовый завод»; 1 допсоглашение ООО «Новотроицкий завод нестандартного технологического оборудования».</w:t>
      </w:r>
    </w:p>
    <w:p w14:paraId="6AFF8DDB" w14:textId="77777777" w:rsidR="00B11CDC" w:rsidRDefault="00B11CDC" w:rsidP="00B11CDC">
      <w:pPr>
        <w:spacing w:after="0" w:line="240" w:lineRule="auto"/>
        <w:ind w:firstLine="708"/>
        <w:jc w:val="both"/>
        <w:rPr>
          <w:rFonts w:ascii="Times New Roman" w:hAnsi="Times New Roman"/>
          <w:sz w:val="28"/>
          <w:szCs w:val="28"/>
        </w:rPr>
      </w:pPr>
    </w:p>
    <w:p w14:paraId="68F1FDDF" w14:textId="77777777"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ООО «Оренбургский пропант» по увеличению объемов капитальных вложений до уровня 4 068,8 млн. руб. (увеличение на 838 млн. руб.) и увеличению количества вновь создаваемых рабочих мест до 2 256 единиц (прирост составит 6 ед.).</w:t>
      </w:r>
    </w:p>
    <w:p w14:paraId="26A542D5" w14:textId="77777777"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ООО «Новотроицкий содовый завод» подписаны дополнительные соглашения по увеличению объемов капитальных вложений до уровня 4 550,0 млн. руб. (увеличение на 1 588,6 млн. руб.)</w:t>
      </w:r>
      <w:r>
        <w:t xml:space="preserve"> </w:t>
      </w:r>
      <w:r>
        <w:rPr>
          <w:rFonts w:ascii="Times New Roman" w:hAnsi="Times New Roman"/>
          <w:sz w:val="28"/>
          <w:szCs w:val="28"/>
        </w:rPr>
        <w:t>и увеличению количества вновь создаваемых рабочих мест до 582 единиц (прирост составит 72 ед.).</w:t>
      </w:r>
    </w:p>
    <w:p w14:paraId="3509506D" w14:textId="3A998458"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ООО «Новотроицкий завод нестандартного технологического оборудования» подписано дополнительное соглашение по увеличению объемов капитальных вложений до уровня 66,766 млн. руб. (увеличение на 46,3 млн. руб.)</w:t>
      </w:r>
      <w:r>
        <w:t xml:space="preserve"> </w:t>
      </w:r>
      <w:r>
        <w:rPr>
          <w:rFonts w:ascii="Times New Roman" w:hAnsi="Times New Roman"/>
          <w:sz w:val="28"/>
          <w:szCs w:val="28"/>
        </w:rPr>
        <w:t>и увеличению количества вновь создаваемых рабочих мест до 53 единиц (прирост составит 20 ед.).</w:t>
      </w:r>
    </w:p>
    <w:p w14:paraId="7ACD02FD" w14:textId="2E76EDA0"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 xml:space="preserve">10 резидентом территории опережающего социально-экономического развития в октябре 2023 года стал АО «Новотроицкий трубопрокатный завод» с инвестиционным проектом «Производство бесшовных горячекатаных труб». Проектом предусматривается запуск производственного комплекса трубопрокатного агрегата ТПА – 80 проектной </w:t>
      </w:r>
      <w:r>
        <w:rPr>
          <w:rFonts w:ascii="Times New Roman" w:hAnsi="Times New Roman"/>
          <w:sz w:val="28"/>
          <w:szCs w:val="28"/>
        </w:rPr>
        <w:lastRenderedPageBreak/>
        <w:t>мощностью 250 тыс. т. в год. В рамках реализации проекта планируется обеспечить достижение следующих показателей: объем капвложений – 9 268,00 млн. руб., количество созданных рабочих мест не менее 396 ед.</w:t>
      </w:r>
    </w:p>
    <w:p w14:paraId="25F8ADA1" w14:textId="77777777"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Резидентами ТОСЭР «Новотроицк» за период реализации инвестиционных проектов, рассчитанные на несколько лет, будет создано      3 599 новых рабочих мест, объем капвложений составит 20 107,16 млн. руб.</w:t>
      </w:r>
    </w:p>
    <w:p w14:paraId="5029CDEF" w14:textId="77777777"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Резидентами ТОСЭР «Новотроицк» по состоянию на 01.01.2024 начиная с 2017 года:</w:t>
      </w:r>
    </w:p>
    <w:p w14:paraId="6ECE187F" w14:textId="77777777"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 создано 2 577 новых рабочих мест (161,0 % от плановых показателей Соглашения);</w:t>
      </w:r>
    </w:p>
    <w:p w14:paraId="738EB5B2" w14:textId="77777777"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 объем капитальных вложений в инвестиционные проекты составил 9 950,8 млн.руб. (127,7 % от плановых показателей эффективности функционирования ТОСЭР).</w:t>
      </w:r>
    </w:p>
    <w:p w14:paraId="44DD6DB7" w14:textId="77777777"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За 2023 год резидентами ТОСЭР достигнуты следующие результаты:</w:t>
      </w:r>
    </w:p>
    <w:p w14:paraId="7DC6EFA7" w14:textId="77777777" w:rsidR="00B11CDC" w:rsidRDefault="00B11CDC" w:rsidP="00B11CDC">
      <w:pPr>
        <w:spacing w:after="0" w:line="240" w:lineRule="auto"/>
        <w:ind w:firstLine="708"/>
        <w:jc w:val="both"/>
        <w:rPr>
          <w:rFonts w:ascii="Times New Roman" w:hAnsi="Times New Roman"/>
          <w:sz w:val="28"/>
          <w:szCs w:val="28"/>
        </w:rPr>
      </w:pPr>
      <w:r>
        <w:rPr>
          <w:rFonts w:ascii="Times New Roman" w:hAnsi="Times New Roman"/>
          <w:sz w:val="28"/>
          <w:szCs w:val="28"/>
        </w:rPr>
        <w:t>- количество вновь созданных рабочих мест составило 408 ед.;</w:t>
      </w:r>
    </w:p>
    <w:p w14:paraId="53E4C244" w14:textId="77777777" w:rsidR="00B11CDC" w:rsidRDefault="00B11CDC" w:rsidP="00B11CDC">
      <w:pPr>
        <w:spacing w:after="0" w:line="240" w:lineRule="auto"/>
        <w:ind w:firstLine="708"/>
        <w:jc w:val="both"/>
      </w:pPr>
      <w:r>
        <w:rPr>
          <w:rFonts w:ascii="Times New Roman" w:hAnsi="Times New Roman"/>
          <w:sz w:val="28"/>
          <w:szCs w:val="28"/>
        </w:rPr>
        <w:t>- объем капитальных вложений составил 1 947,3 млн. руб.</w:t>
      </w:r>
    </w:p>
    <w:p w14:paraId="55721D3D" w14:textId="09FD9A6D" w:rsidR="006D7EB3" w:rsidRPr="004310B4" w:rsidRDefault="006D7EB3" w:rsidP="00B11CDC">
      <w:pPr>
        <w:tabs>
          <w:tab w:val="left" w:pos="1134"/>
        </w:tabs>
        <w:spacing w:after="0" w:line="240" w:lineRule="auto"/>
        <w:ind w:firstLine="709"/>
        <w:jc w:val="both"/>
        <w:rPr>
          <w:rFonts w:ascii="Times New Roman" w:eastAsia="Times New Roman" w:hAnsi="Times New Roman" w:cs="Times New Roman"/>
          <w:b/>
          <w:sz w:val="28"/>
          <w:szCs w:val="28"/>
          <w:highlight w:val="red"/>
          <w:lang w:eastAsia="ru-RU"/>
        </w:rPr>
      </w:pPr>
    </w:p>
    <w:p w14:paraId="15D884D4" w14:textId="036A5A3D" w:rsidR="006D7EB3" w:rsidRPr="00A44348" w:rsidRDefault="00BD42DD" w:rsidP="006D7EB3">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Планы на </w:t>
      </w:r>
      <w:r w:rsidR="00A44348" w:rsidRPr="00A44348">
        <w:rPr>
          <w:rFonts w:ascii="Times New Roman" w:eastAsia="Times New Roman" w:hAnsi="Times New Roman" w:cs="Times New Roman"/>
          <w:b/>
          <w:sz w:val="28"/>
          <w:szCs w:val="28"/>
          <w:lang w:eastAsia="ru-RU"/>
        </w:rPr>
        <w:t>2024</w:t>
      </w:r>
      <w:r>
        <w:rPr>
          <w:rFonts w:ascii="Times New Roman" w:eastAsia="Times New Roman" w:hAnsi="Times New Roman" w:cs="Times New Roman"/>
          <w:b/>
          <w:sz w:val="28"/>
          <w:szCs w:val="28"/>
          <w:lang w:eastAsia="ru-RU"/>
        </w:rPr>
        <w:t xml:space="preserve"> год</w:t>
      </w:r>
      <w:r w:rsidR="003D690F" w:rsidRPr="00A44348">
        <w:rPr>
          <w:rFonts w:ascii="Times New Roman" w:eastAsia="Times New Roman" w:hAnsi="Times New Roman" w:cs="Times New Roman"/>
          <w:b/>
          <w:sz w:val="28"/>
          <w:szCs w:val="28"/>
          <w:lang w:eastAsia="ru-RU"/>
        </w:rPr>
        <w:t>:</w:t>
      </w:r>
    </w:p>
    <w:p w14:paraId="32ADA065" w14:textId="77777777" w:rsidR="003D690F" w:rsidRPr="00A44348" w:rsidRDefault="003D690F" w:rsidP="006D7EB3">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p>
    <w:p w14:paraId="359CB181" w14:textId="77777777" w:rsidR="00BD42DD" w:rsidRDefault="00A44348" w:rsidP="005705BE">
      <w:pPr>
        <w:tabs>
          <w:tab w:val="left" w:pos="180"/>
        </w:tabs>
        <w:spacing w:after="0"/>
        <w:ind w:firstLine="181"/>
        <w:jc w:val="both"/>
        <w:rPr>
          <w:rFonts w:ascii="Times New Roman" w:hAnsi="Times New Roman" w:cs="Times New Roman"/>
          <w:sz w:val="28"/>
          <w:szCs w:val="28"/>
        </w:rPr>
      </w:pPr>
      <w:r>
        <w:rPr>
          <w:rFonts w:ascii="Times New Roman" w:hAnsi="Times New Roman" w:cs="Times New Roman"/>
          <w:sz w:val="28"/>
          <w:szCs w:val="28"/>
        </w:rPr>
        <w:tab/>
        <w:t>Основная</w:t>
      </w:r>
      <w:r w:rsidR="005705BE">
        <w:rPr>
          <w:rFonts w:ascii="Times New Roman" w:hAnsi="Times New Roman" w:cs="Times New Roman"/>
          <w:sz w:val="28"/>
          <w:szCs w:val="28"/>
        </w:rPr>
        <w:t xml:space="preserve"> и </w:t>
      </w:r>
      <w:r>
        <w:rPr>
          <w:rFonts w:ascii="Times New Roman" w:hAnsi="Times New Roman" w:cs="Times New Roman"/>
          <w:sz w:val="28"/>
          <w:szCs w:val="28"/>
        </w:rPr>
        <w:t>главная задача</w:t>
      </w:r>
      <w:r w:rsidR="005705BE">
        <w:rPr>
          <w:rFonts w:ascii="Times New Roman" w:hAnsi="Times New Roman" w:cs="Times New Roman"/>
          <w:sz w:val="28"/>
          <w:szCs w:val="28"/>
        </w:rPr>
        <w:t>, стоящая перед администрацией муниципального образования город Новотроицк, перед муниципальными учреждениями на</w:t>
      </w:r>
      <w:r>
        <w:rPr>
          <w:rFonts w:ascii="Times New Roman" w:hAnsi="Times New Roman" w:cs="Times New Roman"/>
          <w:sz w:val="28"/>
          <w:szCs w:val="28"/>
        </w:rPr>
        <w:t xml:space="preserve"> 2024 год</w:t>
      </w:r>
      <w:r w:rsidR="005705BE">
        <w:rPr>
          <w:rFonts w:ascii="Times New Roman" w:hAnsi="Times New Roman" w:cs="Times New Roman"/>
          <w:sz w:val="28"/>
          <w:szCs w:val="28"/>
        </w:rPr>
        <w:t xml:space="preserve"> - </w:t>
      </w:r>
      <w:r>
        <w:rPr>
          <w:rFonts w:ascii="Times New Roman" w:hAnsi="Times New Roman" w:cs="Times New Roman"/>
          <w:sz w:val="28"/>
          <w:szCs w:val="28"/>
        </w:rPr>
        <w:t>это реализация мероприятий Программы развития</w:t>
      </w:r>
      <w:r w:rsidR="005705BE" w:rsidRPr="005705BE">
        <w:rPr>
          <w:rFonts w:ascii="Times New Roman" w:hAnsi="Times New Roman" w:cs="Times New Roman"/>
          <w:sz w:val="28"/>
          <w:szCs w:val="28"/>
        </w:rPr>
        <w:t xml:space="preserve"> </w:t>
      </w:r>
      <w:r w:rsidR="005705BE">
        <w:rPr>
          <w:rFonts w:ascii="Times New Roman" w:hAnsi="Times New Roman" w:cs="Times New Roman"/>
          <w:sz w:val="28"/>
          <w:szCs w:val="28"/>
        </w:rPr>
        <w:t>муниципального образования город Новотроицк Оренбургской области</w:t>
      </w:r>
      <w:r w:rsidR="00BD42DD">
        <w:rPr>
          <w:rFonts w:ascii="Times New Roman" w:hAnsi="Times New Roman" w:cs="Times New Roman"/>
          <w:sz w:val="28"/>
          <w:szCs w:val="28"/>
        </w:rPr>
        <w:t xml:space="preserve"> на 2024-2026 годы</w:t>
      </w:r>
      <w:r w:rsidR="005705BE">
        <w:rPr>
          <w:rFonts w:ascii="Times New Roman" w:hAnsi="Times New Roman" w:cs="Times New Roman"/>
          <w:sz w:val="28"/>
          <w:szCs w:val="28"/>
        </w:rPr>
        <w:t>,</w:t>
      </w:r>
      <w:r w:rsidR="00BD42DD">
        <w:rPr>
          <w:rFonts w:ascii="Times New Roman" w:hAnsi="Times New Roman" w:cs="Times New Roman"/>
          <w:sz w:val="28"/>
          <w:szCs w:val="28"/>
        </w:rPr>
        <w:t xml:space="preserve"> утвержденной Постановлением Правительства Оренбургской области  14.11.2023, решение № 1133-пп.</w:t>
      </w:r>
    </w:p>
    <w:p w14:paraId="50A6654E" w14:textId="0F8C1AA8" w:rsidR="003D690F" w:rsidRPr="003D690F" w:rsidRDefault="005705BE" w:rsidP="005705BE">
      <w:pPr>
        <w:tabs>
          <w:tab w:val="left" w:pos="180"/>
        </w:tabs>
        <w:spacing w:after="0"/>
        <w:ind w:firstLine="181"/>
        <w:jc w:val="both"/>
        <w:rPr>
          <w:rFonts w:ascii="Times New Roman" w:hAnsi="Times New Roman" w:cs="Times New Roman"/>
          <w:sz w:val="28"/>
          <w:szCs w:val="28"/>
        </w:rPr>
      </w:pPr>
      <w:r>
        <w:rPr>
          <w:rFonts w:ascii="Times New Roman" w:hAnsi="Times New Roman" w:cs="Times New Roman"/>
          <w:bCs/>
          <w:sz w:val="28"/>
          <w:szCs w:val="28"/>
        </w:rPr>
        <w:tab/>
        <w:t>Я желаю всем</w:t>
      </w:r>
      <w:r w:rsidR="00BD42DD">
        <w:rPr>
          <w:rFonts w:ascii="Times New Roman" w:hAnsi="Times New Roman" w:cs="Times New Roman"/>
          <w:bCs/>
          <w:sz w:val="28"/>
          <w:szCs w:val="28"/>
        </w:rPr>
        <w:t xml:space="preserve"> нам</w:t>
      </w:r>
      <w:r>
        <w:rPr>
          <w:rFonts w:ascii="Times New Roman" w:hAnsi="Times New Roman" w:cs="Times New Roman"/>
          <w:bCs/>
          <w:sz w:val="28"/>
          <w:szCs w:val="28"/>
        </w:rPr>
        <w:t xml:space="preserve"> удачи.</w:t>
      </w:r>
      <w:r w:rsidR="003D690F" w:rsidRPr="003D690F">
        <w:rPr>
          <w:rFonts w:ascii="Times New Roman" w:hAnsi="Times New Roman" w:cs="Times New Roman"/>
          <w:sz w:val="28"/>
          <w:szCs w:val="28"/>
        </w:rPr>
        <w:t xml:space="preserve"> </w:t>
      </w:r>
    </w:p>
    <w:p w14:paraId="473D333F" w14:textId="77777777" w:rsidR="00E9396D" w:rsidRDefault="00E9396D" w:rsidP="006D7EB3">
      <w:pPr>
        <w:shd w:val="clear" w:color="auto" w:fill="FFFFFF"/>
        <w:spacing w:after="0" w:line="240" w:lineRule="auto"/>
        <w:ind w:firstLine="708"/>
        <w:jc w:val="both"/>
        <w:rPr>
          <w:rFonts w:ascii="Times New Roman" w:eastAsia="Times New Roman" w:hAnsi="Times New Roman" w:cs="Times New Roman"/>
          <w:sz w:val="28"/>
          <w:szCs w:val="28"/>
          <w:lang w:eastAsia="ru-RU"/>
        </w:rPr>
      </w:pPr>
    </w:p>
    <w:p w14:paraId="2EB75213" w14:textId="77777777" w:rsidR="003D690F" w:rsidRDefault="003D690F" w:rsidP="006D7EB3">
      <w:pPr>
        <w:shd w:val="clear" w:color="auto" w:fill="FFFFFF"/>
        <w:spacing w:after="0" w:line="240" w:lineRule="auto"/>
        <w:ind w:firstLine="708"/>
        <w:jc w:val="both"/>
        <w:rPr>
          <w:rFonts w:ascii="Times New Roman" w:eastAsia="Times New Roman" w:hAnsi="Times New Roman" w:cs="Times New Roman"/>
          <w:sz w:val="28"/>
          <w:szCs w:val="28"/>
          <w:lang w:eastAsia="ru-RU"/>
        </w:rPr>
      </w:pPr>
    </w:p>
    <w:p w14:paraId="7BC352D7" w14:textId="77777777" w:rsidR="00E9396D" w:rsidRDefault="00E9396D" w:rsidP="00E9396D">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Глава муниципального образования </w:t>
      </w:r>
    </w:p>
    <w:p w14:paraId="55AEC648" w14:textId="319BD836" w:rsidR="00D34C74" w:rsidRDefault="00E9396D" w:rsidP="00E9396D">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город Новотроицк                                                                         Д.А. Меньшиков</w:t>
      </w:r>
    </w:p>
    <w:sectPr w:rsidR="00D34C74" w:rsidSect="00BE0D0F">
      <w:headerReference w:type="default" r:id="rId124"/>
      <w:footerReference w:type="even" r:id="rId125"/>
      <w:footerReference w:type="default" r:id="rId126"/>
      <w:headerReference w:type="first" r:id="rId127"/>
      <w:pgSz w:w="11906" w:h="16838"/>
      <w:pgMar w:top="851"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77025" w14:textId="77777777" w:rsidR="00BE0D0F" w:rsidRDefault="00BE0D0F">
      <w:pPr>
        <w:spacing w:after="0" w:line="240" w:lineRule="auto"/>
      </w:pPr>
      <w:r>
        <w:separator/>
      </w:r>
    </w:p>
  </w:endnote>
  <w:endnote w:type="continuationSeparator" w:id="0">
    <w:p w14:paraId="0D802D80" w14:textId="77777777" w:rsidR="00BE0D0F" w:rsidRDefault="00BE0D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Sylfaen">
    <w:panose1 w:val="010A0502050306030303"/>
    <w:charset w:val="CC"/>
    <w:family w:val="roman"/>
    <w:pitch w:val="variable"/>
    <w:sig w:usb0="04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Helvetica">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OpenSymbol">
    <w:charset w:val="00"/>
    <w:family w:val="auto"/>
    <w:pitch w:val="variable"/>
    <w:sig w:usb0="800000AF" w:usb1="1001ECEA" w:usb2="00000000" w:usb3="00000000" w:csb0="00000001" w:csb1="00000000"/>
  </w:font>
  <w:font w:name="Georgia">
    <w:panose1 w:val="02040502050405020303"/>
    <w:charset w:val="CC"/>
    <w:family w:val="roman"/>
    <w:pitch w:val="variable"/>
    <w:sig w:usb0="00000287" w:usb1="00000000" w:usb2="00000000" w:usb3="00000000" w:csb0="0000009F" w:csb1="00000000"/>
  </w:font>
  <w:font w:name="Andale Sans UI">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 w:name="WenQuanYi Micro He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3989A" w14:textId="77777777" w:rsidR="00A44348" w:rsidRDefault="00A44348" w:rsidP="00C07499">
    <w:pPr>
      <w:pStyle w:val="aff"/>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separate"/>
    </w:r>
    <w:r>
      <w:rPr>
        <w:rStyle w:val="aff8"/>
        <w:noProof/>
      </w:rPr>
      <w:t>2</w:t>
    </w:r>
    <w:r>
      <w:rPr>
        <w:rStyle w:val="aff8"/>
      </w:rPr>
      <w:fldChar w:fldCharType="end"/>
    </w:r>
  </w:p>
  <w:p w14:paraId="7BE1EF9C" w14:textId="77777777" w:rsidR="00A44348" w:rsidRDefault="00A44348" w:rsidP="00C07499">
    <w:pPr>
      <w:pStyle w:val="aff"/>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0063734"/>
      <w:docPartObj>
        <w:docPartGallery w:val="Page Numbers (Bottom of Page)"/>
        <w:docPartUnique/>
      </w:docPartObj>
    </w:sdtPr>
    <w:sdtContent>
      <w:p w14:paraId="68D0BF70" w14:textId="4604D044" w:rsidR="009225DB" w:rsidRDefault="009225DB">
        <w:pPr>
          <w:pStyle w:val="aff"/>
          <w:jc w:val="center"/>
        </w:pPr>
        <w:r>
          <w:fldChar w:fldCharType="begin"/>
        </w:r>
        <w:r>
          <w:instrText>PAGE   \* MERGEFORMAT</w:instrText>
        </w:r>
        <w:r>
          <w:fldChar w:fldCharType="separate"/>
        </w:r>
        <w:r w:rsidR="008B4CE9">
          <w:rPr>
            <w:noProof/>
          </w:rPr>
          <w:t>153</w:t>
        </w:r>
        <w:r>
          <w:fldChar w:fldCharType="end"/>
        </w:r>
      </w:p>
    </w:sdtContent>
  </w:sdt>
  <w:p w14:paraId="3D638DD1" w14:textId="77777777" w:rsidR="00A44348" w:rsidRDefault="00A44348" w:rsidP="00C07499">
    <w:pPr>
      <w:pStyle w:val="aff"/>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7047374"/>
      <w:docPartObj>
        <w:docPartGallery w:val="Page Numbers (Bottom of Page)"/>
        <w:docPartUnique/>
      </w:docPartObj>
    </w:sdtPr>
    <w:sdtContent>
      <w:p w14:paraId="12E83825" w14:textId="3979927B" w:rsidR="008B4CE9" w:rsidRDefault="008B4CE9">
        <w:pPr>
          <w:pStyle w:val="aff"/>
          <w:jc w:val="center"/>
        </w:pPr>
        <w:r>
          <w:fldChar w:fldCharType="begin"/>
        </w:r>
        <w:r>
          <w:instrText>PAGE   \* MERGEFORMAT</w:instrText>
        </w:r>
        <w:r>
          <w:fldChar w:fldCharType="separate"/>
        </w:r>
        <w:r>
          <w:rPr>
            <w:noProof/>
          </w:rPr>
          <w:t>182</w:t>
        </w:r>
        <w:r>
          <w:fldChar w:fldCharType="end"/>
        </w:r>
      </w:p>
    </w:sdtContent>
  </w:sdt>
  <w:p w14:paraId="7F5D445F" w14:textId="77777777" w:rsidR="009225DB" w:rsidRDefault="009225DB">
    <w:pPr>
      <w:pStyle w:val="aff"/>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F45B6" w14:textId="77777777" w:rsidR="00A44348" w:rsidRDefault="00A44348" w:rsidP="00DA0DA9">
    <w:pPr>
      <w:pStyle w:val="aff"/>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6E524E8D" w14:textId="77777777" w:rsidR="00A44348" w:rsidRDefault="00A44348" w:rsidP="00DA0DA9">
    <w:pPr>
      <w:pStyle w:val="aff"/>
      <w:ind w:right="360"/>
    </w:pPr>
  </w:p>
  <w:p w14:paraId="1FFA3EF3" w14:textId="77777777" w:rsidR="00A44348" w:rsidRDefault="00A4434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984720"/>
      <w:docPartObj>
        <w:docPartGallery w:val="Page Numbers (Bottom of Page)"/>
        <w:docPartUnique/>
      </w:docPartObj>
    </w:sdtPr>
    <w:sdtContent>
      <w:p w14:paraId="12B23F1E" w14:textId="46A9E51F" w:rsidR="008B4CE9" w:rsidRDefault="008B4CE9">
        <w:pPr>
          <w:pStyle w:val="aff"/>
          <w:jc w:val="center"/>
        </w:pPr>
        <w:r>
          <w:fldChar w:fldCharType="begin"/>
        </w:r>
        <w:r>
          <w:instrText>PAGE   \* MERGEFORMAT</w:instrText>
        </w:r>
        <w:r>
          <w:fldChar w:fldCharType="separate"/>
        </w:r>
        <w:r>
          <w:rPr>
            <w:noProof/>
          </w:rPr>
          <w:t>276</w:t>
        </w:r>
        <w:r>
          <w:fldChar w:fldCharType="end"/>
        </w:r>
      </w:p>
    </w:sdtContent>
  </w:sdt>
  <w:p w14:paraId="09B8DECB" w14:textId="77777777" w:rsidR="00A44348" w:rsidRDefault="00A4434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192606" w14:textId="77777777" w:rsidR="00BE0D0F" w:rsidRDefault="00BE0D0F">
      <w:pPr>
        <w:spacing w:after="0" w:line="240" w:lineRule="auto"/>
      </w:pPr>
      <w:r>
        <w:separator/>
      </w:r>
    </w:p>
  </w:footnote>
  <w:footnote w:type="continuationSeparator" w:id="0">
    <w:p w14:paraId="4CEEF7C8" w14:textId="77777777" w:rsidR="00BE0D0F" w:rsidRDefault="00BE0D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912C" w14:textId="77777777" w:rsidR="00A44348" w:rsidRDefault="00A44348">
    <w:pPr>
      <w:pStyle w:val="afd"/>
    </w:pPr>
  </w:p>
  <w:p w14:paraId="53645C8B" w14:textId="77777777" w:rsidR="00A44348" w:rsidRDefault="00A4434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3925C" w14:textId="39A72E28" w:rsidR="00A44348" w:rsidRDefault="00A44348">
    <w:pPr>
      <w:pStyle w:val="afd"/>
      <w:jc w:val="center"/>
    </w:pPr>
  </w:p>
  <w:p w14:paraId="1002C012" w14:textId="77777777" w:rsidR="00A44348" w:rsidRDefault="00A44348">
    <w:pPr>
      <w:pStyle w:val="afd"/>
    </w:pPr>
  </w:p>
  <w:p w14:paraId="36B67A55" w14:textId="77777777" w:rsidR="00A44348" w:rsidRDefault="00A4434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cs="Symbol"/>
        <w:lang w:val="ru-RU"/>
      </w:rPr>
    </w:lvl>
    <w:lvl w:ilvl="1">
      <w:start w:val="1"/>
      <w:numFmt w:val="bullet"/>
      <w:lvlText w:val=""/>
      <w:lvlJc w:val="left"/>
      <w:pPr>
        <w:tabs>
          <w:tab w:val="num" w:pos="720"/>
        </w:tabs>
        <w:ind w:left="720" w:hanging="360"/>
      </w:pPr>
      <w:rPr>
        <w:rFonts w:ascii="Symbol" w:hAnsi="Symbol" w:cs="Symbol"/>
        <w:lang w:val="ru-RU"/>
      </w:rPr>
    </w:lvl>
    <w:lvl w:ilvl="2">
      <w:start w:val="1"/>
      <w:numFmt w:val="bullet"/>
      <w:lvlText w:val=""/>
      <w:lvlJc w:val="left"/>
      <w:pPr>
        <w:tabs>
          <w:tab w:val="num" w:pos="1080"/>
        </w:tabs>
        <w:ind w:left="1080" w:hanging="360"/>
      </w:pPr>
      <w:rPr>
        <w:rFonts w:ascii="Symbol" w:hAnsi="Symbol" w:cs="Symbol"/>
        <w:lang w:val="ru-RU"/>
      </w:rPr>
    </w:lvl>
    <w:lvl w:ilvl="3">
      <w:start w:val="1"/>
      <w:numFmt w:val="bullet"/>
      <w:lvlText w:val=""/>
      <w:lvlJc w:val="left"/>
      <w:pPr>
        <w:tabs>
          <w:tab w:val="num" w:pos="1440"/>
        </w:tabs>
        <w:ind w:left="1440" w:hanging="360"/>
      </w:pPr>
      <w:rPr>
        <w:rFonts w:ascii="Symbol" w:hAnsi="Symbol" w:cs="Symbol"/>
        <w:lang w:val="ru-RU"/>
      </w:rPr>
    </w:lvl>
    <w:lvl w:ilvl="4">
      <w:start w:val="1"/>
      <w:numFmt w:val="bullet"/>
      <w:lvlText w:val=""/>
      <w:lvlJc w:val="left"/>
      <w:pPr>
        <w:tabs>
          <w:tab w:val="num" w:pos="1800"/>
        </w:tabs>
        <w:ind w:left="1800" w:hanging="360"/>
      </w:pPr>
      <w:rPr>
        <w:rFonts w:ascii="Symbol" w:hAnsi="Symbol" w:cs="Symbol"/>
        <w:lang w:val="ru-RU"/>
      </w:rPr>
    </w:lvl>
    <w:lvl w:ilvl="5">
      <w:start w:val="1"/>
      <w:numFmt w:val="bullet"/>
      <w:lvlText w:val=""/>
      <w:lvlJc w:val="left"/>
      <w:pPr>
        <w:tabs>
          <w:tab w:val="num" w:pos="2160"/>
        </w:tabs>
        <w:ind w:left="2160" w:hanging="360"/>
      </w:pPr>
      <w:rPr>
        <w:rFonts w:ascii="Symbol" w:hAnsi="Symbol" w:cs="Symbol"/>
        <w:lang w:val="ru-RU"/>
      </w:rPr>
    </w:lvl>
    <w:lvl w:ilvl="6">
      <w:start w:val="1"/>
      <w:numFmt w:val="bullet"/>
      <w:lvlText w:val=""/>
      <w:lvlJc w:val="left"/>
      <w:pPr>
        <w:tabs>
          <w:tab w:val="num" w:pos="2520"/>
        </w:tabs>
        <w:ind w:left="2520" w:hanging="360"/>
      </w:pPr>
      <w:rPr>
        <w:rFonts w:ascii="Symbol" w:hAnsi="Symbol" w:cs="Symbol"/>
        <w:lang w:val="ru-RU"/>
      </w:rPr>
    </w:lvl>
    <w:lvl w:ilvl="7">
      <w:start w:val="1"/>
      <w:numFmt w:val="bullet"/>
      <w:lvlText w:val=""/>
      <w:lvlJc w:val="left"/>
      <w:pPr>
        <w:tabs>
          <w:tab w:val="num" w:pos="2880"/>
        </w:tabs>
        <w:ind w:left="2880" w:hanging="360"/>
      </w:pPr>
      <w:rPr>
        <w:rFonts w:ascii="Symbol" w:hAnsi="Symbol" w:cs="Symbol"/>
        <w:lang w:val="ru-RU"/>
      </w:rPr>
    </w:lvl>
    <w:lvl w:ilvl="8">
      <w:start w:val="1"/>
      <w:numFmt w:val="bullet"/>
      <w:lvlText w:val=""/>
      <w:lvlJc w:val="left"/>
      <w:pPr>
        <w:tabs>
          <w:tab w:val="num" w:pos="3240"/>
        </w:tabs>
        <w:ind w:left="3240" w:hanging="360"/>
      </w:pPr>
      <w:rPr>
        <w:rFonts w:ascii="Symbol" w:hAnsi="Symbol" w:cs="Symbol"/>
        <w:lang w:val="ru-RU"/>
      </w:rPr>
    </w:lvl>
  </w:abstractNum>
  <w:abstractNum w:abstractNumId="2" w15:restartNumberingAfterBreak="0">
    <w:nsid w:val="00000003"/>
    <w:multiLevelType w:val="multilevel"/>
    <w:tmpl w:val="00000003"/>
    <w:name w:val="WW8Num3"/>
    <w:lvl w:ilvl="0">
      <w:start w:val="1"/>
      <w:numFmt w:val="bullet"/>
      <w:lvlText w:val=""/>
      <w:lvlJc w:val="left"/>
      <w:pPr>
        <w:tabs>
          <w:tab w:val="num" w:pos="1080"/>
        </w:tabs>
        <w:ind w:left="1080" w:hanging="360"/>
      </w:pPr>
      <w:rPr>
        <w:rFonts w:ascii="Symbol" w:hAnsi="Symbol" w:cs="Symbol"/>
      </w:rPr>
    </w:lvl>
    <w:lvl w:ilvl="1">
      <w:start w:val="1"/>
      <w:numFmt w:val="bullet"/>
      <w:lvlText w:val=""/>
      <w:lvlJc w:val="left"/>
      <w:pPr>
        <w:tabs>
          <w:tab w:val="num" w:pos="1440"/>
        </w:tabs>
        <w:ind w:left="1440" w:hanging="360"/>
      </w:pPr>
      <w:rPr>
        <w:rFonts w:ascii="Symbol" w:hAnsi="Symbol" w:cs="Symbol"/>
      </w:rPr>
    </w:lvl>
    <w:lvl w:ilvl="2">
      <w:start w:val="1"/>
      <w:numFmt w:val="bullet"/>
      <w:lvlText w:val=""/>
      <w:lvlJc w:val="left"/>
      <w:pPr>
        <w:tabs>
          <w:tab w:val="num" w:pos="1800"/>
        </w:tabs>
        <w:ind w:left="1800" w:hanging="360"/>
      </w:pPr>
      <w:rPr>
        <w:rFonts w:ascii="Symbol" w:hAnsi="Symbol" w:cs="Symbol"/>
      </w:rPr>
    </w:lvl>
    <w:lvl w:ilvl="3">
      <w:start w:val="1"/>
      <w:numFmt w:val="bullet"/>
      <w:lvlText w:val=""/>
      <w:lvlJc w:val="left"/>
      <w:pPr>
        <w:tabs>
          <w:tab w:val="num" w:pos="2160"/>
        </w:tabs>
        <w:ind w:left="2160" w:hanging="360"/>
      </w:pPr>
      <w:rPr>
        <w:rFonts w:ascii="Symbol" w:hAnsi="Symbol" w:cs="Symbol"/>
      </w:rPr>
    </w:lvl>
    <w:lvl w:ilvl="4">
      <w:start w:val="1"/>
      <w:numFmt w:val="bullet"/>
      <w:lvlText w:val=""/>
      <w:lvlJc w:val="left"/>
      <w:pPr>
        <w:tabs>
          <w:tab w:val="num" w:pos="2520"/>
        </w:tabs>
        <w:ind w:left="2520" w:hanging="360"/>
      </w:pPr>
      <w:rPr>
        <w:rFonts w:ascii="Symbol" w:hAnsi="Symbol" w:cs="Symbol"/>
      </w:rPr>
    </w:lvl>
    <w:lvl w:ilvl="5">
      <w:start w:val="1"/>
      <w:numFmt w:val="bullet"/>
      <w:lvlText w:val=""/>
      <w:lvlJc w:val="left"/>
      <w:pPr>
        <w:tabs>
          <w:tab w:val="num" w:pos="2880"/>
        </w:tabs>
        <w:ind w:left="2880" w:hanging="360"/>
      </w:pPr>
      <w:rPr>
        <w:rFonts w:ascii="Symbol" w:hAnsi="Symbol" w:cs="Symbol"/>
      </w:rPr>
    </w:lvl>
    <w:lvl w:ilvl="6">
      <w:start w:val="1"/>
      <w:numFmt w:val="bullet"/>
      <w:lvlText w:val=""/>
      <w:lvlJc w:val="left"/>
      <w:pPr>
        <w:tabs>
          <w:tab w:val="num" w:pos="3240"/>
        </w:tabs>
        <w:ind w:left="3240" w:hanging="360"/>
      </w:pPr>
      <w:rPr>
        <w:rFonts w:ascii="Symbol" w:hAnsi="Symbol" w:cs="Symbol"/>
      </w:rPr>
    </w:lvl>
    <w:lvl w:ilvl="7">
      <w:start w:val="1"/>
      <w:numFmt w:val="bullet"/>
      <w:lvlText w:val=""/>
      <w:lvlJc w:val="left"/>
      <w:pPr>
        <w:tabs>
          <w:tab w:val="num" w:pos="3600"/>
        </w:tabs>
        <w:ind w:left="3600" w:hanging="360"/>
      </w:pPr>
      <w:rPr>
        <w:rFonts w:ascii="Symbol" w:hAnsi="Symbol" w:cs="Symbol"/>
      </w:rPr>
    </w:lvl>
    <w:lvl w:ilvl="8">
      <w:start w:val="1"/>
      <w:numFmt w:val="bullet"/>
      <w:lvlText w:val=""/>
      <w:lvlJc w:val="left"/>
      <w:pPr>
        <w:tabs>
          <w:tab w:val="num" w:pos="3960"/>
        </w:tabs>
        <w:ind w:left="3960" w:hanging="360"/>
      </w:pPr>
      <w:rPr>
        <w:rFonts w:ascii="Symbol" w:hAnsi="Symbol" w:cs="Symbol"/>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6" w15:restartNumberingAfterBreak="0">
    <w:nsid w:val="00000007"/>
    <w:multiLevelType w:val="multilevel"/>
    <w:tmpl w:val="00000007"/>
    <w:name w:val="WW8Num7"/>
    <w:lvl w:ilvl="0">
      <w:start w:val="1"/>
      <w:numFmt w:val="bullet"/>
      <w:lvlText w:val=""/>
      <w:lvlJc w:val="left"/>
      <w:pPr>
        <w:tabs>
          <w:tab w:val="num" w:pos="360"/>
        </w:tabs>
        <w:ind w:left="360" w:hanging="360"/>
      </w:pPr>
      <w:rPr>
        <w:rFonts w:ascii="Symbol" w:hAnsi="Symbol" w:cs="Symbol" w:hint="default"/>
        <w:b w:val="0"/>
        <w:color w:val="auto"/>
        <w:sz w:val="28"/>
      </w:rPr>
    </w:lvl>
    <w:lvl w:ilvl="1">
      <w:start w:val="1"/>
      <w:numFmt w:val="bullet"/>
      <w:lvlText w:val=""/>
      <w:lvlJc w:val="left"/>
      <w:pPr>
        <w:tabs>
          <w:tab w:val="num" w:pos="720"/>
        </w:tabs>
        <w:ind w:left="720" w:hanging="360"/>
      </w:pPr>
      <w:rPr>
        <w:rFonts w:ascii="Symbol" w:hAnsi="Symbol" w:cs="Symbol" w:hint="default"/>
        <w:b w:val="0"/>
        <w:color w:val="auto"/>
        <w:sz w:val="28"/>
      </w:rPr>
    </w:lvl>
    <w:lvl w:ilvl="2">
      <w:start w:val="1"/>
      <w:numFmt w:val="bullet"/>
      <w:lvlText w:val=""/>
      <w:lvlJc w:val="left"/>
      <w:pPr>
        <w:tabs>
          <w:tab w:val="num" w:pos="1080"/>
        </w:tabs>
        <w:ind w:left="1080" w:hanging="360"/>
      </w:pPr>
      <w:rPr>
        <w:rFonts w:ascii="Symbol" w:hAnsi="Symbol" w:cs="Symbol" w:hint="default"/>
        <w:b w:val="0"/>
        <w:color w:val="auto"/>
        <w:sz w:val="28"/>
      </w:rPr>
    </w:lvl>
    <w:lvl w:ilvl="3">
      <w:start w:val="1"/>
      <w:numFmt w:val="bullet"/>
      <w:lvlText w:val=""/>
      <w:lvlJc w:val="left"/>
      <w:pPr>
        <w:tabs>
          <w:tab w:val="num" w:pos="1440"/>
        </w:tabs>
        <w:ind w:left="1440" w:hanging="360"/>
      </w:pPr>
      <w:rPr>
        <w:rFonts w:ascii="Symbol" w:hAnsi="Symbol" w:cs="Symbol" w:hint="default"/>
        <w:b w:val="0"/>
        <w:color w:val="auto"/>
        <w:sz w:val="28"/>
      </w:rPr>
    </w:lvl>
    <w:lvl w:ilvl="4">
      <w:start w:val="1"/>
      <w:numFmt w:val="bullet"/>
      <w:lvlText w:val=""/>
      <w:lvlJc w:val="left"/>
      <w:pPr>
        <w:tabs>
          <w:tab w:val="num" w:pos="1800"/>
        </w:tabs>
        <w:ind w:left="1800" w:hanging="360"/>
      </w:pPr>
      <w:rPr>
        <w:rFonts w:ascii="Symbol" w:hAnsi="Symbol" w:cs="Symbol" w:hint="default"/>
        <w:b w:val="0"/>
        <w:color w:val="auto"/>
        <w:sz w:val="28"/>
      </w:rPr>
    </w:lvl>
    <w:lvl w:ilvl="5">
      <w:start w:val="1"/>
      <w:numFmt w:val="bullet"/>
      <w:lvlText w:val=""/>
      <w:lvlJc w:val="left"/>
      <w:pPr>
        <w:tabs>
          <w:tab w:val="num" w:pos="2160"/>
        </w:tabs>
        <w:ind w:left="2160" w:hanging="360"/>
      </w:pPr>
      <w:rPr>
        <w:rFonts w:ascii="Symbol" w:hAnsi="Symbol" w:cs="Symbol" w:hint="default"/>
        <w:b w:val="0"/>
        <w:color w:val="auto"/>
        <w:sz w:val="28"/>
      </w:rPr>
    </w:lvl>
    <w:lvl w:ilvl="6">
      <w:start w:val="1"/>
      <w:numFmt w:val="bullet"/>
      <w:lvlText w:val=""/>
      <w:lvlJc w:val="left"/>
      <w:pPr>
        <w:tabs>
          <w:tab w:val="num" w:pos="2520"/>
        </w:tabs>
        <w:ind w:left="2520" w:hanging="360"/>
      </w:pPr>
      <w:rPr>
        <w:rFonts w:ascii="Symbol" w:hAnsi="Symbol" w:cs="Symbol" w:hint="default"/>
        <w:b w:val="0"/>
        <w:color w:val="auto"/>
        <w:sz w:val="28"/>
      </w:rPr>
    </w:lvl>
    <w:lvl w:ilvl="7">
      <w:start w:val="1"/>
      <w:numFmt w:val="bullet"/>
      <w:lvlText w:val=""/>
      <w:lvlJc w:val="left"/>
      <w:pPr>
        <w:tabs>
          <w:tab w:val="num" w:pos="2880"/>
        </w:tabs>
        <w:ind w:left="2880" w:hanging="360"/>
      </w:pPr>
      <w:rPr>
        <w:rFonts w:ascii="Symbol" w:hAnsi="Symbol" w:cs="Symbol" w:hint="default"/>
        <w:b w:val="0"/>
        <w:color w:val="auto"/>
        <w:sz w:val="28"/>
      </w:rPr>
    </w:lvl>
    <w:lvl w:ilvl="8">
      <w:start w:val="1"/>
      <w:numFmt w:val="bullet"/>
      <w:lvlText w:val=""/>
      <w:lvlJc w:val="left"/>
      <w:pPr>
        <w:tabs>
          <w:tab w:val="num" w:pos="3240"/>
        </w:tabs>
        <w:ind w:left="3240" w:hanging="360"/>
      </w:pPr>
      <w:rPr>
        <w:rFonts w:ascii="Symbol" w:hAnsi="Symbol" w:cs="Symbol" w:hint="default"/>
        <w:b w:val="0"/>
        <w:color w:val="auto"/>
        <w:sz w:val="28"/>
      </w:r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8" w15:restartNumberingAfterBreak="0">
    <w:nsid w:val="04A84F10"/>
    <w:multiLevelType w:val="hybridMultilevel"/>
    <w:tmpl w:val="BE207954"/>
    <w:lvl w:ilvl="0" w:tplc="20E675A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62E343A"/>
    <w:multiLevelType w:val="hybridMultilevel"/>
    <w:tmpl w:val="9E407C3C"/>
    <w:lvl w:ilvl="0" w:tplc="68CA7A20">
      <w:start w:val="2"/>
      <w:numFmt w:val="upperRoman"/>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B40535C"/>
    <w:multiLevelType w:val="hybridMultilevel"/>
    <w:tmpl w:val="15CE076A"/>
    <w:lvl w:ilvl="0" w:tplc="A0C2BF1C">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1" w15:restartNumberingAfterBreak="0">
    <w:nsid w:val="113B25D5"/>
    <w:multiLevelType w:val="hybridMultilevel"/>
    <w:tmpl w:val="A54E4A0A"/>
    <w:lvl w:ilvl="0" w:tplc="79AE903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7A121FB"/>
    <w:multiLevelType w:val="hybridMultilevel"/>
    <w:tmpl w:val="4E440B30"/>
    <w:lvl w:ilvl="0" w:tplc="6D92ED04">
      <w:start w:val="1"/>
      <w:numFmt w:val="decimal"/>
      <w:lvlText w:val="%1."/>
      <w:lvlJc w:val="left"/>
      <w:pPr>
        <w:tabs>
          <w:tab w:val="num" w:pos="900"/>
        </w:tabs>
        <w:ind w:left="900" w:hanging="360"/>
      </w:pPr>
      <w:rPr>
        <w:rFonts w:hint="default"/>
      </w:rPr>
    </w:lvl>
    <w:lvl w:ilvl="1" w:tplc="6CB4A002">
      <w:numFmt w:val="none"/>
      <w:lvlText w:val=""/>
      <w:lvlJc w:val="left"/>
      <w:pPr>
        <w:tabs>
          <w:tab w:val="num" w:pos="360"/>
        </w:tabs>
      </w:pPr>
    </w:lvl>
    <w:lvl w:ilvl="2" w:tplc="E3BE9A1E">
      <w:numFmt w:val="none"/>
      <w:lvlText w:val=""/>
      <w:lvlJc w:val="left"/>
      <w:pPr>
        <w:tabs>
          <w:tab w:val="num" w:pos="360"/>
        </w:tabs>
      </w:pPr>
    </w:lvl>
    <w:lvl w:ilvl="3" w:tplc="E6EEE730">
      <w:numFmt w:val="none"/>
      <w:lvlText w:val=""/>
      <w:lvlJc w:val="left"/>
      <w:pPr>
        <w:tabs>
          <w:tab w:val="num" w:pos="360"/>
        </w:tabs>
      </w:pPr>
    </w:lvl>
    <w:lvl w:ilvl="4" w:tplc="DEE47726">
      <w:numFmt w:val="none"/>
      <w:lvlText w:val=""/>
      <w:lvlJc w:val="left"/>
      <w:pPr>
        <w:tabs>
          <w:tab w:val="num" w:pos="360"/>
        </w:tabs>
      </w:pPr>
    </w:lvl>
    <w:lvl w:ilvl="5" w:tplc="75FA57F0">
      <w:numFmt w:val="none"/>
      <w:lvlText w:val=""/>
      <w:lvlJc w:val="left"/>
      <w:pPr>
        <w:tabs>
          <w:tab w:val="num" w:pos="360"/>
        </w:tabs>
      </w:pPr>
    </w:lvl>
    <w:lvl w:ilvl="6" w:tplc="FAE0F54E">
      <w:numFmt w:val="none"/>
      <w:lvlText w:val=""/>
      <w:lvlJc w:val="left"/>
      <w:pPr>
        <w:tabs>
          <w:tab w:val="num" w:pos="360"/>
        </w:tabs>
      </w:pPr>
    </w:lvl>
    <w:lvl w:ilvl="7" w:tplc="326CB204">
      <w:numFmt w:val="none"/>
      <w:lvlText w:val=""/>
      <w:lvlJc w:val="left"/>
      <w:pPr>
        <w:tabs>
          <w:tab w:val="num" w:pos="360"/>
        </w:tabs>
      </w:pPr>
    </w:lvl>
    <w:lvl w:ilvl="8" w:tplc="B18CD6F2">
      <w:numFmt w:val="none"/>
      <w:lvlText w:val=""/>
      <w:lvlJc w:val="left"/>
      <w:pPr>
        <w:tabs>
          <w:tab w:val="num" w:pos="360"/>
        </w:tabs>
      </w:pPr>
    </w:lvl>
  </w:abstractNum>
  <w:abstractNum w:abstractNumId="13" w15:restartNumberingAfterBreak="0">
    <w:nsid w:val="1A1A1DD1"/>
    <w:multiLevelType w:val="multilevel"/>
    <w:tmpl w:val="1A1A1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B8F02DB"/>
    <w:multiLevelType w:val="hybridMultilevel"/>
    <w:tmpl w:val="71263AB6"/>
    <w:lvl w:ilvl="0" w:tplc="B0CE52C2">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D80787B"/>
    <w:multiLevelType w:val="hybridMultilevel"/>
    <w:tmpl w:val="67546410"/>
    <w:lvl w:ilvl="0" w:tplc="EBE097F6">
      <w:start w:val="4"/>
      <w:numFmt w:val="decimal"/>
      <w:lvlText w:val="%1)"/>
      <w:lvlJc w:val="left"/>
      <w:pPr>
        <w:tabs>
          <w:tab w:val="num" w:pos="1065"/>
        </w:tabs>
        <w:ind w:left="1065" w:hanging="360"/>
      </w:pPr>
      <w:rPr>
        <w:rFonts w:hint="default"/>
      </w:rPr>
    </w:lvl>
    <w:lvl w:ilvl="1" w:tplc="4AE45FFE">
      <w:start w:val="4"/>
      <w:numFmt w:val="upperRoman"/>
      <w:lvlText w:val="%2."/>
      <w:lvlJc w:val="left"/>
      <w:pPr>
        <w:tabs>
          <w:tab w:val="num" w:pos="2145"/>
        </w:tabs>
        <w:ind w:left="2145" w:hanging="720"/>
      </w:pPr>
      <w:rPr>
        <w:rFonts w:hint="default"/>
        <w:b/>
      </w:r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6" w15:restartNumberingAfterBreak="0">
    <w:nsid w:val="1D8411B6"/>
    <w:multiLevelType w:val="hybridMultilevel"/>
    <w:tmpl w:val="1A0C987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1DDB0C67"/>
    <w:multiLevelType w:val="hybridMultilevel"/>
    <w:tmpl w:val="5D34F34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1085879"/>
    <w:multiLevelType w:val="hybridMultilevel"/>
    <w:tmpl w:val="F5CC5A38"/>
    <w:lvl w:ilvl="0" w:tplc="E2929BF8">
      <w:start w:val="1"/>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486604A"/>
    <w:multiLevelType w:val="hybridMultilevel"/>
    <w:tmpl w:val="A42E20EA"/>
    <w:lvl w:ilvl="0" w:tplc="09D20246">
      <w:start w:val="1"/>
      <w:numFmt w:val="decimal"/>
      <w:lvlText w:val="%1)"/>
      <w:lvlJc w:val="left"/>
      <w:pPr>
        <w:ind w:left="1758" w:hanging="105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15:restartNumberingAfterBreak="0">
    <w:nsid w:val="29124CC8"/>
    <w:multiLevelType w:val="hybridMultilevel"/>
    <w:tmpl w:val="64C8C3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9862F8D"/>
    <w:multiLevelType w:val="hybridMultilevel"/>
    <w:tmpl w:val="17B497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BE34BFE"/>
    <w:multiLevelType w:val="hybridMultilevel"/>
    <w:tmpl w:val="B4FEEA4E"/>
    <w:lvl w:ilvl="0" w:tplc="44CCBCAE">
      <w:start w:val="1"/>
      <w:numFmt w:val="lowerLetter"/>
      <w:lvlText w:val="%1)"/>
      <w:lvlJc w:val="left"/>
      <w:pPr>
        <w:ind w:left="72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00457B4"/>
    <w:multiLevelType w:val="hybridMultilevel"/>
    <w:tmpl w:val="ECDC528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0166A08"/>
    <w:multiLevelType w:val="hybridMultilevel"/>
    <w:tmpl w:val="098A5D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2A93AB5"/>
    <w:multiLevelType w:val="multilevel"/>
    <w:tmpl w:val="D92CF4F4"/>
    <w:lvl w:ilvl="0">
      <w:start w:val="1"/>
      <w:numFmt w:val="decimal"/>
      <w:lvlText w:val="%1."/>
      <w:lvlJc w:val="left"/>
      <w:pPr>
        <w:ind w:left="360" w:hanging="360"/>
      </w:pPr>
      <w:rPr>
        <w:b w:val="0"/>
        <w:bCs w:val="0"/>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37E919C0"/>
    <w:multiLevelType w:val="hybridMultilevel"/>
    <w:tmpl w:val="964C8926"/>
    <w:lvl w:ilvl="0" w:tplc="5896E7B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E103246"/>
    <w:multiLevelType w:val="hybridMultilevel"/>
    <w:tmpl w:val="64C8C34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EC96821"/>
    <w:multiLevelType w:val="hybridMultilevel"/>
    <w:tmpl w:val="4C363D6A"/>
    <w:lvl w:ilvl="0" w:tplc="BDFCE55A">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414F22EB"/>
    <w:multiLevelType w:val="hybridMultilevel"/>
    <w:tmpl w:val="7BC24556"/>
    <w:lvl w:ilvl="0" w:tplc="B7269CE8">
      <w:start w:val="1"/>
      <w:numFmt w:val="bullet"/>
      <w:lvlText w:val="­"/>
      <w:lvlJc w:val="left"/>
      <w:pPr>
        <w:ind w:left="786" w:hanging="360"/>
      </w:pPr>
      <w:rPr>
        <w:rFonts w:ascii="Courier New" w:hAnsi="Courier New"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0" w15:restartNumberingAfterBreak="0">
    <w:nsid w:val="44391337"/>
    <w:multiLevelType w:val="hybridMultilevel"/>
    <w:tmpl w:val="67C6873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6C10E64"/>
    <w:multiLevelType w:val="hybridMultilevel"/>
    <w:tmpl w:val="7EDC4B46"/>
    <w:lvl w:ilvl="0" w:tplc="235CFC9C">
      <w:start w:val="1"/>
      <w:numFmt w:val="decimal"/>
      <w:lvlText w:val="%1)"/>
      <w:lvlJc w:val="left"/>
      <w:pPr>
        <w:ind w:left="360" w:hanging="360"/>
      </w:pPr>
      <w:rPr>
        <w:rFonts w:hint="default"/>
        <w:b/>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15:restartNumberingAfterBreak="0">
    <w:nsid w:val="48D567CB"/>
    <w:multiLevelType w:val="hybridMultilevel"/>
    <w:tmpl w:val="405EE534"/>
    <w:lvl w:ilvl="0" w:tplc="194A7680">
      <w:start w:val="1"/>
      <w:numFmt w:val="decimal"/>
      <w:lvlText w:val="%1"/>
      <w:lvlJc w:val="left"/>
      <w:pPr>
        <w:tabs>
          <w:tab w:val="num" w:pos="360"/>
        </w:tabs>
        <w:ind w:left="0" w:firstLine="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15:restartNumberingAfterBreak="0">
    <w:nsid w:val="494C2525"/>
    <w:multiLevelType w:val="hybridMultilevel"/>
    <w:tmpl w:val="2E8E7B5E"/>
    <w:lvl w:ilvl="0" w:tplc="FFFFFFF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CD30B7B"/>
    <w:multiLevelType w:val="hybridMultilevel"/>
    <w:tmpl w:val="F8428C9C"/>
    <w:lvl w:ilvl="0" w:tplc="CC6CCA36">
      <w:start w:val="1"/>
      <w:numFmt w:val="decimal"/>
      <w:lvlText w:val="%1."/>
      <w:lvlJc w:val="left"/>
      <w:pPr>
        <w:ind w:left="435" w:hanging="360"/>
      </w:pPr>
      <w:rPr>
        <w:rFonts w:hint="default"/>
        <w:b w:val="0"/>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35" w15:restartNumberingAfterBreak="0">
    <w:nsid w:val="51CD6426"/>
    <w:multiLevelType w:val="hybridMultilevel"/>
    <w:tmpl w:val="EBB2BDC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D0E397E"/>
    <w:multiLevelType w:val="hybridMultilevel"/>
    <w:tmpl w:val="CCD2519A"/>
    <w:lvl w:ilvl="0" w:tplc="A558A3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60F550F3"/>
    <w:multiLevelType w:val="multilevel"/>
    <w:tmpl w:val="60F550F3"/>
    <w:lvl w:ilvl="0">
      <w:start w:val="1"/>
      <w:numFmt w:val="bullet"/>
      <w:lvlText w:val=""/>
      <w:lvlJc w:val="left"/>
      <w:pPr>
        <w:ind w:left="1080" w:hanging="360"/>
      </w:pPr>
      <w:rPr>
        <w:rFonts w:ascii="Symbol" w:eastAsiaTheme="minorHAnsi"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62202717"/>
    <w:multiLevelType w:val="hybridMultilevel"/>
    <w:tmpl w:val="F642CE56"/>
    <w:lvl w:ilvl="0" w:tplc="DCCE5BB0">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4F26FCA"/>
    <w:multiLevelType w:val="hybridMultilevel"/>
    <w:tmpl w:val="5C881FBC"/>
    <w:lvl w:ilvl="0" w:tplc="E14CA2FC">
      <w:start w:val="1"/>
      <w:numFmt w:val="decimal"/>
      <w:lvlText w:val="%1."/>
      <w:lvlJc w:val="left"/>
      <w:pPr>
        <w:ind w:left="1068"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0" w15:restartNumberingAfterBreak="0">
    <w:nsid w:val="6AA87F74"/>
    <w:multiLevelType w:val="hybridMultilevel"/>
    <w:tmpl w:val="06680552"/>
    <w:lvl w:ilvl="0" w:tplc="AF00FF26">
      <w:start w:val="1"/>
      <w:numFmt w:val="decimal"/>
      <w:lvlText w:val="%1."/>
      <w:lvlJc w:val="left"/>
      <w:pPr>
        <w:ind w:left="1125" w:hanging="360"/>
      </w:p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start w:val="1"/>
      <w:numFmt w:val="decimal"/>
      <w:lvlText w:val="%4."/>
      <w:lvlJc w:val="left"/>
      <w:pPr>
        <w:ind w:left="3285" w:hanging="360"/>
      </w:pPr>
    </w:lvl>
    <w:lvl w:ilvl="4" w:tplc="04190019">
      <w:start w:val="1"/>
      <w:numFmt w:val="lowerLetter"/>
      <w:lvlText w:val="%5."/>
      <w:lvlJc w:val="left"/>
      <w:pPr>
        <w:ind w:left="4005" w:hanging="360"/>
      </w:pPr>
    </w:lvl>
    <w:lvl w:ilvl="5" w:tplc="0419001B">
      <w:start w:val="1"/>
      <w:numFmt w:val="lowerRoman"/>
      <w:lvlText w:val="%6."/>
      <w:lvlJc w:val="right"/>
      <w:pPr>
        <w:ind w:left="4725" w:hanging="180"/>
      </w:pPr>
    </w:lvl>
    <w:lvl w:ilvl="6" w:tplc="0419000F">
      <w:start w:val="1"/>
      <w:numFmt w:val="decimal"/>
      <w:lvlText w:val="%7."/>
      <w:lvlJc w:val="left"/>
      <w:pPr>
        <w:ind w:left="5445" w:hanging="360"/>
      </w:pPr>
    </w:lvl>
    <w:lvl w:ilvl="7" w:tplc="04190019">
      <w:start w:val="1"/>
      <w:numFmt w:val="lowerLetter"/>
      <w:lvlText w:val="%8."/>
      <w:lvlJc w:val="left"/>
      <w:pPr>
        <w:ind w:left="6165" w:hanging="360"/>
      </w:pPr>
    </w:lvl>
    <w:lvl w:ilvl="8" w:tplc="0419001B">
      <w:start w:val="1"/>
      <w:numFmt w:val="lowerRoman"/>
      <w:lvlText w:val="%9."/>
      <w:lvlJc w:val="right"/>
      <w:pPr>
        <w:ind w:left="6885" w:hanging="180"/>
      </w:pPr>
    </w:lvl>
  </w:abstractNum>
  <w:abstractNum w:abstractNumId="41" w15:restartNumberingAfterBreak="0">
    <w:nsid w:val="6C170FAC"/>
    <w:multiLevelType w:val="hybridMultilevel"/>
    <w:tmpl w:val="134C8E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D331B42"/>
    <w:multiLevelType w:val="hybridMultilevel"/>
    <w:tmpl w:val="ECDC528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E13263F"/>
    <w:multiLevelType w:val="hybridMultilevel"/>
    <w:tmpl w:val="001EBE2E"/>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6E28454A"/>
    <w:multiLevelType w:val="hybridMultilevel"/>
    <w:tmpl w:val="325E8D24"/>
    <w:lvl w:ilvl="0" w:tplc="3FA02808">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133AF6B2">
      <w:start w:val="4"/>
      <w:numFmt w:val="upperRoman"/>
      <w:lvlText w:val="%3."/>
      <w:lvlJc w:val="left"/>
      <w:pPr>
        <w:tabs>
          <w:tab w:val="num" w:pos="3045"/>
        </w:tabs>
        <w:ind w:left="3045" w:hanging="720"/>
      </w:pPr>
      <w:rPr>
        <w:rFonts w:hint="default"/>
      </w:r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5" w15:restartNumberingAfterBreak="0">
    <w:nsid w:val="704C5F24"/>
    <w:multiLevelType w:val="hybridMultilevel"/>
    <w:tmpl w:val="452280D0"/>
    <w:lvl w:ilvl="0" w:tplc="04190001">
      <w:start w:val="65"/>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3C934B1"/>
    <w:multiLevelType w:val="multilevel"/>
    <w:tmpl w:val="73C934B1"/>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47" w15:restartNumberingAfterBreak="0">
    <w:nsid w:val="79127DB8"/>
    <w:multiLevelType w:val="hybridMultilevel"/>
    <w:tmpl w:val="08D075D2"/>
    <w:lvl w:ilvl="0" w:tplc="FFFFFFFF">
      <w:start w:val="1"/>
      <w:numFmt w:val="decimal"/>
      <w:lvlText w:val="%1."/>
      <w:lvlJc w:val="left"/>
      <w:pPr>
        <w:ind w:left="360" w:hanging="360"/>
      </w:pPr>
      <w:rPr>
        <w:rFonts w:ascii="Times New Roman" w:eastAsia="Times New Roman" w:hAnsi="Times New Roman" w:cs="Times New Roman"/>
      </w:r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8" w15:restartNumberingAfterBreak="0">
    <w:nsid w:val="7B302ACA"/>
    <w:multiLevelType w:val="hybridMultilevel"/>
    <w:tmpl w:val="12E2A640"/>
    <w:lvl w:ilvl="0" w:tplc="9DFC4290">
      <w:start w:val="3"/>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49" w15:restartNumberingAfterBreak="0">
    <w:nsid w:val="7C4B23E5"/>
    <w:multiLevelType w:val="hybridMultilevel"/>
    <w:tmpl w:val="BD166C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DC95E78"/>
    <w:multiLevelType w:val="hybridMultilevel"/>
    <w:tmpl w:val="4D82F5F8"/>
    <w:lvl w:ilvl="0" w:tplc="855EDE1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1" w15:restartNumberingAfterBreak="0">
    <w:nsid w:val="7FA35192"/>
    <w:multiLevelType w:val="hybridMultilevel"/>
    <w:tmpl w:val="404C020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242370147">
    <w:abstractNumId w:val="16"/>
  </w:num>
  <w:num w:numId="2" w16cid:durableId="2047942437">
    <w:abstractNumId w:val="40"/>
  </w:num>
  <w:num w:numId="3" w16cid:durableId="1325428964">
    <w:abstractNumId w:val="48"/>
  </w:num>
  <w:num w:numId="4" w16cid:durableId="1176966073">
    <w:abstractNumId w:val="14"/>
  </w:num>
  <w:num w:numId="5" w16cid:durableId="1269894157">
    <w:abstractNumId w:val="29"/>
  </w:num>
  <w:num w:numId="6" w16cid:durableId="202751395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14665467">
    <w:abstractNumId w:val="0"/>
  </w:num>
  <w:num w:numId="8" w16cid:durableId="1484004311">
    <w:abstractNumId w:val="12"/>
  </w:num>
  <w:num w:numId="9" w16cid:durableId="1239558199">
    <w:abstractNumId w:val="47"/>
  </w:num>
  <w:num w:numId="10" w16cid:durableId="48962680">
    <w:abstractNumId w:val="50"/>
  </w:num>
  <w:num w:numId="11" w16cid:durableId="754933739">
    <w:abstractNumId w:val="36"/>
  </w:num>
  <w:num w:numId="12" w16cid:durableId="1345664160">
    <w:abstractNumId w:val="11"/>
  </w:num>
  <w:num w:numId="13" w16cid:durableId="1973248245">
    <w:abstractNumId w:val="34"/>
  </w:num>
  <w:num w:numId="14" w16cid:durableId="96561660">
    <w:abstractNumId w:val="8"/>
  </w:num>
  <w:num w:numId="15" w16cid:durableId="1962883920">
    <w:abstractNumId w:val="37"/>
  </w:num>
  <w:num w:numId="16" w16cid:durableId="196916837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39935961">
    <w:abstractNumId w:val="28"/>
  </w:num>
  <w:num w:numId="18" w16cid:durableId="1111895141">
    <w:abstractNumId w:val="9"/>
  </w:num>
  <w:num w:numId="19" w16cid:durableId="1616863605">
    <w:abstractNumId w:val="38"/>
  </w:num>
  <w:num w:numId="20" w16cid:durableId="13765390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72216083">
    <w:abstractNumId w:val="31"/>
  </w:num>
  <w:num w:numId="22" w16cid:durableId="1448697123">
    <w:abstractNumId w:val="10"/>
  </w:num>
  <w:num w:numId="23" w16cid:durableId="774982933">
    <w:abstractNumId w:val="44"/>
  </w:num>
  <w:num w:numId="24" w16cid:durableId="861287314">
    <w:abstractNumId w:val="18"/>
  </w:num>
  <w:num w:numId="25" w16cid:durableId="27949413">
    <w:abstractNumId w:val="15"/>
  </w:num>
  <w:num w:numId="26" w16cid:durableId="1399746841">
    <w:abstractNumId w:val="39"/>
  </w:num>
  <w:num w:numId="27" w16cid:durableId="786199397">
    <w:abstractNumId w:val="26"/>
  </w:num>
  <w:num w:numId="28" w16cid:durableId="1984844458">
    <w:abstractNumId w:val="45"/>
  </w:num>
  <w:num w:numId="29" w16cid:durableId="39381534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78419403">
    <w:abstractNumId w:val="4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48005292">
    <w:abstractNumId w:val="20"/>
  </w:num>
  <w:num w:numId="32" w16cid:durableId="1436246269">
    <w:abstractNumId w:val="25"/>
  </w:num>
  <w:num w:numId="33" w16cid:durableId="1304700948">
    <w:abstractNumId w:val="21"/>
  </w:num>
  <w:num w:numId="34" w16cid:durableId="1150825900">
    <w:abstractNumId w:val="35"/>
  </w:num>
  <w:num w:numId="35" w16cid:durableId="964505102">
    <w:abstractNumId w:val="41"/>
  </w:num>
  <w:num w:numId="36" w16cid:durableId="2241927">
    <w:abstractNumId w:val="24"/>
  </w:num>
  <w:num w:numId="37" w16cid:durableId="95636440">
    <w:abstractNumId w:val="33"/>
  </w:num>
  <w:num w:numId="38" w16cid:durableId="556355212">
    <w:abstractNumId w:val="17"/>
  </w:num>
  <w:num w:numId="39" w16cid:durableId="45030175">
    <w:abstractNumId w:val="51"/>
  </w:num>
  <w:num w:numId="40" w16cid:durableId="1561404112">
    <w:abstractNumId w:val="23"/>
  </w:num>
  <w:num w:numId="41" w16cid:durableId="1499231529">
    <w:abstractNumId w:val="30"/>
  </w:num>
  <w:num w:numId="42" w16cid:durableId="1828592704">
    <w:abstractNumId w:val="49"/>
  </w:num>
  <w:num w:numId="43" w16cid:durableId="1060708598">
    <w:abstractNumId w:val="42"/>
  </w:num>
  <w:num w:numId="44" w16cid:durableId="1131676812">
    <w:abstractNumId w:val="22"/>
  </w:num>
  <w:num w:numId="45" w16cid:durableId="1086682977">
    <w:abstractNumId w:val="43"/>
  </w:num>
  <w:num w:numId="46" w16cid:durableId="2018801989">
    <w:abstractNumId w:val="27"/>
  </w:num>
  <w:num w:numId="47" w16cid:durableId="380635840">
    <w:abstractNumId w:val="46"/>
  </w:num>
  <w:num w:numId="48" w16cid:durableId="1135175756">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252E5"/>
    <w:rsid w:val="000002E3"/>
    <w:rsid w:val="000006E4"/>
    <w:rsid w:val="00000CE0"/>
    <w:rsid w:val="0000311F"/>
    <w:rsid w:val="000046BF"/>
    <w:rsid w:val="0000545C"/>
    <w:rsid w:val="00005861"/>
    <w:rsid w:val="00005C75"/>
    <w:rsid w:val="00006FB6"/>
    <w:rsid w:val="000074D7"/>
    <w:rsid w:val="00014661"/>
    <w:rsid w:val="00016E90"/>
    <w:rsid w:val="00016FA2"/>
    <w:rsid w:val="000205F9"/>
    <w:rsid w:val="000213F1"/>
    <w:rsid w:val="000216B6"/>
    <w:rsid w:val="000216E4"/>
    <w:rsid w:val="0002257A"/>
    <w:rsid w:val="000227C0"/>
    <w:rsid w:val="00022E90"/>
    <w:rsid w:val="00023683"/>
    <w:rsid w:val="00024B52"/>
    <w:rsid w:val="00024F5A"/>
    <w:rsid w:val="00025ABA"/>
    <w:rsid w:val="0002626F"/>
    <w:rsid w:val="0002639F"/>
    <w:rsid w:val="000274BB"/>
    <w:rsid w:val="00030C2E"/>
    <w:rsid w:val="00031B73"/>
    <w:rsid w:val="00035819"/>
    <w:rsid w:val="00035C20"/>
    <w:rsid w:val="0003709A"/>
    <w:rsid w:val="00040052"/>
    <w:rsid w:val="00040D44"/>
    <w:rsid w:val="00040DF6"/>
    <w:rsid w:val="000422B2"/>
    <w:rsid w:val="000447A1"/>
    <w:rsid w:val="00044DAE"/>
    <w:rsid w:val="00046715"/>
    <w:rsid w:val="00046FA1"/>
    <w:rsid w:val="000474F0"/>
    <w:rsid w:val="00047770"/>
    <w:rsid w:val="00050772"/>
    <w:rsid w:val="00050A81"/>
    <w:rsid w:val="0005238F"/>
    <w:rsid w:val="00053B3F"/>
    <w:rsid w:val="00054905"/>
    <w:rsid w:val="0005614B"/>
    <w:rsid w:val="00057854"/>
    <w:rsid w:val="00057860"/>
    <w:rsid w:val="00057A2B"/>
    <w:rsid w:val="00061DC4"/>
    <w:rsid w:val="00064C9E"/>
    <w:rsid w:val="0006596D"/>
    <w:rsid w:val="00065D04"/>
    <w:rsid w:val="000665F1"/>
    <w:rsid w:val="00066BA9"/>
    <w:rsid w:val="00067864"/>
    <w:rsid w:val="0007159C"/>
    <w:rsid w:val="00071DDC"/>
    <w:rsid w:val="000726F3"/>
    <w:rsid w:val="0007349B"/>
    <w:rsid w:val="000734F8"/>
    <w:rsid w:val="00075663"/>
    <w:rsid w:val="000769BB"/>
    <w:rsid w:val="000776A3"/>
    <w:rsid w:val="00081AFA"/>
    <w:rsid w:val="00082206"/>
    <w:rsid w:val="000822FB"/>
    <w:rsid w:val="0008262F"/>
    <w:rsid w:val="0008321C"/>
    <w:rsid w:val="0008471B"/>
    <w:rsid w:val="0008614C"/>
    <w:rsid w:val="00087390"/>
    <w:rsid w:val="00087855"/>
    <w:rsid w:val="00087A54"/>
    <w:rsid w:val="00090ABA"/>
    <w:rsid w:val="00096D54"/>
    <w:rsid w:val="00097644"/>
    <w:rsid w:val="000A002C"/>
    <w:rsid w:val="000A234F"/>
    <w:rsid w:val="000A3C8E"/>
    <w:rsid w:val="000A4827"/>
    <w:rsid w:val="000A4AC4"/>
    <w:rsid w:val="000A5080"/>
    <w:rsid w:val="000B0BE5"/>
    <w:rsid w:val="000B0C03"/>
    <w:rsid w:val="000B245A"/>
    <w:rsid w:val="000B2705"/>
    <w:rsid w:val="000B3002"/>
    <w:rsid w:val="000C0405"/>
    <w:rsid w:val="000C183F"/>
    <w:rsid w:val="000C2B34"/>
    <w:rsid w:val="000C491E"/>
    <w:rsid w:val="000C54B0"/>
    <w:rsid w:val="000C5C53"/>
    <w:rsid w:val="000D0031"/>
    <w:rsid w:val="000D1351"/>
    <w:rsid w:val="000D1A0D"/>
    <w:rsid w:val="000D3943"/>
    <w:rsid w:val="000D5587"/>
    <w:rsid w:val="000D575E"/>
    <w:rsid w:val="000D5E99"/>
    <w:rsid w:val="000E0B03"/>
    <w:rsid w:val="000E23E9"/>
    <w:rsid w:val="000E2D04"/>
    <w:rsid w:val="000E351A"/>
    <w:rsid w:val="000E3FB1"/>
    <w:rsid w:val="000F304E"/>
    <w:rsid w:val="000F3237"/>
    <w:rsid w:val="000F5F8E"/>
    <w:rsid w:val="000F74A9"/>
    <w:rsid w:val="00100ED4"/>
    <w:rsid w:val="0010147A"/>
    <w:rsid w:val="0010169A"/>
    <w:rsid w:val="00103910"/>
    <w:rsid w:val="0010517C"/>
    <w:rsid w:val="00106849"/>
    <w:rsid w:val="00113937"/>
    <w:rsid w:val="00114204"/>
    <w:rsid w:val="0011570E"/>
    <w:rsid w:val="001158EE"/>
    <w:rsid w:val="0011773E"/>
    <w:rsid w:val="00117A61"/>
    <w:rsid w:val="001200B8"/>
    <w:rsid w:val="001201CD"/>
    <w:rsid w:val="0012099F"/>
    <w:rsid w:val="00120E0C"/>
    <w:rsid w:val="001225A5"/>
    <w:rsid w:val="00123409"/>
    <w:rsid w:val="00123C19"/>
    <w:rsid w:val="00125493"/>
    <w:rsid w:val="00126132"/>
    <w:rsid w:val="0012630B"/>
    <w:rsid w:val="00127032"/>
    <w:rsid w:val="0013093F"/>
    <w:rsid w:val="0013350C"/>
    <w:rsid w:val="00133E1D"/>
    <w:rsid w:val="00133F3F"/>
    <w:rsid w:val="00136298"/>
    <w:rsid w:val="00136E93"/>
    <w:rsid w:val="00142C89"/>
    <w:rsid w:val="00142F21"/>
    <w:rsid w:val="00143468"/>
    <w:rsid w:val="0014364A"/>
    <w:rsid w:val="00143756"/>
    <w:rsid w:val="00145758"/>
    <w:rsid w:val="00147540"/>
    <w:rsid w:val="00150353"/>
    <w:rsid w:val="00150A7B"/>
    <w:rsid w:val="00151EC9"/>
    <w:rsid w:val="00153BEF"/>
    <w:rsid w:val="001542FC"/>
    <w:rsid w:val="001545B3"/>
    <w:rsid w:val="00155C6C"/>
    <w:rsid w:val="001573AF"/>
    <w:rsid w:val="00157827"/>
    <w:rsid w:val="001603FB"/>
    <w:rsid w:val="00160DA6"/>
    <w:rsid w:val="00161094"/>
    <w:rsid w:val="0016366A"/>
    <w:rsid w:val="0016455C"/>
    <w:rsid w:val="00165DE0"/>
    <w:rsid w:val="00166B52"/>
    <w:rsid w:val="00166CE6"/>
    <w:rsid w:val="00167A7E"/>
    <w:rsid w:val="00172561"/>
    <w:rsid w:val="00173E77"/>
    <w:rsid w:val="00175021"/>
    <w:rsid w:val="00176319"/>
    <w:rsid w:val="00176817"/>
    <w:rsid w:val="0017734E"/>
    <w:rsid w:val="00177EB1"/>
    <w:rsid w:val="0018014C"/>
    <w:rsid w:val="00180CC1"/>
    <w:rsid w:val="00182C27"/>
    <w:rsid w:val="00184C70"/>
    <w:rsid w:val="00185626"/>
    <w:rsid w:val="00185E85"/>
    <w:rsid w:val="00195921"/>
    <w:rsid w:val="00195A96"/>
    <w:rsid w:val="001960F0"/>
    <w:rsid w:val="001A0E4E"/>
    <w:rsid w:val="001A34C7"/>
    <w:rsid w:val="001B1E9A"/>
    <w:rsid w:val="001B3464"/>
    <w:rsid w:val="001B60F9"/>
    <w:rsid w:val="001B67F5"/>
    <w:rsid w:val="001C0088"/>
    <w:rsid w:val="001C08E0"/>
    <w:rsid w:val="001C0D06"/>
    <w:rsid w:val="001C2266"/>
    <w:rsid w:val="001C2888"/>
    <w:rsid w:val="001C2D3C"/>
    <w:rsid w:val="001C326D"/>
    <w:rsid w:val="001C76E0"/>
    <w:rsid w:val="001D0A08"/>
    <w:rsid w:val="001E0106"/>
    <w:rsid w:val="001E028A"/>
    <w:rsid w:val="001E4302"/>
    <w:rsid w:val="001E5EDA"/>
    <w:rsid w:val="001E79FD"/>
    <w:rsid w:val="001E7C12"/>
    <w:rsid w:val="001F1F4F"/>
    <w:rsid w:val="001F3957"/>
    <w:rsid w:val="001F4408"/>
    <w:rsid w:val="001F451F"/>
    <w:rsid w:val="001F4D60"/>
    <w:rsid w:val="002000FD"/>
    <w:rsid w:val="00200BA4"/>
    <w:rsid w:val="00201027"/>
    <w:rsid w:val="00201CB9"/>
    <w:rsid w:val="00202175"/>
    <w:rsid w:val="0020242C"/>
    <w:rsid w:val="00203021"/>
    <w:rsid w:val="00203D09"/>
    <w:rsid w:val="002056CB"/>
    <w:rsid w:val="002070A4"/>
    <w:rsid w:val="00210B3B"/>
    <w:rsid w:val="00210C9F"/>
    <w:rsid w:val="00215F10"/>
    <w:rsid w:val="00216116"/>
    <w:rsid w:val="0022184D"/>
    <w:rsid w:val="00222BCB"/>
    <w:rsid w:val="00222E64"/>
    <w:rsid w:val="00225866"/>
    <w:rsid w:val="00225CAA"/>
    <w:rsid w:val="0023049E"/>
    <w:rsid w:val="00235969"/>
    <w:rsid w:val="002360AE"/>
    <w:rsid w:val="0023617F"/>
    <w:rsid w:val="002369FE"/>
    <w:rsid w:val="002379A0"/>
    <w:rsid w:val="002445F0"/>
    <w:rsid w:val="00244C48"/>
    <w:rsid w:val="00247135"/>
    <w:rsid w:val="00247221"/>
    <w:rsid w:val="002516E6"/>
    <w:rsid w:val="00251BF0"/>
    <w:rsid w:val="002528F4"/>
    <w:rsid w:val="0025464D"/>
    <w:rsid w:val="002554C2"/>
    <w:rsid w:val="002608A3"/>
    <w:rsid w:val="00263453"/>
    <w:rsid w:val="002642CD"/>
    <w:rsid w:val="0026519F"/>
    <w:rsid w:val="002654C1"/>
    <w:rsid w:val="0026650C"/>
    <w:rsid w:val="0026673E"/>
    <w:rsid w:val="00270539"/>
    <w:rsid w:val="0027342E"/>
    <w:rsid w:val="00274C52"/>
    <w:rsid w:val="002752FA"/>
    <w:rsid w:val="0027669A"/>
    <w:rsid w:val="00277DA6"/>
    <w:rsid w:val="002817A5"/>
    <w:rsid w:val="0028211A"/>
    <w:rsid w:val="00285597"/>
    <w:rsid w:val="002865F1"/>
    <w:rsid w:val="002904F0"/>
    <w:rsid w:val="0029297E"/>
    <w:rsid w:val="00293C29"/>
    <w:rsid w:val="00293F9A"/>
    <w:rsid w:val="00295697"/>
    <w:rsid w:val="002A170F"/>
    <w:rsid w:val="002A23DE"/>
    <w:rsid w:val="002A30AA"/>
    <w:rsid w:val="002A67A0"/>
    <w:rsid w:val="002B1C18"/>
    <w:rsid w:val="002B1F9F"/>
    <w:rsid w:val="002B5307"/>
    <w:rsid w:val="002C11FB"/>
    <w:rsid w:val="002C22B6"/>
    <w:rsid w:val="002C3D95"/>
    <w:rsid w:val="002C44A8"/>
    <w:rsid w:val="002C697D"/>
    <w:rsid w:val="002C7CA3"/>
    <w:rsid w:val="002D02E5"/>
    <w:rsid w:val="002D0590"/>
    <w:rsid w:val="002D1B28"/>
    <w:rsid w:val="002D1CB6"/>
    <w:rsid w:val="002D3475"/>
    <w:rsid w:val="002D5C2D"/>
    <w:rsid w:val="002D6790"/>
    <w:rsid w:val="002D6796"/>
    <w:rsid w:val="002D7B85"/>
    <w:rsid w:val="002E1D95"/>
    <w:rsid w:val="002E23F3"/>
    <w:rsid w:val="002E3FFE"/>
    <w:rsid w:val="002F07BF"/>
    <w:rsid w:val="002F0CA2"/>
    <w:rsid w:val="002F2005"/>
    <w:rsid w:val="002F4F26"/>
    <w:rsid w:val="002F6ADE"/>
    <w:rsid w:val="002F7753"/>
    <w:rsid w:val="002F78C9"/>
    <w:rsid w:val="002F7CA3"/>
    <w:rsid w:val="003012F0"/>
    <w:rsid w:val="00301660"/>
    <w:rsid w:val="003018EE"/>
    <w:rsid w:val="00301B17"/>
    <w:rsid w:val="00305DC4"/>
    <w:rsid w:val="00306950"/>
    <w:rsid w:val="00307912"/>
    <w:rsid w:val="0031021B"/>
    <w:rsid w:val="00310A71"/>
    <w:rsid w:val="00312C49"/>
    <w:rsid w:val="00313852"/>
    <w:rsid w:val="00313A00"/>
    <w:rsid w:val="00320BFB"/>
    <w:rsid w:val="0032323C"/>
    <w:rsid w:val="0032390F"/>
    <w:rsid w:val="003262B9"/>
    <w:rsid w:val="003279DE"/>
    <w:rsid w:val="00327C18"/>
    <w:rsid w:val="00330C1F"/>
    <w:rsid w:val="003324A9"/>
    <w:rsid w:val="00332F7C"/>
    <w:rsid w:val="0033570C"/>
    <w:rsid w:val="003432E4"/>
    <w:rsid w:val="00345C62"/>
    <w:rsid w:val="00353887"/>
    <w:rsid w:val="003543C9"/>
    <w:rsid w:val="003545D8"/>
    <w:rsid w:val="003570A9"/>
    <w:rsid w:val="0036042A"/>
    <w:rsid w:val="003625C4"/>
    <w:rsid w:val="00363443"/>
    <w:rsid w:val="00366B2D"/>
    <w:rsid w:val="003700C4"/>
    <w:rsid w:val="0037290D"/>
    <w:rsid w:val="00372B77"/>
    <w:rsid w:val="00372F8D"/>
    <w:rsid w:val="00373E74"/>
    <w:rsid w:val="003744B4"/>
    <w:rsid w:val="00374D19"/>
    <w:rsid w:val="00374E01"/>
    <w:rsid w:val="0037510D"/>
    <w:rsid w:val="00375CAE"/>
    <w:rsid w:val="00376397"/>
    <w:rsid w:val="00381688"/>
    <w:rsid w:val="00382DDC"/>
    <w:rsid w:val="003833FF"/>
    <w:rsid w:val="003856B8"/>
    <w:rsid w:val="00386034"/>
    <w:rsid w:val="00387904"/>
    <w:rsid w:val="0039004A"/>
    <w:rsid w:val="0039079D"/>
    <w:rsid w:val="00391A91"/>
    <w:rsid w:val="00395046"/>
    <w:rsid w:val="003957FF"/>
    <w:rsid w:val="00396F23"/>
    <w:rsid w:val="003A1AC4"/>
    <w:rsid w:val="003A236D"/>
    <w:rsid w:val="003A2AD1"/>
    <w:rsid w:val="003A3724"/>
    <w:rsid w:val="003A5723"/>
    <w:rsid w:val="003A58A0"/>
    <w:rsid w:val="003A59C3"/>
    <w:rsid w:val="003A7B78"/>
    <w:rsid w:val="003B0CA5"/>
    <w:rsid w:val="003B2789"/>
    <w:rsid w:val="003B32FD"/>
    <w:rsid w:val="003B345A"/>
    <w:rsid w:val="003B3AC6"/>
    <w:rsid w:val="003B5722"/>
    <w:rsid w:val="003B791D"/>
    <w:rsid w:val="003B79A0"/>
    <w:rsid w:val="003C285A"/>
    <w:rsid w:val="003C31AF"/>
    <w:rsid w:val="003C487F"/>
    <w:rsid w:val="003C4D0C"/>
    <w:rsid w:val="003C5077"/>
    <w:rsid w:val="003C7264"/>
    <w:rsid w:val="003C7663"/>
    <w:rsid w:val="003D0083"/>
    <w:rsid w:val="003D1DF0"/>
    <w:rsid w:val="003D2425"/>
    <w:rsid w:val="003D3887"/>
    <w:rsid w:val="003D3C9D"/>
    <w:rsid w:val="003D690F"/>
    <w:rsid w:val="003D7287"/>
    <w:rsid w:val="003D7837"/>
    <w:rsid w:val="003D7840"/>
    <w:rsid w:val="003E0CA9"/>
    <w:rsid w:val="003E402E"/>
    <w:rsid w:val="003E44F5"/>
    <w:rsid w:val="003E4C10"/>
    <w:rsid w:val="003F244B"/>
    <w:rsid w:val="003F2830"/>
    <w:rsid w:val="003F4FF8"/>
    <w:rsid w:val="003F602D"/>
    <w:rsid w:val="003F6900"/>
    <w:rsid w:val="003F714D"/>
    <w:rsid w:val="003F7BF8"/>
    <w:rsid w:val="003F7F92"/>
    <w:rsid w:val="00401CCC"/>
    <w:rsid w:val="004050C5"/>
    <w:rsid w:val="00410548"/>
    <w:rsid w:val="00412802"/>
    <w:rsid w:val="004130E3"/>
    <w:rsid w:val="004200C2"/>
    <w:rsid w:val="00422CAE"/>
    <w:rsid w:val="00424BCA"/>
    <w:rsid w:val="004252E5"/>
    <w:rsid w:val="00425AE4"/>
    <w:rsid w:val="004305D3"/>
    <w:rsid w:val="004310B4"/>
    <w:rsid w:val="00435A71"/>
    <w:rsid w:val="00436F69"/>
    <w:rsid w:val="00437D9C"/>
    <w:rsid w:val="00440522"/>
    <w:rsid w:val="004409BF"/>
    <w:rsid w:val="00445211"/>
    <w:rsid w:val="004456FF"/>
    <w:rsid w:val="004533B1"/>
    <w:rsid w:val="004533BA"/>
    <w:rsid w:val="0045393B"/>
    <w:rsid w:val="00453BE5"/>
    <w:rsid w:val="00454853"/>
    <w:rsid w:val="004565B3"/>
    <w:rsid w:val="0045699E"/>
    <w:rsid w:val="0046076D"/>
    <w:rsid w:val="00460DCB"/>
    <w:rsid w:val="00461390"/>
    <w:rsid w:val="00463BC4"/>
    <w:rsid w:val="00465588"/>
    <w:rsid w:val="00467D2B"/>
    <w:rsid w:val="00470F3E"/>
    <w:rsid w:val="004719C4"/>
    <w:rsid w:val="00471AA8"/>
    <w:rsid w:val="004722CD"/>
    <w:rsid w:val="0047242A"/>
    <w:rsid w:val="00474763"/>
    <w:rsid w:val="004756CF"/>
    <w:rsid w:val="00475F74"/>
    <w:rsid w:val="004762A5"/>
    <w:rsid w:val="0048059F"/>
    <w:rsid w:val="0048131E"/>
    <w:rsid w:val="00482460"/>
    <w:rsid w:val="0048289A"/>
    <w:rsid w:val="00482EF9"/>
    <w:rsid w:val="004831B2"/>
    <w:rsid w:val="00486877"/>
    <w:rsid w:val="00490FDA"/>
    <w:rsid w:val="00491048"/>
    <w:rsid w:val="00493FCA"/>
    <w:rsid w:val="00495349"/>
    <w:rsid w:val="004A3411"/>
    <w:rsid w:val="004A5934"/>
    <w:rsid w:val="004A5EE3"/>
    <w:rsid w:val="004A6037"/>
    <w:rsid w:val="004B0711"/>
    <w:rsid w:val="004B1994"/>
    <w:rsid w:val="004B1B1F"/>
    <w:rsid w:val="004B20DE"/>
    <w:rsid w:val="004B267F"/>
    <w:rsid w:val="004B3C7B"/>
    <w:rsid w:val="004B5A23"/>
    <w:rsid w:val="004B5B2E"/>
    <w:rsid w:val="004B5D8D"/>
    <w:rsid w:val="004B69BA"/>
    <w:rsid w:val="004B7770"/>
    <w:rsid w:val="004B7DC6"/>
    <w:rsid w:val="004C2416"/>
    <w:rsid w:val="004C29B6"/>
    <w:rsid w:val="004C35AA"/>
    <w:rsid w:val="004C3FB6"/>
    <w:rsid w:val="004C5541"/>
    <w:rsid w:val="004C7E8A"/>
    <w:rsid w:val="004D187D"/>
    <w:rsid w:val="004D2952"/>
    <w:rsid w:val="004D2CAD"/>
    <w:rsid w:val="004D480C"/>
    <w:rsid w:val="004D5F45"/>
    <w:rsid w:val="004E07E7"/>
    <w:rsid w:val="004E1481"/>
    <w:rsid w:val="004E196C"/>
    <w:rsid w:val="004E285C"/>
    <w:rsid w:val="004E2C99"/>
    <w:rsid w:val="004E31FE"/>
    <w:rsid w:val="004E501C"/>
    <w:rsid w:val="004E7D7B"/>
    <w:rsid w:val="004F0CA6"/>
    <w:rsid w:val="004F1179"/>
    <w:rsid w:val="004F14CC"/>
    <w:rsid w:val="004F1EAB"/>
    <w:rsid w:val="004F2294"/>
    <w:rsid w:val="004F2B15"/>
    <w:rsid w:val="004F45F0"/>
    <w:rsid w:val="004F47D7"/>
    <w:rsid w:val="004F4ACB"/>
    <w:rsid w:val="004F4C68"/>
    <w:rsid w:val="004F5142"/>
    <w:rsid w:val="004F5963"/>
    <w:rsid w:val="005000C7"/>
    <w:rsid w:val="00500A5B"/>
    <w:rsid w:val="005045EA"/>
    <w:rsid w:val="00504AF0"/>
    <w:rsid w:val="0050576C"/>
    <w:rsid w:val="00510577"/>
    <w:rsid w:val="005130DC"/>
    <w:rsid w:val="00513536"/>
    <w:rsid w:val="00514BC1"/>
    <w:rsid w:val="00514CD4"/>
    <w:rsid w:val="00520340"/>
    <w:rsid w:val="00520EA6"/>
    <w:rsid w:val="00523EAE"/>
    <w:rsid w:val="005265C0"/>
    <w:rsid w:val="00526FAA"/>
    <w:rsid w:val="0053100B"/>
    <w:rsid w:val="005368EE"/>
    <w:rsid w:val="00537020"/>
    <w:rsid w:val="005379AE"/>
    <w:rsid w:val="00537A73"/>
    <w:rsid w:val="00541013"/>
    <w:rsid w:val="00543421"/>
    <w:rsid w:val="005444CB"/>
    <w:rsid w:val="005444E8"/>
    <w:rsid w:val="0054496B"/>
    <w:rsid w:val="005458DB"/>
    <w:rsid w:val="005466E9"/>
    <w:rsid w:val="00546E87"/>
    <w:rsid w:val="00547E91"/>
    <w:rsid w:val="00550A9C"/>
    <w:rsid w:val="0055190D"/>
    <w:rsid w:val="005554CE"/>
    <w:rsid w:val="00555664"/>
    <w:rsid w:val="00561FD6"/>
    <w:rsid w:val="00564954"/>
    <w:rsid w:val="005666AA"/>
    <w:rsid w:val="00566F20"/>
    <w:rsid w:val="00566F45"/>
    <w:rsid w:val="00567AFF"/>
    <w:rsid w:val="005705BE"/>
    <w:rsid w:val="00570BCB"/>
    <w:rsid w:val="00570CC0"/>
    <w:rsid w:val="00572923"/>
    <w:rsid w:val="00572F9A"/>
    <w:rsid w:val="0057555C"/>
    <w:rsid w:val="00576A33"/>
    <w:rsid w:val="00576C4C"/>
    <w:rsid w:val="0057777F"/>
    <w:rsid w:val="005802AA"/>
    <w:rsid w:val="00580FAF"/>
    <w:rsid w:val="005828F2"/>
    <w:rsid w:val="00584C5E"/>
    <w:rsid w:val="00592FA4"/>
    <w:rsid w:val="00593C26"/>
    <w:rsid w:val="00594358"/>
    <w:rsid w:val="005951CA"/>
    <w:rsid w:val="005957B9"/>
    <w:rsid w:val="00595CBC"/>
    <w:rsid w:val="005A0627"/>
    <w:rsid w:val="005A34C5"/>
    <w:rsid w:val="005A498A"/>
    <w:rsid w:val="005A5F0C"/>
    <w:rsid w:val="005A7BFD"/>
    <w:rsid w:val="005B05D8"/>
    <w:rsid w:val="005B09DF"/>
    <w:rsid w:val="005B4126"/>
    <w:rsid w:val="005B4539"/>
    <w:rsid w:val="005B5BE2"/>
    <w:rsid w:val="005B65CD"/>
    <w:rsid w:val="005B65F4"/>
    <w:rsid w:val="005C0791"/>
    <w:rsid w:val="005C0C08"/>
    <w:rsid w:val="005C375B"/>
    <w:rsid w:val="005C4D1E"/>
    <w:rsid w:val="005C5E3B"/>
    <w:rsid w:val="005C6BDF"/>
    <w:rsid w:val="005D0487"/>
    <w:rsid w:val="005D0F06"/>
    <w:rsid w:val="005D2607"/>
    <w:rsid w:val="005D286B"/>
    <w:rsid w:val="005D29F7"/>
    <w:rsid w:val="005D7FC2"/>
    <w:rsid w:val="005E0128"/>
    <w:rsid w:val="005E38DA"/>
    <w:rsid w:val="005E4FF5"/>
    <w:rsid w:val="005E5678"/>
    <w:rsid w:val="005F07C9"/>
    <w:rsid w:val="005F0D23"/>
    <w:rsid w:val="005F1FB4"/>
    <w:rsid w:val="005F310A"/>
    <w:rsid w:val="005F3A4F"/>
    <w:rsid w:val="005F4E80"/>
    <w:rsid w:val="005F522C"/>
    <w:rsid w:val="005F5747"/>
    <w:rsid w:val="005F77C3"/>
    <w:rsid w:val="006000D1"/>
    <w:rsid w:val="00603390"/>
    <w:rsid w:val="0060397E"/>
    <w:rsid w:val="00603C50"/>
    <w:rsid w:val="006043A7"/>
    <w:rsid w:val="00604FAD"/>
    <w:rsid w:val="0060509F"/>
    <w:rsid w:val="00605456"/>
    <w:rsid w:val="006057A1"/>
    <w:rsid w:val="0060671C"/>
    <w:rsid w:val="00610DD8"/>
    <w:rsid w:val="00611B44"/>
    <w:rsid w:val="00611F77"/>
    <w:rsid w:val="00614261"/>
    <w:rsid w:val="00615536"/>
    <w:rsid w:val="0061638A"/>
    <w:rsid w:val="00616A2D"/>
    <w:rsid w:val="00617172"/>
    <w:rsid w:val="006201BD"/>
    <w:rsid w:val="006218AD"/>
    <w:rsid w:val="006237D2"/>
    <w:rsid w:val="00625C8E"/>
    <w:rsid w:val="00625FF9"/>
    <w:rsid w:val="00626BC9"/>
    <w:rsid w:val="00627ABE"/>
    <w:rsid w:val="00632C21"/>
    <w:rsid w:val="00633A83"/>
    <w:rsid w:val="00634502"/>
    <w:rsid w:val="00635ADA"/>
    <w:rsid w:val="00636929"/>
    <w:rsid w:val="00636D4A"/>
    <w:rsid w:val="00637290"/>
    <w:rsid w:val="00637CAD"/>
    <w:rsid w:val="006414E1"/>
    <w:rsid w:val="006415EB"/>
    <w:rsid w:val="006423CD"/>
    <w:rsid w:val="00644776"/>
    <w:rsid w:val="00647EC4"/>
    <w:rsid w:val="006517A6"/>
    <w:rsid w:val="00652DD7"/>
    <w:rsid w:val="00652E9B"/>
    <w:rsid w:val="006554E8"/>
    <w:rsid w:val="006559D1"/>
    <w:rsid w:val="0065652E"/>
    <w:rsid w:val="0066111C"/>
    <w:rsid w:val="006619EE"/>
    <w:rsid w:val="00662A90"/>
    <w:rsid w:val="00663432"/>
    <w:rsid w:val="00664389"/>
    <w:rsid w:val="00664D4C"/>
    <w:rsid w:val="00665E0F"/>
    <w:rsid w:val="00666062"/>
    <w:rsid w:val="006661D1"/>
    <w:rsid w:val="00666977"/>
    <w:rsid w:val="00666E3D"/>
    <w:rsid w:val="00667850"/>
    <w:rsid w:val="00670CC5"/>
    <w:rsid w:val="00670FAF"/>
    <w:rsid w:val="00671F9C"/>
    <w:rsid w:val="0067303B"/>
    <w:rsid w:val="0067607C"/>
    <w:rsid w:val="00677365"/>
    <w:rsid w:val="0068068F"/>
    <w:rsid w:val="006814F8"/>
    <w:rsid w:val="00682928"/>
    <w:rsid w:val="00682B24"/>
    <w:rsid w:val="006842C4"/>
    <w:rsid w:val="00690332"/>
    <w:rsid w:val="0069250F"/>
    <w:rsid w:val="006950CB"/>
    <w:rsid w:val="006A0B01"/>
    <w:rsid w:val="006A0DF9"/>
    <w:rsid w:val="006A1C1B"/>
    <w:rsid w:val="006A49FD"/>
    <w:rsid w:val="006A6DD1"/>
    <w:rsid w:val="006A7280"/>
    <w:rsid w:val="006B22EE"/>
    <w:rsid w:val="006B2A35"/>
    <w:rsid w:val="006B2C74"/>
    <w:rsid w:val="006B3941"/>
    <w:rsid w:val="006B3DD4"/>
    <w:rsid w:val="006B5251"/>
    <w:rsid w:val="006C1E55"/>
    <w:rsid w:val="006C2A6E"/>
    <w:rsid w:val="006C5CBA"/>
    <w:rsid w:val="006C5F26"/>
    <w:rsid w:val="006C5F5E"/>
    <w:rsid w:val="006C6205"/>
    <w:rsid w:val="006C7936"/>
    <w:rsid w:val="006D08B2"/>
    <w:rsid w:val="006D0C4C"/>
    <w:rsid w:val="006D0FD2"/>
    <w:rsid w:val="006D1017"/>
    <w:rsid w:val="006D1837"/>
    <w:rsid w:val="006D260A"/>
    <w:rsid w:val="006D30B0"/>
    <w:rsid w:val="006D51C4"/>
    <w:rsid w:val="006D5AAE"/>
    <w:rsid w:val="006D5E15"/>
    <w:rsid w:val="006D65DD"/>
    <w:rsid w:val="006D7EB3"/>
    <w:rsid w:val="006E3F0A"/>
    <w:rsid w:val="006E6735"/>
    <w:rsid w:val="006F0A2F"/>
    <w:rsid w:val="006F1F06"/>
    <w:rsid w:val="006F1FB8"/>
    <w:rsid w:val="006F21A9"/>
    <w:rsid w:val="006F4846"/>
    <w:rsid w:val="006F55F4"/>
    <w:rsid w:val="006F5A36"/>
    <w:rsid w:val="00702435"/>
    <w:rsid w:val="007025FB"/>
    <w:rsid w:val="007057BF"/>
    <w:rsid w:val="00706AB5"/>
    <w:rsid w:val="007120FE"/>
    <w:rsid w:val="00716CDD"/>
    <w:rsid w:val="00717E8E"/>
    <w:rsid w:val="00717F0C"/>
    <w:rsid w:val="0072024E"/>
    <w:rsid w:val="00720F6E"/>
    <w:rsid w:val="007226B4"/>
    <w:rsid w:val="00724030"/>
    <w:rsid w:val="00725650"/>
    <w:rsid w:val="007266C5"/>
    <w:rsid w:val="007271F4"/>
    <w:rsid w:val="007364C8"/>
    <w:rsid w:val="00740545"/>
    <w:rsid w:val="00740B70"/>
    <w:rsid w:val="007414AE"/>
    <w:rsid w:val="007433B2"/>
    <w:rsid w:val="00745F7E"/>
    <w:rsid w:val="00745FDD"/>
    <w:rsid w:val="0075034B"/>
    <w:rsid w:val="00750382"/>
    <w:rsid w:val="00750B45"/>
    <w:rsid w:val="00753E7A"/>
    <w:rsid w:val="0075430F"/>
    <w:rsid w:val="007544AB"/>
    <w:rsid w:val="00756179"/>
    <w:rsid w:val="0075648E"/>
    <w:rsid w:val="0075749D"/>
    <w:rsid w:val="00757962"/>
    <w:rsid w:val="00760B4E"/>
    <w:rsid w:val="00761E4D"/>
    <w:rsid w:val="00763B65"/>
    <w:rsid w:val="00763CC7"/>
    <w:rsid w:val="00764BDC"/>
    <w:rsid w:val="00765081"/>
    <w:rsid w:val="00770A1C"/>
    <w:rsid w:val="00770B36"/>
    <w:rsid w:val="007710B7"/>
    <w:rsid w:val="0077133E"/>
    <w:rsid w:val="0077372B"/>
    <w:rsid w:val="00773996"/>
    <w:rsid w:val="00773A6B"/>
    <w:rsid w:val="0077605E"/>
    <w:rsid w:val="007762C6"/>
    <w:rsid w:val="0078026A"/>
    <w:rsid w:val="00780C37"/>
    <w:rsid w:val="00781D3E"/>
    <w:rsid w:val="00782A28"/>
    <w:rsid w:val="00786723"/>
    <w:rsid w:val="00790AD3"/>
    <w:rsid w:val="007921CA"/>
    <w:rsid w:val="00792BBA"/>
    <w:rsid w:val="00793358"/>
    <w:rsid w:val="00793B04"/>
    <w:rsid w:val="00796EF3"/>
    <w:rsid w:val="007A243F"/>
    <w:rsid w:val="007A5C11"/>
    <w:rsid w:val="007A6B00"/>
    <w:rsid w:val="007A7C00"/>
    <w:rsid w:val="007A7E7B"/>
    <w:rsid w:val="007B43F8"/>
    <w:rsid w:val="007C2288"/>
    <w:rsid w:val="007C2643"/>
    <w:rsid w:val="007C3165"/>
    <w:rsid w:val="007C43EE"/>
    <w:rsid w:val="007C462E"/>
    <w:rsid w:val="007C53D1"/>
    <w:rsid w:val="007C5E0B"/>
    <w:rsid w:val="007C65C3"/>
    <w:rsid w:val="007C68E5"/>
    <w:rsid w:val="007C7387"/>
    <w:rsid w:val="007C76F6"/>
    <w:rsid w:val="007D0FC5"/>
    <w:rsid w:val="007D1829"/>
    <w:rsid w:val="007D482B"/>
    <w:rsid w:val="007D56B4"/>
    <w:rsid w:val="007D736D"/>
    <w:rsid w:val="007D73F9"/>
    <w:rsid w:val="007E005E"/>
    <w:rsid w:val="007E2553"/>
    <w:rsid w:val="007F1054"/>
    <w:rsid w:val="007F108F"/>
    <w:rsid w:val="007F2E5E"/>
    <w:rsid w:val="007F563D"/>
    <w:rsid w:val="00801A05"/>
    <w:rsid w:val="00801D5B"/>
    <w:rsid w:val="00801EEE"/>
    <w:rsid w:val="00803EEA"/>
    <w:rsid w:val="008043C1"/>
    <w:rsid w:val="00804494"/>
    <w:rsid w:val="008052BC"/>
    <w:rsid w:val="0080597E"/>
    <w:rsid w:val="008062EC"/>
    <w:rsid w:val="0080771B"/>
    <w:rsid w:val="00810635"/>
    <w:rsid w:val="0081150F"/>
    <w:rsid w:val="00812630"/>
    <w:rsid w:val="008136BC"/>
    <w:rsid w:val="0081549E"/>
    <w:rsid w:val="00820E3F"/>
    <w:rsid w:val="00821486"/>
    <w:rsid w:val="00821D06"/>
    <w:rsid w:val="00821F42"/>
    <w:rsid w:val="00822486"/>
    <w:rsid w:val="00822582"/>
    <w:rsid w:val="008228E8"/>
    <w:rsid w:val="00826B16"/>
    <w:rsid w:val="0082730E"/>
    <w:rsid w:val="00831474"/>
    <w:rsid w:val="00832B46"/>
    <w:rsid w:val="00833196"/>
    <w:rsid w:val="008343AA"/>
    <w:rsid w:val="00834A9F"/>
    <w:rsid w:val="00835369"/>
    <w:rsid w:val="00836FCF"/>
    <w:rsid w:val="0084280A"/>
    <w:rsid w:val="008438B7"/>
    <w:rsid w:val="00844B40"/>
    <w:rsid w:val="00847A83"/>
    <w:rsid w:val="00851E51"/>
    <w:rsid w:val="0085264B"/>
    <w:rsid w:val="00852A33"/>
    <w:rsid w:val="00853AA3"/>
    <w:rsid w:val="008542DD"/>
    <w:rsid w:val="00855CA0"/>
    <w:rsid w:val="008561AC"/>
    <w:rsid w:val="00861D91"/>
    <w:rsid w:val="008627E6"/>
    <w:rsid w:val="00863300"/>
    <w:rsid w:val="008636FF"/>
    <w:rsid w:val="00867C43"/>
    <w:rsid w:val="0087040A"/>
    <w:rsid w:val="008714B9"/>
    <w:rsid w:val="008715EC"/>
    <w:rsid w:val="00873723"/>
    <w:rsid w:val="00873EA4"/>
    <w:rsid w:val="00881114"/>
    <w:rsid w:val="008828E2"/>
    <w:rsid w:val="00883B20"/>
    <w:rsid w:val="00885670"/>
    <w:rsid w:val="0088628E"/>
    <w:rsid w:val="00887D15"/>
    <w:rsid w:val="00890CB6"/>
    <w:rsid w:val="00890EFC"/>
    <w:rsid w:val="00891DFA"/>
    <w:rsid w:val="0089220E"/>
    <w:rsid w:val="00893765"/>
    <w:rsid w:val="008960D0"/>
    <w:rsid w:val="008978C9"/>
    <w:rsid w:val="00897956"/>
    <w:rsid w:val="008A06C7"/>
    <w:rsid w:val="008A0EA9"/>
    <w:rsid w:val="008A14B0"/>
    <w:rsid w:val="008A31C6"/>
    <w:rsid w:val="008A3F31"/>
    <w:rsid w:val="008A4858"/>
    <w:rsid w:val="008A4F97"/>
    <w:rsid w:val="008A69C4"/>
    <w:rsid w:val="008A7656"/>
    <w:rsid w:val="008B14B6"/>
    <w:rsid w:val="008B4CE9"/>
    <w:rsid w:val="008C0C74"/>
    <w:rsid w:val="008C5976"/>
    <w:rsid w:val="008C60F4"/>
    <w:rsid w:val="008D008E"/>
    <w:rsid w:val="008D4206"/>
    <w:rsid w:val="008D491D"/>
    <w:rsid w:val="008D4B79"/>
    <w:rsid w:val="008D67DF"/>
    <w:rsid w:val="008D6E20"/>
    <w:rsid w:val="008E1401"/>
    <w:rsid w:val="008E2BC7"/>
    <w:rsid w:val="008F1142"/>
    <w:rsid w:val="008F3D47"/>
    <w:rsid w:val="008F6189"/>
    <w:rsid w:val="0090138B"/>
    <w:rsid w:val="0090143E"/>
    <w:rsid w:val="00902561"/>
    <w:rsid w:val="009029E0"/>
    <w:rsid w:val="0090460F"/>
    <w:rsid w:val="0090541B"/>
    <w:rsid w:val="0091050B"/>
    <w:rsid w:val="00912BB4"/>
    <w:rsid w:val="00913198"/>
    <w:rsid w:val="009139EE"/>
    <w:rsid w:val="00917368"/>
    <w:rsid w:val="00920241"/>
    <w:rsid w:val="009225DB"/>
    <w:rsid w:val="00923F9E"/>
    <w:rsid w:val="0092521E"/>
    <w:rsid w:val="00926415"/>
    <w:rsid w:val="00926481"/>
    <w:rsid w:val="00926767"/>
    <w:rsid w:val="00930536"/>
    <w:rsid w:val="009409EF"/>
    <w:rsid w:val="0094118E"/>
    <w:rsid w:val="00942114"/>
    <w:rsid w:val="00945905"/>
    <w:rsid w:val="00945E0E"/>
    <w:rsid w:val="0095361F"/>
    <w:rsid w:val="009556BC"/>
    <w:rsid w:val="009558DE"/>
    <w:rsid w:val="009564F1"/>
    <w:rsid w:val="00960982"/>
    <w:rsid w:val="009613E6"/>
    <w:rsid w:val="0096212E"/>
    <w:rsid w:val="00962BDA"/>
    <w:rsid w:val="00965E56"/>
    <w:rsid w:val="009660DB"/>
    <w:rsid w:val="009709AB"/>
    <w:rsid w:val="00971D46"/>
    <w:rsid w:val="009732C3"/>
    <w:rsid w:val="009736FC"/>
    <w:rsid w:val="00973E28"/>
    <w:rsid w:val="00974C2D"/>
    <w:rsid w:val="0097605A"/>
    <w:rsid w:val="00976613"/>
    <w:rsid w:val="009820EB"/>
    <w:rsid w:val="00982743"/>
    <w:rsid w:val="00983292"/>
    <w:rsid w:val="009832DF"/>
    <w:rsid w:val="009837A2"/>
    <w:rsid w:val="00984118"/>
    <w:rsid w:val="009848A8"/>
    <w:rsid w:val="00984A0B"/>
    <w:rsid w:val="0098512F"/>
    <w:rsid w:val="00990A5C"/>
    <w:rsid w:val="00991099"/>
    <w:rsid w:val="00991EA2"/>
    <w:rsid w:val="0099260D"/>
    <w:rsid w:val="009937CB"/>
    <w:rsid w:val="00994B30"/>
    <w:rsid w:val="00995365"/>
    <w:rsid w:val="00995940"/>
    <w:rsid w:val="0099685F"/>
    <w:rsid w:val="009A2AA8"/>
    <w:rsid w:val="009A4832"/>
    <w:rsid w:val="009A6716"/>
    <w:rsid w:val="009A69EA"/>
    <w:rsid w:val="009A7B75"/>
    <w:rsid w:val="009B097E"/>
    <w:rsid w:val="009B0C4E"/>
    <w:rsid w:val="009B1916"/>
    <w:rsid w:val="009B27C6"/>
    <w:rsid w:val="009B4619"/>
    <w:rsid w:val="009B4974"/>
    <w:rsid w:val="009B4B96"/>
    <w:rsid w:val="009B501E"/>
    <w:rsid w:val="009B548D"/>
    <w:rsid w:val="009B5BA4"/>
    <w:rsid w:val="009B72A8"/>
    <w:rsid w:val="009C187E"/>
    <w:rsid w:val="009C37A0"/>
    <w:rsid w:val="009C60BF"/>
    <w:rsid w:val="009C79E3"/>
    <w:rsid w:val="009D0F0F"/>
    <w:rsid w:val="009D1AF9"/>
    <w:rsid w:val="009D3D96"/>
    <w:rsid w:val="009D5247"/>
    <w:rsid w:val="009D553E"/>
    <w:rsid w:val="009E0B25"/>
    <w:rsid w:val="009E1757"/>
    <w:rsid w:val="009E273F"/>
    <w:rsid w:val="009E3D2D"/>
    <w:rsid w:val="009E753B"/>
    <w:rsid w:val="009F040F"/>
    <w:rsid w:val="009F0FF0"/>
    <w:rsid w:val="009F165C"/>
    <w:rsid w:val="009F1C78"/>
    <w:rsid w:val="009F284F"/>
    <w:rsid w:val="009F2F3A"/>
    <w:rsid w:val="009F3747"/>
    <w:rsid w:val="009F4EBA"/>
    <w:rsid w:val="009F5B6A"/>
    <w:rsid w:val="009F6D7F"/>
    <w:rsid w:val="009F6DBC"/>
    <w:rsid w:val="009F7F86"/>
    <w:rsid w:val="00A017C5"/>
    <w:rsid w:val="00A022DD"/>
    <w:rsid w:val="00A02399"/>
    <w:rsid w:val="00A031A0"/>
    <w:rsid w:val="00A034A8"/>
    <w:rsid w:val="00A039A1"/>
    <w:rsid w:val="00A1621E"/>
    <w:rsid w:val="00A1710B"/>
    <w:rsid w:val="00A20A5A"/>
    <w:rsid w:val="00A20C00"/>
    <w:rsid w:val="00A22494"/>
    <w:rsid w:val="00A2398C"/>
    <w:rsid w:val="00A23FE0"/>
    <w:rsid w:val="00A26BDC"/>
    <w:rsid w:val="00A26BE1"/>
    <w:rsid w:val="00A26EFB"/>
    <w:rsid w:val="00A314F1"/>
    <w:rsid w:val="00A35B76"/>
    <w:rsid w:val="00A40CC8"/>
    <w:rsid w:val="00A4262C"/>
    <w:rsid w:val="00A429F0"/>
    <w:rsid w:val="00A44348"/>
    <w:rsid w:val="00A451FC"/>
    <w:rsid w:val="00A47221"/>
    <w:rsid w:val="00A47486"/>
    <w:rsid w:val="00A505D3"/>
    <w:rsid w:val="00A50C04"/>
    <w:rsid w:val="00A50C5D"/>
    <w:rsid w:val="00A510F5"/>
    <w:rsid w:val="00A524F4"/>
    <w:rsid w:val="00A5305C"/>
    <w:rsid w:val="00A53349"/>
    <w:rsid w:val="00A53544"/>
    <w:rsid w:val="00A53B51"/>
    <w:rsid w:val="00A54BB1"/>
    <w:rsid w:val="00A60E4B"/>
    <w:rsid w:val="00A618A0"/>
    <w:rsid w:val="00A62278"/>
    <w:rsid w:val="00A62443"/>
    <w:rsid w:val="00A63C52"/>
    <w:rsid w:val="00A64136"/>
    <w:rsid w:val="00A65936"/>
    <w:rsid w:val="00A66CE5"/>
    <w:rsid w:val="00A700D3"/>
    <w:rsid w:val="00A73B4A"/>
    <w:rsid w:val="00A747A2"/>
    <w:rsid w:val="00A75344"/>
    <w:rsid w:val="00A771EE"/>
    <w:rsid w:val="00A80D1D"/>
    <w:rsid w:val="00A81144"/>
    <w:rsid w:val="00A8181D"/>
    <w:rsid w:val="00A82428"/>
    <w:rsid w:val="00A82B90"/>
    <w:rsid w:val="00A862A4"/>
    <w:rsid w:val="00A87A6C"/>
    <w:rsid w:val="00A87B6F"/>
    <w:rsid w:val="00A87C71"/>
    <w:rsid w:val="00A95C66"/>
    <w:rsid w:val="00A95CF7"/>
    <w:rsid w:val="00A9619F"/>
    <w:rsid w:val="00A97BF6"/>
    <w:rsid w:val="00AA0B2D"/>
    <w:rsid w:val="00AA1BDB"/>
    <w:rsid w:val="00AA2329"/>
    <w:rsid w:val="00AA245C"/>
    <w:rsid w:val="00AA31BB"/>
    <w:rsid w:val="00AA57F6"/>
    <w:rsid w:val="00AA5F76"/>
    <w:rsid w:val="00AA7680"/>
    <w:rsid w:val="00AA7FA9"/>
    <w:rsid w:val="00AB05AA"/>
    <w:rsid w:val="00AB0A6F"/>
    <w:rsid w:val="00AB0E46"/>
    <w:rsid w:val="00AB355E"/>
    <w:rsid w:val="00AB3E31"/>
    <w:rsid w:val="00AB3F7F"/>
    <w:rsid w:val="00AB46C0"/>
    <w:rsid w:val="00AB4E92"/>
    <w:rsid w:val="00AB5204"/>
    <w:rsid w:val="00AB617D"/>
    <w:rsid w:val="00AB6AB8"/>
    <w:rsid w:val="00AC16D1"/>
    <w:rsid w:val="00AC2670"/>
    <w:rsid w:val="00AC2EA1"/>
    <w:rsid w:val="00AD06F1"/>
    <w:rsid w:val="00AD0730"/>
    <w:rsid w:val="00AD268A"/>
    <w:rsid w:val="00AD7FC0"/>
    <w:rsid w:val="00AE2876"/>
    <w:rsid w:val="00AF10E7"/>
    <w:rsid w:val="00AF205D"/>
    <w:rsid w:val="00AF2B97"/>
    <w:rsid w:val="00AF4176"/>
    <w:rsid w:val="00AF6266"/>
    <w:rsid w:val="00B00935"/>
    <w:rsid w:val="00B01567"/>
    <w:rsid w:val="00B041A5"/>
    <w:rsid w:val="00B04CA5"/>
    <w:rsid w:val="00B051E5"/>
    <w:rsid w:val="00B05AA5"/>
    <w:rsid w:val="00B05E4D"/>
    <w:rsid w:val="00B06241"/>
    <w:rsid w:val="00B063A9"/>
    <w:rsid w:val="00B07E76"/>
    <w:rsid w:val="00B108C7"/>
    <w:rsid w:val="00B11CDC"/>
    <w:rsid w:val="00B1345A"/>
    <w:rsid w:val="00B14031"/>
    <w:rsid w:val="00B14243"/>
    <w:rsid w:val="00B149A8"/>
    <w:rsid w:val="00B14DD1"/>
    <w:rsid w:val="00B177DE"/>
    <w:rsid w:val="00B17EB7"/>
    <w:rsid w:val="00B21953"/>
    <w:rsid w:val="00B21E56"/>
    <w:rsid w:val="00B22E4F"/>
    <w:rsid w:val="00B24FE4"/>
    <w:rsid w:val="00B259C0"/>
    <w:rsid w:val="00B259DB"/>
    <w:rsid w:val="00B26565"/>
    <w:rsid w:val="00B30183"/>
    <w:rsid w:val="00B3262F"/>
    <w:rsid w:val="00B32F81"/>
    <w:rsid w:val="00B347A8"/>
    <w:rsid w:val="00B359B2"/>
    <w:rsid w:val="00B36DFC"/>
    <w:rsid w:val="00B370EB"/>
    <w:rsid w:val="00B41B1E"/>
    <w:rsid w:val="00B4319D"/>
    <w:rsid w:val="00B466C2"/>
    <w:rsid w:val="00B50CFA"/>
    <w:rsid w:val="00B51724"/>
    <w:rsid w:val="00B518FE"/>
    <w:rsid w:val="00B524F3"/>
    <w:rsid w:val="00B54953"/>
    <w:rsid w:val="00B56405"/>
    <w:rsid w:val="00B56ADE"/>
    <w:rsid w:val="00B6133E"/>
    <w:rsid w:val="00B61534"/>
    <w:rsid w:val="00B62301"/>
    <w:rsid w:val="00B62781"/>
    <w:rsid w:val="00B62850"/>
    <w:rsid w:val="00B63277"/>
    <w:rsid w:val="00B640BB"/>
    <w:rsid w:val="00B64563"/>
    <w:rsid w:val="00B66444"/>
    <w:rsid w:val="00B67AB9"/>
    <w:rsid w:val="00B67E80"/>
    <w:rsid w:val="00B71671"/>
    <w:rsid w:val="00B72352"/>
    <w:rsid w:val="00B829F5"/>
    <w:rsid w:val="00B82BC6"/>
    <w:rsid w:val="00B85F77"/>
    <w:rsid w:val="00B86FB8"/>
    <w:rsid w:val="00B90469"/>
    <w:rsid w:val="00B91A4E"/>
    <w:rsid w:val="00B926FA"/>
    <w:rsid w:val="00B92AE7"/>
    <w:rsid w:val="00B9703C"/>
    <w:rsid w:val="00B97FE9"/>
    <w:rsid w:val="00BA070A"/>
    <w:rsid w:val="00BA1228"/>
    <w:rsid w:val="00BA3C52"/>
    <w:rsid w:val="00BA4458"/>
    <w:rsid w:val="00BA6E0A"/>
    <w:rsid w:val="00BA7012"/>
    <w:rsid w:val="00BA7F04"/>
    <w:rsid w:val="00BB0B15"/>
    <w:rsid w:val="00BB192A"/>
    <w:rsid w:val="00BB1979"/>
    <w:rsid w:val="00BB2F14"/>
    <w:rsid w:val="00BB3F61"/>
    <w:rsid w:val="00BB4E68"/>
    <w:rsid w:val="00BB73A7"/>
    <w:rsid w:val="00BC1C67"/>
    <w:rsid w:val="00BC522F"/>
    <w:rsid w:val="00BC6B40"/>
    <w:rsid w:val="00BD0497"/>
    <w:rsid w:val="00BD0AA7"/>
    <w:rsid w:val="00BD27F3"/>
    <w:rsid w:val="00BD42DD"/>
    <w:rsid w:val="00BD476D"/>
    <w:rsid w:val="00BD5D08"/>
    <w:rsid w:val="00BD7D58"/>
    <w:rsid w:val="00BE08B3"/>
    <w:rsid w:val="00BE0D0F"/>
    <w:rsid w:val="00BE1850"/>
    <w:rsid w:val="00BE1C3A"/>
    <w:rsid w:val="00BE1EEA"/>
    <w:rsid w:val="00BE4C9B"/>
    <w:rsid w:val="00BE6E54"/>
    <w:rsid w:val="00BE7C95"/>
    <w:rsid w:val="00BF181A"/>
    <w:rsid w:val="00BF3652"/>
    <w:rsid w:val="00BF3EFC"/>
    <w:rsid w:val="00BF5EA8"/>
    <w:rsid w:val="00BF6724"/>
    <w:rsid w:val="00BF6CF3"/>
    <w:rsid w:val="00BF770F"/>
    <w:rsid w:val="00C00627"/>
    <w:rsid w:val="00C00B95"/>
    <w:rsid w:val="00C01CE3"/>
    <w:rsid w:val="00C0202C"/>
    <w:rsid w:val="00C04B53"/>
    <w:rsid w:val="00C07499"/>
    <w:rsid w:val="00C07555"/>
    <w:rsid w:val="00C077A9"/>
    <w:rsid w:val="00C10637"/>
    <w:rsid w:val="00C14723"/>
    <w:rsid w:val="00C148DE"/>
    <w:rsid w:val="00C14FCA"/>
    <w:rsid w:val="00C15135"/>
    <w:rsid w:val="00C157B9"/>
    <w:rsid w:val="00C16BF5"/>
    <w:rsid w:val="00C17820"/>
    <w:rsid w:val="00C201E3"/>
    <w:rsid w:val="00C223A3"/>
    <w:rsid w:val="00C22951"/>
    <w:rsid w:val="00C22BD6"/>
    <w:rsid w:val="00C24779"/>
    <w:rsid w:val="00C25565"/>
    <w:rsid w:val="00C26A68"/>
    <w:rsid w:val="00C341B8"/>
    <w:rsid w:val="00C3609D"/>
    <w:rsid w:val="00C36260"/>
    <w:rsid w:val="00C42F81"/>
    <w:rsid w:val="00C43212"/>
    <w:rsid w:val="00C438EB"/>
    <w:rsid w:val="00C44831"/>
    <w:rsid w:val="00C46EF7"/>
    <w:rsid w:val="00C474CC"/>
    <w:rsid w:val="00C507C6"/>
    <w:rsid w:val="00C50C3D"/>
    <w:rsid w:val="00C50FF9"/>
    <w:rsid w:val="00C51549"/>
    <w:rsid w:val="00C5175B"/>
    <w:rsid w:val="00C521C0"/>
    <w:rsid w:val="00C53ABD"/>
    <w:rsid w:val="00C60411"/>
    <w:rsid w:val="00C60700"/>
    <w:rsid w:val="00C63134"/>
    <w:rsid w:val="00C63AC4"/>
    <w:rsid w:val="00C66155"/>
    <w:rsid w:val="00C70205"/>
    <w:rsid w:val="00C70F1F"/>
    <w:rsid w:val="00C777F3"/>
    <w:rsid w:val="00C77FF8"/>
    <w:rsid w:val="00C840CE"/>
    <w:rsid w:val="00C84FB6"/>
    <w:rsid w:val="00C85F54"/>
    <w:rsid w:val="00C86C43"/>
    <w:rsid w:val="00C87506"/>
    <w:rsid w:val="00C87D5D"/>
    <w:rsid w:val="00C9072B"/>
    <w:rsid w:val="00C9090B"/>
    <w:rsid w:val="00C92934"/>
    <w:rsid w:val="00C93C22"/>
    <w:rsid w:val="00C93E21"/>
    <w:rsid w:val="00C95F74"/>
    <w:rsid w:val="00CA0C1E"/>
    <w:rsid w:val="00CA2104"/>
    <w:rsid w:val="00CA303F"/>
    <w:rsid w:val="00CA4534"/>
    <w:rsid w:val="00CA4752"/>
    <w:rsid w:val="00CA5FBF"/>
    <w:rsid w:val="00CA6A02"/>
    <w:rsid w:val="00CB1352"/>
    <w:rsid w:val="00CB578D"/>
    <w:rsid w:val="00CC1E4D"/>
    <w:rsid w:val="00CC2633"/>
    <w:rsid w:val="00CC3356"/>
    <w:rsid w:val="00CC4F82"/>
    <w:rsid w:val="00CC7339"/>
    <w:rsid w:val="00CD1424"/>
    <w:rsid w:val="00CD1C37"/>
    <w:rsid w:val="00CD2E2B"/>
    <w:rsid w:val="00CD3111"/>
    <w:rsid w:val="00CD64FC"/>
    <w:rsid w:val="00CD69C4"/>
    <w:rsid w:val="00CD6B54"/>
    <w:rsid w:val="00CD7785"/>
    <w:rsid w:val="00CE3819"/>
    <w:rsid w:val="00CE3AED"/>
    <w:rsid w:val="00CE4E34"/>
    <w:rsid w:val="00CE6D11"/>
    <w:rsid w:val="00CE7CC8"/>
    <w:rsid w:val="00CF2525"/>
    <w:rsid w:val="00CF2760"/>
    <w:rsid w:val="00CF3AFB"/>
    <w:rsid w:val="00CF5ABB"/>
    <w:rsid w:val="00CF789E"/>
    <w:rsid w:val="00CF7BDC"/>
    <w:rsid w:val="00CF7E8F"/>
    <w:rsid w:val="00CF7F44"/>
    <w:rsid w:val="00D00757"/>
    <w:rsid w:val="00D01EE6"/>
    <w:rsid w:val="00D02BD8"/>
    <w:rsid w:val="00D02FB7"/>
    <w:rsid w:val="00D04144"/>
    <w:rsid w:val="00D05ECD"/>
    <w:rsid w:val="00D10BAA"/>
    <w:rsid w:val="00D14F52"/>
    <w:rsid w:val="00D210ED"/>
    <w:rsid w:val="00D24A79"/>
    <w:rsid w:val="00D25A9E"/>
    <w:rsid w:val="00D311BE"/>
    <w:rsid w:val="00D31EDC"/>
    <w:rsid w:val="00D3484C"/>
    <w:rsid w:val="00D34C74"/>
    <w:rsid w:val="00D4152B"/>
    <w:rsid w:val="00D46488"/>
    <w:rsid w:val="00D466E3"/>
    <w:rsid w:val="00D47FAA"/>
    <w:rsid w:val="00D50E64"/>
    <w:rsid w:val="00D51117"/>
    <w:rsid w:val="00D5130B"/>
    <w:rsid w:val="00D53503"/>
    <w:rsid w:val="00D535EE"/>
    <w:rsid w:val="00D53C8E"/>
    <w:rsid w:val="00D541C2"/>
    <w:rsid w:val="00D553DE"/>
    <w:rsid w:val="00D61DAE"/>
    <w:rsid w:val="00D628EF"/>
    <w:rsid w:val="00D642E9"/>
    <w:rsid w:val="00D64A42"/>
    <w:rsid w:val="00D657A6"/>
    <w:rsid w:val="00D67108"/>
    <w:rsid w:val="00D67B25"/>
    <w:rsid w:val="00D67C3C"/>
    <w:rsid w:val="00D70407"/>
    <w:rsid w:val="00D709C8"/>
    <w:rsid w:val="00D72CC0"/>
    <w:rsid w:val="00D7365A"/>
    <w:rsid w:val="00D76524"/>
    <w:rsid w:val="00D7781C"/>
    <w:rsid w:val="00D80C88"/>
    <w:rsid w:val="00D81061"/>
    <w:rsid w:val="00D81885"/>
    <w:rsid w:val="00D86AC5"/>
    <w:rsid w:val="00D90FAA"/>
    <w:rsid w:val="00D94C7D"/>
    <w:rsid w:val="00D94CB3"/>
    <w:rsid w:val="00D95116"/>
    <w:rsid w:val="00D95FA3"/>
    <w:rsid w:val="00D9620D"/>
    <w:rsid w:val="00DA0DA9"/>
    <w:rsid w:val="00DA160F"/>
    <w:rsid w:val="00DA2560"/>
    <w:rsid w:val="00DA39B1"/>
    <w:rsid w:val="00DA4043"/>
    <w:rsid w:val="00DA6B8A"/>
    <w:rsid w:val="00DB08CD"/>
    <w:rsid w:val="00DB2151"/>
    <w:rsid w:val="00DB2B67"/>
    <w:rsid w:val="00DB552D"/>
    <w:rsid w:val="00DB6844"/>
    <w:rsid w:val="00DB7D63"/>
    <w:rsid w:val="00DC1F70"/>
    <w:rsid w:val="00DC44D5"/>
    <w:rsid w:val="00DC63FB"/>
    <w:rsid w:val="00DD0C2E"/>
    <w:rsid w:val="00DD14F1"/>
    <w:rsid w:val="00DD152B"/>
    <w:rsid w:val="00DD1D46"/>
    <w:rsid w:val="00DD1EBE"/>
    <w:rsid w:val="00DD2460"/>
    <w:rsid w:val="00DD33E6"/>
    <w:rsid w:val="00DD35F8"/>
    <w:rsid w:val="00DD39CC"/>
    <w:rsid w:val="00DD3B68"/>
    <w:rsid w:val="00DD5808"/>
    <w:rsid w:val="00DD5EB6"/>
    <w:rsid w:val="00DE1E5F"/>
    <w:rsid w:val="00DE2453"/>
    <w:rsid w:val="00DE3EF7"/>
    <w:rsid w:val="00DE510E"/>
    <w:rsid w:val="00DE5528"/>
    <w:rsid w:val="00DE6196"/>
    <w:rsid w:val="00DE6BF1"/>
    <w:rsid w:val="00DE781C"/>
    <w:rsid w:val="00DF070F"/>
    <w:rsid w:val="00DF0AD6"/>
    <w:rsid w:val="00DF3A1B"/>
    <w:rsid w:val="00DF4B34"/>
    <w:rsid w:val="00DF5119"/>
    <w:rsid w:val="00DF5211"/>
    <w:rsid w:val="00DF7136"/>
    <w:rsid w:val="00DF7E3C"/>
    <w:rsid w:val="00E00FB6"/>
    <w:rsid w:val="00E0241E"/>
    <w:rsid w:val="00E02C65"/>
    <w:rsid w:val="00E054C5"/>
    <w:rsid w:val="00E0678C"/>
    <w:rsid w:val="00E111F1"/>
    <w:rsid w:val="00E11940"/>
    <w:rsid w:val="00E15F5F"/>
    <w:rsid w:val="00E16C1D"/>
    <w:rsid w:val="00E17F66"/>
    <w:rsid w:val="00E208DC"/>
    <w:rsid w:val="00E20B0D"/>
    <w:rsid w:val="00E22617"/>
    <w:rsid w:val="00E25D7B"/>
    <w:rsid w:val="00E27127"/>
    <w:rsid w:val="00E27791"/>
    <w:rsid w:val="00E27FFE"/>
    <w:rsid w:val="00E303DD"/>
    <w:rsid w:val="00E30ABD"/>
    <w:rsid w:val="00E30AEF"/>
    <w:rsid w:val="00E3278B"/>
    <w:rsid w:val="00E40A0D"/>
    <w:rsid w:val="00E41949"/>
    <w:rsid w:val="00E41B64"/>
    <w:rsid w:val="00E42B18"/>
    <w:rsid w:val="00E4591F"/>
    <w:rsid w:val="00E46596"/>
    <w:rsid w:val="00E51000"/>
    <w:rsid w:val="00E52ACE"/>
    <w:rsid w:val="00E53611"/>
    <w:rsid w:val="00E55A54"/>
    <w:rsid w:val="00E56C1B"/>
    <w:rsid w:val="00E60B05"/>
    <w:rsid w:val="00E61B6B"/>
    <w:rsid w:val="00E64BB4"/>
    <w:rsid w:val="00E6566A"/>
    <w:rsid w:val="00E67A75"/>
    <w:rsid w:val="00E71DBB"/>
    <w:rsid w:val="00E73914"/>
    <w:rsid w:val="00E76E68"/>
    <w:rsid w:val="00E80F44"/>
    <w:rsid w:val="00E855C9"/>
    <w:rsid w:val="00E86CE9"/>
    <w:rsid w:val="00E878DF"/>
    <w:rsid w:val="00E900AE"/>
    <w:rsid w:val="00E91119"/>
    <w:rsid w:val="00E91161"/>
    <w:rsid w:val="00E9163B"/>
    <w:rsid w:val="00E9396D"/>
    <w:rsid w:val="00E94BD6"/>
    <w:rsid w:val="00E95529"/>
    <w:rsid w:val="00E95A5E"/>
    <w:rsid w:val="00E97D73"/>
    <w:rsid w:val="00EA2CA3"/>
    <w:rsid w:val="00EA4BD1"/>
    <w:rsid w:val="00EA6D76"/>
    <w:rsid w:val="00EB01DB"/>
    <w:rsid w:val="00EB0A20"/>
    <w:rsid w:val="00EB0E6B"/>
    <w:rsid w:val="00EB12B4"/>
    <w:rsid w:val="00EB51CF"/>
    <w:rsid w:val="00EB6705"/>
    <w:rsid w:val="00EC01F3"/>
    <w:rsid w:val="00EC02A2"/>
    <w:rsid w:val="00EC15BD"/>
    <w:rsid w:val="00EC169A"/>
    <w:rsid w:val="00EC4C47"/>
    <w:rsid w:val="00EC4EEC"/>
    <w:rsid w:val="00EC6980"/>
    <w:rsid w:val="00EC74F6"/>
    <w:rsid w:val="00ED08E7"/>
    <w:rsid w:val="00ED10EE"/>
    <w:rsid w:val="00ED13B9"/>
    <w:rsid w:val="00ED44FB"/>
    <w:rsid w:val="00ED6795"/>
    <w:rsid w:val="00ED711A"/>
    <w:rsid w:val="00ED7710"/>
    <w:rsid w:val="00ED798E"/>
    <w:rsid w:val="00ED7E8A"/>
    <w:rsid w:val="00EE00D9"/>
    <w:rsid w:val="00EE0C17"/>
    <w:rsid w:val="00EE3635"/>
    <w:rsid w:val="00EE3C3C"/>
    <w:rsid w:val="00EE3CC7"/>
    <w:rsid w:val="00EE461E"/>
    <w:rsid w:val="00EE71E5"/>
    <w:rsid w:val="00EF03C9"/>
    <w:rsid w:val="00EF39AC"/>
    <w:rsid w:val="00EF65F4"/>
    <w:rsid w:val="00EF7BB4"/>
    <w:rsid w:val="00F023C5"/>
    <w:rsid w:val="00F02D2E"/>
    <w:rsid w:val="00F03AD9"/>
    <w:rsid w:val="00F03E76"/>
    <w:rsid w:val="00F04372"/>
    <w:rsid w:val="00F05410"/>
    <w:rsid w:val="00F07234"/>
    <w:rsid w:val="00F0750A"/>
    <w:rsid w:val="00F10803"/>
    <w:rsid w:val="00F128FA"/>
    <w:rsid w:val="00F12924"/>
    <w:rsid w:val="00F13338"/>
    <w:rsid w:val="00F16A4F"/>
    <w:rsid w:val="00F2145A"/>
    <w:rsid w:val="00F21CD6"/>
    <w:rsid w:val="00F24643"/>
    <w:rsid w:val="00F27A87"/>
    <w:rsid w:val="00F30165"/>
    <w:rsid w:val="00F3240A"/>
    <w:rsid w:val="00F33511"/>
    <w:rsid w:val="00F34358"/>
    <w:rsid w:val="00F36F06"/>
    <w:rsid w:val="00F41071"/>
    <w:rsid w:val="00F44053"/>
    <w:rsid w:val="00F4420A"/>
    <w:rsid w:val="00F444D0"/>
    <w:rsid w:val="00F465AD"/>
    <w:rsid w:val="00F5436E"/>
    <w:rsid w:val="00F571EC"/>
    <w:rsid w:val="00F5799C"/>
    <w:rsid w:val="00F64206"/>
    <w:rsid w:val="00F65EA3"/>
    <w:rsid w:val="00F66954"/>
    <w:rsid w:val="00F67574"/>
    <w:rsid w:val="00F70269"/>
    <w:rsid w:val="00F72084"/>
    <w:rsid w:val="00F7284B"/>
    <w:rsid w:val="00F730FF"/>
    <w:rsid w:val="00F77F14"/>
    <w:rsid w:val="00F81A41"/>
    <w:rsid w:val="00F8375D"/>
    <w:rsid w:val="00F83E62"/>
    <w:rsid w:val="00F878D2"/>
    <w:rsid w:val="00FA032E"/>
    <w:rsid w:val="00FA0FEF"/>
    <w:rsid w:val="00FA1AB5"/>
    <w:rsid w:val="00FA2BD0"/>
    <w:rsid w:val="00FA2CE7"/>
    <w:rsid w:val="00FA3069"/>
    <w:rsid w:val="00FA35FB"/>
    <w:rsid w:val="00FA4663"/>
    <w:rsid w:val="00FA4A22"/>
    <w:rsid w:val="00FA4B4A"/>
    <w:rsid w:val="00FA5520"/>
    <w:rsid w:val="00FA57BF"/>
    <w:rsid w:val="00FA7AE2"/>
    <w:rsid w:val="00FB0B23"/>
    <w:rsid w:val="00FB1C44"/>
    <w:rsid w:val="00FB2503"/>
    <w:rsid w:val="00FB35A6"/>
    <w:rsid w:val="00FB4987"/>
    <w:rsid w:val="00FB6037"/>
    <w:rsid w:val="00FC3B12"/>
    <w:rsid w:val="00FC3ECD"/>
    <w:rsid w:val="00FC46F7"/>
    <w:rsid w:val="00FC653D"/>
    <w:rsid w:val="00FC7BA3"/>
    <w:rsid w:val="00FD058C"/>
    <w:rsid w:val="00FD0B21"/>
    <w:rsid w:val="00FD3946"/>
    <w:rsid w:val="00FD4B90"/>
    <w:rsid w:val="00FD5DF4"/>
    <w:rsid w:val="00FD72FB"/>
    <w:rsid w:val="00FD7F14"/>
    <w:rsid w:val="00FE23AB"/>
    <w:rsid w:val="00FE3E67"/>
    <w:rsid w:val="00FE68E2"/>
    <w:rsid w:val="00FF07A3"/>
    <w:rsid w:val="00FF37DE"/>
    <w:rsid w:val="00FF4CDE"/>
    <w:rsid w:val="00FF50C0"/>
    <w:rsid w:val="00FF70DA"/>
    <w:rsid w:val="00FF78D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14:docId w14:val="05D12853"/>
  <w15:docId w15:val="{41537BFB-C591-42C1-ABFD-985A12090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51000"/>
  </w:style>
  <w:style w:type="paragraph" w:styleId="1">
    <w:name w:val="heading 1"/>
    <w:basedOn w:val="a"/>
    <w:next w:val="a"/>
    <w:link w:val="10"/>
    <w:qFormat/>
    <w:rsid w:val="004E07E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nhideWhenUsed/>
    <w:qFormat/>
    <w:rsid w:val="00D67C3C"/>
    <w:pPr>
      <w:keepNext/>
      <w:spacing w:before="240" w:after="60"/>
      <w:outlineLvl w:val="1"/>
    </w:pPr>
    <w:rPr>
      <w:rFonts w:ascii="Cambria" w:eastAsia="Times New Roman" w:hAnsi="Cambria" w:cs="Times New Roman"/>
      <w:b/>
      <w:bCs/>
      <w:i/>
      <w:iCs/>
      <w:sz w:val="28"/>
      <w:szCs w:val="28"/>
      <w:lang w:eastAsia="ru-RU"/>
    </w:rPr>
  </w:style>
  <w:style w:type="paragraph" w:styleId="3">
    <w:name w:val="heading 3"/>
    <w:basedOn w:val="a"/>
    <w:next w:val="a"/>
    <w:link w:val="30"/>
    <w:qFormat/>
    <w:rsid w:val="00822486"/>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822486"/>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qFormat/>
    <w:rsid w:val="00822486"/>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uiPriority w:val="9"/>
    <w:semiHidden/>
    <w:unhideWhenUsed/>
    <w:qFormat/>
    <w:rsid w:val="00E15F5F"/>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E07E7"/>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D67C3C"/>
    <w:rPr>
      <w:rFonts w:ascii="Cambria" w:eastAsia="Times New Roman" w:hAnsi="Cambria" w:cs="Times New Roman"/>
      <w:b/>
      <w:bCs/>
      <w:i/>
      <w:iCs/>
      <w:sz w:val="28"/>
      <w:szCs w:val="28"/>
      <w:lang w:eastAsia="ru-RU"/>
    </w:rPr>
  </w:style>
  <w:style w:type="paragraph" w:styleId="a3">
    <w:name w:val="Normal (Web)"/>
    <w:basedOn w:val="a"/>
    <w:link w:val="a4"/>
    <w:uiPriority w:val="99"/>
    <w:unhideWhenUsed/>
    <w:qFormat/>
    <w:rsid w:val="008059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link w:val="a6"/>
    <w:uiPriority w:val="99"/>
    <w:qFormat/>
    <w:rsid w:val="0080597E"/>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6">
    <w:name w:val="Абзац списка Знак"/>
    <w:link w:val="a5"/>
    <w:uiPriority w:val="34"/>
    <w:locked/>
    <w:rsid w:val="009F7F86"/>
    <w:rPr>
      <w:rFonts w:ascii="Times New Roman" w:eastAsia="Times New Roman" w:hAnsi="Times New Roman" w:cs="Times New Roman"/>
      <w:sz w:val="24"/>
      <w:szCs w:val="24"/>
      <w:lang w:eastAsia="ru-RU"/>
    </w:rPr>
  </w:style>
  <w:style w:type="paragraph" w:styleId="a7">
    <w:name w:val="Balloon Text"/>
    <w:basedOn w:val="a"/>
    <w:link w:val="a8"/>
    <w:unhideWhenUsed/>
    <w:rsid w:val="0080597E"/>
    <w:pPr>
      <w:spacing w:after="0" w:line="240" w:lineRule="auto"/>
    </w:pPr>
    <w:rPr>
      <w:rFonts w:ascii="Tahoma" w:hAnsi="Tahoma" w:cs="Tahoma"/>
      <w:sz w:val="16"/>
      <w:szCs w:val="16"/>
    </w:rPr>
  </w:style>
  <w:style w:type="character" w:customStyle="1" w:styleId="a8">
    <w:name w:val="Текст выноски Знак"/>
    <w:basedOn w:val="a0"/>
    <w:link w:val="a7"/>
    <w:semiHidden/>
    <w:rsid w:val="0080597E"/>
    <w:rPr>
      <w:rFonts w:ascii="Tahoma" w:hAnsi="Tahoma" w:cs="Tahoma"/>
      <w:sz w:val="16"/>
      <w:szCs w:val="16"/>
    </w:rPr>
  </w:style>
  <w:style w:type="table" w:styleId="a9">
    <w:name w:val="Table Grid"/>
    <w:basedOn w:val="a1"/>
    <w:uiPriority w:val="59"/>
    <w:rsid w:val="008052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
    <w:name w:val="Без интервала6"/>
    <w:rsid w:val="003C31AF"/>
    <w:pPr>
      <w:spacing w:after="0" w:line="240" w:lineRule="auto"/>
    </w:pPr>
    <w:rPr>
      <w:rFonts w:ascii="Calibri" w:eastAsia="Calibri" w:hAnsi="Calibri" w:cs="Times New Roman"/>
      <w:lang w:eastAsia="ru-RU"/>
    </w:rPr>
  </w:style>
  <w:style w:type="paragraph" w:customStyle="1" w:styleId="aa">
    <w:name w:val="Прижатый влево"/>
    <w:basedOn w:val="a"/>
    <w:next w:val="a"/>
    <w:uiPriority w:val="99"/>
    <w:rsid w:val="0060545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styleId="ab">
    <w:name w:val="No Spacing"/>
    <w:link w:val="ac"/>
    <w:uiPriority w:val="1"/>
    <w:qFormat/>
    <w:rsid w:val="00605456"/>
    <w:pPr>
      <w:spacing w:after="0" w:line="240" w:lineRule="auto"/>
    </w:pPr>
    <w:rPr>
      <w:rFonts w:ascii="Calibri" w:eastAsia="Times New Roman" w:hAnsi="Calibri" w:cs="Calibri"/>
      <w:lang w:eastAsia="ru-RU"/>
    </w:rPr>
  </w:style>
  <w:style w:type="character" w:customStyle="1" w:styleId="ac">
    <w:name w:val="Без интервала Знак"/>
    <w:link w:val="ab"/>
    <w:uiPriority w:val="99"/>
    <w:qFormat/>
    <w:rsid w:val="00605456"/>
    <w:rPr>
      <w:rFonts w:ascii="Calibri" w:eastAsia="Times New Roman" w:hAnsi="Calibri" w:cs="Calibri"/>
      <w:lang w:eastAsia="ru-RU"/>
    </w:rPr>
  </w:style>
  <w:style w:type="character" w:customStyle="1" w:styleId="21">
    <w:name w:val="Основной текст (2)_"/>
    <w:link w:val="22"/>
    <w:locked/>
    <w:rsid w:val="00DD5EB6"/>
    <w:rPr>
      <w:b/>
      <w:bCs/>
      <w:sz w:val="26"/>
      <w:szCs w:val="26"/>
      <w:shd w:val="clear" w:color="auto" w:fill="FFFFFF"/>
    </w:rPr>
  </w:style>
  <w:style w:type="paragraph" w:customStyle="1" w:styleId="22">
    <w:name w:val="Основной текст (2)"/>
    <w:basedOn w:val="a"/>
    <w:link w:val="21"/>
    <w:rsid w:val="00DD5EB6"/>
    <w:pPr>
      <w:widowControl w:val="0"/>
      <w:shd w:val="clear" w:color="auto" w:fill="FFFFFF"/>
      <w:spacing w:after="0" w:line="322" w:lineRule="exact"/>
      <w:jc w:val="center"/>
    </w:pPr>
    <w:rPr>
      <w:b/>
      <w:bCs/>
      <w:sz w:val="26"/>
      <w:szCs w:val="26"/>
    </w:rPr>
  </w:style>
  <w:style w:type="character" w:customStyle="1" w:styleId="ad">
    <w:name w:val="Основной текст Знак"/>
    <w:link w:val="ae"/>
    <w:locked/>
    <w:rsid w:val="00F67574"/>
    <w:rPr>
      <w:rFonts w:ascii="Lucida Sans Unicode" w:eastAsia="Times New Roman" w:hAnsi="Lucida Sans Unicode" w:cs="Lucida Sans Unicode"/>
      <w:color w:val="000000"/>
      <w:sz w:val="28"/>
      <w:szCs w:val="28"/>
      <w:lang w:val="en-US"/>
    </w:rPr>
  </w:style>
  <w:style w:type="paragraph" w:styleId="ae">
    <w:name w:val="Body Text"/>
    <w:basedOn w:val="a"/>
    <w:link w:val="ad"/>
    <w:rsid w:val="00F67574"/>
    <w:pPr>
      <w:widowControl w:val="0"/>
      <w:suppressAutoHyphens/>
      <w:spacing w:after="0" w:line="240" w:lineRule="auto"/>
    </w:pPr>
    <w:rPr>
      <w:rFonts w:ascii="Lucida Sans Unicode" w:eastAsia="Times New Roman" w:hAnsi="Lucida Sans Unicode" w:cs="Lucida Sans Unicode"/>
      <w:color w:val="000000"/>
      <w:sz w:val="28"/>
      <w:szCs w:val="28"/>
      <w:lang w:val="en-US"/>
    </w:rPr>
  </w:style>
  <w:style w:type="character" w:customStyle="1" w:styleId="11">
    <w:name w:val="Основной текст Знак1"/>
    <w:basedOn w:val="a0"/>
    <w:uiPriority w:val="99"/>
    <w:semiHidden/>
    <w:rsid w:val="00F67574"/>
  </w:style>
  <w:style w:type="paragraph" w:styleId="af">
    <w:name w:val="Plain Text"/>
    <w:basedOn w:val="a"/>
    <w:link w:val="af0"/>
    <w:uiPriority w:val="99"/>
    <w:unhideWhenUsed/>
    <w:rsid w:val="00F67574"/>
    <w:pPr>
      <w:spacing w:after="0" w:line="240" w:lineRule="auto"/>
    </w:pPr>
    <w:rPr>
      <w:rFonts w:ascii="Consolas" w:eastAsia="Calibri" w:hAnsi="Consolas" w:cs="Times New Roman"/>
      <w:sz w:val="21"/>
      <w:szCs w:val="21"/>
    </w:rPr>
  </w:style>
  <w:style w:type="character" w:customStyle="1" w:styleId="af0">
    <w:name w:val="Текст Знак"/>
    <w:basedOn w:val="a0"/>
    <w:link w:val="af"/>
    <w:uiPriority w:val="99"/>
    <w:rsid w:val="00F67574"/>
    <w:rPr>
      <w:rFonts w:ascii="Consolas" w:eastAsia="Calibri" w:hAnsi="Consolas" w:cs="Times New Roman"/>
      <w:sz w:val="21"/>
      <w:szCs w:val="21"/>
    </w:rPr>
  </w:style>
  <w:style w:type="paragraph" w:styleId="af1">
    <w:name w:val="Body Text Indent"/>
    <w:basedOn w:val="a"/>
    <w:link w:val="af2"/>
    <w:unhideWhenUsed/>
    <w:rsid w:val="00D67C3C"/>
    <w:pPr>
      <w:spacing w:after="120"/>
      <w:ind w:left="283"/>
    </w:pPr>
  </w:style>
  <w:style w:type="character" w:customStyle="1" w:styleId="af2">
    <w:name w:val="Основной текст с отступом Знак"/>
    <w:basedOn w:val="a0"/>
    <w:link w:val="af1"/>
    <w:rsid w:val="00D67C3C"/>
  </w:style>
  <w:style w:type="paragraph" w:customStyle="1" w:styleId="western">
    <w:name w:val="western"/>
    <w:basedOn w:val="a"/>
    <w:rsid w:val="00D67C3C"/>
    <w:pPr>
      <w:spacing w:before="100" w:beforeAutospacing="1" w:after="0" w:line="240" w:lineRule="auto"/>
    </w:pPr>
    <w:rPr>
      <w:rFonts w:ascii="Calibri" w:eastAsia="Times New Roman" w:hAnsi="Calibri" w:cs="Times New Roman"/>
      <w:color w:val="000000"/>
      <w:sz w:val="16"/>
      <w:szCs w:val="16"/>
      <w:lang w:eastAsia="ru-RU"/>
    </w:rPr>
  </w:style>
  <w:style w:type="paragraph" w:customStyle="1" w:styleId="ConsPlusNonformat">
    <w:name w:val="ConsPlusNonformat"/>
    <w:rsid w:val="00D67C3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0">
    <w:name w:val="Основной текст с отступом 21"/>
    <w:basedOn w:val="a"/>
    <w:rsid w:val="00C92934"/>
    <w:pPr>
      <w:widowControl w:val="0"/>
      <w:suppressAutoHyphens/>
      <w:spacing w:after="0" w:line="240" w:lineRule="auto"/>
      <w:ind w:firstLine="900"/>
    </w:pPr>
    <w:rPr>
      <w:rFonts w:ascii="Calibri" w:eastAsia="Times New Roman" w:hAnsi="Calibri" w:cs="Times New Roman"/>
      <w:color w:val="000000"/>
      <w:sz w:val="28"/>
      <w:szCs w:val="28"/>
      <w:lang w:val="en-US" w:eastAsia="ru-RU"/>
    </w:rPr>
  </w:style>
  <w:style w:type="paragraph" w:styleId="23">
    <w:name w:val="Body Text 2"/>
    <w:basedOn w:val="a"/>
    <w:link w:val="24"/>
    <w:unhideWhenUsed/>
    <w:rsid w:val="004D2CAD"/>
    <w:pPr>
      <w:spacing w:after="120" w:line="480" w:lineRule="auto"/>
    </w:pPr>
  </w:style>
  <w:style w:type="character" w:customStyle="1" w:styleId="24">
    <w:name w:val="Основной текст 2 Знак"/>
    <w:basedOn w:val="a0"/>
    <w:link w:val="23"/>
    <w:rsid w:val="004D2CAD"/>
  </w:style>
  <w:style w:type="paragraph" w:styleId="31">
    <w:name w:val="Body Text 3"/>
    <w:basedOn w:val="a"/>
    <w:link w:val="32"/>
    <w:unhideWhenUsed/>
    <w:rsid w:val="000C54B0"/>
    <w:pPr>
      <w:spacing w:after="120"/>
    </w:pPr>
    <w:rPr>
      <w:sz w:val="16"/>
      <w:szCs w:val="16"/>
    </w:rPr>
  </w:style>
  <w:style w:type="character" w:customStyle="1" w:styleId="32">
    <w:name w:val="Основной текст 3 Знак"/>
    <w:basedOn w:val="a0"/>
    <w:link w:val="31"/>
    <w:rsid w:val="000C54B0"/>
    <w:rPr>
      <w:sz w:val="16"/>
      <w:szCs w:val="16"/>
    </w:rPr>
  </w:style>
  <w:style w:type="character" w:styleId="af3">
    <w:name w:val="Hyperlink"/>
    <w:basedOn w:val="a0"/>
    <w:unhideWhenUsed/>
    <w:qFormat/>
    <w:rsid w:val="00FA4B4A"/>
    <w:rPr>
      <w:color w:val="0000FF"/>
      <w:u w:val="single"/>
    </w:rPr>
  </w:style>
  <w:style w:type="paragraph" w:customStyle="1" w:styleId="310">
    <w:name w:val="Основной текст с отступом 31"/>
    <w:basedOn w:val="a"/>
    <w:rsid w:val="00FA4B4A"/>
    <w:pPr>
      <w:suppressAutoHyphens/>
      <w:spacing w:after="120"/>
      <w:ind w:left="283"/>
    </w:pPr>
    <w:rPr>
      <w:rFonts w:ascii="Calibri" w:eastAsia="Times New Roman" w:hAnsi="Calibri" w:cs="Calibri"/>
      <w:sz w:val="16"/>
      <w:szCs w:val="16"/>
      <w:lang w:eastAsia="ar-SA"/>
    </w:rPr>
  </w:style>
  <w:style w:type="paragraph" w:customStyle="1" w:styleId="12">
    <w:name w:val="Без интервала1"/>
    <w:link w:val="NoSpacingChar"/>
    <w:uiPriority w:val="99"/>
    <w:rsid w:val="00FA4B4A"/>
    <w:pPr>
      <w:suppressAutoHyphens/>
      <w:spacing w:after="0" w:line="240" w:lineRule="auto"/>
    </w:pPr>
    <w:rPr>
      <w:rFonts w:ascii="Calibri" w:eastAsia="Times New Roman" w:hAnsi="Calibri" w:cs="Calibri"/>
      <w:lang w:eastAsia="ar-SA"/>
    </w:rPr>
  </w:style>
  <w:style w:type="character" w:customStyle="1" w:styleId="NoSpacingChar">
    <w:name w:val="No Spacing Char"/>
    <w:link w:val="12"/>
    <w:locked/>
    <w:rsid w:val="000726F3"/>
    <w:rPr>
      <w:rFonts w:ascii="Calibri" w:eastAsia="Times New Roman" w:hAnsi="Calibri" w:cs="Calibri"/>
      <w:lang w:eastAsia="ar-SA"/>
    </w:rPr>
  </w:style>
  <w:style w:type="paragraph" w:customStyle="1" w:styleId="Default">
    <w:name w:val="Default"/>
    <w:rsid w:val="00FA4B4A"/>
    <w:pPr>
      <w:suppressAutoHyphens/>
      <w:autoSpaceDE w:val="0"/>
      <w:spacing w:after="0" w:line="240" w:lineRule="auto"/>
    </w:pPr>
    <w:rPr>
      <w:rFonts w:ascii="Sylfaen" w:eastAsia="Times New Roman" w:hAnsi="Sylfaen" w:cs="Sylfaen"/>
      <w:color w:val="000000"/>
      <w:sz w:val="24"/>
      <w:szCs w:val="24"/>
      <w:lang w:eastAsia="yi-Hebr" w:bidi="yi-Hebr"/>
    </w:rPr>
  </w:style>
  <w:style w:type="paragraph" w:customStyle="1" w:styleId="ConsNormal">
    <w:name w:val="ConsNormal"/>
    <w:rsid w:val="00BE1C3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styleId="af4">
    <w:name w:val="Strong"/>
    <w:qFormat/>
    <w:rsid w:val="00307912"/>
    <w:rPr>
      <w:rFonts w:ascii="Times New Roman" w:hAnsi="Times New Roman" w:cs="Times New Roman"/>
      <w:b/>
      <w:bCs/>
    </w:rPr>
  </w:style>
  <w:style w:type="paragraph" w:customStyle="1" w:styleId="33">
    <w:name w:val="Без интервала3"/>
    <w:rsid w:val="009F7F86"/>
    <w:pPr>
      <w:spacing w:after="0" w:line="240" w:lineRule="auto"/>
    </w:pPr>
    <w:rPr>
      <w:rFonts w:ascii="Times New Roman" w:eastAsia="Times New Roman" w:hAnsi="Times New Roman" w:cs="Times New Roman"/>
      <w:sz w:val="24"/>
      <w:szCs w:val="24"/>
      <w:lang w:eastAsia="ru-RU"/>
    </w:rPr>
  </w:style>
  <w:style w:type="character" w:customStyle="1" w:styleId="BodyTextChar1">
    <w:name w:val="Body Text Char1"/>
    <w:uiPriority w:val="99"/>
    <w:semiHidden/>
    <w:rsid w:val="000726F3"/>
    <w:rPr>
      <w:rFonts w:cs="Calibri"/>
    </w:rPr>
  </w:style>
  <w:style w:type="character" w:customStyle="1" w:styleId="BodyTextIndentChar1">
    <w:name w:val="Body Text Indent Char1"/>
    <w:uiPriority w:val="99"/>
    <w:semiHidden/>
    <w:rsid w:val="000726F3"/>
    <w:rPr>
      <w:rFonts w:cs="Calibri"/>
    </w:rPr>
  </w:style>
  <w:style w:type="character" w:customStyle="1" w:styleId="13">
    <w:name w:val="Основной текст с отступом Знак1"/>
    <w:basedOn w:val="a0"/>
    <w:uiPriority w:val="99"/>
    <w:semiHidden/>
    <w:rsid w:val="000726F3"/>
  </w:style>
  <w:style w:type="character" w:customStyle="1" w:styleId="af5">
    <w:name w:val="Подзаголовок Знак"/>
    <w:link w:val="af6"/>
    <w:locked/>
    <w:rsid w:val="000726F3"/>
    <w:rPr>
      <w:rFonts w:ascii="Lucida Sans Unicode" w:eastAsia="Times New Roman" w:hAnsi="Lucida Sans Unicode" w:cs="Lucida Sans Unicode"/>
      <w:color w:val="000000"/>
      <w:sz w:val="24"/>
      <w:szCs w:val="24"/>
      <w:lang w:val="en-US"/>
    </w:rPr>
  </w:style>
  <w:style w:type="paragraph" w:styleId="af6">
    <w:name w:val="Subtitle"/>
    <w:basedOn w:val="a"/>
    <w:next w:val="ae"/>
    <w:link w:val="af5"/>
    <w:qFormat/>
    <w:rsid w:val="000726F3"/>
    <w:pPr>
      <w:widowControl w:val="0"/>
      <w:suppressAutoHyphens/>
      <w:spacing w:after="0" w:line="240" w:lineRule="auto"/>
    </w:pPr>
    <w:rPr>
      <w:rFonts w:ascii="Lucida Sans Unicode" w:eastAsia="Times New Roman" w:hAnsi="Lucida Sans Unicode" w:cs="Lucida Sans Unicode"/>
      <w:color w:val="000000"/>
      <w:sz w:val="24"/>
      <w:szCs w:val="24"/>
      <w:lang w:val="en-US"/>
    </w:rPr>
  </w:style>
  <w:style w:type="character" w:customStyle="1" w:styleId="14">
    <w:name w:val="Подзаголовок Знак1"/>
    <w:basedOn w:val="a0"/>
    <w:uiPriority w:val="99"/>
    <w:rsid w:val="000726F3"/>
    <w:rPr>
      <w:rFonts w:asciiTheme="majorHAnsi" w:eastAsiaTheme="majorEastAsia" w:hAnsiTheme="majorHAnsi" w:cstheme="majorBidi"/>
      <w:i/>
      <w:iCs/>
      <w:color w:val="4F81BD" w:themeColor="accent1"/>
      <w:spacing w:val="15"/>
      <w:sz w:val="24"/>
      <w:szCs w:val="24"/>
    </w:rPr>
  </w:style>
  <w:style w:type="character" w:customStyle="1" w:styleId="SubtitleChar1">
    <w:name w:val="Subtitle Char1"/>
    <w:uiPriority w:val="11"/>
    <w:rsid w:val="000726F3"/>
    <w:rPr>
      <w:rFonts w:ascii="Cambria" w:eastAsia="Times New Roman" w:hAnsi="Cambria" w:cs="Times New Roman"/>
      <w:sz w:val="24"/>
      <w:szCs w:val="24"/>
    </w:rPr>
  </w:style>
  <w:style w:type="paragraph" w:customStyle="1" w:styleId="15">
    <w:name w:val="Заголовок1"/>
    <w:basedOn w:val="a"/>
    <w:next w:val="af6"/>
    <w:uiPriority w:val="99"/>
    <w:rsid w:val="000726F3"/>
    <w:pPr>
      <w:widowControl w:val="0"/>
      <w:suppressAutoHyphens/>
      <w:spacing w:after="0" w:line="240" w:lineRule="auto"/>
      <w:jc w:val="center"/>
    </w:pPr>
    <w:rPr>
      <w:rFonts w:ascii="Calibri" w:eastAsia="Times New Roman" w:hAnsi="Calibri" w:cs="Times New Roman"/>
      <w:b/>
      <w:bCs/>
      <w:color w:val="000000"/>
      <w:sz w:val="28"/>
      <w:szCs w:val="28"/>
      <w:lang w:val="en-US" w:eastAsia="ru-RU"/>
    </w:rPr>
  </w:style>
  <w:style w:type="paragraph" w:styleId="34">
    <w:name w:val="Body Text Indent 3"/>
    <w:basedOn w:val="a"/>
    <w:link w:val="35"/>
    <w:rsid w:val="000726F3"/>
    <w:pPr>
      <w:spacing w:after="120"/>
      <w:ind w:left="283"/>
    </w:pPr>
    <w:rPr>
      <w:rFonts w:ascii="Calibri" w:eastAsia="Times New Roman" w:hAnsi="Calibri" w:cs="Calibri"/>
      <w:sz w:val="16"/>
      <w:szCs w:val="16"/>
      <w:lang w:eastAsia="ru-RU"/>
    </w:rPr>
  </w:style>
  <w:style w:type="character" w:customStyle="1" w:styleId="35">
    <w:name w:val="Основной текст с отступом 3 Знак"/>
    <w:basedOn w:val="a0"/>
    <w:link w:val="34"/>
    <w:rsid w:val="000726F3"/>
    <w:rPr>
      <w:rFonts w:ascii="Calibri" w:eastAsia="Times New Roman" w:hAnsi="Calibri" w:cs="Calibri"/>
      <w:sz w:val="16"/>
      <w:szCs w:val="16"/>
      <w:lang w:eastAsia="ru-RU"/>
    </w:rPr>
  </w:style>
  <w:style w:type="character" w:customStyle="1" w:styleId="apple-converted-space">
    <w:name w:val="apple-converted-space"/>
    <w:basedOn w:val="a0"/>
    <w:rsid w:val="000726F3"/>
  </w:style>
  <w:style w:type="character" w:customStyle="1" w:styleId="main">
    <w:name w:val="main"/>
    <w:basedOn w:val="a0"/>
    <w:rsid w:val="000726F3"/>
  </w:style>
  <w:style w:type="paragraph" w:customStyle="1" w:styleId="16">
    <w:name w:val="Абзац списка1"/>
    <w:basedOn w:val="a"/>
    <w:uiPriority w:val="99"/>
    <w:rsid w:val="000726F3"/>
    <w:pPr>
      <w:spacing w:after="0" w:line="240" w:lineRule="auto"/>
      <w:ind w:left="720"/>
    </w:pPr>
    <w:rPr>
      <w:rFonts w:ascii="Calibri" w:eastAsia="Times New Roman" w:hAnsi="Calibri" w:cs="Times New Roman"/>
      <w:sz w:val="24"/>
      <w:szCs w:val="24"/>
      <w:lang w:eastAsia="ru-RU"/>
    </w:rPr>
  </w:style>
  <w:style w:type="character" w:customStyle="1" w:styleId="s3">
    <w:name w:val="s3"/>
    <w:rsid w:val="000726F3"/>
    <w:rPr>
      <w:rFonts w:ascii="Times New Roman" w:hAnsi="Times New Roman" w:cs="Times New Roman"/>
    </w:rPr>
  </w:style>
  <w:style w:type="character" w:customStyle="1" w:styleId="af7">
    <w:name w:val="Заголовок Знак"/>
    <w:link w:val="af8"/>
    <w:locked/>
    <w:rsid w:val="000726F3"/>
    <w:rPr>
      <w:rFonts w:ascii="Calibri" w:eastAsia="Times New Roman" w:hAnsi="Calibri" w:cs="Calibri"/>
      <w:sz w:val="24"/>
      <w:szCs w:val="24"/>
    </w:rPr>
  </w:style>
  <w:style w:type="paragraph" w:styleId="af8">
    <w:name w:val="Title"/>
    <w:basedOn w:val="a"/>
    <w:link w:val="af7"/>
    <w:qFormat/>
    <w:rsid w:val="000726F3"/>
    <w:pPr>
      <w:spacing w:after="0" w:line="240" w:lineRule="auto"/>
      <w:ind w:firstLine="284"/>
      <w:jc w:val="center"/>
    </w:pPr>
    <w:rPr>
      <w:rFonts w:ascii="Calibri" w:eastAsia="Times New Roman" w:hAnsi="Calibri" w:cs="Calibri"/>
      <w:sz w:val="24"/>
      <w:szCs w:val="24"/>
    </w:rPr>
  </w:style>
  <w:style w:type="character" w:customStyle="1" w:styleId="17">
    <w:name w:val="Название Знак1"/>
    <w:basedOn w:val="a0"/>
    <w:uiPriority w:val="99"/>
    <w:rsid w:val="000726F3"/>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uiPriority w:val="10"/>
    <w:rsid w:val="000726F3"/>
    <w:rPr>
      <w:rFonts w:ascii="Cambria" w:eastAsia="Times New Roman" w:hAnsi="Cambria" w:cs="Times New Roman"/>
      <w:b/>
      <w:bCs/>
      <w:kern w:val="28"/>
      <w:sz w:val="32"/>
      <w:szCs w:val="32"/>
    </w:rPr>
  </w:style>
  <w:style w:type="paragraph" w:customStyle="1" w:styleId="18">
    <w:name w:val="Обычный1"/>
    <w:rsid w:val="000726F3"/>
    <w:pPr>
      <w:spacing w:after="0" w:line="240" w:lineRule="auto"/>
    </w:pPr>
    <w:rPr>
      <w:rFonts w:ascii="Calibri" w:eastAsia="Times New Roman" w:hAnsi="Calibri" w:cs="Times New Roman"/>
      <w:color w:val="000000"/>
      <w:sz w:val="24"/>
      <w:szCs w:val="24"/>
      <w:lang w:eastAsia="ru-RU"/>
    </w:rPr>
  </w:style>
  <w:style w:type="character" w:customStyle="1" w:styleId="StrongEmphasis">
    <w:name w:val="Strong Emphasis"/>
    <w:rsid w:val="000726F3"/>
    <w:rPr>
      <w:b/>
      <w:bCs/>
    </w:rPr>
  </w:style>
  <w:style w:type="paragraph" w:customStyle="1" w:styleId="Standard">
    <w:name w:val="Standard"/>
    <w:rsid w:val="000726F3"/>
    <w:pPr>
      <w:widowControl w:val="0"/>
      <w:suppressAutoHyphens/>
      <w:autoSpaceDN w:val="0"/>
      <w:spacing w:after="0" w:line="240" w:lineRule="auto"/>
    </w:pPr>
    <w:rPr>
      <w:rFonts w:ascii="Calibri" w:eastAsia="Times New Roman" w:hAnsi="Calibri" w:cs="Times New Roman"/>
      <w:kern w:val="3"/>
      <w:sz w:val="24"/>
      <w:szCs w:val="24"/>
      <w:lang w:val="de-DE" w:eastAsia="ja-JP"/>
    </w:rPr>
  </w:style>
  <w:style w:type="paragraph" w:customStyle="1" w:styleId="Textbody">
    <w:name w:val="Text body"/>
    <w:basedOn w:val="Standard"/>
    <w:rsid w:val="000726F3"/>
    <w:pPr>
      <w:spacing w:after="120"/>
    </w:pPr>
  </w:style>
  <w:style w:type="character" w:customStyle="1" w:styleId="apple-style-span">
    <w:name w:val="apple-style-span"/>
    <w:basedOn w:val="a0"/>
    <w:rsid w:val="000726F3"/>
  </w:style>
  <w:style w:type="table" w:customStyle="1" w:styleId="19">
    <w:name w:val="Сетка таблицы1"/>
    <w:uiPriority w:val="99"/>
    <w:rsid w:val="000726F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Document Map"/>
    <w:basedOn w:val="a"/>
    <w:link w:val="afa"/>
    <w:uiPriority w:val="99"/>
    <w:semiHidden/>
    <w:rsid w:val="000726F3"/>
    <w:pPr>
      <w:shd w:val="clear" w:color="auto" w:fill="000080"/>
      <w:spacing w:after="0" w:line="240" w:lineRule="auto"/>
    </w:pPr>
    <w:rPr>
      <w:rFonts w:ascii="Tahoma" w:eastAsia="Times New Roman" w:hAnsi="Tahoma" w:cs="Tahoma"/>
      <w:sz w:val="20"/>
      <w:szCs w:val="20"/>
      <w:lang w:eastAsia="ru-RU"/>
    </w:rPr>
  </w:style>
  <w:style w:type="character" w:customStyle="1" w:styleId="afa">
    <w:name w:val="Схема документа Знак"/>
    <w:basedOn w:val="a0"/>
    <w:link w:val="af9"/>
    <w:uiPriority w:val="99"/>
    <w:semiHidden/>
    <w:rsid w:val="000726F3"/>
    <w:rPr>
      <w:rFonts w:ascii="Tahoma" w:eastAsia="Times New Roman" w:hAnsi="Tahoma" w:cs="Tahoma"/>
      <w:sz w:val="20"/>
      <w:szCs w:val="20"/>
      <w:shd w:val="clear" w:color="auto" w:fill="000080"/>
      <w:lang w:eastAsia="ru-RU"/>
    </w:rPr>
  </w:style>
  <w:style w:type="paragraph" w:customStyle="1" w:styleId="ConsPlusTitle">
    <w:name w:val="ConsPlusTitle"/>
    <w:rsid w:val="000726F3"/>
    <w:pPr>
      <w:widowControl w:val="0"/>
      <w:autoSpaceDE w:val="0"/>
      <w:autoSpaceDN w:val="0"/>
      <w:spacing w:after="0" w:line="240" w:lineRule="auto"/>
    </w:pPr>
    <w:rPr>
      <w:rFonts w:ascii="Calibri" w:eastAsia="Times New Roman" w:hAnsi="Calibri" w:cs="Times New Roman"/>
      <w:b/>
      <w:bCs/>
      <w:sz w:val="28"/>
      <w:szCs w:val="28"/>
      <w:lang w:eastAsia="ru-RU"/>
    </w:rPr>
  </w:style>
  <w:style w:type="paragraph" w:customStyle="1" w:styleId="ConsTitle">
    <w:name w:val="ConsTitle"/>
    <w:uiPriority w:val="99"/>
    <w:rsid w:val="000726F3"/>
    <w:pPr>
      <w:widowControl w:val="0"/>
      <w:spacing w:after="0" w:line="240" w:lineRule="auto"/>
    </w:pPr>
    <w:rPr>
      <w:rFonts w:ascii="Arial" w:eastAsia="Times New Roman" w:hAnsi="Arial" w:cs="Arial"/>
      <w:b/>
      <w:bCs/>
      <w:sz w:val="16"/>
      <w:szCs w:val="16"/>
      <w:lang w:eastAsia="ru-RU"/>
    </w:rPr>
  </w:style>
  <w:style w:type="table" w:customStyle="1" w:styleId="25">
    <w:name w:val="Сетка таблицы2"/>
    <w:uiPriority w:val="99"/>
    <w:rsid w:val="000726F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
    <w:name w:val="Char Знак Знак Char Знак Знак Знак Знак Знак Знак Знак Знак Знак Знак Знак Знак Знак Знак Знак Знак"/>
    <w:basedOn w:val="a"/>
    <w:uiPriority w:val="99"/>
    <w:rsid w:val="000726F3"/>
    <w:pPr>
      <w:spacing w:after="0" w:line="240" w:lineRule="auto"/>
      <w:ind w:firstLine="567"/>
      <w:jc w:val="both"/>
    </w:pPr>
    <w:rPr>
      <w:rFonts w:ascii="Verdana" w:eastAsia="Times New Roman" w:hAnsi="Verdana" w:cs="Verdana"/>
      <w:sz w:val="24"/>
      <w:szCs w:val="24"/>
      <w:lang w:val="en-US" w:eastAsia="ru-RU"/>
    </w:rPr>
  </w:style>
  <w:style w:type="table" w:customStyle="1" w:styleId="36">
    <w:name w:val="Сетка таблицы3"/>
    <w:uiPriority w:val="99"/>
    <w:rsid w:val="000726F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b">
    <w:name w:val="Основной текст + Полужирный"/>
    <w:rsid w:val="000726F3"/>
    <w:rPr>
      <w:rFonts w:ascii="Times New Roman" w:hAnsi="Times New Roman" w:cs="Times New Roman"/>
      <w:b/>
      <w:bCs/>
      <w:sz w:val="26"/>
      <w:szCs w:val="26"/>
      <w:u w:val="none"/>
    </w:rPr>
  </w:style>
  <w:style w:type="character" w:customStyle="1" w:styleId="1a">
    <w:name w:val="Заголовок №1_"/>
    <w:link w:val="1b"/>
    <w:locked/>
    <w:rsid w:val="000726F3"/>
    <w:rPr>
      <w:b/>
      <w:bCs/>
      <w:sz w:val="26"/>
      <w:szCs w:val="26"/>
      <w:shd w:val="clear" w:color="auto" w:fill="FFFFFF"/>
    </w:rPr>
  </w:style>
  <w:style w:type="paragraph" w:customStyle="1" w:styleId="1b">
    <w:name w:val="Заголовок №1"/>
    <w:basedOn w:val="a"/>
    <w:link w:val="1a"/>
    <w:rsid w:val="000726F3"/>
    <w:pPr>
      <w:widowControl w:val="0"/>
      <w:shd w:val="clear" w:color="auto" w:fill="FFFFFF"/>
      <w:spacing w:before="300" w:after="420" w:line="240" w:lineRule="atLeast"/>
      <w:jc w:val="both"/>
      <w:outlineLvl w:val="0"/>
    </w:pPr>
    <w:rPr>
      <w:b/>
      <w:bCs/>
      <w:sz w:val="26"/>
      <w:szCs w:val="26"/>
    </w:rPr>
  </w:style>
  <w:style w:type="character" w:customStyle="1" w:styleId="afc">
    <w:name w:val="Основной текст + Курсив"/>
    <w:rsid w:val="000726F3"/>
    <w:rPr>
      <w:rFonts w:ascii="Times New Roman" w:hAnsi="Times New Roman" w:cs="Times New Roman"/>
      <w:i/>
      <w:iCs/>
      <w:sz w:val="26"/>
      <w:szCs w:val="26"/>
      <w:u w:val="none"/>
    </w:rPr>
  </w:style>
  <w:style w:type="paragraph" w:customStyle="1" w:styleId="1c">
    <w:name w:val="Знак Знак Знак1 Знак"/>
    <w:basedOn w:val="a"/>
    <w:uiPriority w:val="99"/>
    <w:rsid w:val="000726F3"/>
    <w:pPr>
      <w:spacing w:after="160" w:line="240" w:lineRule="exact"/>
    </w:pPr>
    <w:rPr>
      <w:rFonts w:ascii="Verdana" w:eastAsia="Times New Roman" w:hAnsi="Verdana" w:cs="Verdana"/>
      <w:sz w:val="20"/>
      <w:szCs w:val="20"/>
      <w:lang w:val="en-US" w:eastAsia="ru-RU"/>
    </w:rPr>
  </w:style>
  <w:style w:type="paragraph" w:customStyle="1" w:styleId="Style1">
    <w:name w:val="Style1"/>
    <w:basedOn w:val="a"/>
    <w:rsid w:val="000726F3"/>
    <w:pPr>
      <w:widowControl w:val="0"/>
      <w:autoSpaceDE w:val="0"/>
      <w:autoSpaceDN w:val="0"/>
      <w:adjustRightInd w:val="0"/>
      <w:spacing w:after="0" w:line="324" w:lineRule="exact"/>
      <w:jc w:val="both"/>
    </w:pPr>
    <w:rPr>
      <w:rFonts w:ascii="Calibri" w:eastAsia="Times New Roman" w:hAnsi="Calibri" w:cs="Times New Roman"/>
      <w:sz w:val="24"/>
      <w:szCs w:val="24"/>
      <w:lang w:eastAsia="ru-RU"/>
    </w:rPr>
  </w:style>
  <w:style w:type="character" w:customStyle="1" w:styleId="FontStyle11">
    <w:name w:val="Font Style11"/>
    <w:rsid w:val="000726F3"/>
    <w:rPr>
      <w:rFonts w:ascii="Times New Roman" w:hAnsi="Times New Roman" w:cs="Times New Roman"/>
      <w:sz w:val="26"/>
      <w:szCs w:val="26"/>
    </w:rPr>
  </w:style>
  <w:style w:type="paragraph" w:styleId="afd">
    <w:name w:val="header"/>
    <w:basedOn w:val="a"/>
    <w:link w:val="afe"/>
    <w:unhideWhenUsed/>
    <w:qFormat/>
    <w:rsid w:val="000726F3"/>
    <w:pPr>
      <w:tabs>
        <w:tab w:val="center" w:pos="4677"/>
        <w:tab w:val="right" w:pos="9355"/>
      </w:tabs>
    </w:pPr>
    <w:rPr>
      <w:rFonts w:ascii="Calibri" w:eastAsia="Times New Roman" w:hAnsi="Calibri" w:cs="Calibri"/>
      <w:lang w:eastAsia="ru-RU"/>
    </w:rPr>
  </w:style>
  <w:style w:type="character" w:customStyle="1" w:styleId="afe">
    <w:name w:val="Верхний колонтитул Знак"/>
    <w:basedOn w:val="a0"/>
    <w:link w:val="afd"/>
    <w:rsid w:val="000726F3"/>
    <w:rPr>
      <w:rFonts w:ascii="Calibri" w:eastAsia="Times New Roman" w:hAnsi="Calibri" w:cs="Calibri"/>
      <w:lang w:eastAsia="ru-RU"/>
    </w:rPr>
  </w:style>
  <w:style w:type="paragraph" w:styleId="aff">
    <w:name w:val="footer"/>
    <w:basedOn w:val="a"/>
    <w:link w:val="aff0"/>
    <w:uiPriority w:val="99"/>
    <w:unhideWhenUsed/>
    <w:rsid w:val="000726F3"/>
    <w:pPr>
      <w:tabs>
        <w:tab w:val="center" w:pos="4677"/>
        <w:tab w:val="right" w:pos="9355"/>
      </w:tabs>
    </w:pPr>
    <w:rPr>
      <w:rFonts w:ascii="Calibri" w:eastAsia="Times New Roman" w:hAnsi="Calibri" w:cs="Calibri"/>
      <w:lang w:eastAsia="ru-RU"/>
    </w:rPr>
  </w:style>
  <w:style w:type="character" w:customStyle="1" w:styleId="aff0">
    <w:name w:val="Нижний колонтитул Знак"/>
    <w:basedOn w:val="a0"/>
    <w:link w:val="aff"/>
    <w:uiPriority w:val="99"/>
    <w:rsid w:val="000726F3"/>
    <w:rPr>
      <w:rFonts w:ascii="Calibri" w:eastAsia="Times New Roman" w:hAnsi="Calibri" w:cs="Calibri"/>
      <w:lang w:eastAsia="ru-RU"/>
    </w:rPr>
  </w:style>
  <w:style w:type="paragraph" w:customStyle="1" w:styleId="pboth1">
    <w:name w:val="pboth1"/>
    <w:basedOn w:val="a"/>
    <w:rsid w:val="000726F3"/>
    <w:pPr>
      <w:spacing w:before="100" w:beforeAutospacing="1" w:after="180" w:line="330" w:lineRule="atLeast"/>
      <w:jc w:val="both"/>
    </w:pPr>
    <w:rPr>
      <w:rFonts w:ascii="Times New Roman" w:eastAsia="Times New Roman" w:hAnsi="Times New Roman" w:cs="Times New Roman"/>
      <w:sz w:val="24"/>
      <w:szCs w:val="24"/>
      <w:lang w:eastAsia="ru-RU"/>
    </w:rPr>
  </w:style>
  <w:style w:type="paragraph" w:customStyle="1" w:styleId="aff1">
    <w:name w:val="Верхний колонтитул.ВерхКолонтитул"/>
    <w:basedOn w:val="a"/>
    <w:uiPriority w:val="99"/>
    <w:rsid w:val="000726F3"/>
    <w:pPr>
      <w:shd w:val="pct25" w:color="auto" w:fill="auto"/>
      <w:tabs>
        <w:tab w:val="right" w:pos="8789"/>
      </w:tabs>
      <w:autoSpaceDE w:val="0"/>
      <w:autoSpaceDN w:val="0"/>
      <w:spacing w:before="600" w:after="0" w:line="240" w:lineRule="auto"/>
      <w:jc w:val="both"/>
    </w:pPr>
    <w:rPr>
      <w:rFonts w:ascii="Arial" w:eastAsia="Times New Roman" w:hAnsi="Arial" w:cs="Arial"/>
      <w:b/>
      <w:bCs/>
      <w:i/>
      <w:iCs/>
      <w:smallCaps/>
      <w:sz w:val="28"/>
      <w:szCs w:val="28"/>
      <w:lang w:eastAsia="ru-RU"/>
    </w:rPr>
  </w:style>
  <w:style w:type="paragraph" w:customStyle="1" w:styleId="ConsPlusNormal">
    <w:name w:val="ConsPlusNormal"/>
    <w:rsid w:val="000726F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6">
    <w:name w:val="Body Text Indent 2"/>
    <w:basedOn w:val="a"/>
    <w:link w:val="27"/>
    <w:unhideWhenUsed/>
    <w:rsid w:val="000726F3"/>
    <w:pPr>
      <w:spacing w:after="120" w:line="480" w:lineRule="auto"/>
      <w:ind w:left="283"/>
    </w:pPr>
    <w:rPr>
      <w:rFonts w:ascii="Calibri" w:eastAsia="Times New Roman" w:hAnsi="Calibri" w:cs="Calibri"/>
      <w:lang w:eastAsia="ru-RU"/>
    </w:rPr>
  </w:style>
  <w:style w:type="character" w:customStyle="1" w:styleId="27">
    <w:name w:val="Основной текст с отступом 2 Знак"/>
    <w:basedOn w:val="a0"/>
    <w:link w:val="26"/>
    <w:rsid w:val="000726F3"/>
    <w:rPr>
      <w:rFonts w:ascii="Calibri" w:eastAsia="Times New Roman" w:hAnsi="Calibri" w:cs="Calibri"/>
      <w:lang w:eastAsia="ru-RU"/>
    </w:rPr>
  </w:style>
  <w:style w:type="paragraph" w:styleId="1d">
    <w:name w:val="index 1"/>
    <w:basedOn w:val="a"/>
    <w:next w:val="a"/>
    <w:autoRedefine/>
    <w:uiPriority w:val="99"/>
    <w:semiHidden/>
    <w:unhideWhenUsed/>
    <w:rsid w:val="000726F3"/>
    <w:pPr>
      <w:ind w:left="220" w:hanging="220"/>
    </w:pPr>
    <w:rPr>
      <w:rFonts w:ascii="Calibri" w:eastAsia="Times New Roman" w:hAnsi="Calibri" w:cs="Calibri"/>
      <w:lang w:eastAsia="ru-RU"/>
    </w:rPr>
  </w:style>
  <w:style w:type="paragraph" w:styleId="aff2">
    <w:name w:val="index heading"/>
    <w:basedOn w:val="a"/>
    <w:rsid w:val="000726F3"/>
    <w:pPr>
      <w:suppressLineNumbers/>
      <w:suppressAutoHyphens/>
      <w:spacing w:after="0" w:line="240" w:lineRule="auto"/>
    </w:pPr>
    <w:rPr>
      <w:rFonts w:ascii="Arial" w:eastAsia="Times New Roman" w:hAnsi="Arial" w:cs="Tahoma"/>
      <w:sz w:val="24"/>
      <w:szCs w:val="24"/>
      <w:lang w:eastAsia="ar-SA"/>
    </w:rPr>
  </w:style>
  <w:style w:type="character" w:customStyle="1" w:styleId="51">
    <w:name w:val="Основной текст (5)_"/>
    <w:link w:val="52"/>
    <w:locked/>
    <w:rsid w:val="000726F3"/>
    <w:rPr>
      <w:sz w:val="26"/>
      <w:szCs w:val="26"/>
      <w:shd w:val="clear" w:color="auto" w:fill="FFFFFF"/>
    </w:rPr>
  </w:style>
  <w:style w:type="paragraph" w:customStyle="1" w:styleId="52">
    <w:name w:val="Основной текст (5)"/>
    <w:basedOn w:val="a"/>
    <w:link w:val="51"/>
    <w:rsid w:val="000726F3"/>
    <w:pPr>
      <w:shd w:val="clear" w:color="auto" w:fill="FFFFFF"/>
      <w:spacing w:before="360" w:after="0" w:line="240" w:lineRule="atLeast"/>
      <w:ind w:hanging="360"/>
    </w:pPr>
    <w:rPr>
      <w:sz w:val="26"/>
      <w:szCs w:val="26"/>
    </w:rPr>
  </w:style>
  <w:style w:type="character" w:customStyle="1" w:styleId="aff3">
    <w:name w:val="Колонтитул_"/>
    <w:link w:val="1e"/>
    <w:rsid w:val="000726F3"/>
    <w:rPr>
      <w:shd w:val="clear" w:color="auto" w:fill="FFFFFF"/>
    </w:rPr>
  </w:style>
  <w:style w:type="paragraph" w:customStyle="1" w:styleId="1e">
    <w:name w:val="Колонтитул1"/>
    <w:basedOn w:val="a"/>
    <w:link w:val="aff3"/>
    <w:rsid w:val="000726F3"/>
    <w:pPr>
      <w:widowControl w:val="0"/>
      <w:shd w:val="clear" w:color="auto" w:fill="FFFFFF"/>
      <w:spacing w:after="0" w:line="240" w:lineRule="atLeast"/>
    </w:pPr>
  </w:style>
  <w:style w:type="character" w:customStyle="1" w:styleId="aff4">
    <w:name w:val="Колонтитул"/>
    <w:rsid w:val="000726F3"/>
  </w:style>
  <w:style w:type="character" w:customStyle="1" w:styleId="37">
    <w:name w:val="Основной текст (3)_"/>
    <w:link w:val="38"/>
    <w:rsid w:val="000726F3"/>
    <w:rPr>
      <w:i/>
      <w:iCs/>
      <w:sz w:val="26"/>
      <w:szCs w:val="26"/>
      <w:shd w:val="clear" w:color="auto" w:fill="FFFFFF"/>
    </w:rPr>
  </w:style>
  <w:style w:type="paragraph" w:customStyle="1" w:styleId="38">
    <w:name w:val="Основной текст (3)"/>
    <w:basedOn w:val="a"/>
    <w:link w:val="37"/>
    <w:rsid w:val="000726F3"/>
    <w:pPr>
      <w:widowControl w:val="0"/>
      <w:shd w:val="clear" w:color="auto" w:fill="FFFFFF"/>
      <w:spacing w:after="0" w:line="322" w:lineRule="exact"/>
    </w:pPr>
    <w:rPr>
      <w:i/>
      <w:iCs/>
      <w:sz w:val="26"/>
      <w:szCs w:val="26"/>
    </w:rPr>
  </w:style>
  <w:style w:type="character" w:customStyle="1" w:styleId="39">
    <w:name w:val="Основной текст (3) + Не курсив"/>
    <w:rsid w:val="000726F3"/>
    <w:rPr>
      <w:rFonts w:ascii="Times New Roman" w:hAnsi="Times New Roman" w:cs="Times New Roman"/>
      <w:i/>
      <w:iCs/>
      <w:sz w:val="26"/>
      <w:szCs w:val="26"/>
      <w:u w:val="single"/>
    </w:rPr>
  </w:style>
  <w:style w:type="character" w:customStyle="1" w:styleId="28">
    <w:name w:val="Основной текст + Полужирный2"/>
    <w:aliases w:val="Курсив"/>
    <w:rsid w:val="000726F3"/>
    <w:rPr>
      <w:rFonts w:ascii="Times New Roman" w:hAnsi="Times New Roman" w:cs="Times New Roman"/>
      <w:b/>
      <w:bCs/>
      <w:i/>
      <w:iCs/>
      <w:sz w:val="26"/>
      <w:szCs w:val="26"/>
      <w:u w:val="none"/>
    </w:rPr>
  </w:style>
  <w:style w:type="character" w:customStyle="1" w:styleId="aff5">
    <w:name w:val="Подпись к таблице_"/>
    <w:link w:val="1f"/>
    <w:rsid w:val="000726F3"/>
    <w:rPr>
      <w:b/>
      <w:bCs/>
      <w:sz w:val="26"/>
      <w:szCs w:val="26"/>
      <w:shd w:val="clear" w:color="auto" w:fill="FFFFFF"/>
    </w:rPr>
  </w:style>
  <w:style w:type="paragraph" w:customStyle="1" w:styleId="1f">
    <w:name w:val="Подпись к таблице1"/>
    <w:basedOn w:val="a"/>
    <w:link w:val="aff5"/>
    <w:rsid w:val="000726F3"/>
    <w:pPr>
      <w:widowControl w:val="0"/>
      <w:shd w:val="clear" w:color="auto" w:fill="FFFFFF"/>
      <w:spacing w:after="0" w:line="240" w:lineRule="atLeast"/>
    </w:pPr>
    <w:rPr>
      <w:b/>
      <w:bCs/>
      <w:sz w:val="26"/>
      <w:szCs w:val="26"/>
    </w:rPr>
  </w:style>
  <w:style w:type="character" w:customStyle="1" w:styleId="aff6">
    <w:name w:val="Подпись к таблице"/>
    <w:rsid w:val="000726F3"/>
    <w:rPr>
      <w:rFonts w:ascii="Times New Roman" w:hAnsi="Times New Roman" w:cs="Times New Roman"/>
      <w:b/>
      <w:bCs/>
      <w:sz w:val="26"/>
      <w:szCs w:val="26"/>
      <w:u w:val="single"/>
    </w:rPr>
  </w:style>
  <w:style w:type="character" w:customStyle="1" w:styleId="41">
    <w:name w:val="Основной текст (4)_"/>
    <w:link w:val="42"/>
    <w:rsid w:val="000726F3"/>
    <w:rPr>
      <w:b/>
      <w:bCs/>
      <w:i/>
      <w:iCs/>
      <w:sz w:val="26"/>
      <w:szCs w:val="26"/>
      <w:shd w:val="clear" w:color="auto" w:fill="FFFFFF"/>
    </w:rPr>
  </w:style>
  <w:style w:type="paragraph" w:customStyle="1" w:styleId="42">
    <w:name w:val="Основной текст (4)"/>
    <w:basedOn w:val="a"/>
    <w:link w:val="41"/>
    <w:rsid w:val="000726F3"/>
    <w:pPr>
      <w:widowControl w:val="0"/>
      <w:shd w:val="clear" w:color="auto" w:fill="FFFFFF"/>
      <w:spacing w:after="0" w:line="322" w:lineRule="exact"/>
      <w:ind w:firstLine="700"/>
      <w:jc w:val="both"/>
    </w:pPr>
    <w:rPr>
      <w:b/>
      <w:bCs/>
      <w:i/>
      <w:iCs/>
      <w:sz w:val="26"/>
      <w:szCs w:val="26"/>
    </w:rPr>
  </w:style>
  <w:style w:type="character" w:customStyle="1" w:styleId="1f0">
    <w:name w:val="Основной текст + Полужирный1"/>
    <w:rsid w:val="000726F3"/>
    <w:rPr>
      <w:rFonts w:ascii="Times New Roman" w:hAnsi="Times New Roman" w:cs="Times New Roman"/>
      <w:b/>
      <w:bCs/>
      <w:sz w:val="26"/>
      <w:szCs w:val="26"/>
      <w:u w:val="none"/>
    </w:rPr>
  </w:style>
  <w:style w:type="paragraph" w:customStyle="1" w:styleId="aff7">
    <w:name w:val="Знак"/>
    <w:basedOn w:val="a"/>
    <w:rsid w:val="000726F3"/>
    <w:pPr>
      <w:spacing w:after="160" w:line="240" w:lineRule="exact"/>
    </w:pPr>
    <w:rPr>
      <w:rFonts w:ascii="Verdana" w:eastAsia="Times New Roman" w:hAnsi="Verdana" w:cs="Verdana"/>
      <w:sz w:val="20"/>
      <w:szCs w:val="20"/>
      <w:lang w:val="en-US"/>
    </w:rPr>
  </w:style>
  <w:style w:type="character" w:styleId="aff8">
    <w:name w:val="page number"/>
    <w:rsid w:val="000726F3"/>
  </w:style>
  <w:style w:type="paragraph" w:customStyle="1" w:styleId="1f1">
    <w:name w:val="1"/>
    <w:basedOn w:val="a"/>
    <w:uiPriority w:val="99"/>
    <w:rsid w:val="000726F3"/>
    <w:pPr>
      <w:spacing w:after="160" w:line="240" w:lineRule="exact"/>
    </w:pPr>
    <w:rPr>
      <w:rFonts w:ascii="Verdana" w:eastAsia="Times New Roman" w:hAnsi="Verdana" w:cs="Times New Roman"/>
      <w:sz w:val="20"/>
      <w:szCs w:val="20"/>
      <w:lang w:val="en-US"/>
    </w:rPr>
  </w:style>
  <w:style w:type="character" w:customStyle="1" w:styleId="s2">
    <w:name w:val="s2"/>
    <w:rsid w:val="000726F3"/>
  </w:style>
  <w:style w:type="paragraph" w:customStyle="1" w:styleId="29">
    <w:name w:val="2"/>
    <w:basedOn w:val="a"/>
    <w:uiPriority w:val="99"/>
    <w:rsid w:val="000726F3"/>
    <w:pPr>
      <w:tabs>
        <w:tab w:val="num" w:pos="432"/>
      </w:tabs>
      <w:spacing w:before="120" w:after="160" w:line="240" w:lineRule="auto"/>
      <w:ind w:left="432" w:hanging="432"/>
      <w:jc w:val="both"/>
    </w:pPr>
    <w:rPr>
      <w:rFonts w:ascii="Arial" w:eastAsia="Times New Roman" w:hAnsi="Arial" w:cs="Arial"/>
      <w:b/>
      <w:bCs/>
      <w:caps/>
      <w:sz w:val="32"/>
      <w:szCs w:val="32"/>
      <w:lang w:val="en-US"/>
    </w:rPr>
  </w:style>
  <w:style w:type="character" w:customStyle="1" w:styleId="currenttext">
    <w:name w:val="current_text"/>
    <w:rsid w:val="000726F3"/>
  </w:style>
  <w:style w:type="paragraph" w:customStyle="1" w:styleId="pagetext">
    <w:name w:val="page_text"/>
    <w:basedOn w:val="a"/>
    <w:rsid w:val="000726F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9">
    <w:name w:val="Основной текст_"/>
    <w:link w:val="3a"/>
    <w:rsid w:val="000726F3"/>
    <w:rPr>
      <w:spacing w:val="3"/>
      <w:sz w:val="21"/>
      <w:szCs w:val="21"/>
      <w:shd w:val="clear" w:color="auto" w:fill="FFFFFF"/>
    </w:rPr>
  </w:style>
  <w:style w:type="paragraph" w:customStyle="1" w:styleId="3a">
    <w:name w:val="Основной текст3"/>
    <w:basedOn w:val="a"/>
    <w:link w:val="aff9"/>
    <w:rsid w:val="000726F3"/>
    <w:pPr>
      <w:widowControl w:val="0"/>
      <w:shd w:val="clear" w:color="auto" w:fill="FFFFFF"/>
      <w:spacing w:before="300" w:after="0" w:line="274" w:lineRule="exact"/>
      <w:jc w:val="both"/>
    </w:pPr>
    <w:rPr>
      <w:spacing w:val="3"/>
      <w:sz w:val="21"/>
      <w:szCs w:val="21"/>
      <w:shd w:val="clear" w:color="auto" w:fill="FFFFFF"/>
    </w:rPr>
  </w:style>
  <w:style w:type="paragraph" w:customStyle="1" w:styleId="2a">
    <w:name w:val="Без интервала2"/>
    <w:rsid w:val="000726F3"/>
    <w:pPr>
      <w:spacing w:after="0" w:line="240" w:lineRule="auto"/>
    </w:pPr>
    <w:rPr>
      <w:rFonts w:ascii="Calibri" w:eastAsia="Times New Roman" w:hAnsi="Calibri" w:cs="Times New Roman"/>
    </w:rPr>
  </w:style>
  <w:style w:type="character" w:customStyle="1" w:styleId="FontStyle13">
    <w:name w:val="Font Style13"/>
    <w:rsid w:val="000726F3"/>
    <w:rPr>
      <w:rFonts w:ascii="Times New Roman" w:hAnsi="Times New Roman" w:cs="Times New Roman"/>
      <w:sz w:val="26"/>
      <w:szCs w:val="26"/>
    </w:rPr>
  </w:style>
  <w:style w:type="paragraph" w:customStyle="1" w:styleId="Style4">
    <w:name w:val="Style4"/>
    <w:basedOn w:val="a"/>
    <w:rsid w:val="000726F3"/>
    <w:pPr>
      <w:widowControl w:val="0"/>
      <w:suppressAutoHyphens/>
      <w:autoSpaceDE w:val="0"/>
      <w:spacing w:after="0" w:line="325" w:lineRule="exact"/>
      <w:ind w:firstLine="706"/>
      <w:jc w:val="both"/>
    </w:pPr>
    <w:rPr>
      <w:rFonts w:ascii="Times New Roman" w:eastAsia="Times New Roman" w:hAnsi="Times New Roman" w:cs="Times New Roman"/>
      <w:sz w:val="24"/>
      <w:szCs w:val="24"/>
      <w:lang w:eastAsia="ar-SA"/>
    </w:rPr>
  </w:style>
  <w:style w:type="paragraph" w:customStyle="1" w:styleId="2b">
    <w:name w:val="Абзац списка2"/>
    <w:basedOn w:val="a"/>
    <w:rsid w:val="000726F3"/>
    <w:pPr>
      <w:spacing w:after="0" w:line="240" w:lineRule="auto"/>
      <w:ind w:left="720"/>
      <w:contextualSpacing/>
    </w:pPr>
    <w:rPr>
      <w:rFonts w:ascii="Times New Roman" w:eastAsia="Calibri" w:hAnsi="Times New Roman" w:cs="Times New Roman"/>
      <w:sz w:val="24"/>
      <w:szCs w:val="24"/>
      <w:lang w:eastAsia="ru-RU"/>
    </w:rPr>
  </w:style>
  <w:style w:type="paragraph" w:styleId="HTML">
    <w:name w:val="HTML Preformatted"/>
    <w:basedOn w:val="a"/>
    <w:link w:val="HTML0"/>
    <w:rsid w:val="000726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textAlignment w:val="baseline"/>
    </w:pPr>
    <w:rPr>
      <w:rFonts w:ascii="Courier New" w:eastAsia="Times New Roman" w:hAnsi="Courier New" w:cs="Courier New"/>
      <w:kern w:val="3"/>
      <w:sz w:val="20"/>
      <w:szCs w:val="20"/>
      <w:lang w:val="de-DE" w:eastAsia="ja-JP" w:bidi="fa-IR"/>
    </w:rPr>
  </w:style>
  <w:style w:type="character" w:customStyle="1" w:styleId="HTML0">
    <w:name w:val="Стандартный HTML Знак"/>
    <w:basedOn w:val="a0"/>
    <w:link w:val="HTML"/>
    <w:rsid w:val="000726F3"/>
    <w:rPr>
      <w:rFonts w:ascii="Courier New" w:eastAsia="Times New Roman" w:hAnsi="Courier New" w:cs="Courier New"/>
      <w:kern w:val="3"/>
      <w:sz w:val="20"/>
      <w:szCs w:val="20"/>
      <w:lang w:val="de-DE" w:eastAsia="ja-JP" w:bidi="fa-IR"/>
    </w:rPr>
  </w:style>
  <w:style w:type="paragraph" w:customStyle="1" w:styleId="43">
    <w:name w:val="Без интервала4"/>
    <w:rsid w:val="000726F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53">
    <w:name w:val="Без интервала5"/>
    <w:rsid w:val="000726F3"/>
    <w:pPr>
      <w:spacing w:after="0" w:line="240" w:lineRule="auto"/>
    </w:pPr>
    <w:rPr>
      <w:rFonts w:ascii="Calibri" w:eastAsia="Times New Roman" w:hAnsi="Calibri" w:cs="Times New Roman"/>
    </w:rPr>
  </w:style>
  <w:style w:type="character" w:styleId="affa">
    <w:name w:val="FollowedHyperlink"/>
    <w:unhideWhenUsed/>
    <w:rsid w:val="000726F3"/>
    <w:rPr>
      <w:color w:val="800080"/>
      <w:u w:val="single"/>
    </w:rPr>
  </w:style>
  <w:style w:type="paragraph" w:customStyle="1" w:styleId="7">
    <w:name w:val="Без интервала7"/>
    <w:rsid w:val="000726F3"/>
    <w:pPr>
      <w:spacing w:after="0" w:line="240" w:lineRule="auto"/>
    </w:pPr>
    <w:rPr>
      <w:rFonts w:ascii="Calibri" w:eastAsia="Times New Roman" w:hAnsi="Calibri" w:cs="Calibri"/>
    </w:rPr>
  </w:style>
  <w:style w:type="table" w:customStyle="1" w:styleId="44">
    <w:name w:val="Сетка таблицы4"/>
    <w:basedOn w:val="a1"/>
    <w:next w:val="a9"/>
    <w:uiPriority w:val="59"/>
    <w:rsid w:val="000726F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b">
    <w:name w:val="Emphasis"/>
    <w:uiPriority w:val="20"/>
    <w:qFormat/>
    <w:rsid w:val="000726F3"/>
    <w:rPr>
      <w:i/>
      <w:iCs/>
    </w:rPr>
  </w:style>
  <w:style w:type="character" w:customStyle="1" w:styleId="affc">
    <w:name w:val="Цветовое выделение"/>
    <w:rsid w:val="000726F3"/>
    <w:rPr>
      <w:b/>
      <w:color w:val="26282F"/>
    </w:rPr>
  </w:style>
  <w:style w:type="paragraph" w:customStyle="1" w:styleId="affd">
    <w:name w:val="Нормальный (таблица)"/>
    <w:basedOn w:val="a"/>
    <w:next w:val="a"/>
    <w:rsid w:val="000726F3"/>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character" w:customStyle="1" w:styleId="extended-textfull">
    <w:name w:val="extended-text__full"/>
    <w:basedOn w:val="a0"/>
    <w:rsid w:val="00790AD3"/>
  </w:style>
  <w:style w:type="character" w:customStyle="1" w:styleId="extended-textshort">
    <w:name w:val="extended-text__short"/>
    <w:rsid w:val="005C6BDF"/>
  </w:style>
  <w:style w:type="character" w:customStyle="1" w:styleId="BodyTextChar">
    <w:name w:val="Body Text Char"/>
    <w:uiPriority w:val="99"/>
    <w:locked/>
    <w:rsid w:val="00FA1AB5"/>
    <w:rPr>
      <w:rFonts w:ascii="Lucida Sans Unicode" w:hAnsi="Lucida Sans Unicode" w:cs="Tahoma"/>
      <w:color w:val="000000"/>
      <w:sz w:val="28"/>
      <w:szCs w:val="28"/>
      <w:lang w:val="en-US"/>
    </w:rPr>
  </w:style>
  <w:style w:type="character" w:customStyle="1" w:styleId="SubtitleChar">
    <w:name w:val="Subtitle Char"/>
    <w:uiPriority w:val="99"/>
    <w:locked/>
    <w:rsid w:val="00FA1AB5"/>
    <w:rPr>
      <w:rFonts w:ascii="Lucida Sans Unicode" w:hAnsi="Lucida Sans Unicode" w:cs="Tahoma"/>
      <w:color w:val="000000"/>
      <w:sz w:val="24"/>
      <w:szCs w:val="24"/>
      <w:lang w:val="en-US"/>
    </w:rPr>
  </w:style>
  <w:style w:type="character" w:customStyle="1" w:styleId="TitleChar">
    <w:name w:val="Title Char"/>
    <w:locked/>
    <w:rsid w:val="00FA1AB5"/>
    <w:rPr>
      <w:rFonts w:ascii="Calibri" w:hAnsi="Calibri" w:cs="Times New Roman"/>
      <w:sz w:val="24"/>
    </w:rPr>
  </w:style>
  <w:style w:type="character" w:customStyle="1" w:styleId="a4">
    <w:name w:val="Обычный (Интернет) Знак"/>
    <w:basedOn w:val="a0"/>
    <w:link w:val="a3"/>
    <w:uiPriority w:val="99"/>
    <w:qFormat/>
    <w:locked/>
    <w:rsid w:val="00C87D5D"/>
    <w:rPr>
      <w:rFonts w:ascii="Times New Roman" w:eastAsia="Times New Roman" w:hAnsi="Times New Roman" w:cs="Times New Roman"/>
      <w:sz w:val="24"/>
      <w:szCs w:val="24"/>
      <w:lang w:eastAsia="ru-RU"/>
    </w:rPr>
  </w:style>
  <w:style w:type="paragraph" w:customStyle="1" w:styleId="8">
    <w:name w:val="Без интервала8"/>
    <w:rsid w:val="00C87D5D"/>
    <w:pPr>
      <w:spacing w:after="0" w:line="240" w:lineRule="auto"/>
    </w:pPr>
    <w:rPr>
      <w:rFonts w:ascii="Calibri" w:hAnsi="Calibri" w:cs="Calibri"/>
    </w:rPr>
  </w:style>
  <w:style w:type="paragraph" w:customStyle="1" w:styleId="1f2">
    <w:name w:val="Основной текст1"/>
    <w:basedOn w:val="a"/>
    <w:uiPriority w:val="99"/>
    <w:rsid w:val="00C87D5D"/>
    <w:pPr>
      <w:shd w:val="clear" w:color="auto" w:fill="FFFFFF"/>
      <w:spacing w:after="0" w:line="493" w:lineRule="exact"/>
      <w:ind w:hanging="840"/>
      <w:jc w:val="both"/>
    </w:pPr>
    <w:rPr>
      <w:rFonts w:ascii="Times New Roman" w:eastAsia="Times New Roman" w:hAnsi="Times New Roman" w:cs="Times New Roman"/>
      <w:sz w:val="28"/>
      <w:szCs w:val="28"/>
    </w:rPr>
  </w:style>
  <w:style w:type="paragraph" w:customStyle="1" w:styleId="3b">
    <w:name w:val="Абзац списка3"/>
    <w:basedOn w:val="a"/>
    <w:uiPriority w:val="99"/>
    <w:rsid w:val="00C87D5D"/>
    <w:pPr>
      <w:ind w:left="720"/>
    </w:pPr>
    <w:rPr>
      <w:rFonts w:ascii="Calibri" w:eastAsia="Calibri" w:hAnsi="Calibri" w:cs="Calibri"/>
    </w:rPr>
  </w:style>
  <w:style w:type="paragraph" w:customStyle="1" w:styleId="54">
    <w:name w:val="Основной текст5"/>
    <w:basedOn w:val="a"/>
    <w:uiPriority w:val="99"/>
    <w:rsid w:val="00C87D5D"/>
    <w:pPr>
      <w:widowControl w:val="0"/>
      <w:shd w:val="clear" w:color="auto" w:fill="FFFFFF"/>
      <w:spacing w:after="0" w:line="317" w:lineRule="exact"/>
      <w:jc w:val="both"/>
    </w:pPr>
    <w:rPr>
      <w:rFonts w:ascii="Lucida Sans Unicode" w:eastAsia="Lucida Sans Unicode" w:hAnsi="Lucida Sans Unicode" w:cs="Lucida Sans Unicode"/>
      <w:spacing w:val="1"/>
      <w:sz w:val="20"/>
      <w:szCs w:val="20"/>
      <w:lang w:eastAsia="ru-RU"/>
    </w:rPr>
  </w:style>
  <w:style w:type="paragraph" w:customStyle="1" w:styleId="affe">
    <w:name w:val="По умолчанию"/>
    <w:uiPriority w:val="99"/>
    <w:rsid w:val="00C87D5D"/>
    <w:pPr>
      <w:spacing w:after="0" w:line="240" w:lineRule="auto"/>
    </w:pPr>
    <w:rPr>
      <w:rFonts w:ascii="Helvetica" w:eastAsia="Arial Unicode MS" w:hAnsi="Helvetica" w:cs="Arial Unicode MS"/>
      <w:color w:val="000000"/>
      <w:u w:color="000000"/>
      <w:lang w:eastAsia="ru-RU"/>
    </w:rPr>
  </w:style>
  <w:style w:type="character" w:customStyle="1" w:styleId="2c">
    <w:name w:val="Основной текст2"/>
    <w:basedOn w:val="aff9"/>
    <w:rsid w:val="00C87D5D"/>
    <w:rPr>
      <w:rFonts w:ascii="Lucida Sans Unicode" w:eastAsia="Lucida Sans Unicode" w:hAnsi="Lucida Sans Unicode" w:cs="Lucida Sans Unicode" w:hint="default"/>
      <w:color w:val="000000"/>
      <w:spacing w:val="1"/>
      <w:w w:val="100"/>
      <w:position w:val="0"/>
      <w:sz w:val="21"/>
      <w:szCs w:val="21"/>
      <w:shd w:val="clear" w:color="auto" w:fill="FFFFFF"/>
      <w:lang w:val="ru-RU" w:bidi="ar-SA"/>
    </w:rPr>
  </w:style>
  <w:style w:type="character" w:customStyle="1" w:styleId="afff">
    <w:name w:val="Гипертекстовая ссылка"/>
    <w:basedOn w:val="a0"/>
    <w:uiPriority w:val="99"/>
    <w:rsid w:val="00C87D5D"/>
    <w:rPr>
      <w:color w:val="106BBE"/>
    </w:rPr>
  </w:style>
  <w:style w:type="character" w:customStyle="1" w:styleId="1f3">
    <w:name w:val="Основной шрифт абзаца1"/>
    <w:rsid w:val="00C87D5D"/>
  </w:style>
  <w:style w:type="character" w:customStyle="1" w:styleId="textexposedshow">
    <w:name w:val="text_exposed_show"/>
    <w:basedOn w:val="a0"/>
    <w:rsid w:val="00C87D5D"/>
  </w:style>
  <w:style w:type="paragraph" w:styleId="afff0">
    <w:name w:val="caption"/>
    <w:basedOn w:val="a"/>
    <w:next w:val="a"/>
    <w:unhideWhenUsed/>
    <w:qFormat/>
    <w:rsid w:val="004E2C99"/>
    <w:pPr>
      <w:suppressAutoHyphens/>
      <w:spacing w:line="240" w:lineRule="auto"/>
    </w:pPr>
    <w:rPr>
      <w:rFonts w:ascii="Times New Roman" w:eastAsia="Times New Roman" w:hAnsi="Times New Roman" w:cs="Times New Roman"/>
      <w:b/>
      <w:bCs/>
      <w:color w:val="4F81BD" w:themeColor="accent1"/>
      <w:sz w:val="18"/>
      <w:szCs w:val="18"/>
      <w:lang w:eastAsia="ar-SA"/>
    </w:rPr>
  </w:style>
  <w:style w:type="character" w:customStyle="1" w:styleId="60">
    <w:name w:val="Заголовок 6 Знак"/>
    <w:basedOn w:val="a0"/>
    <w:link w:val="6"/>
    <w:uiPriority w:val="9"/>
    <w:semiHidden/>
    <w:rsid w:val="00E15F5F"/>
    <w:rPr>
      <w:rFonts w:asciiTheme="majorHAnsi" w:eastAsiaTheme="majorEastAsia" w:hAnsiTheme="majorHAnsi" w:cstheme="majorBidi"/>
      <w:i/>
      <w:iCs/>
      <w:color w:val="243F60" w:themeColor="accent1" w:themeShade="7F"/>
    </w:rPr>
  </w:style>
  <w:style w:type="table" w:customStyle="1" w:styleId="55">
    <w:name w:val="Сетка таблицы5"/>
    <w:basedOn w:val="a1"/>
    <w:next w:val="a9"/>
    <w:uiPriority w:val="59"/>
    <w:rsid w:val="00087A54"/>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Знак Знак Знак Знак Знак Знак Знак Знак Знак"/>
    <w:basedOn w:val="a"/>
    <w:autoRedefine/>
    <w:rsid w:val="007C53D1"/>
    <w:pPr>
      <w:spacing w:after="160" w:line="240" w:lineRule="exact"/>
    </w:pPr>
    <w:rPr>
      <w:rFonts w:ascii="Times New Roman" w:eastAsia="Times New Roman" w:hAnsi="Times New Roman" w:cs="Times New Roman"/>
      <w:sz w:val="28"/>
      <w:szCs w:val="20"/>
      <w:lang w:val="en-US"/>
    </w:rPr>
  </w:style>
  <w:style w:type="table" w:customStyle="1" w:styleId="62">
    <w:name w:val="Сетка таблицы6"/>
    <w:basedOn w:val="a1"/>
    <w:next w:val="a9"/>
    <w:rsid w:val="00990A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4">
    <w:name w:val="Знак1"/>
    <w:basedOn w:val="a"/>
    <w:rsid w:val="001545B3"/>
    <w:pPr>
      <w:spacing w:after="160" w:line="240" w:lineRule="exact"/>
    </w:pPr>
    <w:rPr>
      <w:rFonts w:ascii="Verdana" w:eastAsia="Times New Roman" w:hAnsi="Verdana" w:cs="Verdana"/>
      <w:sz w:val="24"/>
      <w:szCs w:val="24"/>
      <w:lang w:val="en-US"/>
    </w:rPr>
  </w:style>
  <w:style w:type="paragraph" w:customStyle="1" w:styleId="sfst">
    <w:name w:val="sfst"/>
    <w:basedOn w:val="a"/>
    <w:rsid w:val="002C44A8"/>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f5">
    <w:name w:val="Нет списка1"/>
    <w:next w:val="a2"/>
    <w:uiPriority w:val="99"/>
    <w:semiHidden/>
    <w:unhideWhenUsed/>
    <w:rsid w:val="005B65CD"/>
  </w:style>
  <w:style w:type="paragraph" w:customStyle="1" w:styleId="c2">
    <w:name w:val="c2"/>
    <w:basedOn w:val="a"/>
    <w:rsid w:val="005B65C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01">
    <w:name w:val="fontstyle01"/>
    <w:rsid w:val="00222E64"/>
    <w:rPr>
      <w:rFonts w:ascii="Times New Roman" w:hAnsi="Times New Roman" w:cs="Times New Roman" w:hint="default"/>
      <w:b w:val="0"/>
      <w:bCs w:val="0"/>
      <w:i w:val="0"/>
      <w:iCs w:val="0"/>
      <w:color w:val="000000"/>
      <w:sz w:val="28"/>
      <w:szCs w:val="28"/>
    </w:rPr>
  </w:style>
  <w:style w:type="table" w:customStyle="1" w:styleId="70">
    <w:name w:val="Сетка таблицы7"/>
    <w:basedOn w:val="a1"/>
    <w:next w:val="a9"/>
    <w:rsid w:val="00873EA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Сетка таблицы8"/>
    <w:basedOn w:val="a1"/>
    <w:next w:val="a9"/>
    <w:rsid w:val="00873EA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9"/>
    <w:rsid w:val="00873EA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9"/>
    <w:rsid w:val="003B79A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d">
    <w:name w:val="Нет списка2"/>
    <w:next w:val="a2"/>
    <w:uiPriority w:val="99"/>
    <w:semiHidden/>
    <w:unhideWhenUsed/>
    <w:rsid w:val="0003709A"/>
  </w:style>
  <w:style w:type="character" w:customStyle="1" w:styleId="WW8Num1z0">
    <w:name w:val="WW8Num1z0"/>
    <w:rsid w:val="0003709A"/>
  </w:style>
  <w:style w:type="character" w:customStyle="1" w:styleId="WW8Num1z1">
    <w:name w:val="WW8Num1z1"/>
    <w:rsid w:val="0003709A"/>
  </w:style>
  <w:style w:type="character" w:customStyle="1" w:styleId="WW8Num1z2">
    <w:name w:val="WW8Num1z2"/>
    <w:rsid w:val="0003709A"/>
  </w:style>
  <w:style w:type="character" w:customStyle="1" w:styleId="WW8Num1z3">
    <w:name w:val="WW8Num1z3"/>
    <w:rsid w:val="0003709A"/>
  </w:style>
  <w:style w:type="character" w:customStyle="1" w:styleId="WW8Num1z4">
    <w:name w:val="WW8Num1z4"/>
    <w:rsid w:val="0003709A"/>
  </w:style>
  <w:style w:type="character" w:customStyle="1" w:styleId="WW8Num1z5">
    <w:name w:val="WW8Num1z5"/>
    <w:rsid w:val="0003709A"/>
  </w:style>
  <w:style w:type="character" w:customStyle="1" w:styleId="WW8Num1z6">
    <w:name w:val="WW8Num1z6"/>
    <w:rsid w:val="0003709A"/>
  </w:style>
  <w:style w:type="character" w:customStyle="1" w:styleId="WW8Num1z7">
    <w:name w:val="WW8Num1z7"/>
    <w:rsid w:val="0003709A"/>
  </w:style>
  <w:style w:type="character" w:customStyle="1" w:styleId="WW8Num1z8">
    <w:name w:val="WW8Num1z8"/>
    <w:rsid w:val="0003709A"/>
  </w:style>
  <w:style w:type="character" w:customStyle="1" w:styleId="WW8Num2z0">
    <w:name w:val="WW8Num2z0"/>
    <w:rsid w:val="0003709A"/>
    <w:rPr>
      <w:rFonts w:ascii="Symbol" w:hAnsi="Symbol" w:cs="Symbol"/>
      <w:lang w:val="ru-RU"/>
    </w:rPr>
  </w:style>
  <w:style w:type="character" w:customStyle="1" w:styleId="WW8Num3z0">
    <w:name w:val="WW8Num3z0"/>
    <w:rsid w:val="0003709A"/>
    <w:rPr>
      <w:rFonts w:ascii="Symbol" w:hAnsi="Symbol" w:cs="Symbol"/>
    </w:rPr>
  </w:style>
  <w:style w:type="character" w:customStyle="1" w:styleId="WW8Num4z0">
    <w:name w:val="WW8Num4z0"/>
    <w:rsid w:val="0003709A"/>
    <w:rPr>
      <w:rFonts w:ascii="Symbol" w:hAnsi="Symbol" w:cs="Symbol"/>
    </w:rPr>
  </w:style>
  <w:style w:type="character" w:customStyle="1" w:styleId="WW8Num5z0">
    <w:name w:val="WW8Num5z0"/>
    <w:rsid w:val="0003709A"/>
    <w:rPr>
      <w:rFonts w:ascii="Symbol" w:hAnsi="Symbol" w:cs="Symbol"/>
    </w:rPr>
  </w:style>
  <w:style w:type="character" w:customStyle="1" w:styleId="WW8Num6z0">
    <w:name w:val="WW8Num6z0"/>
    <w:rsid w:val="0003709A"/>
    <w:rPr>
      <w:rFonts w:ascii="Symbol" w:hAnsi="Symbol" w:cs="Symbol"/>
    </w:rPr>
  </w:style>
  <w:style w:type="character" w:customStyle="1" w:styleId="WW8Num7z0">
    <w:name w:val="WW8Num7z0"/>
    <w:rsid w:val="0003709A"/>
    <w:rPr>
      <w:rFonts w:ascii="Symbol" w:hAnsi="Symbol" w:cs="Symbol" w:hint="default"/>
      <w:b w:val="0"/>
      <w:color w:val="auto"/>
      <w:sz w:val="28"/>
    </w:rPr>
  </w:style>
  <w:style w:type="character" w:customStyle="1" w:styleId="WW8Num8z0">
    <w:name w:val="WW8Num8z0"/>
    <w:rsid w:val="0003709A"/>
    <w:rPr>
      <w:rFonts w:cs="Times New Roman"/>
    </w:rPr>
  </w:style>
  <w:style w:type="character" w:customStyle="1" w:styleId="WW8Num9z0">
    <w:name w:val="WW8Num9z0"/>
    <w:rsid w:val="0003709A"/>
    <w:rPr>
      <w:rFonts w:cs="Times New Roman" w:hint="default"/>
      <w:b/>
    </w:rPr>
  </w:style>
  <w:style w:type="character" w:customStyle="1" w:styleId="WW8Num6z1">
    <w:name w:val="WW8Num6z1"/>
    <w:rsid w:val="0003709A"/>
    <w:rPr>
      <w:rFonts w:ascii="Courier New" w:hAnsi="Courier New" w:cs="Courier New"/>
    </w:rPr>
  </w:style>
  <w:style w:type="character" w:customStyle="1" w:styleId="WW8Num6z2">
    <w:name w:val="WW8Num6z2"/>
    <w:rsid w:val="0003709A"/>
    <w:rPr>
      <w:rFonts w:ascii="Wingdings" w:hAnsi="Wingdings" w:cs="Wingdings"/>
    </w:rPr>
  </w:style>
  <w:style w:type="character" w:customStyle="1" w:styleId="WW8Num7z1">
    <w:name w:val="WW8Num7z1"/>
    <w:rsid w:val="0003709A"/>
    <w:rPr>
      <w:rFonts w:ascii="Wingdings" w:hAnsi="Wingdings" w:cs="Wingdings" w:hint="default"/>
    </w:rPr>
  </w:style>
  <w:style w:type="character" w:customStyle="1" w:styleId="WW8Num7z2">
    <w:name w:val="WW8Num7z2"/>
    <w:rsid w:val="0003709A"/>
    <w:rPr>
      <w:rFonts w:cs="Times New Roman"/>
    </w:rPr>
  </w:style>
  <w:style w:type="character" w:customStyle="1" w:styleId="WW8Num8z1">
    <w:name w:val="WW8Num8z1"/>
    <w:rsid w:val="0003709A"/>
    <w:rPr>
      <w:rFonts w:ascii="Times New Roman" w:eastAsia="Times New Roman" w:hAnsi="Times New Roman" w:cs="Times New Roman" w:hint="default"/>
    </w:rPr>
  </w:style>
  <w:style w:type="character" w:customStyle="1" w:styleId="WW8Num8z2">
    <w:name w:val="WW8Num8z2"/>
    <w:rsid w:val="0003709A"/>
  </w:style>
  <w:style w:type="character" w:customStyle="1" w:styleId="WW8Num8z3">
    <w:name w:val="WW8Num8z3"/>
    <w:rsid w:val="0003709A"/>
  </w:style>
  <w:style w:type="character" w:customStyle="1" w:styleId="WW8Num8z4">
    <w:name w:val="WW8Num8z4"/>
    <w:rsid w:val="0003709A"/>
  </w:style>
  <w:style w:type="character" w:customStyle="1" w:styleId="WW8Num8z5">
    <w:name w:val="WW8Num8z5"/>
    <w:rsid w:val="0003709A"/>
  </w:style>
  <w:style w:type="character" w:customStyle="1" w:styleId="WW8Num8z6">
    <w:name w:val="WW8Num8z6"/>
    <w:rsid w:val="0003709A"/>
  </w:style>
  <w:style w:type="character" w:customStyle="1" w:styleId="WW8Num8z7">
    <w:name w:val="WW8Num8z7"/>
    <w:rsid w:val="0003709A"/>
  </w:style>
  <w:style w:type="character" w:customStyle="1" w:styleId="WW8Num8z8">
    <w:name w:val="WW8Num8z8"/>
    <w:rsid w:val="0003709A"/>
  </w:style>
  <w:style w:type="character" w:customStyle="1" w:styleId="WW8Num9z1">
    <w:name w:val="WW8Num9z1"/>
    <w:rsid w:val="0003709A"/>
    <w:rPr>
      <w:rFonts w:cs="Times New Roman"/>
    </w:rPr>
  </w:style>
  <w:style w:type="character" w:customStyle="1" w:styleId="WW8Num10z0">
    <w:name w:val="WW8Num10z0"/>
    <w:rsid w:val="0003709A"/>
    <w:rPr>
      <w:rFonts w:ascii="Symbol" w:hAnsi="Symbol" w:cs="Symbol" w:hint="default"/>
      <w:color w:val="auto"/>
    </w:rPr>
  </w:style>
  <w:style w:type="character" w:customStyle="1" w:styleId="WW8Num10z1">
    <w:name w:val="WW8Num10z1"/>
    <w:rsid w:val="0003709A"/>
  </w:style>
  <w:style w:type="character" w:customStyle="1" w:styleId="WW8Num10z2">
    <w:name w:val="WW8Num10z2"/>
    <w:rsid w:val="0003709A"/>
  </w:style>
  <w:style w:type="character" w:customStyle="1" w:styleId="WW8Num10z3">
    <w:name w:val="WW8Num10z3"/>
    <w:rsid w:val="0003709A"/>
  </w:style>
  <w:style w:type="character" w:customStyle="1" w:styleId="WW8Num10z4">
    <w:name w:val="WW8Num10z4"/>
    <w:rsid w:val="0003709A"/>
  </w:style>
  <w:style w:type="character" w:customStyle="1" w:styleId="WW8Num10z5">
    <w:name w:val="WW8Num10z5"/>
    <w:rsid w:val="0003709A"/>
  </w:style>
  <w:style w:type="character" w:customStyle="1" w:styleId="WW8Num10z6">
    <w:name w:val="WW8Num10z6"/>
    <w:rsid w:val="0003709A"/>
  </w:style>
  <w:style w:type="character" w:customStyle="1" w:styleId="WW8Num10z7">
    <w:name w:val="WW8Num10z7"/>
    <w:rsid w:val="0003709A"/>
  </w:style>
  <w:style w:type="character" w:customStyle="1" w:styleId="WW8Num10z8">
    <w:name w:val="WW8Num10z8"/>
    <w:rsid w:val="0003709A"/>
  </w:style>
  <w:style w:type="character" w:customStyle="1" w:styleId="WW8Num11z0">
    <w:name w:val="WW8Num11z0"/>
    <w:rsid w:val="0003709A"/>
    <w:rPr>
      <w:rFonts w:ascii="Wingdings" w:hAnsi="Wingdings" w:cs="Wingdings" w:hint="default"/>
      <w:b/>
      <w:color w:val="auto"/>
      <w:sz w:val="26"/>
    </w:rPr>
  </w:style>
  <w:style w:type="character" w:customStyle="1" w:styleId="WW8Num11z1">
    <w:name w:val="WW8Num11z1"/>
    <w:rsid w:val="0003709A"/>
  </w:style>
  <w:style w:type="character" w:customStyle="1" w:styleId="WW8Num11z2">
    <w:name w:val="WW8Num11z2"/>
    <w:rsid w:val="0003709A"/>
  </w:style>
  <w:style w:type="character" w:customStyle="1" w:styleId="WW8Num11z3">
    <w:name w:val="WW8Num11z3"/>
    <w:rsid w:val="0003709A"/>
  </w:style>
  <w:style w:type="character" w:customStyle="1" w:styleId="WW8Num11z4">
    <w:name w:val="WW8Num11z4"/>
    <w:rsid w:val="0003709A"/>
  </w:style>
  <w:style w:type="character" w:customStyle="1" w:styleId="WW8Num11z5">
    <w:name w:val="WW8Num11z5"/>
    <w:rsid w:val="0003709A"/>
  </w:style>
  <w:style w:type="character" w:customStyle="1" w:styleId="WW8Num11z6">
    <w:name w:val="WW8Num11z6"/>
    <w:rsid w:val="0003709A"/>
  </w:style>
  <w:style w:type="character" w:customStyle="1" w:styleId="WW8Num11z7">
    <w:name w:val="WW8Num11z7"/>
    <w:rsid w:val="0003709A"/>
  </w:style>
  <w:style w:type="character" w:customStyle="1" w:styleId="WW8Num11z8">
    <w:name w:val="WW8Num11z8"/>
    <w:rsid w:val="0003709A"/>
  </w:style>
  <w:style w:type="character" w:customStyle="1" w:styleId="WW8Num12z0">
    <w:name w:val="WW8Num12z0"/>
    <w:rsid w:val="0003709A"/>
    <w:rPr>
      <w:rFonts w:ascii="Wingdings" w:hAnsi="Wingdings" w:cs="Wingdings" w:hint="default"/>
      <w:b/>
      <w:color w:val="auto"/>
      <w:sz w:val="28"/>
    </w:rPr>
  </w:style>
  <w:style w:type="character" w:customStyle="1" w:styleId="WW8Num12z1">
    <w:name w:val="WW8Num12z1"/>
    <w:rsid w:val="0003709A"/>
  </w:style>
  <w:style w:type="character" w:customStyle="1" w:styleId="WW8Num12z2">
    <w:name w:val="WW8Num12z2"/>
    <w:rsid w:val="0003709A"/>
  </w:style>
  <w:style w:type="character" w:customStyle="1" w:styleId="WW8Num12z3">
    <w:name w:val="WW8Num12z3"/>
    <w:rsid w:val="0003709A"/>
  </w:style>
  <w:style w:type="character" w:customStyle="1" w:styleId="WW8Num12z4">
    <w:name w:val="WW8Num12z4"/>
    <w:rsid w:val="0003709A"/>
  </w:style>
  <w:style w:type="character" w:customStyle="1" w:styleId="WW8Num12z5">
    <w:name w:val="WW8Num12z5"/>
    <w:rsid w:val="0003709A"/>
  </w:style>
  <w:style w:type="character" w:customStyle="1" w:styleId="WW8Num12z6">
    <w:name w:val="WW8Num12z6"/>
    <w:rsid w:val="0003709A"/>
  </w:style>
  <w:style w:type="character" w:customStyle="1" w:styleId="WW8Num12z7">
    <w:name w:val="WW8Num12z7"/>
    <w:rsid w:val="0003709A"/>
  </w:style>
  <w:style w:type="character" w:customStyle="1" w:styleId="WW8Num12z8">
    <w:name w:val="WW8Num12z8"/>
    <w:rsid w:val="0003709A"/>
  </w:style>
  <w:style w:type="character" w:customStyle="1" w:styleId="WW8Num13z0">
    <w:name w:val="WW8Num13z0"/>
    <w:rsid w:val="0003709A"/>
    <w:rPr>
      <w:rFonts w:hint="default"/>
    </w:rPr>
  </w:style>
  <w:style w:type="character" w:customStyle="1" w:styleId="WW8Num13z1">
    <w:name w:val="WW8Num13z1"/>
    <w:rsid w:val="0003709A"/>
  </w:style>
  <w:style w:type="character" w:customStyle="1" w:styleId="WW8Num13z2">
    <w:name w:val="WW8Num13z2"/>
    <w:rsid w:val="0003709A"/>
  </w:style>
  <w:style w:type="character" w:customStyle="1" w:styleId="WW8Num13z3">
    <w:name w:val="WW8Num13z3"/>
    <w:rsid w:val="0003709A"/>
  </w:style>
  <w:style w:type="character" w:customStyle="1" w:styleId="WW8Num13z4">
    <w:name w:val="WW8Num13z4"/>
    <w:rsid w:val="0003709A"/>
  </w:style>
  <w:style w:type="character" w:customStyle="1" w:styleId="WW8Num13z5">
    <w:name w:val="WW8Num13z5"/>
    <w:rsid w:val="0003709A"/>
  </w:style>
  <w:style w:type="character" w:customStyle="1" w:styleId="WW8Num13z6">
    <w:name w:val="WW8Num13z6"/>
    <w:rsid w:val="0003709A"/>
  </w:style>
  <w:style w:type="character" w:customStyle="1" w:styleId="WW8Num13z7">
    <w:name w:val="WW8Num13z7"/>
    <w:rsid w:val="0003709A"/>
  </w:style>
  <w:style w:type="character" w:customStyle="1" w:styleId="WW8Num13z8">
    <w:name w:val="WW8Num13z8"/>
    <w:rsid w:val="0003709A"/>
  </w:style>
  <w:style w:type="character" w:customStyle="1" w:styleId="WW8Num14z0">
    <w:name w:val="WW8Num14z0"/>
    <w:rsid w:val="0003709A"/>
    <w:rPr>
      <w:rFonts w:ascii="Symbol" w:hAnsi="Symbol" w:cs="Symbol" w:hint="default"/>
    </w:rPr>
  </w:style>
  <w:style w:type="character" w:customStyle="1" w:styleId="WW8Num14z1">
    <w:name w:val="WW8Num14z1"/>
    <w:rsid w:val="0003709A"/>
    <w:rPr>
      <w:rFonts w:cs="Times New Roman"/>
    </w:rPr>
  </w:style>
  <w:style w:type="character" w:customStyle="1" w:styleId="WW8Num15z0">
    <w:name w:val="WW8Num15z0"/>
    <w:rsid w:val="0003709A"/>
    <w:rPr>
      <w:i w:val="0"/>
      <w:strike w:val="0"/>
      <w:dstrike w:val="0"/>
      <w:sz w:val="28"/>
      <w:szCs w:val="28"/>
      <w:u w:val="none"/>
    </w:rPr>
  </w:style>
  <w:style w:type="character" w:customStyle="1" w:styleId="WW8Num15z1">
    <w:name w:val="WW8Num15z1"/>
    <w:rsid w:val="0003709A"/>
  </w:style>
  <w:style w:type="character" w:customStyle="1" w:styleId="WW8Num15z2">
    <w:name w:val="WW8Num15z2"/>
    <w:rsid w:val="0003709A"/>
  </w:style>
  <w:style w:type="character" w:customStyle="1" w:styleId="WW8Num15z3">
    <w:name w:val="WW8Num15z3"/>
    <w:rsid w:val="0003709A"/>
  </w:style>
  <w:style w:type="character" w:customStyle="1" w:styleId="WW8Num15z4">
    <w:name w:val="WW8Num15z4"/>
    <w:rsid w:val="0003709A"/>
  </w:style>
  <w:style w:type="character" w:customStyle="1" w:styleId="WW8Num15z5">
    <w:name w:val="WW8Num15z5"/>
    <w:rsid w:val="0003709A"/>
  </w:style>
  <w:style w:type="character" w:customStyle="1" w:styleId="WW8Num15z6">
    <w:name w:val="WW8Num15z6"/>
    <w:rsid w:val="0003709A"/>
  </w:style>
  <w:style w:type="character" w:customStyle="1" w:styleId="WW8Num15z7">
    <w:name w:val="WW8Num15z7"/>
    <w:rsid w:val="0003709A"/>
  </w:style>
  <w:style w:type="character" w:customStyle="1" w:styleId="WW8Num15z8">
    <w:name w:val="WW8Num15z8"/>
    <w:rsid w:val="0003709A"/>
  </w:style>
  <w:style w:type="character" w:customStyle="1" w:styleId="WW8Num16z0">
    <w:name w:val="WW8Num16z0"/>
    <w:rsid w:val="0003709A"/>
    <w:rPr>
      <w:rFonts w:hint="default"/>
    </w:rPr>
  </w:style>
  <w:style w:type="character" w:customStyle="1" w:styleId="WW8Num16z1">
    <w:name w:val="WW8Num16z1"/>
    <w:rsid w:val="0003709A"/>
  </w:style>
  <w:style w:type="character" w:customStyle="1" w:styleId="WW8Num16z2">
    <w:name w:val="WW8Num16z2"/>
    <w:rsid w:val="0003709A"/>
  </w:style>
  <w:style w:type="character" w:customStyle="1" w:styleId="WW8Num16z3">
    <w:name w:val="WW8Num16z3"/>
    <w:rsid w:val="0003709A"/>
  </w:style>
  <w:style w:type="character" w:customStyle="1" w:styleId="WW8Num16z4">
    <w:name w:val="WW8Num16z4"/>
    <w:rsid w:val="0003709A"/>
  </w:style>
  <w:style w:type="character" w:customStyle="1" w:styleId="WW8Num16z5">
    <w:name w:val="WW8Num16z5"/>
    <w:rsid w:val="0003709A"/>
  </w:style>
  <w:style w:type="character" w:customStyle="1" w:styleId="WW8Num16z6">
    <w:name w:val="WW8Num16z6"/>
    <w:rsid w:val="0003709A"/>
  </w:style>
  <w:style w:type="character" w:customStyle="1" w:styleId="WW8Num16z7">
    <w:name w:val="WW8Num16z7"/>
    <w:rsid w:val="0003709A"/>
  </w:style>
  <w:style w:type="character" w:customStyle="1" w:styleId="WW8Num16z8">
    <w:name w:val="WW8Num16z8"/>
    <w:rsid w:val="0003709A"/>
  </w:style>
  <w:style w:type="character" w:customStyle="1" w:styleId="WW8Num17z0">
    <w:name w:val="WW8Num17z0"/>
    <w:rsid w:val="0003709A"/>
    <w:rPr>
      <w:rFonts w:cs="Times New Roman" w:hint="default"/>
    </w:rPr>
  </w:style>
  <w:style w:type="character" w:customStyle="1" w:styleId="WW8Num17z1">
    <w:name w:val="WW8Num17z1"/>
    <w:rsid w:val="0003709A"/>
    <w:rPr>
      <w:rFonts w:cs="Times New Roman"/>
    </w:rPr>
  </w:style>
  <w:style w:type="character" w:customStyle="1" w:styleId="WW8Num18z0">
    <w:name w:val="WW8Num18z0"/>
    <w:rsid w:val="0003709A"/>
    <w:rPr>
      <w:rFonts w:ascii="Symbol" w:hAnsi="Symbol" w:cs="Symbol" w:hint="default"/>
      <w:color w:val="auto"/>
    </w:rPr>
  </w:style>
  <w:style w:type="character" w:customStyle="1" w:styleId="WW8Num18z1">
    <w:name w:val="WW8Num18z1"/>
    <w:rsid w:val="0003709A"/>
  </w:style>
  <w:style w:type="character" w:customStyle="1" w:styleId="WW8Num18z2">
    <w:name w:val="WW8Num18z2"/>
    <w:rsid w:val="0003709A"/>
  </w:style>
  <w:style w:type="character" w:customStyle="1" w:styleId="WW8Num18z3">
    <w:name w:val="WW8Num18z3"/>
    <w:rsid w:val="0003709A"/>
  </w:style>
  <w:style w:type="character" w:customStyle="1" w:styleId="WW8Num18z4">
    <w:name w:val="WW8Num18z4"/>
    <w:rsid w:val="0003709A"/>
  </w:style>
  <w:style w:type="character" w:customStyle="1" w:styleId="WW8Num18z5">
    <w:name w:val="WW8Num18z5"/>
    <w:rsid w:val="0003709A"/>
  </w:style>
  <w:style w:type="character" w:customStyle="1" w:styleId="WW8Num18z6">
    <w:name w:val="WW8Num18z6"/>
    <w:rsid w:val="0003709A"/>
  </w:style>
  <w:style w:type="character" w:customStyle="1" w:styleId="WW8Num18z7">
    <w:name w:val="WW8Num18z7"/>
    <w:rsid w:val="0003709A"/>
  </w:style>
  <w:style w:type="character" w:customStyle="1" w:styleId="WW8Num18z8">
    <w:name w:val="WW8Num18z8"/>
    <w:rsid w:val="0003709A"/>
  </w:style>
  <w:style w:type="character" w:customStyle="1" w:styleId="WW8Num19z0">
    <w:name w:val="WW8Num19z0"/>
    <w:rsid w:val="0003709A"/>
    <w:rPr>
      <w:rFonts w:ascii="Symbol" w:hAnsi="Symbol" w:cs="Symbol" w:hint="default"/>
      <w:b w:val="0"/>
      <w:color w:val="auto"/>
      <w:sz w:val="28"/>
    </w:rPr>
  </w:style>
  <w:style w:type="character" w:customStyle="1" w:styleId="WW8Num19z1">
    <w:name w:val="WW8Num19z1"/>
    <w:rsid w:val="0003709A"/>
    <w:rPr>
      <w:rFonts w:cs="Times New Roman"/>
    </w:rPr>
  </w:style>
  <w:style w:type="character" w:customStyle="1" w:styleId="WW8Num20z0">
    <w:name w:val="WW8Num20z0"/>
    <w:rsid w:val="0003709A"/>
    <w:rPr>
      <w:rFonts w:ascii="Symbol" w:hAnsi="Symbol" w:cs="Symbol" w:hint="default"/>
    </w:rPr>
  </w:style>
  <w:style w:type="character" w:customStyle="1" w:styleId="WW8Num20z1">
    <w:name w:val="WW8Num20z1"/>
    <w:rsid w:val="0003709A"/>
  </w:style>
  <w:style w:type="character" w:customStyle="1" w:styleId="WW8Num20z2">
    <w:name w:val="WW8Num20z2"/>
    <w:rsid w:val="0003709A"/>
  </w:style>
  <w:style w:type="character" w:customStyle="1" w:styleId="WW8Num20z3">
    <w:name w:val="WW8Num20z3"/>
    <w:rsid w:val="0003709A"/>
  </w:style>
  <w:style w:type="character" w:customStyle="1" w:styleId="WW8Num20z4">
    <w:name w:val="WW8Num20z4"/>
    <w:rsid w:val="0003709A"/>
  </w:style>
  <w:style w:type="character" w:customStyle="1" w:styleId="WW8Num20z5">
    <w:name w:val="WW8Num20z5"/>
    <w:rsid w:val="0003709A"/>
  </w:style>
  <w:style w:type="character" w:customStyle="1" w:styleId="WW8Num20z6">
    <w:name w:val="WW8Num20z6"/>
    <w:rsid w:val="0003709A"/>
  </w:style>
  <w:style w:type="character" w:customStyle="1" w:styleId="WW8Num20z7">
    <w:name w:val="WW8Num20z7"/>
    <w:rsid w:val="0003709A"/>
  </w:style>
  <w:style w:type="character" w:customStyle="1" w:styleId="WW8Num20z8">
    <w:name w:val="WW8Num20z8"/>
    <w:rsid w:val="0003709A"/>
  </w:style>
  <w:style w:type="character" w:customStyle="1" w:styleId="WW8Num21z0">
    <w:name w:val="WW8Num21z0"/>
    <w:rsid w:val="0003709A"/>
    <w:rPr>
      <w:rFonts w:ascii="Symbol" w:hAnsi="Symbol" w:cs="Symbol"/>
    </w:rPr>
  </w:style>
  <w:style w:type="character" w:customStyle="1" w:styleId="WW8Num21z1">
    <w:name w:val="WW8Num21z1"/>
    <w:rsid w:val="0003709A"/>
    <w:rPr>
      <w:rFonts w:ascii="Courier New" w:hAnsi="Courier New" w:cs="Courier New"/>
    </w:rPr>
  </w:style>
  <w:style w:type="character" w:customStyle="1" w:styleId="WW8Num21z2">
    <w:name w:val="WW8Num21z2"/>
    <w:rsid w:val="0003709A"/>
    <w:rPr>
      <w:rFonts w:ascii="Wingdings" w:hAnsi="Wingdings" w:cs="Wingdings"/>
    </w:rPr>
  </w:style>
  <w:style w:type="character" w:customStyle="1" w:styleId="WW8Num22z0">
    <w:name w:val="WW8Num22z0"/>
    <w:rsid w:val="0003709A"/>
    <w:rPr>
      <w:rFonts w:ascii="Wingdings" w:hAnsi="Wingdings" w:cs="Wingdings" w:hint="default"/>
      <w:b/>
      <w:color w:val="auto"/>
      <w:sz w:val="26"/>
    </w:rPr>
  </w:style>
  <w:style w:type="character" w:customStyle="1" w:styleId="WW8Num22z1">
    <w:name w:val="WW8Num22z1"/>
    <w:rsid w:val="0003709A"/>
  </w:style>
  <w:style w:type="character" w:customStyle="1" w:styleId="WW8Num22z2">
    <w:name w:val="WW8Num22z2"/>
    <w:rsid w:val="0003709A"/>
  </w:style>
  <w:style w:type="character" w:customStyle="1" w:styleId="WW8Num22z3">
    <w:name w:val="WW8Num22z3"/>
    <w:rsid w:val="0003709A"/>
  </w:style>
  <w:style w:type="character" w:customStyle="1" w:styleId="WW8Num22z4">
    <w:name w:val="WW8Num22z4"/>
    <w:rsid w:val="0003709A"/>
  </w:style>
  <w:style w:type="character" w:customStyle="1" w:styleId="WW8Num22z5">
    <w:name w:val="WW8Num22z5"/>
    <w:rsid w:val="0003709A"/>
  </w:style>
  <w:style w:type="character" w:customStyle="1" w:styleId="WW8Num22z6">
    <w:name w:val="WW8Num22z6"/>
    <w:rsid w:val="0003709A"/>
  </w:style>
  <w:style w:type="character" w:customStyle="1" w:styleId="WW8Num22z7">
    <w:name w:val="WW8Num22z7"/>
    <w:rsid w:val="0003709A"/>
  </w:style>
  <w:style w:type="character" w:customStyle="1" w:styleId="WW8Num22z8">
    <w:name w:val="WW8Num22z8"/>
    <w:rsid w:val="0003709A"/>
  </w:style>
  <w:style w:type="character" w:customStyle="1" w:styleId="WW8Num23z0">
    <w:name w:val="WW8Num23z0"/>
    <w:rsid w:val="0003709A"/>
  </w:style>
  <w:style w:type="character" w:customStyle="1" w:styleId="WW8Num23z1">
    <w:name w:val="WW8Num23z1"/>
    <w:rsid w:val="0003709A"/>
  </w:style>
  <w:style w:type="character" w:customStyle="1" w:styleId="WW8Num23z2">
    <w:name w:val="WW8Num23z2"/>
    <w:rsid w:val="0003709A"/>
  </w:style>
  <w:style w:type="character" w:customStyle="1" w:styleId="WW8Num23z3">
    <w:name w:val="WW8Num23z3"/>
    <w:rsid w:val="0003709A"/>
  </w:style>
  <w:style w:type="character" w:customStyle="1" w:styleId="WW8Num23z4">
    <w:name w:val="WW8Num23z4"/>
    <w:rsid w:val="0003709A"/>
  </w:style>
  <w:style w:type="character" w:customStyle="1" w:styleId="WW8Num23z5">
    <w:name w:val="WW8Num23z5"/>
    <w:rsid w:val="0003709A"/>
  </w:style>
  <w:style w:type="character" w:customStyle="1" w:styleId="WW8Num23z6">
    <w:name w:val="WW8Num23z6"/>
    <w:rsid w:val="0003709A"/>
  </w:style>
  <w:style w:type="character" w:customStyle="1" w:styleId="WW8Num23z7">
    <w:name w:val="WW8Num23z7"/>
    <w:rsid w:val="0003709A"/>
  </w:style>
  <w:style w:type="character" w:customStyle="1" w:styleId="WW8Num23z8">
    <w:name w:val="WW8Num23z8"/>
    <w:rsid w:val="0003709A"/>
  </w:style>
  <w:style w:type="character" w:customStyle="1" w:styleId="WW8Num24z0">
    <w:name w:val="WW8Num24z0"/>
    <w:rsid w:val="0003709A"/>
  </w:style>
  <w:style w:type="character" w:customStyle="1" w:styleId="WW8Num24z1">
    <w:name w:val="WW8Num24z1"/>
    <w:rsid w:val="0003709A"/>
  </w:style>
  <w:style w:type="character" w:customStyle="1" w:styleId="WW8Num24z2">
    <w:name w:val="WW8Num24z2"/>
    <w:rsid w:val="0003709A"/>
  </w:style>
  <w:style w:type="character" w:customStyle="1" w:styleId="WW8Num24z3">
    <w:name w:val="WW8Num24z3"/>
    <w:rsid w:val="0003709A"/>
  </w:style>
  <w:style w:type="character" w:customStyle="1" w:styleId="WW8Num24z4">
    <w:name w:val="WW8Num24z4"/>
    <w:rsid w:val="0003709A"/>
  </w:style>
  <w:style w:type="character" w:customStyle="1" w:styleId="WW8Num24z5">
    <w:name w:val="WW8Num24z5"/>
    <w:rsid w:val="0003709A"/>
  </w:style>
  <w:style w:type="character" w:customStyle="1" w:styleId="WW8Num24z6">
    <w:name w:val="WW8Num24z6"/>
    <w:rsid w:val="0003709A"/>
  </w:style>
  <w:style w:type="character" w:customStyle="1" w:styleId="WW8Num24z7">
    <w:name w:val="WW8Num24z7"/>
    <w:rsid w:val="0003709A"/>
  </w:style>
  <w:style w:type="character" w:customStyle="1" w:styleId="WW8Num24z8">
    <w:name w:val="WW8Num24z8"/>
    <w:rsid w:val="0003709A"/>
  </w:style>
  <w:style w:type="character" w:customStyle="1" w:styleId="WW8Num25z0">
    <w:name w:val="WW8Num25z0"/>
    <w:rsid w:val="0003709A"/>
    <w:rPr>
      <w:rFonts w:ascii="OpenSymbol" w:eastAsia="Times New Roman" w:hAnsi="OpenSymbol" w:cs="OpenSymbol"/>
    </w:rPr>
  </w:style>
  <w:style w:type="character" w:customStyle="1" w:styleId="WW8Num26z0">
    <w:name w:val="WW8Num26z0"/>
    <w:rsid w:val="0003709A"/>
  </w:style>
  <w:style w:type="character" w:customStyle="1" w:styleId="WW8Num26z1">
    <w:name w:val="WW8Num26z1"/>
    <w:rsid w:val="0003709A"/>
  </w:style>
  <w:style w:type="character" w:customStyle="1" w:styleId="WW8Num26z2">
    <w:name w:val="WW8Num26z2"/>
    <w:rsid w:val="0003709A"/>
  </w:style>
  <w:style w:type="character" w:customStyle="1" w:styleId="WW8Num26z3">
    <w:name w:val="WW8Num26z3"/>
    <w:rsid w:val="0003709A"/>
  </w:style>
  <w:style w:type="character" w:customStyle="1" w:styleId="WW8Num26z4">
    <w:name w:val="WW8Num26z4"/>
    <w:rsid w:val="0003709A"/>
  </w:style>
  <w:style w:type="character" w:customStyle="1" w:styleId="WW8Num26z5">
    <w:name w:val="WW8Num26z5"/>
    <w:rsid w:val="0003709A"/>
  </w:style>
  <w:style w:type="character" w:customStyle="1" w:styleId="WW8Num26z6">
    <w:name w:val="WW8Num26z6"/>
    <w:rsid w:val="0003709A"/>
  </w:style>
  <w:style w:type="character" w:customStyle="1" w:styleId="WW8Num26z7">
    <w:name w:val="WW8Num26z7"/>
    <w:rsid w:val="0003709A"/>
  </w:style>
  <w:style w:type="character" w:customStyle="1" w:styleId="WW8Num26z8">
    <w:name w:val="WW8Num26z8"/>
    <w:rsid w:val="0003709A"/>
  </w:style>
  <w:style w:type="character" w:customStyle="1" w:styleId="WW8Num27z0">
    <w:name w:val="WW8Num27z0"/>
    <w:rsid w:val="0003709A"/>
    <w:rPr>
      <w:rFonts w:hint="default"/>
    </w:rPr>
  </w:style>
  <w:style w:type="character" w:customStyle="1" w:styleId="WW8Num27z1">
    <w:name w:val="WW8Num27z1"/>
    <w:rsid w:val="0003709A"/>
  </w:style>
  <w:style w:type="character" w:customStyle="1" w:styleId="WW8Num27z2">
    <w:name w:val="WW8Num27z2"/>
    <w:rsid w:val="0003709A"/>
  </w:style>
  <w:style w:type="character" w:customStyle="1" w:styleId="WW8Num27z3">
    <w:name w:val="WW8Num27z3"/>
    <w:rsid w:val="0003709A"/>
  </w:style>
  <w:style w:type="character" w:customStyle="1" w:styleId="WW8Num27z4">
    <w:name w:val="WW8Num27z4"/>
    <w:rsid w:val="0003709A"/>
  </w:style>
  <w:style w:type="character" w:customStyle="1" w:styleId="WW8Num27z5">
    <w:name w:val="WW8Num27z5"/>
    <w:rsid w:val="0003709A"/>
  </w:style>
  <w:style w:type="character" w:customStyle="1" w:styleId="WW8Num27z6">
    <w:name w:val="WW8Num27z6"/>
    <w:rsid w:val="0003709A"/>
  </w:style>
  <w:style w:type="character" w:customStyle="1" w:styleId="WW8Num27z7">
    <w:name w:val="WW8Num27z7"/>
    <w:rsid w:val="0003709A"/>
  </w:style>
  <w:style w:type="character" w:customStyle="1" w:styleId="WW8Num27z8">
    <w:name w:val="WW8Num27z8"/>
    <w:rsid w:val="0003709A"/>
  </w:style>
  <w:style w:type="character" w:customStyle="1" w:styleId="WW8Num28z0">
    <w:name w:val="WW8Num28z0"/>
    <w:rsid w:val="0003709A"/>
  </w:style>
  <w:style w:type="character" w:customStyle="1" w:styleId="WW8Num28z1">
    <w:name w:val="WW8Num28z1"/>
    <w:rsid w:val="0003709A"/>
  </w:style>
  <w:style w:type="character" w:customStyle="1" w:styleId="WW8Num28z2">
    <w:name w:val="WW8Num28z2"/>
    <w:rsid w:val="0003709A"/>
  </w:style>
  <w:style w:type="character" w:customStyle="1" w:styleId="WW8Num28z3">
    <w:name w:val="WW8Num28z3"/>
    <w:rsid w:val="0003709A"/>
  </w:style>
  <w:style w:type="character" w:customStyle="1" w:styleId="WW8Num28z4">
    <w:name w:val="WW8Num28z4"/>
    <w:rsid w:val="0003709A"/>
  </w:style>
  <w:style w:type="character" w:customStyle="1" w:styleId="WW8Num28z5">
    <w:name w:val="WW8Num28z5"/>
    <w:rsid w:val="0003709A"/>
  </w:style>
  <w:style w:type="character" w:customStyle="1" w:styleId="WW8Num28z6">
    <w:name w:val="WW8Num28z6"/>
    <w:rsid w:val="0003709A"/>
  </w:style>
  <w:style w:type="character" w:customStyle="1" w:styleId="WW8Num28z7">
    <w:name w:val="WW8Num28z7"/>
    <w:rsid w:val="0003709A"/>
  </w:style>
  <w:style w:type="character" w:customStyle="1" w:styleId="WW8Num28z8">
    <w:name w:val="WW8Num28z8"/>
    <w:rsid w:val="0003709A"/>
  </w:style>
  <w:style w:type="character" w:customStyle="1" w:styleId="WW8Num29z0">
    <w:name w:val="WW8Num29z0"/>
    <w:rsid w:val="0003709A"/>
    <w:rPr>
      <w:rFonts w:ascii="Symbol" w:hAnsi="Symbol" w:cs="Symbol" w:hint="default"/>
    </w:rPr>
  </w:style>
  <w:style w:type="character" w:customStyle="1" w:styleId="WW8Num29z1">
    <w:name w:val="WW8Num29z1"/>
    <w:rsid w:val="0003709A"/>
  </w:style>
  <w:style w:type="character" w:customStyle="1" w:styleId="WW8Num29z2">
    <w:name w:val="WW8Num29z2"/>
    <w:rsid w:val="0003709A"/>
  </w:style>
  <w:style w:type="character" w:customStyle="1" w:styleId="WW8Num29z3">
    <w:name w:val="WW8Num29z3"/>
    <w:rsid w:val="0003709A"/>
  </w:style>
  <w:style w:type="character" w:customStyle="1" w:styleId="WW8Num29z4">
    <w:name w:val="WW8Num29z4"/>
    <w:rsid w:val="0003709A"/>
  </w:style>
  <w:style w:type="character" w:customStyle="1" w:styleId="WW8Num29z5">
    <w:name w:val="WW8Num29z5"/>
    <w:rsid w:val="0003709A"/>
  </w:style>
  <w:style w:type="character" w:customStyle="1" w:styleId="WW8Num29z6">
    <w:name w:val="WW8Num29z6"/>
    <w:rsid w:val="0003709A"/>
  </w:style>
  <w:style w:type="character" w:customStyle="1" w:styleId="WW8Num29z7">
    <w:name w:val="WW8Num29z7"/>
    <w:rsid w:val="0003709A"/>
  </w:style>
  <w:style w:type="character" w:customStyle="1" w:styleId="WW8Num29z8">
    <w:name w:val="WW8Num29z8"/>
    <w:rsid w:val="0003709A"/>
  </w:style>
  <w:style w:type="character" w:customStyle="1" w:styleId="WW8Num30z0">
    <w:name w:val="WW8Num30z0"/>
    <w:rsid w:val="0003709A"/>
    <w:rPr>
      <w:rFonts w:hint="default"/>
    </w:rPr>
  </w:style>
  <w:style w:type="character" w:customStyle="1" w:styleId="WW8Num30z1">
    <w:name w:val="WW8Num30z1"/>
    <w:rsid w:val="0003709A"/>
  </w:style>
  <w:style w:type="character" w:customStyle="1" w:styleId="WW8Num30z2">
    <w:name w:val="WW8Num30z2"/>
    <w:rsid w:val="0003709A"/>
  </w:style>
  <w:style w:type="character" w:customStyle="1" w:styleId="WW8Num30z3">
    <w:name w:val="WW8Num30z3"/>
    <w:rsid w:val="0003709A"/>
  </w:style>
  <w:style w:type="character" w:customStyle="1" w:styleId="WW8Num30z4">
    <w:name w:val="WW8Num30z4"/>
    <w:rsid w:val="0003709A"/>
  </w:style>
  <w:style w:type="character" w:customStyle="1" w:styleId="WW8Num30z5">
    <w:name w:val="WW8Num30z5"/>
    <w:rsid w:val="0003709A"/>
  </w:style>
  <w:style w:type="character" w:customStyle="1" w:styleId="WW8Num30z6">
    <w:name w:val="WW8Num30z6"/>
    <w:rsid w:val="0003709A"/>
  </w:style>
  <w:style w:type="character" w:customStyle="1" w:styleId="WW8Num30z7">
    <w:name w:val="WW8Num30z7"/>
    <w:rsid w:val="0003709A"/>
  </w:style>
  <w:style w:type="character" w:customStyle="1" w:styleId="WW8Num30z8">
    <w:name w:val="WW8Num30z8"/>
    <w:rsid w:val="0003709A"/>
  </w:style>
  <w:style w:type="character" w:customStyle="1" w:styleId="WW8Num31z0">
    <w:name w:val="WW8Num31z0"/>
    <w:rsid w:val="0003709A"/>
  </w:style>
  <w:style w:type="character" w:customStyle="1" w:styleId="WW8Num31z1">
    <w:name w:val="WW8Num31z1"/>
    <w:rsid w:val="0003709A"/>
  </w:style>
  <w:style w:type="character" w:customStyle="1" w:styleId="WW8Num31z2">
    <w:name w:val="WW8Num31z2"/>
    <w:rsid w:val="0003709A"/>
  </w:style>
  <w:style w:type="character" w:customStyle="1" w:styleId="WW8Num31z3">
    <w:name w:val="WW8Num31z3"/>
    <w:rsid w:val="0003709A"/>
  </w:style>
  <w:style w:type="character" w:customStyle="1" w:styleId="WW8Num31z4">
    <w:name w:val="WW8Num31z4"/>
    <w:rsid w:val="0003709A"/>
  </w:style>
  <w:style w:type="character" w:customStyle="1" w:styleId="WW8Num31z5">
    <w:name w:val="WW8Num31z5"/>
    <w:rsid w:val="0003709A"/>
  </w:style>
  <w:style w:type="character" w:customStyle="1" w:styleId="WW8Num31z6">
    <w:name w:val="WW8Num31z6"/>
    <w:rsid w:val="0003709A"/>
  </w:style>
  <w:style w:type="character" w:customStyle="1" w:styleId="WW8Num31z7">
    <w:name w:val="WW8Num31z7"/>
    <w:rsid w:val="0003709A"/>
  </w:style>
  <w:style w:type="character" w:customStyle="1" w:styleId="WW8Num31z8">
    <w:name w:val="WW8Num31z8"/>
    <w:rsid w:val="0003709A"/>
  </w:style>
  <w:style w:type="character" w:customStyle="1" w:styleId="WW8Num32z0">
    <w:name w:val="WW8Num32z0"/>
    <w:rsid w:val="0003709A"/>
    <w:rPr>
      <w:rFonts w:hint="default"/>
    </w:rPr>
  </w:style>
  <w:style w:type="character" w:customStyle="1" w:styleId="WW8Num32z1">
    <w:name w:val="WW8Num32z1"/>
    <w:rsid w:val="0003709A"/>
  </w:style>
  <w:style w:type="character" w:customStyle="1" w:styleId="WW8Num32z2">
    <w:name w:val="WW8Num32z2"/>
    <w:rsid w:val="0003709A"/>
  </w:style>
  <w:style w:type="character" w:customStyle="1" w:styleId="WW8Num32z3">
    <w:name w:val="WW8Num32z3"/>
    <w:rsid w:val="0003709A"/>
  </w:style>
  <w:style w:type="character" w:customStyle="1" w:styleId="WW8Num32z4">
    <w:name w:val="WW8Num32z4"/>
    <w:rsid w:val="0003709A"/>
  </w:style>
  <w:style w:type="character" w:customStyle="1" w:styleId="WW8Num32z5">
    <w:name w:val="WW8Num32z5"/>
    <w:rsid w:val="0003709A"/>
  </w:style>
  <w:style w:type="character" w:customStyle="1" w:styleId="WW8Num32z6">
    <w:name w:val="WW8Num32z6"/>
    <w:rsid w:val="0003709A"/>
  </w:style>
  <w:style w:type="character" w:customStyle="1" w:styleId="WW8Num32z7">
    <w:name w:val="WW8Num32z7"/>
    <w:rsid w:val="0003709A"/>
  </w:style>
  <w:style w:type="character" w:customStyle="1" w:styleId="WW8Num32z8">
    <w:name w:val="WW8Num32z8"/>
    <w:rsid w:val="0003709A"/>
  </w:style>
  <w:style w:type="character" w:customStyle="1" w:styleId="WW8Num33z0">
    <w:name w:val="WW8Num33z0"/>
    <w:rsid w:val="0003709A"/>
    <w:rPr>
      <w:rFonts w:ascii="Symbol" w:hAnsi="Symbol" w:cs="Symbol" w:hint="default"/>
    </w:rPr>
  </w:style>
  <w:style w:type="character" w:customStyle="1" w:styleId="WW8Num33z1">
    <w:name w:val="WW8Num33z1"/>
    <w:rsid w:val="0003709A"/>
  </w:style>
  <w:style w:type="character" w:customStyle="1" w:styleId="WW8Num33z2">
    <w:name w:val="WW8Num33z2"/>
    <w:rsid w:val="0003709A"/>
  </w:style>
  <w:style w:type="character" w:customStyle="1" w:styleId="WW8Num33z3">
    <w:name w:val="WW8Num33z3"/>
    <w:rsid w:val="0003709A"/>
  </w:style>
  <w:style w:type="character" w:customStyle="1" w:styleId="WW8Num33z4">
    <w:name w:val="WW8Num33z4"/>
    <w:rsid w:val="0003709A"/>
  </w:style>
  <w:style w:type="character" w:customStyle="1" w:styleId="WW8Num33z5">
    <w:name w:val="WW8Num33z5"/>
    <w:rsid w:val="0003709A"/>
  </w:style>
  <w:style w:type="character" w:customStyle="1" w:styleId="WW8Num33z6">
    <w:name w:val="WW8Num33z6"/>
    <w:rsid w:val="0003709A"/>
  </w:style>
  <w:style w:type="character" w:customStyle="1" w:styleId="WW8Num33z7">
    <w:name w:val="WW8Num33z7"/>
    <w:rsid w:val="0003709A"/>
  </w:style>
  <w:style w:type="character" w:customStyle="1" w:styleId="WW8Num33z8">
    <w:name w:val="WW8Num33z8"/>
    <w:rsid w:val="0003709A"/>
  </w:style>
  <w:style w:type="character" w:customStyle="1" w:styleId="WW8Num34z0">
    <w:name w:val="WW8Num34z0"/>
    <w:rsid w:val="0003709A"/>
    <w:rPr>
      <w:rFonts w:hint="default"/>
      <w:b w:val="0"/>
    </w:rPr>
  </w:style>
  <w:style w:type="character" w:customStyle="1" w:styleId="WW8Num34z1">
    <w:name w:val="WW8Num34z1"/>
    <w:rsid w:val="0003709A"/>
  </w:style>
  <w:style w:type="character" w:customStyle="1" w:styleId="WW8Num34z2">
    <w:name w:val="WW8Num34z2"/>
    <w:rsid w:val="0003709A"/>
  </w:style>
  <w:style w:type="character" w:customStyle="1" w:styleId="WW8Num34z3">
    <w:name w:val="WW8Num34z3"/>
    <w:rsid w:val="0003709A"/>
  </w:style>
  <w:style w:type="character" w:customStyle="1" w:styleId="WW8Num34z4">
    <w:name w:val="WW8Num34z4"/>
    <w:rsid w:val="0003709A"/>
  </w:style>
  <w:style w:type="character" w:customStyle="1" w:styleId="WW8Num34z5">
    <w:name w:val="WW8Num34z5"/>
    <w:rsid w:val="0003709A"/>
  </w:style>
  <w:style w:type="character" w:customStyle="1" w:styleId="WW8Num34z6">
    <w:name w:val="WW8Num34z6"/>
    <w:rsid w:val="0003709A"/>
  </w:style>
  <w:style w:type="character" w:customStyle="1" w:styleId="WW8Num34z7">
    <w:name w:val="WW8Num34z7"/>
    <w:rsid w:val="0003709A"/>
  </w:style>
  <w:style w:type="character" w:customStyle="1" w:styleId="WW8Num34z8">
    <w:name w:val="WW8Num34z8"/>
    <w:rsid w:val="0003709A"/>
  </w:style>
  <w:style w:type="character" w:customStyle="1" w:styleId="WW8Num35z0">
    <w:name w:val="WW8Num35z0"/>
    <w:rsid w:val="0003709A"/>
    <w:rPr>
      <w:rFonts w:ascii="Wingdings" w:hAnsi="Wingdings" w:cs="Wingdings" w:hint="default"/>
    </w:rPr>
  </w:style>
  <w:style w:type="character" w:customStyle="1" w:styleId="WW8Num35z1">
    <w:name w:val="WW8Num35z1"/>
    <w:rsid w:val="0003709A"/>
    <w:rPr>
      <w:rFonts w:ascii="Courier New" w:hAnsi="Courier New" w:cs="Courier New" w:hint="default"/>
    </w:rPr>
  </w:style>
  <w:style w:type="character" w:customStyle="1" w:styleId="WW8Num35z3">
    <w:name w:val="WW8Num35z3"/>
    <w:rsid w:val="0003709A"/>
    <w:rPr>
      <w:rFonts w:ascii="Symbol" w:hAnsi="Symbol" w:cs="Symbol" w:hint="default"/>
    </w:rPr>
  </w:style>
  <w:style w:type="character" w:customStyle="1" w:styleId="WW8Num36z0">
    <w:name w:val="WW8Num36z0"/>
    <w:rsid w:val="0003709A"/>
    <w:rPr>
      <w:rFonts w:ascii="Symbol" w:hAnsi="Symbol" w:cs="Symbol" w:hint="default"/>
    </w:rPr>
  </w:style>
  <w:style w:type="character" w:customStyle="1" w:styleId="WW8Num36z1">
    <w:name w:val="WW8Num36z1"/>
    <w:rsid w:val="0003709A"/>
    <w:rPr>
      <w:rFonts w:ascii="Courier New" w:hAnsi="Courier New" w:cs="Times New Roman" w:hint="default"/>
    </w:rPr>
  </w:style>
  <w:style w:type="character" w:customStyle="1" w:styleId="WW8Num36z2">
    <w:name w:val="WW8Num36z2"/>
    <w:rsid w:val="0003709A"/>
  </w:style>
  <w:style w:type="character" w:customStyle="1" w:styleId="WW8Num36z3">
    <w:name w:val="WW8Num36z3"/>
    <w:rsid w:val="0003709A"/>
  </w:style>
  <w:style w:type="character" w:customStyle="1" w:styleId="WW8Num36z4">
    <w:name w:val="WW8Num36z4"/>
    <w:rsid w:val="0003709A"/>
  </w:style>
  <w:style w:type="character" w:customStyle="1" w:styleId="WW8Num36z5">
    <w:name w:val="WW8Num36z5"/>
    <w:rsid w:val="0003709A"/>
  </w:style>
  <w:style w:type="character" w:customStyle="1" w:styleId="WW8Num36z6">
    <w:name w:val="WW8Num36z6"/>
    <w:rsid w:val="0003709A"/>
  </w:style>
  <w:style w:type="character" w:customStyle="1" w:styleId="WW8Num36z7">
    <w:name w:val="WW8Num36z7"/>
    <w:rsid w:val="0003709A"/>
  </w:style>
  <w:style w:type="character" w:customStyle="1" w:styleId="WW8Num36z8">
    <w:name w:val="WW8Num36z8"/>
    <w:rsid w:val="0003709A"/>
  </w:style>
  <w:style w:type="character" w:customStyle="1" w:styleId="WW8Num37z0">
    <w:name w:val="WW8Num37z0"/>
    <w:rsid w:val="0003709A"/>
  </w:style>
  <w:style w:type="character" w:customStyle="1" w:styleId="WW8Num37z1">
    <w:name w:val="WW8Num37z1"/>
    <w:rsid w:val="0003709A"/>
  </w:style>
  <w:style w:type="character" w:customStyle="1" w:styleId="WW8Num37z2">
    <w:name w:val="WW8Num37z2"/>
    <w:rsid w:val="0003709A"/>
  </w:style>
  <w:style w:type="character" w:customStyle="1" w:styleId="WW8Num37z3">
    <w:name w:val="WW8Num37z3"/>
    <w:rsid w:val="0003709A"/>
  </w:style>
  <w:style w:type="character" w:customStyle="1" w:styleId="WW8Num37z4">
    <w:name w:val="WW8Num37z4"/>
    <w:rsid w:val="0003709A"/>
  </w:style>
  <w:style w:type="character" w:customStyle="1" w:styleId="WW8Num37z5">
    <w:name w:val="WW8Num37z5"/>
    <w:rsid w:val="0003709A"/>
  </w:style>
  <w:style w:type="character" w:customStyle="1" w:styleId="WW8Num37z6">
    <w:name w:val="WW8Num37z6"/>
    <w:rsid w:val="0003709A"/>
  </w:style>
  <w:style w:type="character" w:customStyle="1" w:styleId="WW8Num37z7">
    <w:name w:val="WW8Num37z7"/>
    <w:rsid w:val="0003709A"/>
  </w:style>
  <w:style w:type="character" w:customStyle="1" w:styleId="WW8Num37z8">
    <w:name w:val="WW8Num37z8"/>
    <w:rsid w:val="0003709A"/>
  </w:style>
  <w:style w:type="character" w:customStyle="1" w:styleId="WW8Num38z0">
    <w:name w:val="WW8Num38z0"/>
    <w:rsid w:val="0003709A"/>
  </w:style>
  <w:style w:type="character" w:customStyle="1" w:styleId="WW8Num38z1">
    <w:name w:val="WW8Num38z1"/>
    <w:rsid w:val="0003709A"/>
  </w:style>
  <w:style w:type="character" w:customStyle="1" w:styleId="WW8Num38z2">
    <w:name w:val="WW8Num38z2"/>
    <w:rsid w:val="0003709A"/>
  </w:style>
  <w:style w:type="character" w:customStyle="1" w:styleId="WW8Num38z3">
    <w:name w:val="WW8Num38z3"/>
    <w:rsid w:val="0003709A"/>
  </w:style>
  <w:style w:type="character" w:customStyle="1" w:styleId="WW8Num38z4">
    <w:name w:val="WW8Num38z4"/>
    <w:rsid w:val="0003709A"/>
  </w:style>
  <w:style w:type="character" w:customStyle="1" w:styleId="WW8Num38z5">
    <w:name w:val="WW8Num38z5"/>
    <w:rsid w:val="0003709A"/>
  </w:style>
  <w:style w:type="character" w:customStyle="1" w:styleId="WW8Num38z6">
    <w:name w:val="WW8Num38z6"/>
    <w:rsid w:val="0003709A"/>
  </w:style>
  <w:style w:type="character" w:customStyle="1" w:styleId="WW8Num38z7">
    <w:name w:val="WW8Num38z7"/>
    <w:rsid w:val="0003709A"/>
  </w:style>
  <w:style w:type="character" w:customStyle="1" w:styleId="WW8Num38z8">
    <w:name w:val="WW8Num38z8"/>
    <w:rsid w:val="0003709A"/>
  </w:style>
  <w:style w:type="character" w:customStyle="1" w:styleId="WW8Num39z0">
    <w:name w:val="WW8Num39z0"/>
    <w:rsid w:val="0003709A"/>
  </w:style>
  <w:style w:type="character" w:customStyle="1" w:styleId="WW8Num39z1">
    <w:name w:val="WW8Num39z1"/>
    <w:rsid w:val="0003709A"/>
  </w:style>
  <w:style w:type="character" w:customStyle="1" w:styleId="WW8Num39z2">
    <w:name w:val="WW8Num39z2"/>
    <w:rsid w:val="0003709A"/>
  </w:style>
  <w:style w:type="character" w:customStyle="1" w:styleId="WW8Num39z3">
    <w:name w:val="WW8Num39z3"/>
    <w:rsid w:val="0003709A"/>
  </w:style>
  <w:style w:type="character" w:customStyle="1" w:styleId="WW8Num39z4">
    <w:name w:val="WW8Num39z4"/>
    <w:rsid w:val="0003709A"/>
  </w:style>
  <w:style w:type="character" w:customStyle="1" w:styleId="WW8Num39z5">
    <w:name w:val="WW8Num39z5"/>
    <w:rsid w:val="0003709A"/>
  </w:style>
  <w:style w:type="character" w:customStyle="1" w:styleId="WW8Num39z6">
    <w:name w:val="WW8Num39z6"/>
    <w:rsid w:val="0003709A"/>
  </w:style>
  <w:style w:type="character" w:customStyle="1" w:styleId="WW8Num39z7">
    <w:name w:val="WW8Num39z7"/>
    <w:rsid w:val="0003709A"/>
  </w:style>
  <w:style w:type="character" w:customStyle="1" w:styleId="WW8Num39z8">
    <w:name w:val="WW8Num39z8"/>
    <w:rsid w:val="0003709A"/>
  </w:style>
  <w:style w:type="character" w:customStyle="1" w:styleId="81">
    <w:name w:val="Знак Знак8"/>
    <w:basedOn w:val="1f3"/>
    <w:rsid w:val="0003709A"/>
    <w:rPr>
      <w:rFonts w:eastAsia="Lucida Sans Unicode" w:cs="Tahoma"/>
      <w:b/>
      <w:color w:val="000000"/>
      <w:sz w:val="28"/>
      <w:szCs w:val="28"/>
      <w:lang w:val="en-US" w:eastAsia="en-US" w:bidi="en-US"/>
    </w:rPr>
  </w:style>
  <w:style w:type="character" w:customStyle="1" w:styleId="2e">
    <w:name w:val="Знак Знак2"/>
    <w:basedOn w:val="1f3"/>
    <w:rsid w:val="0003709A"/>
    <w:rPr>
      <w:rFonts w:ascii="Lucida Sans Unicode" w:eastAsia="Lucida Sans Unicode" w:hAnsi="Lucida Sans Unicode" w:cs="Tahoma"/>
      <w:color w:val="000000"/>
      <w:sz w:val="28"/>
      <w:szCs w:val="28"/>
      <w:lang w:val="en-US" w:eastAsia="en-US" w:bidi="en-US"/>
    </w:rPr>
  </w:style>
  <w:style w:type="character" w:customStyle="1" w:styleId="1f6">
    <w:name w:val="Знак Знак1"/>
    <w:basedOn w:val="1f3"/>
    <w:rsid w:val="0003709A"/>
    <w:rPr>
      <w:rFonts w:ascii="Lucida Sans Unicode" w:eastAsia="Lucida Sans Unicode" w:hAnsi="Lucida Sans Unicode" w:cs="Tahoma"/>
      <w:color w:val="000000"/>
      <w:sz w:val="28"/>
      <w:szCs w:val="28"/>
      <w:lang w:val="en-US" w:eastAsia="en-US" w:bidi="en-US"/>
    </w:rPr>
  </w:style>
  <w:style w:type="character" w:customStyle="1" w:styleId="afff2">
    <w:name w:val="Знак Знак"/>
    <w:basedOn w:val="1f3"/>
    <w:rsid w:val="0003709A"/>
    <w:rPr>
      <w:rFonts w:ascii="Lucida Sans Unicode" w:eastAsia="Lucida Sans Unicode" w:hAnsi="Lucida Sans Unicode" w:cs="Tahoma"/>
      <w:color w:val="000000"/>
      <w:sz w:val="28"/>
      <w:szCs w:val="24"/>
      <w:lang w:val="en-US" w:eastAsia="en-US" w:bidi="en-US"/>
    </w:rPr>
  </w:style>
  <w:style w:type="character" w:customStyle="1" w:styleId="HTMLPreformattedChar">
    <w:name w:val="HTML Preformatted Char"/>
    <w:basedOn w:val="1f3"/>
    <w:rsid w:val="0003709A"/>
    <w:rPr>
      <w:rFonts w:ascii="Courier New" w:hAnsi="Courier New" w:cs="Courier New"/>
      <w:kern w:val="1"/>
      <w:lang w:val="de-DE" w:eastAsia="fa-IR" w:bidi="fa-IR"/>
    </w:rPr>
  </w:style>
  <w:style w:type="character" w:customStyle="1" w:styleId="afff3">
    <w:name w:val="Маркеры списка"/>
    <w:rsid w:val="0003709A"/>
    <w:rPr>
      <w:rFonts w:ascii="OpenSymbol" w:eastAsia="OpenSymbol" w:hAnsi="OpenSymbol" w:cs="OpenSymbol"/>
    </w:rPr>
  </w:style>
  <w:style w:type="character" w:customStyle="1" w:styleId="ListLabel1">
    <w:name w:val="ListLabel 1"/>
    <w:rsid w:val="0003709A"/>
    <w:rPr>
      <w:b/>
      <w:color w:val="00000A"/>
      <w:sz w:val="28"/>
      <w:szCs w:val="28"/>
    </w:rPr>
  </w:style>
  <w:style w:type="character" w:customStyle="1" w:styleId="ListLabel2">
    <w:name w:val="ListLabel 2"/>
    <w:rsid w:val="0003709A"/>
    <w:rPr>
      <w:rFonts w:cs="Courier New"/>
    </w:rPr>
  </w:style>
  <w:style w:type="character" w:customStyle="1" w:styleId="WW8Num5z1">
    <w:name w:val="WW8Num5z1"/>
    <w:rsid w:val="0003709A"/>
    <w:rPr>
      <w:rFonts w:cs="Times New Roman"/>
    </w:rPr>
  </w:style>
  <w:style w:type="paragraph" w:styleId="afff4">
    <w:name w:val="List"/>
    <w:basedOn w:val="ae"/>
    <w:rsid w:val="0003709A"/>
    <w:rPr>
      <w:rFonts w:eastAsia="Lucida Sans Unicode" w:cs="Arial"/>
      <w:lang w:bidi="en-US"/>
    </w:rPr>
  </w:style>
  <w:style w:type="paragraph" w:customStyle="1" w:styleId="1f7">
    <w:name w:val="Название1"/>
    <w:basedOn w:val="a"/>
    <w:uiPriority w:val="67"/>
    <w:rsid w:val="0003709A"/>
    <w:pPr>
      <w:suppressLineNumbers/>
      <w:suppressAutoHyphens/>
      <w:spacing w:before="120" w:after="120"/>
    </w:pPr>
    <w:rPr>
      <w:rFonts w:ascii="Calibri" w:eastAsia="Times New Roman" w:hAnsi="Calibri" w:cs="Arial"/>
      <w:i/>
      <w:iCs/>
      <w:sz w:val="24"/>
      <w:szCs w:val="24"/>
      <w:lang w:eastAsia="ar-SA"/>
    </w:rPr>
  </w:style>
  <w:style w:type="paragraph" w:customStyle="1" w:styleId="1f8">
    <w:name w:val="Указатель1"/>
    <w:basedOn w:val="a"/>
    <w:rsid w:val="0003709A"/>
    <w:pPr>
      <w:suppressLineNumbers/>
      <w:suppressAutoHyphens/>
    </w:pPr>
    <w:rPr>
      <w:rFonts w:ascii="Calibri" w:eastAsia="Times New Roman" w:hAnsi="Calibri" w:cs="Arial"/>
      <w:lang w:eastAsia="ar-SA"/>
    </w:rPr>
  </w:style>
  <w:style w:type="paragraph" w:customStyle="1" w:styleId="afff5">
    <w:basedOn w:val="a"/>
    <w:next w:val="af6"/>
    <w:link w:val="afff6"/>
    <w:qFormat/>
    <w:rsid w:val="0003709A"/>
    <w:pPr>
      <w:suppressAutoHyphens/>
      <w:spacing w:after="0" w:line="240" w:lineRule="auto"/>
      <w:ind w:firstLine="284"/>
      <w:jc w:val="center"/>
    </w:pPr>
    <w:rPr>
      <w:rFonts w:ascii="Calibri" w:eastAsia="Calibri" w:hAnsi="Calibri" w:cs="Calibri"/>
      <w:sz w:val="24"/>
      <w:lang w:eastAsia="ar-SA"/>
    </w:rPr>
  </w:style>
  <w:style w:type="paragraph" w:customStyle="1" w:styleId="45">
    <w:name w:val="Абзац списка4"/>
    <w:basedOn w:val="a"/>
    <w:rsid w:val="0003709A"/>
    <w:pPr>
      <w:suppressAutoHyphens/>
      <w:spacing w:after="0" w:line="240" w:lineRule="auto"/>
      <w:ind w:left="720"/>
    </w:pPr>
    <w:rPr>
      <w:rFonts w:ascii="Times New Roman" w:eastAsia="Calibri" w:hAnsi="Times New Roman" w:cs="Times New Roman"/>
      <w:sz w:val="24"/>
      <w:szCs w:val="24"/>
      <w:lang w:eastAsia="ar-SA"/>
    </w:rPr>
  </w:style>
  <w:style w:type="paragraph" w:customStyle="1" w:styleId="211">
    <w:name w:val="Основной текст 21"/>
    <w:basedOn w:val="a"/>
    <w:rsid w:val="0003709A"/>
    <w:pPr>
      <w:suppressAutoHyphens/>
      <w:spacing w:after="120" w:line="480" w:lineRule="auto"/>
    </w:pPr>
    <w:rPr>
      <w:rFonts w:ascii="Calibri" w:eastAsia="Times New Roman" w:hAnsi="Calibri" w:cs="Calibri"/>
      <w:lang w:eastAsia="ar-SA"/>
    </w:rPr>
  </w:style>
  <w:style w:type="paragraph" w:customStyle="1" w:styleId="90">
    <w:name w:val="Без интервала9"/>
    <w:rsid w:val="0003709A"/>
    <w:pPr>
      <w:suppressAutoHyphens/>
      <w:spacing w:after="0" w:line="240" w:lineRule="auto"/>
    </w:pPr>
    <w:rPr>
      <w:rFonts w:ascii="Calibri" w:eastAsia="Times New Roman" w:hAnsi="Calibri" w:cs="Calibri"/>
      <w:lang w:eastAsia="ar-SA"/>
    </w:rPr>
  </w:style>
  <w:style w:type="paragraph" w:customStyle="1" w:styleId="afff7">
    <w:name w:val="Содержимое врезки"/>
    <w:basedOn w:val="ae"/>
    <w:rsid w:val="0003709A"/>
    <w:rPr>
      <w:rFonts w:eastAsia="Lucida Sans Unicode" w:cs="Tahoma"/>
      <w:lang w:bidi="en-US"/>
    </w:rPr>
  </w:style>
  <w:style w:type="paragraph" w:customStyle="1" w:styleId="afff8">
    <w:name w:val="Содержимое таблицы"/>
    <w:basedOn w:val="a"/>
    <w:rsid w:val="0003709A"/>
    <w:pPr>
      <w:suppressLineNumbers/>
      <w:suppressAutoHyphens/>
    </w:pPr>
    <w:rPr>
      <w:rFonts w:ascii="Calibri" w:eastAsia="Times New Roman" w:hAnsi="Calibri" w:cs="Calibri"/>
      <w:lang w:eastAsia="ar-SA"/>
    </w:rPr>
  </w:style>
  <w:style w:type="paragraph" w:customStyle="1" w:styleId="afff9">
    <w:name w:val="Заголовок таблицы"/>
    <w:basedOn w:val="afff8"/>
    <w:rsid w:val="0003709A"/>
    <w:pPr>
      <w:jc w:val="center"/>
    </w:pPr>
    <w:rPr>
      <w:b/>
      <w:bCs/>
    </w:rPr>
  </w:style>
  <w:style w:type="character" w:customStyle="1" w:styleId="afff6">
    <w:name w:val="Название Знак"/>
    <w:basedOn w:val="a0"/>
    <w:link w:val="afff5"/>
    <w:rsid w:val="0003709A"/>
    <w:rPr>
      <w:rFonts w:ascii="Calibri" w:eastAsia="Calibri" w:hAnsi="Calibri" w:cs="Calibri"/>
      <w:sz w:val="24"/>
      <w:lang w:eastAsia="ar-SA"/>
    </w:rPr>
  </w:style>
  <w:style w:type="paragraph" w:customStyle="1" w:styleId="afffa">
    <w:name w:val="Таблицы (моноширинный)"/>
    <w:basedOn w:val="a"/>
    <w:next w:val="a"/>
    <w:uiPriority w:val="99"/>
    <w:rsid w:val="0003709A"/>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character" w:customStyle="1" w:styleId="extendedtext-full">
    <w:name w:val="extendedtext-full"/>
    <w:basedOn w:val="a0"/>
    <w:rsid w:val="0003709A"/>
  </w:style>
  <w:style w:type="character" w:customStyle="1" w:styleId="hgkelc">
    <w:name w:val="hgkelc"/>
    <w:basedOn w:val="a0"/>
    <w:rsid w:val="0003709A"/>
  </w:style>
  <w:style w:type="character" w:customStyle="1" w:styleId="kx21rb">
    <w:name w:val="kx21rb"/>
    <w:basedOn w:val="a0"/>
    <w:rsid w:val="0003709A"/>
  </w:style>
  <w:style w:type="character" w:customStyle="1" w:styleId="layout">
    <w:name w:val="layout"/>
    <w:basedOn w:val="a0"/>
    <w:rsid w:val="0003709A"/>
  </w:style>
  <w:style w:type="character" w:customStyle="1" w:styleId="markedcontent">
    <w:name w:val="markedcontent"/>
    <w:basedOn w:val="a0"/>
    <w:rsid w:val="0003709A"/>
  </w:style>
  <w:style w:type="table" w:customStyle="1" w:styleId="110">
    <w:name w:val="Сетка таблицы11"/>
    <w:basedOn w:val="a1"/>
    <w:next w:val="a9"/>
    <w:rsid w:val="001E010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c">
    <w:name w:val="Нет списка3"/>
    <w:next w:val="a2"/>
    <w:semiHidden/>
    <w:rsid w:val="0027342E"/>
  </w:style>
  <w:style w:type="character" w:customStyle="1" w:styleId="NoSpacingChar1">
    <w:name w:val="No Spacing Char1"/>
    <w:link w:val="101"/>
    <w:locked/>
    <w:rsid w:val="0027342E"/>
    <w:rPr>
      <w:rFonts w:ascii="Calibri" w:eastAsia="Calibri" w:hAnsi="Calibri" w:cs="Calibri"/>
      <w:lang w:eastAsia="ru-RU"/>
    </w:rPr>
  </w:style>
  <w:style w:type="paragraph" w:customStyle="1" w:styleId="101">
    <w:name w:val="Без интервала10"/>
    <w:link w:val="NoSpacingChar1"/>
    <w:rsid w:val="0027342E"/>
    <w:pPr>
      <w:spacing w:after="0" w:line="240" w:lineRule="auto"/>
    </w:pPr>
    <w:rPr>
      <w:rFonts w:ascii="Calibri" w:eastAsia="Calibri" w:hAnsi="Calibri" w:cs="Calibri"/>
      <w:lang w:eastAsia="ru-RU"/>
    </w:rPr>
  </w:style>
  <w:style w:type="numbering" w:customStyle="1" w:styleId="46">
    <w:name w:val="Нет списка4"/>
    <w:next w:val="a2"/>
    <w:uiPriority w:val="99"/>
    <w:semiHidden/>
    <w:unhideWhenUsed/>
    <w:rsid w:val="002F4F26"/>
  </w:style>
  <w:style w:type="numbering" w:customStyle="1" w:styleId="56">
    <w:name w:val="Нет списка5"/>
    <w:next w:val="a2"/>
    <w:semiHidden/>
    <w:rsid w:val="002F78C9"/>
  </w:style>
  <w:style w:type="paragraph" w:customStyle="1" w:styleId="afffb">
    <w:basedOn w:val="a"/>
    <w:next w:val="a3"/>
    <w:uiPriority w:val="99"/>
    <w:unhideWhenUsed/>
    <w:rsid w:val="0054101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9">
    <w:name w:val="Заголовок Знак1"/>
    <w:basedOn w:val="a0"/>
    <w:uiPriority w:val="10"/>
    <w:rsid w:val="00CF5ABB"/>
    <w:rPr>
      <w:rFonts w:asciiTheme="majorHAnsi" w:eastAsiaTheme="majorEastAsia" w:hAnsiTheme="majorHAnsi" w:cstheme="majorBidi"/>
      <w:spacing w:val="-10"/>
      <w:kern w:val="28"/>
      <w:sz w:val="56"/>
      <w:szCs w:val="56"/>
    </w:rPr>
  </w:style>
  <w:style w:type="character" w:customStyle="1" w:styleId="c0">
    <w:name w:val="c0"/>
    <w:basedOn w:val="a0"/>
    <w:rsid w:val="00CF5ABB"/>
  </w:style>
  <w:style w:type="paragraph" w:customStyle="1" w:styleId="1fa">
    <w:name w:val="Обычный (веб)1"/>
    <w:basedOn w:val="a"/>
    <w:uiPriority w:val="68"/>
    <w:rsid w:val="008715EC"/>
    <w:pPr>
      <w:suppressAutoHyphens/>
      <w:spacing w:before="280" w:after="150" w:line="240" w:lineRule="auto"/>
    </w:pPr>
    <w:rPr>
      <w:rFonts w:ascii="Times New Roman" w:eastAsia="Times New Roman" w:hAnsi="Times New Roman" w:cs="Times New Roman"/>
      <w:sz w:val="24"/>
      <w:szCs w:val="24"/>
      <w:lang w:eastAsia="ar-SA"/>
    </w:rPr>
  </w:style>
  <w:style w:type="paragraph" w:customStyle="1" w:styleId="afffc">
    <w:basedOn w:val="a"/>
    <w:next w:val="af6"/>
    <w:qFormat/>
    <w:rsid w:val="00561FD6"/>
    <w:pPr>
      <w:suppressAutoHyphens/>
      <w:spacing w:after="0" w:line="240" w:lineRule="auto"/>
      <w:ind w:firstLine="284"/>
      <w:jc w:val="center"/>
    </w:pPr>
    <w:rPr>
      <w:rFonts w:ascii="Calibri" w:eastAsia="Calibri" w:hAnsi="Calibri" w:cs="Calibri"/>
      <w:sz w:val="24"/>
      <w:szCs w:val="20"/>
      <w:lang w:eastAsia="ar-SA"/>
    </w:rPr>
  </w:style>
  <w:style w:type="paragraph" w:customStyle="1" w:styleId="57">
    <w:name w:val="Абзац списка5"/>
    <w:basedOn w:val="a"/>
    <w:rsid w:val="00561FD6"/>
    <w:pPr>
      <w:suppressAutoHyphens/>
      <w:spacing w:after="0" w:line="240" w:lineRule="auto"/>
      <w:ind w:left="720"/>
    </w:pPr>
    <w:rPr>
      <w:rFonts w:ascii="Times New Roman" w:eastAsia="Calibri" w:hAnsi="Times New Roman" w:cs="Times New Roman"/>
      <w:sz w:val="24"/>
      <w:szCs w:val="24"/>
      <w:lang w:eastAsia="ar-SA"/>
    </w:rPr>
  </w:style>
  <w:style w:type="paragraph" w:customStyle="1" w:styleId="111">
    <w:name w:val="Без интервала11"/>
    <w:rsid w:val="00561FD6"/>
    <w:pPr>
      <w:suppressAutoHyphens/>
      <w:spacing w:after="0" w:line="240" w:lineRule="auto"/>
    </w:pPr>
    <w:rPr>
      <w:rFonts w:ascii="Calibri" w:eastAsia="Times New Roman" w:hAnsi="Calibri" w:cs="Calibri"/>
      <w:lang w:eastAsia="ar-SA"/>
    </w:rPr>
  </w:style>
  <w:style w:type="character" w:customStyle="1" w:styleId="extendedtext-short">
    <w:name w:val="extendedtext-short"/>
    <w:basedOn w:val="a0"/>
    <w:rsid w:val="00561FD6"/>
  </w:style>
  <w:style w:type="paragraph" w:customStyle="1" w:styleId="afffd">
    <w:basedOn w:val="a"/>
    <w:next w:val="a3"/>
    <w:rsid w:val="0050576C"/>
    <w:pPr>
      <w:spacing w:before="100" w:beforeAutospacing="1" w:after="100" w:afterAutospacing="1" w:line="240" w:lineRule="auto"/>
      <w:ind w:firstLine="360"/>
      <w:jc w:val="both"/>
    </w:pPr>
    <w:rPr>
      <w:rFonts w:ascii="Times New Roman" w:eastAsia="Calibri" w:hAnsi="Times New Roman" w:cs="Times New Roman"/>
      <w:b/>
      <w:sz w:val="28"/>
      <w:szCs w:val="20"/>
      <w:lang w:eastAsia="ru-RU"/>
    </w:rPr>
  </w:style>
  <w:style w:type="paragraph" w:customStyle="1" w:styleId="afffe">
    <w:basedOn w:val="a"/>
    <w:next w:val="a3"/>
    <w:uiPriority w:val="99"/>
    <w:unhideWhenUsed/>
    <w:rsid w:val="00161094"/>
    <w:pPr>
      <w:spacing w:before="100" w:beforeAutospacing="1" w:after="100" w:afterAutospacing="1" w:line="240" w:lineRule="auto"/>
    </w:pPr>
    <w:rPr>
      <w:rFonts w:ascii="Arial" w:eastAsia="Times New Roman" w:hAnsi="Arial" w:cs="Arial"/>
      <w:sz w:val="23"/>
      <w:szCs w:val="23"/>
      <w:lang w:eastAsia="ru-RU"/>
    </w:rPr>
  </w:style>
  <w:style w:type="character" w:customStyle="1" w:styleId="30">
    <w:name w:val="Заголовок 3 Знак"/>
    <w:basedOn w:val="a0"/>
    <w:link w:val="3"/>
    <w:rsid w:val="00822486"/>
    <w:rPr>
      <w:rFonts w:ascii="Arial" w:eastAsia="Times New Roman" w:hAnsi="Arial" w:cs="Arial"/>
      <w:b/>
      <w:bCs/>
      <w:sz w:val="26"/>
      <w:szCs w:val="26"/>
      <w:lang w:eastAsia="ru-RU"/>
    </w:rPr>
  </w:style>
  <w:style w:type="character" w:customStyle="1" w:styleId="40">
    <w:name w:val="Заголовок 4 Знак"/>
    <w:basedOn w:val="a0"/>
    <w:link w:val="4"/>
    <w:rsid w:val="00822486"/>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822486"/>
    <w:rPr>
      <w:rFonts w:ascii="Times New Roman" w:eastAsia="Times New Roman" w:hAnsi="Times New Roman" w:cs="Times New Roman"/>
      <w:b/>
      <w:bCs/>
      <w:i/>
      <w:iCs/>
      <w:sz w:val="26"/>
      <w:szCs w:val="26"/>
      <w:lang w:eastAsia="ru-RU"/>
    </w:rPr>
  </w:style>
  <w:style w:type="table" w:customStyle="1" w:styleId="120">
    <w:name w:val="Сетка таблицы12"/>
    <w:basedOn w:val="a1"/>
    <w:next w:val="a9"/>
    <w:rsid w:val="0082248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4">
    <w:name w:val="Font Style44"/>
    <w:rsid w:val="00822486"/>
    <w:rPr>
      <w:rFonts w:ascii="Times New Roman" w:hAnsi="Times New Roman" w:cs="Times New Roman"/>
      <w:b/>
      <w:bCs/>
      <w:sz w:val="26"/>
      <w:szCs w:val="26"/>
    </w:rPr>
  </w:style>
  <w:style w:type="paragraph" w:styleId="affff">
    <w:name w:val="footnote text"/>
    <w:basedOn w:val="a"/>
    <w:link w:val="affff0"/>
    <w:rsid w:val="00822486"/>
    <w:pPr>
      <w:spacing w:after="0" w:line="240" w:lineRule="auto"/>
    </w:pPr>
    <w:rPr>
      <w:rFonts w:ascii="Times New Roman" w:eastAsia="Times New Roman" w:hAnsi="Times New Roman" w:cs="Times New Roman"/>
      <w:sz w:val="20"/>
      <w:szCs w:val="20"/>
      <w:lang w:eastAsia="ru-RU"/>
    </w:rPr>
  </w:style>
  <w:style w:type="character" w:customStyle="1" w:styleId="affff0">
    <w:name w:val="Текст сноски Знак"/>
    <w:basedOn w:val="a0"/>
    <w:link w:val="affff"/>
    <w:rsid w:val="00822486"/>
    <w:rPr>
      <w:rFonts w:ascii="Times New Roman" w:eastAsia="Times New Roman" w:hAnsi="Times New Roman" w:cs="Times New Roman"/>
      <w:sz w:val="20"/>
      <w:szCs w:val="20"/>
      <w:lang w:eastAsia="ru-RU"/>
    </w:rPr>
  </w:style>
  <w:style w:type="paragraph" w:customStyle="1" w:styleId="2f">
    <w:name w:val="Знак2"/>
    <w:basedOn w:val="a"/>
    <w:rsid w:val="0082248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47">
    <w:name w:val="Знак4"/>
    <w:basedOn w:val="a"/>
    <w:rsid w:val="0082248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3d">
    <w:name w:val="Знак3"/>
    <w:basedOn w:val="a"/>
    <w:rsid w:val="00822486"/>
    <w:pPr>
      <w:spacing w:before="100" w:beforeAutospacing="1" w:after="100" w:afterAutospacing="1" w:line="240" w:lineRule="auto"/>
    </w:pPr>
    <w:rPr>
      <w:rFonts w:ascii="Tahoma" w:eastAsia="Times New Roman" w:hAnsi="Tahoma" w:cs="Times New Roman"/>
      <w:sz w:val="20"/>
      <w:szCs w:val="20"/>
      <w:lang w:val="en-US"/>
    </w:rPr>
  </w:style>
  <w:style w:type="numbering" w:customStyle="1" w:styleId="112">
    <w:name w:val="Нет списка11"/>
    <w:next w:val="a2"/>
    <w:uiPriority w:val="99"/>
    <w:semiHidden/>
    <w:unhideWhenUsed/>
    <w:rsid w:val="00822486"/>
  </w:style>
  <w:style w:type="table" w:customStyle="1" w:styleId="130">
    <w:name w:val="Сетка таблицы13"/>
    <w:basedOn w:val="a1"/>
    <w:next w:val="a9"/>
    <w:rsid w:val="0082248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Знак5"/>
    <w:basedOn w:val="a"/>
    <w:rsid w:val="0082248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63">
    <w:name w:val="Знак6"/>
    <w:basedOn w:val="a"/>
    <w:rsid w:val="00822486"/>
    <w:pPr>
      <w:spacing w:before="100" w:beforeAutospacing="1" w:after="100" w:afterAutospacing="1" w:line="240" w:lineRule="auto"/>
    </w:pPr>
    <w:rPr>
      <w:rFonts w:ascii="Tahoma" w:eastAsia="Times New Roman" w:hAnsi="Tahoma" w:cs="Times New Roman"/>
      <w:sz w:val="20"/>
      <w:szCs w:val="20"/>
      <w:lang w:val="en-US"/>
    </w:rPr>
  </w:style>
  <w:style w:type="character" w:styleId="affff1">
    <w:name w:val="annotation reference"/>
    <w:basedOn w:val="a0"/>
    <w:uiPriority w:val="99"/>
    <w:semiHidden/>
    <w:unhideWhenUsed/>
    <w:rsid w:val="007D56B4"/>
    <w:rPr>
      <w:sz w:val="16"/>
      <w:szCs w:val="16"/>
    </w:rPr>
  </w:style>
  <w:style w:type="paragraph" w:styleId="affff2">
    <w:name w:val="annotation text"/>
    <w:basedOn w:val="a"/>
    <w:link w:val="affff3"/>
    <w:uiPriority w:val="99"/>
    <w:semiHidden/>
    <w:unhideWhenUsed/>
    <w:rsid w:val="007D56B4"/>
    <w:pPr>
      <w:spacing w:line="240" w:lineRule="auto"/>
    </w:pPr>
    <w:rPr>
      <w:sz w:val="20"/>
      <w:szCs w:val="20"/>
    </w:rPr>
  </w:style>
  <w:style w:type="character" w:customStyle="1" w:styleId="affff3">
    <w:name w:val="Текст примечания Знак"/>
    <w:basedOn w:val="a0"/>
    <w:link w:val="affff2"/>
    <w:uiPriority w:val="99"/>
    <w:semiHidden/>
    <w:rsid w:val="007D56B4"/>
    <w:rPr>
      <w:sz w:val="20"/>
      <w:szCs w:val="20"/>
    </w:rPr>
  </w:style>
  <w:style w:type="paragraph" w:styleId="affff4">
    <w:name w:val="annotation subject"/>
    <w:basedOn w:val="affff2"/>
    <w:next w:val="affff2"/>
    <w:link w:val="affff5"/>
    <w:uiPriority w:val="99"/>
    <w:semiHidden/>
    <w:unhideWhenUsed/>
    <w:rsid w:val="007D56B4"/>
    <w:rPr>
      <w:b/>
      <w:bCs/>
    </w:rPr>
  </w:style>
  <w:style w:type="character" w:customStyle="1" w:styleId="affff5">
    <w:name w:val="Тема примечания Знак"/>
    <w:basedOn w:val="affff3"/>
    <w:link w:val="affff4"/>
    <w:uiPriority w:val="99"/>
    <w:semiHidden/>
    <w:rsid w:val="007D56B4"/>
    <w:rPr>
      <w:b/>
      <w:bCs/>
      <w:sz w:val="20"/>
      <w:szCs w:val="20"/>
    </w:rPr>
  </w:style>
  <w:style w:type="character" w:styleId="affff6">
    <w:name w:val="line number"/>
    <w:basedOn w:val="a0"/>
    <w:uiPriority w:val="99"/>
    <w:semiHidden/>
    <w:unhideWhenUsed/>
    <w:rsid w:val="009225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3534">
      <w:bodyDiv w:val="1"/>
      <w:marLeft w:val="0"/>
      <w:marRight w:val="0"/>
      <w:marTop w:val="0"/>
      <w:marBottom w:val="0"/>
      <w:divBdr>
        <w:top w:val="none" w:sz="0" w:space="0" w:color="auto"/>
        <w:left w:val="none" w:sz="0" w:space="0" w:color="auto"/>
        <w:bottom w:val="none" w:sz="0" w:space="0" w:color="auto"/>
        <w:right w:val="none" w:sz="0" w:space="0" w:color="auto"/>
      </w:divBdr>
    </w:div>
    <w:div w:id="4015665">
      <w:bodyDiv w:val="1"/>
      <w:marLeft w:val="0"/>
      <w:marRight w:val="0"/>
      <w:marTop w:val="0"/>
      <w:marBottom w:val="0"/>
      <w:divBdr>
        <w:top w:val="none" w:sz="0" w:space="0" w:color="auto"/>
        <w:left w:val="none" w:sz="0" w:space="0" w:color="auto"/>
        <w:bottom w:val="none" w:sz="0" w:space="0" w:color="auto"/>
        <w:right w:val="none" w:sz="0" w:space="0" w:color="auto"/>
      </w:divBdr>
    </w:div>
    <w:div w:id="9186232">
      <w:bodyDiv w:val="1"/>
      <w:marLeft w:val="0"/>
      <w:marRight w:val="0"/>
      <w:marTop w:val="0"/>
      <w:marBottom w:val="0"/>
      <w:divBdr>
        <w:top w:val="none" w:sz="0" w:space="0" w:color="auto"/>
        <w:left w:val="none" w:sz="0" w:space="0" w:color="auto"/>
        <w:bottom w:val="none" w:sz="0" w:space="0" w:color="auto"/>
        <w:right w:val="none" w:sz="0" w:space="0" w:color="auto"/>
      </w:divBdr>
    </w:div>
    <w:div w:id="22830814">
      <w:bodyDiv w:val="1"/>
      <w:marLeft w:val="0"/>
      <w:marRight w:val="0"/>
      <w:marTop w:val="0"/>
      <w:marBottom w:val="0"/>
      <w:divBdr>
        <w:top w:val="none" w:sz="0" w:space="0" w:color="auto"/>
        <w:left w:val="none" w:sz="0" w:space="0" w:color="auto"/>
        <w:bottom w:val="none" w:sz="0" w:space="0" w:color="auto"/>
        <w:right w:val="none" w:sz="0" w:space="0" w:color="auto"/>
      </w:divBdr>
      <w:divsChild>
        <w:div w:id="463890633">
          <w:marLeft w:val="547"/>
          <w:marRight w:val="0"/>
          <w:marTop w:val="0"/>
          <w:marBottom w:val="0"/>
          <w:divBdr>
            <w:top w:val="none" w:sz="0" w:space="0" w:color="auto"/>
            <w:left w:val="none" w:sz="0" w:space="0" w:color="auto"/>
            <w:bottom w:val="none" w:sz="0" w:space="0" w:color="auto"/>
            <w:right w:val="none" w:sz="0" w:space="0" w:color="auto"/>
          </w:divBdr>
        </w:div>
      </w:divsChild>
    </w:div>
    <w:div w:id="24211066">
      <w:bodyDiv w:val="1"/>
      <w:marLeft w:val="0"/>
      <w:marRight w:val="0"/>
      <w:marTop w:val="0"/>
      <w:marBottom w:val="0"/>
      <w:divBdr>
        <w:top w:val="none" w:sz="0" w:space="0" w:color="auto"/>
        <w:left w:val="none" w:sz="0" w:space="0" w:color="auto"/>
        <w:bottom w:val="none" w:sz="0" w:space="0" w:color="auto"/>
        <w:right w:val="none" w:sz="0" w:space="0" w:color="auto"/>
      </w:divBdr>
    </w:div>
    <w:div w:id="44987076">
      <w:bodyDiv w:val="1"/>
      <w:marLeft w:val="0"/>
      <w:marRight w:val="0"/>
      <w:marTop w:val="0"/>
      <w:marBottom w:val="0"/>
      <w:divBdr>
        <w:top w:val="none" w:sz="0" w:space="0" w:color="auto"/>
        <w:left w:val="none" w:sz="0" w:space="0" w:color="auto"/>
        <w:bottom w:val="none" w:sz="0" w:space="0" w:color="auto"/>
        <w:right w:val="none" w:sz="0" w:space="0" w:color="auto"/>
      </w:divBdr>
    </w:div>
    <w:div w:id="45302637">
      <w:bodyDiv w:val="1"/>
      <w:marLeft w:val="0"/>
      <w:marRight w:val="0"/>
      <w:marTop w:val="0"/>
      <w:marBottom w:val="0"/>
      <w:divBdr>
        <w:top w:val="none" w:sz="0" w:space="0" w:color="auto"/>
        <w:left w:val="none" w:sz="0" w:space="0" w:color="auto"/>
        <w:bottom w:val="none" w:sz="0" w:space="0" w:color="auto"/>
        <w:right w:val="none" w:sz="0" w:space="0" w:color="auto"/>
      </w:divBdr>
      <w:divsChild>
        <w:div w:id="39325390">
          <w:marLeft w:val="547"/>
          <w:marRight w:val="0"/>
          <w:marTop w:val="0"/>
          <w:marBottom w:val="0"/>
          <w:divBdr>
            <w:top w:val="none" w:sz="0" w:space="0" w:color="auto"/>
            <w:left w:val="none" w:sz="0" w:space="0" w:color="auto"/>
            <w:bottom w:val="none" w:sz="0" w:space="0" w:color="auto"/>
            <w:right w:val="none" w:sz="0" w:space="0" w:color="auto"/>
          </w:divBdr>
        </w:div>
      </w:divsChild>
    </w:div>
    <w:div w:id="69424742">
      <w:bodyDiv w:val="1"/>
      <w:marLeft w:val="0"/>
      <w:marRight w:val="0"/>
      <w:marTop w:val="0"/>
      <w:marBottom w:val="0"/>
      <w:divBdr>
        <w:top w:val="none" w:sz="0" w:space="0" w:color="auto"/>
        <w:left w:val="none" w:sz="0" w:space="0" w:color="auto"/>
        <w:bottom w:val="none" w:sz="0" w:space="0" w:color="auto"/>
        <w:right w:val="none" w:sz="0" w:space="0" w:color="auto"/>
      </w:divBdr>
      <w:divsChild>
        <w:div w:id="552615585">
          <w:marLeft w:val="576"/>
          <w:marRight w:val="0"/>
          <w:marTop w:val="60"/>
          <w:marBottom w:val="0"/>
          <w:divBdr>
            <w:top w:val="none" w:sz="0" w:space="0" w:color="auto"/>
            <w:left w:val="none" w:sz="0" w:space="0" w:color="auto"/>
            <w:bottom w:val="none" w:sz="0" w:space="0" w:color="auto"/>
            <w:right w:val="none" w:sz="0" w:space="0" w:color="auto"/>
          </w:divBdr>
        </w:div>
        <w:div w:id="649021817">
          <w:marLeft w:val="576"/>
          <w:marRight w:val="0"/>
          <w:marTop w:val="60"/>
          <w:marBottom w:val="0"/>
          <w:divBdr>
            <w:top w:val="none" w:sz="0" w:space="0" w:color="auto"/>
            <w:left w:val="none" w:sz="0" w:space="0" w:color="auto"/>
            <w:bottom w:val="none" w:sz="0" w:space="0" w:color="auto"/>
            <w:right w:val="none" w:sz="0" w:space="0" w:color="auto"/>
          </w:divBdr>
        </w:div>
        <w:div w:id="842432054">
          <w:marLeft w:val="576"/>
          <w:marRight w:val="0"/>
          <w:marTop w:val="60"/>
          <w:marBottom w:val="0"/>
          <w:divBdr>
            <w:top w:val="none" w:sz="0" w:space="0" w:color="auto"/>
            <w:left w:val="none" w:sz="0" w:space="0" w:color="auto"/>
            <w:bottom w:val="none" w:sz="0" w:space="0" w:color="auto"/>
            <w:right w:val="none" w:sz="0" w:space="0" w:color="auto"/>
          </w:divBdr>
        </w:div>
        <w:div w:id="916281611">
          <w:marLeft w:val="576"/>
          <w:marRight w:val="0"/>
          <w:marTop w:val="60"/>
          <w:marBottom w:val="0"/>
          <w:divBdr>
            <w:top w:val="none" w:sz="0" w:space="0" w:color="auto"/>
            <w:left w:val="none" w:sz="0" w:space="0" w:color="auto"/>
            <w:bottom w:val="none" w:sz="0" w:space="0" w:color="auto"/>
            <w:right w:val="none" w:sz="0" w:space="0" w:color="auto"/>
          </w:divBdr>
        </w:div>
      </w:divsChild>
    </w:div>
    <w:div w:id="89854351">
      <w:bodyDiv w:val="1"/>
      <w:marLeft w:val="0"/>
      <w:marRight w:val="0"/>
      <w:marTop w:val="0"/>
      <w:marBottom w:val="0"/>
      <w:divBdr>
        <w:top w:val="none" w:sz="0" w:space="0" w:color="auto"/>
        <w:left w:val="none" w:sz="0" w:space="0" w:color="auto"/>
        <w:bottom w:val="none" w:sz="0" w:space="0" w:color="auto"/>
        <w:right w:val="none" w:sz="0" w:space="0" w:color="auto"/>
      </w:divBdr>
    </w:div>
    <w:div w:id="117726852">
      <w:bodyDiv w:val="1"/>
      <w:marLeft w:val="0"/>
      <w:marRight w:val="0"/>
      <w:marTop w:val="0"/>
      <w:marBottom w:val="0"/>
      <w:divBdr>
        <w:top w:val="none" w:sz="0" w:space="0" w:color="auto"/>
        <w:left w:val="none" w:sz="0" w:space="0" w:color="auto"/>
        <w:bottom w:val="none" w:sz="0" w:space="0" w:color="auto"/>
        <w:right w:val="none" w:sz="0" w:space="0" w:color="auto"/>
      </w:divBdr>
    </w:div>
    <w:div w:id="122970906">
      <w:bodyDiv w:val="1"/>
      <w:marLeft w:val="0"/>
      <w:marRight w:val="0"/>
      <w:marTop w:val="0"/>
      <w:marBottom w:val="0"/>
      <w:divBdr>
        <w:top w:val="none" w:sz="0" w:space="0" w:color="auto"/>
        <w:left w:val="none" w:sz="0" w:space="0" w:color="auto"/>
        <w:bottom w:val="none" w:sz="0" w:space="0" w:color="auto"/>
        <w:right w:val="none" w:sz="0" w:space="0" w:color="auto"/>
      </w:divBdr>
    </w:div>
    <w:div w:id="138618501">
      <w:bodyDiv w:val="1"/>
      <w:marLeft w:val="0"/>
      <w:marRight w:val="0"/>
      <w:marTop w:val="0"/>
      <w:marBottom w:val="0"/>
      <w:divBdr>
        <w:top w:val="none" w:sz="0" w:space="0" w:color="auto"/>
        <w:left w:val="none" w:sz="0" w:space="0" w:color="auto"/>
        <w:bottom w:val="none" w:sz="0" w:space="0" w:color="auto"/>
        <w:right w:val="none" w:sz="0" w:space="0" w:color="auto"/>
      </w:divBdr>
    </w:div>
    <w:div w:id="175734353">
      <w:bodyDiv w:val="1"/>
      <w:marLeft w:val="0"/>
      <w:marRight w:val="0"/>
      <w:marTop w:val="0"/>
      <w:marBottom w:val="0"/>
      <w:divBdr>
        <w:top w:val="none" w:sz="0" w:space="0" w:color="auto"/>
        <w:left w:val="none" w:sz="0" w:space="0" w:color="auto"/>
        <w:bottom w:val="none" w:sz="0" w:space="0" w:color="auto"/>
        <w:right w:val="none" w:sz="0" w:space="0" w:color="auto"/>
      </w:divBdr>
    </w:div>
    <w:div w:id="187644719">
      <w:bodyDiv w:val="1"/>
      <w:marLeft w:val="0"/>
      <w:marRight w:val="0"/>
      <w:marTop w:val="0"/>
      <w:marBottom w:val="0"/>
      <w:divBdr>
        <w:top w:val="none" w:sz="0" w:space="0" w:color="auto"/>
        <w:left w:val="none" w:sz="0" w:space="0" w:color="auto"/>
        <w:bottom w:val="none" w:sz="0" w:space="0" w:color="auto"/>
        <w:right w:val="none" w:sz="0" w:space="0" w:color="auto"/>
      </w:divBdr>
    </w:div>
    <w:div w:id="200480647">
      <w:bodyDiv w:val="1"/>
      <w:marLeft w:val="0"/>
      <w:marRight w:val="0"/>
      <w:marTop w:val="0"/>
      <w:marBottom w:val="0"/>
      <w:divBdr>
        <w:top w:val="none" w:sz="0" w:space="0" w:color="auto"/>
        <w:left w:val="none" w:sz="0" w:space="0" w:color="auto"/>
        <w:bottom w:val="none" w:sz="0" w:space="0" w:color="auto"/>
        <w:right w:val="none" w:sz="0" w:space="0" w:color="auto"/>
      </w:divBdr>
    </w:div>
    <w:div w:id="200828259">
      <w:bodyDiv w:val="1"/>
      <w:marLeft w:val="0"/>
      <w:marRight w:val="0"/>
      <w:marTop w:val="0"/>
      <w:marBottom w:val="0"/>
      <w:divBdr>
        <w:top w:val="none" w:sz="0" w:space="0" w:color="auto"/>
        <w:left w:val="none" w:sz="0" w:space="0" w:color="auto"/>
        <w:bottom w:val="none" w:sz="0" w:space="0" w:color="auto"/>
        <w:right w:val="none" w:sz="0" w:space="0" w:color="auto"/>
      </w:divBdr>
    </w:div>
    <w:div w:id="203713900">
      <w:bodyDiv w:val="1"/>
      <w:marLeft w:val="0"/>
      <w:marRight w:val="0"/>
      <w:marTop w:val="0"/>
      <w:marBottom w:val="0"/>
      <w:divBdr>
        <w:top w:val="none" w:sz="0" w:space="0" w:color="auto"/>
        <w:left w:val="none" w:sz="0" w:space="0" w:color="auto"/>
        <w:bottom w:val="none" w:sz="0" w:space="0" w:color="auto"/>
        <w:right w:val="none" w:sz="0" w:space="0" w:color="auto"/>
      </w:divBdr>
    </w:div>
    <w:div w:id="249394477">
      <w:bodyDiv w:val="1"/>
      <w:marLeft w:val="0"/>
      <w:marRight w:val="0"/>
      <w:marTop w:val="0"/>
      <w:marBottom w:val="0"/>
      <w:divBdr>
        <w:top w:val="none" w:sz="0" w:space="0" w:color="auto"/>
        <w:left w:val="none" w:sz="0" w:space="0" w:color="auto"/>
        <w:bottom w:val="none" w:sz="0" w:space="0" w:color="auto"/>
        <w:right w:val="none" w:sz="0" w:space="0" w:color="auto"/>
      </w:divBdr>
    </w:div>
    <w:div w:id="255097064">
      <w:bodyDiv w:val="1"/>
      <w:marLeft w:val="0"/>
      <w:marRight w:val="0"/>
      <w:marTop w:val="0"/>
      <w:marBottom w:val="0"/>
      <w:divBdr>
        <w:top w:val="none" w:sz="0" w:space="0" w:color="auto"/>
        <w:left w:val="none" w:sz="0" w:space="0" w:color="auto"/>
        <w:bottom w:val="none" w:sz="0" w:space="0" w:color="auto"/>
        <w:right w:val="none" w:sz="0" w:space="0" w:color="auto"/>
      </w:divBdr>
    </w:div>
    <w:div w:id="266885384">
      <w:bodyDiv w:val="1"/>
      <w:marLeft w:val="0"/>
      <w:marRight w:val="0"/>
      <w:marTop w:val="0"/>
      <w:marBottom w:val="0"/>
      <w:divBdr>
        <w:top w:val="none" w:sz="0" w:space="0" w:color="auto"/>
        <w:left w:val="none" w:sz="0" w:space="0" w:color="auto"/>
        <w:bottom w:val="none" w:sz="0" w:space="0" w:color="auto"/>
        <w:right w:val="none" w:sz="0" w:space="0" w:color="auto"/>
      </w:divBdr>
    </w:div>
    <w:div w:id="275720604">
      <w:bodyDiv w:val="1"/>
      <w:marLeft w:val="0"/>
      <w:marRight w:val="0"/>
      <w:marTop w:val="0"/>
      <w:marBottom w:val="0"/>
      <w:divBdr>
        <w:top w:val="none" w:sz="0" w:space="0" w:color="auto"/>
        <w:left w:val="none" w:sz="0" w:space="0" w:color="auto"/>
        <w:bottom w:val="none" w:sz="0" w:space="0" w:color="auto"/>
        <w:right w:val="none" w:sz="0" w:space="0" w:color="auto"/>
      </w:divBdr>
    </w:div>
    <w:div w:id="295336321">
      <w:bodyDiv w:val="1"/>
      <w:marLeft w:val="0"/>
      <w:marRight w:val="0"/>
      <w:marTop w:val="0"/>
      <w:marBottom w:val="0"/>
      <w:divBdr>
        <w:top w:val="none" w:sz="0" w:space="0" w:color="auto"/>
        <w:left w:val="none" w:sz="0" w:space="0" w:color="auto"/>
        <w:bottom w:val="none" w:sz="0" w:space="0" w:color="auto"/>
        <w:right w:val="none" w:sz="0" w:space="0" w:color="auto"/>
      </w:divBdr>
    </w:div>
    <w:div w:id="314263872">
      <w:bodyDiv w:val="1"/>
      <w:marLeft w:val="0"/>
      <w:marRight w:val="0"/>
      <w:marTop w:val="0"/>
      <w:marBottom w:val="0"/>
      <w:divBdr>
        <w:top w:val="none" w:sz="0" w:space="0" w:color="auto"/>
        <w:left w:val="none" w:sz="0" w:space="0" w:color="auto"/>
        <w:bottom w:val="none" w:sz="0" w:space="0" w:color="auto"/>
        <w:right w:val="none" w:sz="0" w:space="0" w:color="auto"/>
      </w:divBdr>
    </w:div>
    <w:div w:id="340014120">
      <w:bodyDiv w:val="1"/>
      <w:marLeft w:val="0"/>
      <w:marRight w:val="0"/>
      <w:marTop w:val="0"/>
      <w:marBottom w:val="0"/>
      <w:divBdr>
        <w:top w:val="none" w:sz="0" w:space="0" w:color="auto"/>
        <w:left w:val="none" w:sz="0" w:space="0" w:color="auto"/>
        <w:bottom w:val="none" w:sz="0" w:space="0" w:color="auto"/>
        <w:right w:val="none" w:sz="0" w:space="0" w:color="auto"/>
      </w:divBdr>
    </w:div>
    <w:div w:id="352654421">
      <w:bodyDiv w:val="1"/>
      <w:marLeft w:val="0"/>
      <w:marRight w:val="0"/>
      <w:marTop w:val="0"/>
      <w:marBottom w:val="0"/>
      <w:divBdr>
        <w:top w:val="none" w:sz="0" w:space="0" w:color="auto"/>
        <w:left w:val="none" w:sz="0" w:space="0" w:color="auto"/>
        <w:bottom w:val="none" w:sz="0" w:space="0" w:color="auto"/>
        <w:right w:val="none" w:sz="0" w:space="0" w:color="auto"/>
      </w:divBdr>
      <w:divsChild>
        <w:div w:id="110049528">
          <w:marLeft w:val="576"/>
          <w:marRight w:val="0"/>
          <w:marTop w:val="60"/>
          <w:marBottom w:val="0"/>
          <w:divBdr>
            <w:top w:val="none" w:sz="0" w:space="0" w:color="auto"/>
            <w:left w:val="none" w:sz="0" w:space="0" w:color="auto"/>
            <w:bottom w:val="none" w:sz="0" w:space="0" w:color="auto"/>
            <w:right w:val="none" w:sz="0" w:space="0" w:color="auto"/>
          </w:divBdr>
        </w:div>
        <w:div w:id="867914289">
          <w:marLeft w:val="576"/>
          <w:marRight w:val="0"/>
          <w:marTop w:val="60"/>
          <w:marBottom w:val="0"/>
          <w:divBdr>
            <w:top w:val="none" w:sz="0" w:space="0" w:color="auto"/>
            <w:left w:val="none" w:sz="0" w:space="0" w:color="auto"/>
            <w:bottom w:val="none" w:sz="0" w:space="0" w:color="auto"/>
            <w:right w:val="none" w:sz="0" w:space="0" w:color="auto"/>
          </w:divBdr>
        </w:div>
        <w:div w:id="978153142">
          <w:marLeft w:val="576"/>
          <w:marRight w:val="0"/>
          <w:marTop w:val="60"/>
          <w:marBottom w:val="0"/>
          <w:divBdr>
            <w:top w:val="none" w:sz="0" w:space="0" w:color="auto"/>
            <w:left w:val="none" w:sz="0" w:space="0" w:color="auto"/>
            <w:bottom w:val="none" w:sz="0" w:space="0" w:color="auto"/>
            <w:right w:val="none" w:sz="0" w:space="0" w:color="auto"/>
          </w:divBdr>
        </w:div>
        <w:div w:id="1334838217">
          <w:marLeft w:val="576"/>
          <w:marRight w:val="0"/>
          <w:marTop w:val="60"/>
          <w:marBottom w:val="0"/>
          <w:divBdr>
            <w:top w:val="none" w:sz="0" w:space="0" w:color="auto"/>
            <w:left w:val="none" w:sz="0" w:space="0" w:color="auto"/>
            <w:bottom w:val="none" w:sz="0" w:space="0" w:color="auto"/>
            <w:right w:val="none" w:sz="0" w:space="0" w:color="auto"/>
          </w:divBdr>
        </w:div>
        <w:div w:id="1624531941">
          <w:marLeft w:val="576"/>
          <w:marRight w:val="0"/>
          <w:marTop w:val="60"/>
          <w:marBottom w:val="0"/>
          <w:divBdr>
            <w:top w:val="none" w:sz="0" w:space="0" w:color="auto"/>
            <w:left w:val="none" w:sz="0" w:space="0" w:color="auto"/>
            <w:bottom w:val="none" w:sz="0" w:space="0" w:color="auto"/>
            <w:right w:val="none" w:sz="0" w:space="0" w:color="auto"/>
          </w:divBdr>
        </w:div>
        <w:div w:id="1917785360">
          <w:marLeft w:val="576"/>
          <w:marRight w:val="0"/>
          <w:marTop w:val="60"/>
          <w:marBottom w:val="0"/>
          <w:divBdr>
            <w:top w:val="none" w:sz="0" w:space="0" w:color="auto"/>
            <w:left w:val="none" w:sz="0" w:space="0" w:color="auto"/>
            <w:bottom w:val="none" w:sz="0" w:space="0" w:color="auto"/>
            <w:right w:val="none" w:sz="0" w:space="0" w:color="auto"/>
          </w:divBdr>
        </w:div>
      </w:divsChild>
    </w:div>
    <w:div w:id="363136451">
      <w:bodyDiv w:val="1"/>
      <w:marLeft w:val="0"/>
      <w:marRight w:val="0"/>
      <w:marTop w:val="0"/>
      <w:marBottom w:val="0"/>
      <w:divBdr>
        <w:top w:val="none" w:sz="0" w:space="0" w:color="auto"/>
        <w:left w:val="none" w:sz="0" w:space="0" w:color="auto"/>
        <w:bottom w:val="none" w:sz="0" w:space="0" w:color="auto"/>
        <w:right w:val="none" w:sz="0" w:space="0" w:color="auto"/>
      </w:divBdr>
    </w:div>
    <w:div w:id="412515058">
      <w:bodyDiv w:val="1"/>
      <w:marLeft w:val="0"/>
      <w:marRight w:val="0"/>
      <w:marTop w:val="0"/>
      <w:marBottom w:val="0"/>
      <w:divBdr>
        <w:top w:val="none" w:sz="0" w:space="0" w:color="auto"/>
        <w:left w:val="none" w:sz="0" w:space="0" w:color="auto"/>
        <w:bottom w:val="none" w:sz="0" w:space="0" w:color="auto"/>
        <w:right w:val="none" w:sz="0" w:space="0" w:color="auto"/>
      </w:divBdr>
    </w:div>
    <w:div w:id="413934496">
      <w:bodyDiv w:val="1"/>
      <w:marLeft w:val="0"/>
      <w:marRight w:val="0"/>
      <w:marTop w:val="0"/>
      <w:marBottom w:val="0"/>
      <w:divBdr>
        <w:top w:val="none" w:sz="0" w:space="0" w:color="auto"/>
        <w:left w:val="none" w:sz="0" w:space="0" w:color="auto"/>
        <w:bottom w:val="none" w:sz="0" w:space="0" w:color="auto"/>
        <w:right w:val="none" w:sz="0" w:space="0" w:color="auto"/>
      </w:divBdr>
    </w:div>
    <w:div w:id="420417410">
      <w:bodyDiv w:val="1"/>
      <w:marLeft w:val="0"/>
      <w:marRight w:val="0"/>
      <w:marTop w:val="0"/>
      <w:marBottom w:val="0"/>
      <w:divBdr>
        <w:top w:val="none" w:sz="0" w:space="0" w:color="auto"/>
        <w:left w:val="none" w:sz="0" w:space="0" w:color="auto"/>
        <w:bottom w:val="none" w:sz="0" w:space="0" w:color="auto"/>
        <w:right w:val="none" w:sz="0" w:space="0" w:color="auto"/>
      </w:divBdr>
    </w:div>
    <w:div w:id="444885641">
      <w:bodyDiv w:val="1"/>
      <w:marLeft w:val="0"/>
      <w:marRight w:val="0"/>
      <w:marTop w:val="0"/>
      <w:marBottom w:val="0"/>
      <w:divBdr>
        <w:top w:val="none" w:sz="0" w:space="0" w:color="auto"/>
        <w:left w:val="none" w:sz="0" w:space="0" w:color="auto"/>
        <w:bottom w:val="none" w:sz="0" w:space="0" w:color="auto"/>
        <w:right w:val="none" w:sz="0" w:space="0" w:color="auto"/>
      </w:divBdr>
    </w:div>
    <w:div w:id="462039959">
      <w:bodyDiv w:val="1"/>
      <w:marLeft w:val="0"/>
      <w:marRight w:val="0"/>
      <w:marTop w:val="0"/>
      <w:marBottom w:val="0"/>
      <w:divBdr>
        <w:top w:val="none" w:sz="0" w:space="0" w:color="auto"/>
        <w:left w:val="none" w:sz="0" w:space="0" w:color="auto"/>
        <w:bottom w:val="none" w:sz="0" w:space="0" w:color="auto"/>
        <w:right w:val="none" w:sz="0" w:space="0" w:color="auto"/>
      </w:divBdr>
      <w:divsChild>
        <w:div w:id="1113477196">
          <w:marLeft w:val="576"/>
          <w:marRight w:val="0"/>
          <w:marTop w:val="60"/>
          <w:marBottom w:val="0"/>
          <w:divBdr>
            <w:top w:val="none" w:sz="0" w:space="0" w:color="auto"/>
            <w:left w:val="none" w:sz="0" w:space="0" w:color="auto"/>
            <w:bottom w:val="none" w:sz="0" w:space="0" w:color="auto"/>
            <w:right w:val="none" w:sz="0" w:space="0" w:color="auto"/>
          </w:divBdr>
        </w:div>
      </w:divsChild>
    </w:div>
    <w:div w:id="505290422">
      <w:bodyDiv w:val="1"/>
      <w:marLeft w:val="0"/>
      <w:marRight w:val="0"/>
      <w:marTop w:val="0"/>
      <w:marBottom w:val="0"/>
      <w:divBdr>
        <w:top w:val="none" w:sz="0" w:space="0" w:color="auto"/>
        <w:left w:val="none" w:sz="0" w:space="0" w:color="auto"/>
        <w:bottom w:val="none" w:sz="0" w:space="0" w:color="auto"/>
        <w:right w:val="none" w:sz="0" w:space="0" w:color="auto"/>
      </w:divBdr>
      <w:divsChild>
        <w:div w:id="570891237">
          <w:marLeft w:val="576"/>
          <w:marRight w:val="0"/>
          <w:marTop w:val="60"/>
          <w:marBottom w:val="0"/>
          <w:divBdr>
            <w:top w:val="none" w:sz="0" w:space="0" w:color="auto"/>
            <w:left w:val="none" w:sz="0" w:space="0" w:color="auto"/>
            <w:bottom w:val="none" w:sz="0" w:space="0" w:color="auto"/>
            <w:right w:val="none" w:sz="0" w:space="0" w:color="auto"/>
          </w:divBdr>
        </w:div>
        <w:div w:id="1154374193">
          <w:marLeft w:val="576"/>
          <w:marRight w:val="0"/>
          <w:marTop w:val="60"/>
          <w:marBottom w:val="0"/>
          <w:divBdr>
            <w:top w:val="none" w:sz="0" w:space="0" w:color="auto"/>
            <w:left w:val="none" w:sz="0" w:space="0" w:color="auto"/>
            <w:bottom w:val="none" w:sz="0" w:space="0" w:color="auto"/>
            <w:right w:val="none" w:sz="0" w:space="0" w:color="auto"/>
          </w:divBdr>
        </w:div>
        <w:div w:id="1824736313">
          <w:marLeft w:val="576"/>
          <w:marRight w:val="0"/>
          <w:marTop w:val="60"/>
          <w:marBottom w:val="0"/>
          <w:divBdr>
            <w:top w:val="none" w:sz="0" w:space="0" w:color="auto"/>
            <w:left w:val="none" w:sz="0" w:space="0" w:color="auto"/>
            <w:bottom w:val="none" w:sz="0" w:space="0" w:color="auto"/>
            <w:right w:val="none" w:sz="0" w:space="0" w:color="auto"/>
          </w:divBdr>
        </w:div>
      </w:divsChild>
    </w:div>
    <w:div w:id="509301647">
      <w:bodyDiv w:val="1"/>
      <w:marLeft w:val="0"/>
      <w:marRight w:val="0"/>
      <w:marTop w:val="0"/>
      <w:marBottom w:val="0"/>
      <w:divBdr>
        <w:top w:val="none" w:sz="0" w:space="0" w:color="auto"/>
        <w:left w:val="none" w:sz="0" w:space="0" w:color="auto"/>
        <w:bottom w:val="none" w:sz="0" w:space="0" w:color="auto"/>
        <w:right w:val="none" w:sz="0" w:space="0" w:color="auto"/>
      </w:divBdr>
      <w:divsChild>
        <w:div w:id="567424584">
          <w:marLeft w:val="576"/>
          <w:marRight w:val="0"/>
          <w:marTop w:val="60"/>
          <w:marBottom w:val="0"/>
          <w:divBdr>
            <w:top w:val="none" w:sz="0" w:space="0" w:color="auto"/>
            <w:left w:val="none" w:sz="0" w:space="0" w:color="auto"/>
            <w:bottom w:val="none" w:sz="0" w:space="0" w:color="auto"/>
            <w:right w:val="none" w:sz="0" w:space="0" w:color="auto"/>
          </w:divBdr>
        </w:div>
        <w:div w:id="1300724395">
          <w:marLeft w:val="576"/>
          <w:marRight w:val="0"/>
          <w:marTop w:val="60"/>
          <w:marBottom w:val="0"/>
          <w:divBdr>
            <w:top w:val="none" w:sz="0" w:space="0" w:color="auto"/>
            <w:left w:val="none" w:sz="0" w:space="0" w:color="auto"/>
            <w:bottom w:val="none" w:sz="0" w:space="0" w:color="auto"/>
            <w:right w:val="none" w:sz="0" w:space="0" w:color="auto"/>
          </w:divBdr>
        </w:div>
        <w:div w:id="1319993330">
          <w:marLeft w:val="576"/>
          <w:marRight w:val="0"/>
          <w:marTop w:val="60"/>
          <w:marBottom w:val="0"/>
          <w:divBdr>
            <w:top w:val="none" w:sz="0" w:space="0" w:color="auto"/>
            <w:left w:val="none" w:sz="0" w:space="0" w:color="auto"/>
            <w:bottom w:val="none" w:sz="0" w:space="0" w:color="auto"/>
            <w:right w:val="none" w:sz="0" w:space="0" w:color="auto"/>
          </w:divBdr>
        </w:div>
        <w:div w:id="1334139640">
          <w:marLeft w:val="576"/>
          <w:marRight w:val="0"/>
          <w:marTop w:val="60"/>
          <w:marBottom w:val="0"/>
          <w:divBdr>
            <w:top w:val="none" w:sz="0" w:space="0" w:color="auto"/>
            <w:left w:val="none" w:sz="0" w:space="0" w:color="auto"/>
            <w:bottom w:val="none" w:sz="0" w:space="0" w:color="auto"/>
            <w:right w:val="none" w:sz="0" w:space="0" w:color="auto"/>
          </w:divBdr>
        </w:div>
        <w:div w:id="1652830324">
          <w:marLeft w:val="576"/>
          <w:marRight w:val="0"/>
          <w:marTop w:val="60"/>
          <w:marBottom w:val="0"/>
          <w:divBdr>
            <w:top w:val="none" w:sz="0" w:space="0" w:color="auto"/>
            <w:left w:val="none" w:sz="0" w:space="0" w:color="auto"/>
            <w:bottom w:val="none" w:sz="0" w:space="0" w:color="auto"/>
            <w:right w:val="none" w:sz="0" w:space="0" w:color="auto"/>
          </w:divBdr>
        </w:div>
        <w:div w:id="1704012158">
          <w:marLeft w:val="576"/>
          <w:marRight w:val="0"/>
          <w:marTop w:val="60"/>
          <w:marBottom w:val="0"/>
          <w:divBdr>
            <w:top w:val="none" w:sz="0" w:space="0" w:color="auto"/>
            <w:left w:val="none" w:sz="0" w:space="0" w:color="auto"/>
            <w:bottom w:val="none" w:sz="0" w:space="0" w:color="auto"/>
            <w:right w:val="none" w:sz="0" w:space="0" w:color="auto"/>
          </w:divBdr>
        </w:div>
      </w:divsChild>
    </w:div>
    <w:div w:id="519439214">
      <w:bodyDiv w:val="1"/>
      <w:marLeft w:val="0"/>
      <w:marRight w:val="0"/>
      <w:marTop w:val="0"/>
      <w:marBottom w:val="0"/>
      <w:divBdr>
        <w:top w:val="none" w:sz="0" w:space="0" w:color="auto"/>
        <w:left w:val="none" w:sz="0" w:space="0" w:color="auto"/>
        <w:bottom w:val="none" w:sz="0" w:space="0" w:color="auto"/>
        <w:right w:val="none" w:sz="0" w:space="0" w:color="auto"/>
      </w:divBdr>
    </w:div>
    <w:div w:id="519708840">
      <w:bodyDiv w:val="1"/>
      <w:marLeft w:val="0"/>
      <w:marRight w:val="0"/>
      <w:marTop w:val="0"/>
      <w:marBottom w:val="0"/>
      <w:divBdr>
        <w:top w:val="none" w:sz="0" w:space="0" w:color="auto"/>
        <w:left w:val="none" w:sz="0" w:space="0" w:color="auto"/>
        <w:bottom w:val="none" w:sz="0" w:space="0" w:color="auto"/>
        <w:right w:val="none" w:sz="0" w:space="0" w:color="auto"/>
      </w:divBdr>
      <w:divsChild>
        <w:div w:id="322513898">
          <w:marLeft w:val="576"/>
          <w:marRight w:val="0"/>
          <w:marTop w:val="60"/>
          <w:marBottom w:val="0"/>
          <w:divBdr>
            <w:top w:val="none" w:sz="0" w:space="0" w:color="auto"/>
            <w:left w:val="none" w:sz="0" w:space="0" w:color="auto"/>
            <w:bottom w:val="none" w:sz="0" w:space="0" w:color="auto"/>
            <w:right w:val="none" w:sz="0" w:space="0" w:color="auto"/>
          </w:divBdr>
        </w:div>
        <w:div w:id="966281408">
          <w:marLeft w:val="576"/>
          <w:marRight w:val="0"/>
          <w:marTop w:val="60"/>
          <w:marBottom w:val="0"/>
          <w:divBdr>
            <w:top w:val="none" w:sz="0" w:space="0" w:color="auto"/>
            <w:left w:val="none" w:sz="0" w:space="0" w:color="auto"/>
            <w:bottom w:val="none" w:sz="0" w:space="0" w:color="auto"/>
            <w:right w:val="none" w:sz="0" w:space="0" w:color="auto"/>
          </w:divBdr>
        </w:div>
        <w:div w:id="980428563">
          <w:marLeft w:val="576"/>
          <w:marRight w:val="0"/>
          <w:marTop w:val="60"/>
          <w:marBottom w:val="0"/>
          <w:divBdr>
            <w:top w:val="none" w:sz="0" w:space="0" w:color="auto"/>
            <w:left w:val="none" w:sz="0" w:space="0" w:color="auto"/>
            <w:bottom w:val="none" w:sz="0" w:space="0" w:color="auto"/>
            <w:right w:val="none" w:sz="0" w:space="0" w:color="auto"/>
          </w:divBdr>
        </w:div>
        <w:div w:id="1108282369">
          <w:marLeft w:val="576"/>
          <w:marRight w:val="0"/>
          <w:marTop w:val="60"/>
          <w:marBottom w:val="0"/>
          <w:divBdr>
            <w:top w:val="none" w:sz="0" w:space="0" w:color="auto"/>
            <w:left w:val="none" w:sz="0" w:space="0" w:color="auto"/>
            <w:bottom w:val="none" w:sz="0" w:space="0" w:color="auto"/>
            <w:right w:val="none" w:sz="0" w:space="0" w:color="auto"/>
          </w:divBdr>
        </w:div>
        <w:div w:id="1127117590">
          <w:marLeft w:val="576"/>
          <w:marRight w:val="0"/>
          <w:marTop w:val="60"/>
          <w:marBottom w:val="0"/>
          <w:divBdr>
            <w:top w:val="none" w:sz="0" w:space="0" w:color="auto"/>
            <w:left w:val="none" w:sz="0" w:space="0" w:color="auto"/>
            <w:bottom w:val="none" w:sz="0" w:space="0" w:color="auto"/>
            <w:right w:val="none" w:sz="0" w:space="0" w:color="auto"/>
          </w:divBdr>
        </w:div>
        <w:div w:id="1151865207">
          <w:marLeft w:val="576"/>
          <w:marRight w:val="0"/>
          <w:marTop w:val="60"/>
          <w:marBottom w:val="0"/>
          <w:divBdr>
            <w:top w:val="none" w:sz="0" w:space="0" w:color="auto"/>
            <w:left w:val="none" w:sz="0" w:space="0" w:color="auto"/>
            <w:bottom w:val="none" w:sz="0" w:space="0" w:color="auto"/>
            <w:right w:val="none" w:sz="0" w:space="0" w:color="auto"/>
          </w:divBdr>
        </w:div>
        <w:div w:id="1923561528">
          <w:marLeft w:val="576"/>
          <w:marRight w:val="0"/>
          <w:marTop w:val="60"/>
          <w:marBottom w:val="0"/>
          <w:divBdr>
            <w:top w:val="none" w:sz="0" w:space="0" w:color="auto"/>
            <w:left w:val="none" w:sz="0" w:space="0" w:color="auto"/>
            <w:bottom w:val="none" w:sz="0" w:space="0" w:color="auto"/>
            <w:right w:val="none" w:sz="0" w:space="0" w:color="auto"/>
          </w:divBdr>
        </w:div>
        <w:div w:id="1969696975">
          <w:marLeft w:val="576"/>
          <w:marRight w:val="0"/>
          <w:marTop w:val="60"/>
          <w:marBottom w:val="0"/>
          <w:divBdr>
            <w:top w:val="none" w:sz="0" w:space="0" w:color="auto"/>
            <w:left w:val="none" w:sz="0" w:space="0" w:color="auto"/>
            <w:bottom w:val="none" w:sz="0" w:space="0" w:color="auto"/>
            <w:right w:val="none" w:sz="0" w:space="0" w:color="auto"/>
          </w:divBdr>
        </w:div>
        <w:div w:id="2063483069">
          <w:marLeft w:val="576"/>
          <w:marRight w:val="0"/>
          <w:marTop w:val="60"/>
          <w:marBottom w:val="0"/>
          <w:divBdr>
            <w:top w:val="none" w:sz="0" w:space="0" w:color="auto"/>
            <w:left w:val="none" w:sz="0" w:space="0" w:color="auto"/>
            <w:bottom w:val="none" w:sz="0" w:space="0" w:color="auto"/>
            <w:right w:val="none" w:sz="0" w:space="0" w:color="auto"/>
          </w:divBdr>
        </w:div>
      </w:divsChild>
    </w:div>
    <w:div w:id="554465492">
      <w:bodyDiv w:val="1"/>
      <w:marLeft w:val="0"/>
      <w:marRight w:val="0"/>
      <w:marTop w:val="0"/>
      <w:marBottom w:val="0"/>
      <w:divBdr>
        <w:top w:val="none" w:sz="0" w:space="0" w:color="auto"/>
        <w:left w:val="none" w:sz="0" w:space="0" w:color="auto"/>
        <w:bottom w:val="none" w:sz="0" w:space="0" w:color="auto"/>
        <w:right w:val="none" w:sz="0" w:space="0" w:color="auto"/>
      </w:divBdr>
    </w:div>
    <w:div w:id="554660168">
      <w:bodyDiv w:val="1"/>
      <w:marLeft w:val="0"/>
      <w:marRight w:val="0"/>
      <w:marTop w:val="0"/>
      <w:marBottom w:val="0"/>
      <w:divBdr>
        <w:top w:val="none" w:sz="0" w:space="0" w:color="auto"/>
        <w:left w:val="none" w:sz="0" w:space="0" w:color="auto"/>
        <w:bottom w:val="none" w:sz="0" w:space="0" w:color="auto"/>
        <w:right w:val="none" w:sz="0" w:space="0" w:color="auto"/>
      </w:divBdr>
    </w:div>
    <w:div w:id="556866915">
      <w:bodyDiv w:val="1"/>
      <w:marLeft w:val="0"/>
      <w:marRight w:val="0"/>
      <w:marTop w:val="0"/>
      <w:marBottom w:val="0"/>
      <w:divBdr>
        <w:top w:val="none" w:sz="0" w:space="0" w:color="auto"/>
        <w:left w:val="none" w:sz="0" w:space="0" w:color="auto"/>
        <w:bottom w:val="none" w:sz="0" w:space="0" w:color="auto"/>
        <w:right w:val="none" w:sz="0" w:space="0" w:color="auto"/>
      </w:divBdr>
    </w:div>
    <w:div w:id="559094994">
      <w:bodyDiv w:val="1"/>
      <w:marLeft w:val="0"/>
      <w:marRight w:val="0"/>
      <w:marTop w:val="0"/>
      <w:marBottom w:val="0"/>
      <w:divBdr>
        <w:top w:val="none" w:sz="0" w:space="0" w:color="auto"/>
        <w:left w:val="none" w:sz="0" w:space="0" w:color="auto"/>
        <w:bottom w:val="none" w:sz="0" w:space="0" w:color="auto"/>
        <w:right w:val="none" w:sz="0" w:space="0" w:color="auto"/>
      </w:divBdr>
    </w:div>
    <w:div w:id="587807310">
      <w:bodyDiv w:val="1"/>
      <w:marLeft w:val="0"/>
      <w:marRight w:val="0"/>
      <w:marTop w:val="0"/>
      <w:marBottom w:val="0"/>
      <w:divBdr>
        <w:top w:val="none" w:sz="0" w:space="0" w:color="auto"/>
        <w:left w:val="none" w:sz="0" w:space="0" w:color="auto"/>
        <w:bottom w:val="none" w:sz="0" w:space="0" w:color="auto"/>
        <w:right w:val="none" w:sz="0" w:space="0" w:color="auto"/>
      </w:divBdr>
    </w:div>
    <w:div w:id="604075394">
      <w:bodyDiv w:val="1"/>
      <w:marLeft w:val="0"/>
      <w:marRight w:val="0"/>
      <w:marTop w:val="0"/>
      <w:marBottom w:val="0"/>
      <w:divBdr>
        <w:top w:val="none" w:sz="0" w:space="0" w:color="auto"/>
        <w:left w:val="none" w:sz="0" w:space="0" w:color="auto"/>
        <w:bottom w:val="none" w:sz="0" w:space="0" w:color="auto"/>
        <w:right w:val="none" w:sz="0" w:space="0" w:color="auto"/>
      </w:divBdr>
    </w:div>
    <w:div w:id="611860829">
      <w:bodyDiv w:val="1"/>
      <w:marLeft w:val="0"/>
      <w:marRight w:val="0"/>
      <w:marTop w:val="0"/>
      <w:marBottom w:val="0"/>
      <w:divBdr>
        <w:top w:val="none" w:sz="0" w:space="0" w:color="auto"/>
        <w:left w:val="none" w:sz="0" w:space="0" w:color="auto"/>
        <w:bottom w:val="none" w:sz="0" w:space="0" w:color="auto"/>
        <w:right w:val="none" w:sz="0" w:space="0" w:color="auto"/>
      </w:divBdr>
    </w:div>
    <w:div w:id="612398690">
      <w:bodyDiv w:val="1"/>
      <w:marLeft w:val="0"/>
      <w:marRight w:val="0"/>
      <w:marTop w:val="0"/>
      <w:marBottom w:val="0"/>
      <w:divBdr>
        <w:top w:val="none" w:sz="0" w:space="0" w:color="auto"/>
        <w:left w:val="none" w:sz="0" w:space="0" w:color="auto"/>
        <w:bottom w:val="none" w:sz="0" w:space="0" w:color="auto"/>
        <w:right w:val="none" w:sz="0" w:space="0" w:color="auto"/>
      </w:divBdr>
    </w:div>
    <w:div w:id="647369469">
      <w:bodyDiv w:val="1"/>
      <w:marLeft w:val="0"/>
      <w:marRight w:val="0"/>
      <w:marTop w:val="0"/>
      <w:marBottom w:val="0"/>
      <w:divBdr>
        <w:top w:val="none" w:sz="0" w:space="0" w:color="auto"/>
        <w:left w:val="none" w:sz="0" w:space="0" w:color="auto"/>
        <w:bottom w:val="none" w:sz="0" w:space="0" w:color="auto"/>
        <w:right w:val="none" w:sz="0" w:space="0" w:color="auto"/>
      </w:divBdr>
    </w:div>
    <w:div w:id="656960508">
      <w:bodyDiv w:val="1"/>
      <w:marLeft w:val="0"/>
      <w:marRight w:val="0"/>
      <w:marTop w:val="0"/>
      <w:marBottom w:val="0"/>
      <w:divBdr>
        <w:top w:val="none" w:sz="0" w:space="0" w:color="auto"/>
        <w:left w:val="none" w:sz="0" w:space="0" w:color="auto"/>
        <w:bottom w:val="none" w:sz="0" w:space="0" w:color="auto"/>
        <w:right w:val="none" w:sz="0" w:space="0" w:color="auto"/>
      </w:divBdr>
      <w:divsChild>
        <w:div w:id="1754888915">
          <w:marLeft w:val="547"/>
          <w:marRight w:val="0"/>
          <w:marTop w:val="0"/>
          <w:marBottom w:val="0"/>
          <w:divBdr>
            <w:top w:val="none" w:sz="0" w:space="0" w:color="auto"/>
            <w:left w:val="none" w:sz="0" w:space="0" w:color="auto"/>
            <w:bottom w:val="none" w:sz="0" w:space="0" w:color="auto"/>
            <w:right w:val="none" w:sz="0" w:space="0" w:color="auto"/>
          </w:divBdr>
        </w:div>
      </w:divsChild>
    </w:div>
    <w:div w:id="663582734">
      <w:bodyDiv w:val="1"/>
      <w:marLeft w:val="0"/>
      <w:marRight w:val="0"/>
      <w:marTop w:val="0"/>
      <w:marBottom w:val="0"/>
      <w:divBdr>
        <w:top w:val="none" w:sz="0" w:space="0" w:color="auto"/>
        <w:left w:val="none" w:sz="0" w:space="0" w:color="auto"/>
        <w:bottom w:val="none" w:sz="0" w:space="0" w:color="auto"/>
        <w:right w:val="none" w:sz="0" w:space="0" w:color="auto"/>
      </w:divBdr>
    </w:div>
    <w:div w:id="729572733">
      <w:bodyDiv w:val="1"/>
      <w:marLeft w:val="0"/>
      <w:marRight w:val="0"/>
      <w:marTop w:val="0"/>
      <w:marBottom w:val="0"/>
      <w:divBdr>
        <w:top w:val="none" w:sz="0" w:space="0" w:color="auto"/>
        <w:left w:val="none" w:sz="0" w:space="0" w:color="auto"/>
        <w:bottom w:val="none" w:sz="0" w:space="0" w:color="auto"/>
        <w:right w:val="none" w:sz="0" w:space="0" w:color="auto"/>
      </w:divBdr>
    </w:div>
    <w:div w:id="758140223">
      <w:bodyDiv w:val="1"/>
      <w:marLeft w:val="0"/>
      <w:marRight w:val="0"/>
      <w:marTop w:val="0"/>
      <w:marBottom w:val="0"/>
      <w:divBdr>
        <w:top w:val="none" w:sz="0" w:space="0" w:color="auto"/>
        <w:left w:val="none" w:sz="0" w:space="0" w:color="auto"/>
        <w:bottom w:val="none" w:sz="0" w:space="0" w:color="auto"/>
        <w:right w:val="none" w:sz="0" w:space="0" w:color="auto"/>
      </w:divBdr>
    </w:div>
    <w:div w:id="774637058">
      <w:bodyDiv w:val="1"/>
      <w:marLeft w:val="0"/>
      <w:marRight w:val="0"/>
      <w:marTop w:val="0"/>
      <w:marBottom w:val="0"/>
      <w:divBdr>
        <w:top w:val="none" w:sz="0" w:space="0" w:color="auto"/>
        <w:left w:val="none" w:sz="0" w:space="0" w:color="auto"/>
        <w:bottom w:val="none" w:sz="0" w:space="0" w:color="auto"/>
        <w:right w:val="none" w:sz="0" w:space="0" w:color="auto"/>
      </w:divBdr>
    </w:div>
    <w:div w:id="830098768">
      <w:bodyDiv w:val="1"/>
      <w:marLeft w:val="0"/>
      <w:marRight w:val="0"/>
      <w:marTop w:val="0"/>
      <w:marBottom w:val="0"/>
      <w:divBdr>
        <w:top w:val="none" w:sz="0" w:space="0" w:color="auto"/>
        <w:left w:val="none" w:sz="0" w:space="0" w:color="auto"/>
        <w:bottom w:val="none" w:sz="0" w:space="0" w:color="auto"/>
        <w:right w:val="none" w:sz="0" w:space="0" w:color="auto"/>
      </w:divBdr>
    </w:div>
    <w:div w:id="860361968">
      <w:bodyDiv w:val="1"/>
      <w:marLeft w:val="0"/>
      <w:marRight w:val="0"/>
      <w:marTop w:val="0"/>
      <w:marBottom w:val="0"/>
      <w:divBdr>
        <w:top w:val="none" w:sz="0" w:space="0" w:color="auto"/>
        <w:left w:val="none" w:sz="0" w:space="0" w:color="auto"/>
        <w:bottom w:val="none" w:sz="0" w:space="0" w:color="auto"/>
        <w:right w:val="none" w:sz="0" w:space="0" w:color="auto"/>
      </w:divBdr>
    </w:div>
    <w:div w:id="922909138">
      <w:bodyDiv w:val="1"/>
      <w:marLeft w:val="0"/>
      <w:marRight w:val="0"/>
      <w:marTop w:val="0"/>
      <w:marBottom w:val="0"/>
      <w:divBdr>
        <w:top w:val="none" w:sz="0" w:space="0" w:color="auto"/>
        <w:left w:val="none" w:sz="0" w:space="0" w:color="auto"/>
        <w:bottom w:val="none" w:sz="0" w:space="0" w:color="auto"/>
        <w:right w:val="none" w:sz="0" w:space="0" w:color="auto"/>
      </w:divBdr>
    </w:div>
    <w:div w:id="933782631">
      <w:bodyDiv w:val="1"/>
      <w:marLeft w:val="0"/>
      <w:marRight w:val="0"/>
      <w:marTop w:val="0"/>
      <w:marBottom w:val="0"/>
      <w:divBdr>
        <w:top w:val="none" w:sz="0" w:space="0" w:color="auto"/>
        <w:left w:val="none" w:sz="0" w:space="0" w:color="auto"/>
        <w:bottom w:val="none" w:sz="0" w:space="0" w:color="auto"/>
        <w:right w:val="none" w:sz="0" w:space="0" w:color="auto"/>
      </w:divBdr>
    </w:div>
    <w:div w:id="970135404">
      <w:bodyDiv w:val="1"/>
      <w:marLeft w:val="0"/>
      <w:marRight w:val="0"/>
      <w:marTop w:val="0"/>
      <w:marBottom w:val="0"/>
      <w:divBdr>
        <w:top w:val="none" w:sz="0" w:space="0" w:color="auto"/>
        <w:left w:val="none" w:sz="0" w:space="0" w:color="auto"/>
        <w:bottom w:val="none" w:sz="0" w:space="0" w:color="auto"/>
        <w:right w:val="none" w:sz="0" w:space="0" w:color="auto"/>
      </w:divBdr>
    </w:div>
    <w:div w:id="1017344908">
      <w:bodyDiv w:val="1"/>
      <w:marLeft w:val="0"/>
      <w:marRight w:val="0"/>
      <w:marTop w:val="0"/>
      <w:marBottom w:val="0"/>
      <w:divBdr>
        <w:top w:val="none" w:sz="0" w:space="0" w:color="auto"/>
        <w:left w:val="none" w:sz="0" w:space="0" w:color="auto"/>
        <w:bottom w:val="none" w:sz="0" w:space="0" w:color="auto"/>
        <w:right w:val="none" w:sz="0" w:space="0" w:color="auto"/>
      </w:divBdr>
      <w:divsChild>
        <w:div w:id="33509412">
          <w:marLeft w:val="446"/>
          <w:marRight w:val="0"/>
          <w:marTop w:val="0"/>
          <w:marBottom w:val="0"/>
          <w:divBdr>
            <w:top w:val="none" w:sz="0" w:space="0" w:color="auto"/>
            <w:left w:val="none" w:sz="0" w:space="0" w:color="auto"/>
            <w:bottom w:val="none" w:sz="0" w:space="0" w:color="auto"/>
            <w:right w:val="none" w:sz="0" w:space="0" w:color="auto"/>
          </w:divBdr>
        </w:div>
        <w:div w:id="66418378">
          <w:marLeft w:val="446"/>
          <w:marRight w:val="0"/>
          <w:marTop w:val="0"/>
          <w:marBottom w:val="0"/>
          <w:divBdr>
            <w:top w:val="none" w:sz="0" w:space="0" w:color="auto"/>
            <w:left w:val="none" w:sz="0" w:space="0" w:color="auto"/>
            <w:bottom w:val="none" w:sz="0" w:space="0" w:color="auto"/>
            <w:right w:val="none" w:sz="0" w:space="0" w:color="auto"/>
          </w:divBdr>
        </w:div>
        <w:div w:id="393161429">
          <w:marLeft w:val="446"/>
          <w:marRight w:val="0"/>
          <w:marTop w:val="0"/>
          <w:marBottom w:val="0"/>
          <w:divBdr>
            <w:top w:val="none" w:sz="0" w:space="0" w:color="auto"/>
            <w:left w:val="none" w:sz="0" w:space="0" w:color="auto"/>
            <w:bottom w:val="none" w:sz="0" w:space="0" w:color="auto"/>
            <w:right w:val="none" w:sz="0" w:space="0" w:color="auto"/>
          </w:divBdr>
        </w:div>
        <w:div w:id="492844316">
          <w:marLeft w:val="446"/>
          <w:marRight w:val="0"/>
          <w:marTop w:val="0"/>
          <w:marBottom w:val="0"/>
          <w:divBdr>
            <w:top w:val="none" w:sz="0" w:space="0" w:color="auto"/>
            <w:left w:val="none" w:sz="0" w:space="0" w:color="auto"/>
            <w:bottom w:val="none" w:sz="0" w:space="0" w:color="auto"/>
            <w:right w:val="none" w:sz="0" w:space="0" w:color="auto"/>
          </w:divBdr>
        </w:div>
        <w:div w:id="617300278">
          <w:marLeft w:val="446"/>
          <w:marRight w:val="0"/>
          <w:marTop w:val="0"/>
          <w:marBottom w:val="0"/>
          <w:divBdr>
            <w:top w:val="none" w:sz="0" w:space="0" w:color="auto"/>
            <w:left w:val="none" w:sz="0" w:space="0" w:color="auto"/>
            <w:bottom w:val="none" w:sz="0" w:space="0" w:color="auto"/>
            <w:right w:val="none" w:sz="0" w:space="0" w:color="auto"/>
          </w:divBdr>
        </w:div>
        <w:div w:id="688065925">
          <w:marLeft w:val="446"/>
          <w:marRight w:val="0"/>
          <w:marTop w:val="0"/>
          <w:marBottom w:val="0"/>
          <w:divBdr>
            <w:top w:val="none" w:sz="0" w:space="0" w:color="auto"/>
            <w:left w:val="none" w:sz="0" w:space="0" w:color="auto"/>
            <w:bottom w:val="none" w:sz="0" w:space="0" w:color="auto"/>
            <w:right w:val="none" w:sz="0" w:space="0" w:color="auto"/>
          </w:divBdr>
        </w:div>
        <w:div w:id="752166432">
          <w:marLeft w:val="446"/>
          <w:marRight w:val="0"/>
          <w:marTop w:val="0"/>
          <w:marBottom w:val="0"/>
          <w:divBdr>
            <w:top w:val="none" w:sz="0" w:space="0" w:color="auto"/>
            <w:left w:val="none" w:sz="0" w:space="0" w:color="auto"/>
            <w:bottom w:val="none" w:sz="0" w:space="0" w:color="auto"/>
            <w:right w:val="none" w:sz="0" w:space="0" w:color="auto"/>
          </w:divBdr>
        </w:div>
        <w:div w:id="1828546175">
          <w:marLeft w:val="446"/>
          <w:marRight w:val="0"/>
          <w:marTop w:val="0"/>
          <w:marBottom w:val="0"/>
          <w:divBdr>
            <w:top w:val="none" w:sz="0" w:space="0" w:color="auto"/>
            <w:left w:val="none" w:sz="0" w:space="0" w:color="auto"/>
            <w:bottom w:val="none" w:sz="0" w:space="0" w:color="auto"/>
            <w:right w:val="none" w:sz="0" w:space="0" w:color="auto"/>
          </w:divBdr>
        </w:div>
      </w:divsChild>
    </w:div>
    <w:div w:id="1020282333">
      <w:bodyDiv w:val="1"/>
      <w:marLeft w:val="0"/>
      <w:marRight w:val="0"/>
      <w:marTop w:val="0"/>
      <w:marBottom w:val="0"/>
      <w:divBdr>
        <w:top w:val="none" w:sz="0" w:space="0" w:color="auto"/>
        <w:left w:val="none" w:sz="0" w:space="0" w:color="auto"/>
        <w:bottom w:val="none" w:sz="0" w:space="0" w:color="auto"/>
        <w:right w:val="none" w:sz="0" w:space="0" w:color="auto"/>
      </w:divBdr>
      <w:divsChild>
        <w:div w:id="453333829">
          <w:marLeft w:val="576"/>
          <w:marRight w:val="0"/>
          <w:marTop w:val="60"/>
          <w:marBottom w:val="0"/>
          <w:divBdr>
            <w:top w:val="none" w:sz="0" w:space="0" w:color="auto"/>
            <w:left w:val="none" w:sz="0" w:space="0" w:color="auto"/>
            <w:bottom w:val="none" w:sz="0" w:space="0" w:color="auto"/>
            <w:right w:val="none" w:sz="0" w:space="0" w:color="auto"/>
          </w:divBdr>
        </w:div>
        <w:div w:id="589970571">
          <w:marLeft w:val="576"/>
          <w:marRight w:val="0"/>
          <w:marTop w:val="60"/>
          <w:marBottom w:val="0"/>
          <w:divBdr>
            <w:top w:val="none" w:sz="0" w:space="0" w:color="auto"/>
            <w:left w:val="none" w:sz="0" w:space="0" w:color="auto"/>
            <w:bottom w:val="none" w:sz="0" w:space="0" w:color="auto"/>
            <w:right w:val="none" w:sz="0" w:space="0" w:color="auto"/>
          </w:divBdr>
        </w:div>
        <w:div w:id="1175071000">
          <w:marLeft w:val="576"/>
          <w:marRight w:val="0"/>
          <w:marTop w:val="60"/>
          <w:marBottom w:val="0"/>
          <w:divBdr>
            <w:top w:val="none" w:sz="0" w:space="0" w:color="auto"/>
            <w:left w:val="none" w:sz="0" w:space="0" w:color="auto"/>
            <w:bottom w:val="none" w:sz="0" w:space="0" w:color="auto"/>
            <w:right w:val="none" w:sz="0" w:space="0" w:color="auto"/>
          </w:divBdr>
        </w:div>
        <w:div w:id="1311590827">
          <w:marLeft w:val="576"/>
          <w:marRight w:val="0"/>
          <w:marTop w:val="60"/>
          <w:marBottom w:val="0"/>
          <w:divBdr>
            <w:top w:val="none" w:sz="0" w:space="0" w:color="auto"/>
            <w:left w:val="none" w:sz="0" w:space="0" w:color="auto"/>
            <w:bottom w:val="none" w:sz="0" w:space="0" w:color="auto"/>
            <w:right w:val="none" w:sz="0" w:space="0" w:color="auto"/>
          </w:divBdr>
        </w:div>
        <w:div w:id="1689209249">
          <w:marLeft w:val="576"/>
          <w:marRight w:val="0"/>
          <w:marTop w:val="60"/>
          <w:marBottom w:val="0"/>
          <w:divBdr>
            <w:top w:val="none" w:sz="0" w:space="0" w:color="auto"/>
            <w:left w:val="none" w:sz="0" w:space="0" w:color="auto"/>
            <w:bottom w:val="none" w:sz="0" w:space="0" w:color="auto"/>
            <w:right w:val="none" w:sz="0" w:space="0" w:color="auto"/>
          </w:divBdr>
        </w:div>
        <w:div w:id="1733459198">
          <w:marLeft w:val="576"/>
          <w:marRight w:val="0"/>
          <w:marTop w:val="60"/>
          <w:marBottom w:val="0"/>
          <w:divBdr>
            <w:top w:val="none" w:sz="0" w:space="0" w:color="auto"/>
            <w:left w:val="none" w:sz="0" w:space="0" w:color="auto"/>
            <w:bottom w:val="none" w:sz="0" w:space="0" w:color="auto"/>
            <w:right w:val="none" w:sz="0" w:space="0" w:color="auto"/>
          </w:divBdr>
        </w:div>
        <w:div w:id="2024241562">
          <w:marLeft w:val="576"/>
          <w:marRight w:val="0"/>
          <w:marTop w:val="60"/>
          <w:marBottom w:val="0"/>
          <w:divBdr>
            <w:top w:val="none" w:sz="0" w:space="0" w:color="auto"/>
            <w:left w:val="none" w:sz="0" w:space="0" w:color="auto"/>
            <w:bottom w:val="none" w:sz="0" w:space="0" w:color="auto"/>
            <w:right w:val="none" w:sz="0" w:space="0" w:color="auto"/>
          </w:divBdr>
        </w:div>
        <w:div w:id="2057194668">
          <w:marLeft w:val="576"/>
          <w:marRight w:val="0"/>
          <w:marTop w:val="60"/>
          <w:marBottom w:val="0"/>
          <w:divBdr>
            <w:top w:val="none" w:sz="0" w:space="0" w:color="auto"/>
            <w:left w:val="none" w:sz="0" w:space="0" w:color="auto"/>
            <w:bottom w:val="none" w:sz="0" w:space="0" w:color="auto"/>
            <w:right w:val="none" w:sz="0" w:space="0" w:color="auto"/>
          </w:divBdr>
        </w:div>
      </w:divsChild>
    </w:div>
    <w:div w:id="1049114285">
      <w:bodyDiv w:val="1"/>
      <w:marLeft w:val="0"/>
      <w:marRight w:val="0"/>
      <w:marTop w:val="0"/>
      <w:marBottom w:val="0"/>
      <w:divBdr>
        <w:top w:val="none" w:sz="0" w:space="0" w:color="auto"/>
        <w:left w:val="none" w:sz="0" w:space="0" w:color="auto"/>
        <w:bottom w:val="none" w:sz="0" w:space="0" w:color="auto"/>
        <w:right w:val="none" w:sz="0" w:space="0" w:color="auto"/>
      </w:divBdr>
    </w:div>
    <w:div w:id="1055277951">
      <w:bodyDiv w:val="1"/>
      <w:marLeft w:val="0"/>
      <w:marRight w:val="0"/>
      <w:marTop w:val="0"/>
      <w:marBottom w:val="0"/>
      <w:divBdr>
        <w:top w:val="none" w:sz="0" w:space="0" w:color="auto"/>
        <w:left w:val="none" w:sz="0" w:space="0" w:color="auto"/>
        <w:bottom w:val="none" w:sz="0" w:space="0" w:color="auto"/>
        <w:right w:val="none" w:sz="0" w:space="0" w:color="auto"/>
      </w:divBdr>
      <w:divsChild>
        <w:div w:id="199435016">
          <w:marLeft w:val="547"/>
          <w:marRight w:val="0"/>
          <w:marTop w:val="0"/>
          <w:marBottom w:val="0"/>
          <w:divBdr>
            <w:top w:val="none" w:sz="0" w:space="0" w:color="auto"/>
            <w:left w:val="none" w:sz="0" w:space="0" w:color="auto"/>
            <w:bottom w:val="none" w:sz="0" w:space="0" w:color="auto"/>
            <w:right w:val="none" w:sz="0" w:space="0" w:color="auto"/>
          </w:divBdr>
        </w:div>
        <w:div w:id="976423098">
          <w:marLeft w:val="547"/>
          <w:marRight w:val="0"/>
          <w:marTop w:val="0"/>
          <w:marBottom w:val="0"/>
          <w:divBdr>
            <w:top w:val="none" w:sz="0" w:space="0" w:color="auto"/>
            <w:left w:val="none" w:sz="0" w:space="0" w:color="auto"/>
            <w:bottom w:val="none" w:sz="0" w:space="0" w:color="auto"/>
            <w:right w:val="none" w:sz="0" w:space="0" w:color="auto"/>
          </w:divBdr>
        </w:div>
      </w:divsChild>
    </w:div>
    <w:div w:id="1066997876">
      <w:bodyDiv w:val="1"/>
      <w:marLeft w:val="0"/>
      <w:marRight w:val="0"/>
      <w:marTop w:val="0"/>
      <w:marBottom w:val="0"/>
      <w:divBdr>
        <w:top w:val="none" w:sz="0" w:space="0" w:color="auto"/>
        <w:left w:val="none" w:sz="0" w:space="0" w:color="auto"/>
        <w:bottom w:val="none" w:sz="0" w:space="0" w:color="auto"/>
        <w:right w:val="none" w:sz="0" w:space="0" w:color="auto"/>
      </w:divBdr>
    </w:div>
    <w:div w:id="1106651957">
      <w:bodyDiv w:val="1"/>
      <w:marLeft w:val="0"/>
      <w:marRight w:val="0"/>
      <w:marTop w:val="0"/>
      <w:marBottom w:val="0"/>
      <w:divBdr>
        <w:top w:val="none" w:sz="0" w:space="0" w:color="auto"/>
        <w:left w:val="none" w:sz="0" w:space="0" w:color="auto"/>
        <w:bottom w:val="none" w:sz="0" w:space="0" w:color="auto"/>
        <w:right w:val="none" w:sz="0" w:space="0" w:color="auto"/>
      </w:divBdr>
    </w:div>
    <w:div w:id="1108626966">
      <w:bodyDiv w:val="1"/>
      <w:marLeft w:val="0"/>
      <w:marRight w:val="0"/>
      <w:marTop w:val="0"/>
      <w:marBottom w:val="0"/>
      <w:divBdr>
        <w:top w:val="none" w:sz="0" w:space="0" w:color="auto"/>
        <w:left w:val="none" w:sz="0" w:space="0" w:color="auto"/>
        <w:bottom w:val="none" w:sz="0" w:space="0" w:color="auto"/>
        <w:right w:val="none" w:sz="0" w:space="0" w:color="auto"/>
      </w:divBdr>
    </w:div>
    <w:div w:id="1110394088">
      <w:bodyDiv w:val="1"/>
      <w:marLeft w:val="0"/>
      <w:marRight w:val="0"/>
      <w:marTop w:val="0"/>
      <w:marBottom w:val="0"/>
      <w:divBdr>
        <w:top w:val="none" w:sz="0" w:space="0" w:color="auto"/>
        <w:left w:val="none" w:sz="0" w:space="0" w:color="auto"/>
        <w:bottom w:val="none" w:sz="0" w:space="0" w:color="auto"/>
        <w:right w:val="none" w:sz="0" w:space="0" w:color="auto"/>
      </w:divBdr>
      <w:divsChild>
        <w:div w:id="359622781">
          <w:marLeft w:val="446"/>
          <w:marRight w:val="0"/>
          <w:marTop w:val="0"/>
          <w:marBottom w:val="0"/>
          <w:divBdr>
            <w:top w:val="none" w:sz="0" w:space="0" w:color="auto"/>
            <w:left w:val="none" w:sz="0" w:space="0" w:color="auto"/>
            <w:bottom w:val="none" w:sz="0" w:space="0" w:color="auto"/>
            <w:right w:val="none" w:sz="0" w:space="0" w:color="auto"/>
          </w:divBdr>
        </w:div>
        <w:div w:id="826361929">
          <w:marLeft w:val="446"/>
          <w:marRight w:val="0"/>
          <w:marTop w:val="0"/>
          <w:marBottom w:val="0"/>
          <w:divBdr>
            <w:top w:val="none" w:sz="0" w:space="0" w:color="auto"/>
            <w:left w:val="none" w:sz="0" w:space="0" w:color="auto"/>
            <w:bottom w:val="none" w:sz="0" w:space="0" w:color="auto"/>
            <w:right w:val="none" w:sz="0" w:space="0" w:color="auto"/>
          </w:divBdr>
        </w:div>
        <w:div w:id="1192915629">
          <w:marLeft w:val="446"/>
          <w:marRight w:val="0"/>
          <w:marTop w:val="0"/>
          <w:marBottom w:val="0"/>
          <w:divBdr>
            <w:top w:val="none" w:sz="0" w:space="0" w:color="auto"/>
            <w:left w:val="none" w:sz="0" w:space="0" w:color="auto"/>
            <w:bottom w:val="none" w:sz="0" w:space="0" w:color="auto"/>
            <w:right w:val="none" w:sz="0" w:space="0" w:color="auto"/>
          </w:divBdr>
        </w:div>
        <w:div w:id="1280992853">
          <w:marLeft w:val="446"/>
          <w:marRight w:val="0"/>
          <w:marTop w:val="0"/>
          <w:marBottom w:val="0"/>
          <w:divBdr>
            <w:top w:val="none" w:sz="0" w:space="0" w:color="auto"/>
            <w:left w:val="none" w:sz="0" w:space="0" w:color="auto"/>
            <w:bottom w:val="none" w:sz="0" w:space="0" w:color="auto"/>
            <w:right w:val="none" w:sz="0" w:space="0" w:color="auto"/>
          </w:divBdr>
        </w:div>
        <w:div w:id="1756199480">
          <w:marLeft w:val="446"/>
          <w:marRight w:val="0"/>
          <w:marTop w:val="0"/>
          <w:marBottom w:val="0"/>
          <w:divBdr>
            <w:top w:val="none" w:sz="0" w:space="0" w:color="auto"/>
            <w:left w:val="none" w:sz="0" w:space="0" w:color="auto"/>
            <w:bottom w:val="none" w:sz="0" w:space="0" w:color="auto"/>
            <w:right w:val="none" w:sz="0" w:space="0" w:color="auto"/>
          </w:divBdr>
        </w:div>
      </w:divsChild>
    </w:div>
    <w:div w:id="1147822708">
      <w:bodyDiv w:val="1"/>
      <w:marLeft w:val="0"/>
      <w:marRight w:val="0"/>
      <w:marTop w:val="0"/>
      <w:marBottom w:val="0"/>
      <w:divBdr>
        <w:top w:val="none" w:sz="0" w:space="0" w:color="auto"/>
        <w:left w:val="none" w:sz="0" w:space="0" w:color="auto"/>
        <w:bottom w:val="none" w:sz="0" w:space="0" w:color="auto"/>
        <w:right w:val="none" w:sz="0" w:space="0" w:color="auto"/>
      </w:divBdr>
    </w:div>
    <w:div w:id="1203404094">
      <w:bodyDiv w:val="1"/>
      <w:marLeft w:val="0"/>
      <w:marRight w:val="0"/>
      <w:marTop w:val="0"/>
      <w:marBottom w:val="0"/>
      <w:divBdr>
        <w:top w:val="none" w:sz="0" w:space="0" w:color="auto"/>
        <w:left w:val="none" w:sz="0" w:space="0" w:color="auto"/>
        <w:bottom w:val="none" w:sz="0" w:space="0" w:color="auto"/>
        <w:right w:val="none" w:sz="0" w:space="0" w:color="auto"/>
      </w:divBdr>
    </w:div>
    <w:div w:id="1215315820">
      <w:bodyDiv w:val="1"/>
      <w:marLeft w:val="0"/>
      <w:marRight w:val="0"/>
      <w:marTop w:val="0"/>
      <w:marBottom w:val="0"/>
      <w:divBdr>
        <w:top w:val="none" w:sz="0" w:space="0" w:color="auto"/>
        <w:left w:val="none" w:sz="0" w:space="0" w:color="auto"/>
        <w:bottom w:val="none" w:sz="0" w:space="0" w:color="auto"/>
        <w:right w:val="none" w:sz="0" w:space="0" w:color="auto"/>
      </w:divBdr>
    </w:div>
    <w:div w:id="1220896298">
      <w:bodyDiv w:val="1"/>
      <w:marLeft w:val="0"/>
      <w:marRight w:val="0"/>
      <w:marTop w:val="0"/>
      <w:marBottom w:val="0"/>
      <w:divBdr>
        <w:top w:val="none" w:sz="0" w:space="0" w:color="auto"/>
        <w:left w:val="none" w:sz="0" w:space="0" w:color="auto"/>
        <w:bottom w:val="none" w:sz="0" w:space="0" w:color="auto"/>
        <w:right w:val="none" w:sz="0" w:space="0" w:color="auto"/>
      </w:divBdr>
    </w:div>
    <w:div w:id="1229421890">
      <w:bodyDiv w:val="1"/>
      <w:marLeft w:val="0"/>
      <w:marRight w:val="0"/>
      <w:marTop w:val="0"/>
      <w:marBottom w:val="0"/>
      <w:divBdr>
        <w:top w:val="none" w:sz="0" w:space="0" w:color="auto"/>
        <w:left w:val="none" w:sz="0" w:space="0" w:color="auto"/>
        <w:bottom w:val="none" w:sz="0" w:space="0" w:color="auto"/>
        <w:right w:val="none" w:sz="0" w:space="0" w:color="auto"/>
      </w:divBdr>
      <w:divsChild>
        <w:div w:id="138352834">
          <w:marLeft w:val="576"/>
          <w:marRight w:val="0"/>
          <w:marTop w:val="60"/>
          <w:marBottom w:val="0"/>
          <w:divBdr>
            <w:top w:val="none" w:sz="0" w:space="0" w:color="auto"/>
            <w:left w:val="none" w:sz="0" w:space="0" w:color="auto"/>
            <w:bottom w:val="none" w:sz="0" w:space="0" w:color="auto"/>
            <w:right w:val="none" w:sz="0" w:space="0" w:color="auto"/>
          </w:divBdr>
        </w:div>
        <w:div w:id="202256307">
          <w:marLeft w:val="576"/>
          <w:marRight w:val="0"/>
          <w:marTop w:val="60"/>
          <w:marBottom w:val="0"/>
          <w:divBdr>
            <w:top w:val="none" w:sz="0" w:space="0" w:color="auto"/>
            <w:left w:val="none" w:sz="0" w:space="0" w:color="auto"/>
            <w:bottom w:val="none" w:sz="0" w:space="0" w:color="auto"/>
            <w:right w:val="none" w:sz="0" w:space="0" w:color="auto"/>
          </w:divBdr>
        </w:div>
        <w:div w:id="326135874">
          <w:marLeft w:val="576"/>
          <w:marRight w:val="0"/>
          <w:marTop w:val="60"/>
          <w:marBottom w:val="0"/>
          <w:divBdr>
            <w:top w:val="none" w:sz="0" w:space="0" w:color="auto"/>
            <w:left w:val="none" w:sz="0" w:space="0" w:color="auto"/>
            <w:bottom w:val="none" w:sz="0" w:space="0" w:color="auto"/>
            <w:right w:val="none" w:sz="0" w:space="0" w:color="auto"/>
          </w:divBdr>
        </w:div>
        <w:div w:id="790516324">
          <w:marLeft w:val="576"/>
          <w:marRight w:val="0"/>
          <w:marTop w:val="60"/>
          <w:marBottom w:val="0"/>
          <w:divBdr>
            <w:top w:val="none" w:sz="0" w:space="0" w:color="auto"/>
            <w:left w:val="none" w:sz="0" w:space="0" w:color="auto"/>
            <w:bottom w:val="none" w:sz="0" w:space="0" w:color="auto"/>
            <w:right w:val="none" w:sz="0" w:space="0" w:color="auto"/>
          </w:divBdr>
        </w:div>
        <w:div w:id="857620263">
          <w:marLeft w:val="576"/>
          <w:marRight w:val="0"/>
          <w:marTop w:val="60"/>
          <w:marBottom w:val="0"/>
          <w:divBdr>
            <w:top w:val="none" w:sz="0" w:space="0" w:color="auto"/>
            <w:left w:val="none" w:sz="0" w:space="0" w:color="auto"/>
            <w:bottom w:val="none" w:sz="0" w:space="0" w:color="auto"/>
            <w:right w:val="none" w:sz="0" w:space="0" w:color="auto"/>
          </w:divBdr>
        </w:div>
        <w:div w:id="1081756127">
          <w:marLeft w:val="576"/>
          <w:marRight w:val="0"/>
          <w:marTop w:val="60"/>
          <w:marBottom w:val="0"/>
          <w:divBdr>
            <w:top w:val="none" w:sz="0" w:space="0" w:color="auto"/>
            <w:left w:val="none" w:sz="0" w:space="0" w:color="auto"/>
            <w:bottom w:val="none" w:sz="0" w:space="0" w:color="auto"/>
            <w:right w:val="none" w:sz="0" w:space="0" w:color="auto"/>
          </w:divBdr>
        </w:div>
        <w:div w:id="1248460846">
          <w:marLeft w:val="576"/>
          <w:marRight w:val="0"/>
          <w:marTop w:val="60"/>
          <w:marBottom w:val="0"/>
          <w:divBdr>
            <w:top w:val="none" w:sz="0" w:space="0" w:color="auto"/>
            <w:left w:val="none" w:sz="0" w:space="0" w:color="auto"/>
            <w:bottom w:val="none" w:sz="0" w:space="0" w:color="auto"/>
            <w:right w:val="none" w:sz="0" w:space="0" w:color="auto"/>
          </w:divBdr>
        </w:div>
        <w:div w:id="1287590442">
          <w:marLeft w:val="576"/>
          <w:marRight w:val="0"/>
          <w:marTop w:val="60"/>
          <w:marBottom w:val="0"/>
          <w:divBdr>
            <w:top w:val="none" w:sz="0" w:space="0" w:color="auto"/>
            <w:left w:val="none" w:sz="0" w:space="0" w:color="auto"/>
            <w:bottom w:val="none" w:sz="0" w:space="0" w:color="auto"/>
            <w:right w:val="none" w:sz="0" w:space="0" w:color="auto"/>
          </w:divBdr>
        </w:div>
        <w:div w:id="1386950071">
          <w:marLeft w:val="576"/>
          <w:marRight w:val="0"/>
          <w:marTop w:val="60"/>
          <w:marBottom w:val="0"/>
          <w:divBdr>
            <w:top w:val="none" w:sz="0" w:space="0" w:color="auto"/>
            <w:left w:val="none" w:sz="0" w:space="0" w:color="auto"/>
            <w:bottom w:val="none" w:sz="0" w:space="0" w:color="auto"/>
            <w:right w:val="none" w:sz="0" w:space="0" w:color="auto"/>
          </w:divBdr>
        </w:div>
        <w:div w:id="1613242166">
          <w:marLeft w:val="576"/>
          <w:marRight w:val="0"/>
          <w:marTop w:val="60"/>
          <w:marBottom w:val="0"/>
          <w:divBdr>
            <w:top w:val="none" w:sz="0" w:space="0" w:color="auto"/>
            <w:left w:val="none" w:sz="0" w:space="0" w:color="auto"/>
            <w:bottom w:val="none" w:sz="0" w:space="0" w:color="auto"/>
            <w:right w:val="none" w:sz="0" w:space="0" w:color="auto"/>
          </w:divBdr>
        </w:div>
        <w:div w:id="1710572416">
          <w:marLeft w:val="576"/>
          <w:marRight w:val="0"/>
          <w:marTop w:val="60"/>
          <w:marBottom w:val="0"/>
          <w:divBdr>
            <w:top w:val="none" w:sz="0" w:space="0" w:color="auto"/>
            <w:left w:val="none" w:sz="0" w:space="0" w:color="auto"/>
            <w:bottom w:val="none" w:sz="0" w:space="0" w:color="auto"/>
            <w:right w:val="none" w:sz="0" w:space="0" w:color="auto"/>
          </w:divBdr>
        </w:div>
        <w:div w:id="1722552049">
          <w:marLeft w:val="576"/>
          <w:marRight w:val="0"/>
          <w:marTop w:val="60"/>
          <w:marBottom w:val="0"/>
          <w:divBdr>
            <w:top w:val="none" w:sz="0" w:space="0" w:color="auto"/>
            <w:left w:val="none" w:sz="0" w:space="0" w:color="auto"/>
            <w:bottom w:val="none" w:sz="0" w:space="0" w:color="auto"/>
            <w:right w:val="none" w:sz="0" w:space="0" w:color="auto"/>
          </w:divBdr>
        </w:div>
        <w:div w:id="1924289590">
          <w:marLeft w:val="576"/>
          <w:marRight w:val="0"/>
          <w:marTop w:val="60"/>
          <w:marBottom w:val="0"/>
          <w:divBdr>
            <w:top w:val="none" w:sz="0" w:space="0" w:color="auto"/>
            <w:left w:val="none" w:sz="0" w:space="0" w:color="auto"/>
            <w:bottom w:val="none" w:sz="0" w:space="0" w:color="auto"/>
            <w:right w:val="none" w:sz="0" w:space="0" w:color="auto"/>
          </w:divBdr>
        </w:div>
        <w:div w:id="1961183917">
          <w:marLeft w:val="576"/>
          <w:marRight w:val="0"/>
          <w:marTop w:val="60"/>
          <w:marBottom w:val="0"/>
          <w:divBdr>
            <w:top w:val="none" w:sz="0" w:space="0" w:color="auto"/>
            <w:left w:val="none" w:sz="0" w:space="0" w:color="auto"/>
            <w:bottom w:val="none" w:sz="0" w:space="0" w:color="auto"/>
            <w:right w:val="none" w:sz="0" w:space="0" w:color="auto"/>
          </w:divBdr>
        </w:div>
        <w:div w:id="2002612201">
          <w:marLeft w:val="576"/>
          <w:marRight w:val="0"/>
          <w:marTop w:val="60"/>
          <w:marBottom w:val="0"/>
          <w:divBdr>
            <w:top w:val="none" w:sz="0" w:space="0" w:color="auto"/>
            <w:left w:val="none" w:sz="0" w:space="0" w:color="auto"/>
            <w:bottom w:val="none" w:sz="0" w:space="0" w:color="auto"/>
            <w:right w:val="none" w:sz="0" w:space="0" w:color="auto"/>
          </w:divBdr>
        </w:div>
        <w:div w:id="2007005916">
          <w:marLeft w:val="576"/>
          <w:marRight w:val="0"/>
          <w:marTop w:val="60"/>
          <w:marBottom w:val="0"/>
          <w:divBdr>
            <w:top w:val="none" w:sz="0" w:space="0" w:color="auto"/>
            <w:left w:val="none" w:sz="0" w:space="0" w:color="auto"/>
            <w:bottom w:val="none" w:sz="0" w:space="0" w:color="auto"/>
            <w:right w:val="none" w:sz="0" w:space="0" w:color="auto"/>
          </w:divBdr>
        </w:div>
      </w:divsChild>
    </w:div>
    <w:div w:id="1274366328">
      <w:bodyDiv w:val="1"/>
      <w:marLeft w:val="0"/>
      <w:marRight w:val="0"/>
      <w:marTop w:val="0"/>
      <w:marBottom w:val="0"/>
      <w:divBdr>
        <w:top w:val="none" w:sz="0" w:space="0" w:color="auto"/>
        <w:left w:val="none" w:sz="0" w:space="0" w:color="auto"/>
        <w:bottom w:val="none" w:sz="0" w:space="0" w:color="auto"/>
        <w:right w:val="none" w:sz="0" w:space="0" w:color="auto"/>
      </w:divBdr>
      <w:divsChild>
        <w:div w:id="224730186">
          <w:marLeft w:val="576"/>
          <w:marRight w:val="0"/>
          <w:marTop w:val="60"/>
          <w:marBottom w:val="0"/>
          <w:divBdr>
            <w:top w:val="none" w:sz="0" w:space="0" w:color="auto"/>
            <w:left w:val="none" w:sz="0" w:space="0" w:color="auto"/>
            <w:bottom w:val="none" w:sz="0" w:space="0" w:color="auto"/>
            <w:right w:val="none" w:sz="0" w:space="0" w:color="auto"/>
          </w:divBdr>
        </w:div>
        <w:div w:id="568659791">
          <w:marLeft w:val="576"/>
          <w:marRight w:val="0"/>
          <w:marTop w:val="60"/>
          <w:marBottom w:val="0"/>
          <w:divBdr>
            <w:top w:val="none" w:sz="0" w:space="0" w:color="auto"/>
            <w:left w:val="none" w:sz="0" w:space="0" w:color="auto"/>
            <w:bottom w:val="none" w:sz="0" w:space="0" w:color="auto"/>
            <w:right w:val="none" w:sz="0" w:space="0" w:color="auto"/>
          </w:divBdr>
        </w:div>
        <w:div w:id="1019548779">
          <w:marLeft w:val="576"/>
          <w:marRight w:val="0"/>
          <w:marTop w:val="60"/>
          <w:marBottom w:val="0"/>
          <w:divBdr>
            <w:top w:val="none" w:sz="0" w:space="0" w:color="auto"/>
            <w:left w:val="none" w:sz="0" w:space="0" w:color="auto"/>
            <w:bottom w:val="none" w:sz="0" w:space="0" w:color="auto"/>
            <w:right w:val="none" w:sz="0" w:space="0" w:color="auto"/>
          </w:divBdr>
        </w:div>
        <w:div w:id="1127627810">
          <w:marLeft w:val="576"/>
          <w:marRight w:val="0"/>
          <w:marTop w:val="60"/>
          <w:marBottom w:val="0"/>
          <w:divBdr>
            <w:top w:val="none" w:sz="0" w:space="0" w:color="auto"/>
            <w:left w:val="none" w:sz="0" w:space="0" w:color="auto"/>
            <w:bottom w:val="none" w:sz="0" w:space="0" w:color="auto"/>
            <w:right w:val="none" w:sz="0" w:space="0" w:color="auto"/>
          </w:divBdr>
        </w:div>
        <w:div w:id="1344161255">
          <w:marLeft w:val="576"/>
          <w:marRight w:val="0"/>
          <w:marTop w:val="60"/>
          <w:marBottom w:val="0"/>
          <w:divBdr>
            <w:top w:val="none" w:sz="0" w:space="0" w:color="auto"/>
            <w:left w:val="none" w:sz="0" w:space="0" w:color="auto"/>
            <w:bottom w:val="none" w:sz="0" w:space="0" w:color="auto"/>
            <w:right w:val="none" w:sz="0" w:space="0" w:color="auto"/>
          </w:divBdr>
        </w:div>
        <w:div w:id="1663660519">
          <w:marLeft w:val="576"/>
          <w:marRight w:val="0"/>
          <w:marTop w:val="60"/>
          <w:marBottom w:val="0"/>
          <w:divBdr>
            <w:top w:val="none" w:sz="0" w:space="0" w:color="auto"/>
            <w:left w:val="none" w:sz="0" w:space="0" w:color="auto"/>
            <w:bottom w:val="none" w:sz="0" w:space="0" w:color="auto"/>
            <w:right w:val="none" w:sz="0" w:space="0" w:color="auto"/>
          </w:divBdr>
        </w:div>
        <w:div w:id="1828279193">
          <w:marLeft w:val="576"/>
          <w:marRight w:val="0"/>
          <w:marTop w:val="60"/>
          <w:marBottom w:val="0"/>
          <w:divBdr>
            <w:top w:val="none" w:sz="0" w:space="0" w:color="auto"/>
            <w:left w:val="none" w:sz="0" w:space="0" w:color="auto"/>
            <w:bottom w:val="none" w:sz="0" w:space="0" w:color="auto"/>
            <w:right w:val="none" w:sz="0" w:space="0" w:color="auto"/>
          </w:divBdr>
        </w:div>
      </w:divsChild>
    </w:div>
    <w:div w:id="1280838694">
      <w:bodyDiv w:val="1"/>
      <w:marLeft w:val="0"/>
      <w:marRight w:val="0"/>
      <w:marTop w:val="0"/>
      <w:marBottom w:val="0"/>
      <w:divBdr>
        <w:top w:val="none" w:sz="0" w:space="0" w:color="auto"/>
        <w:left w:val="none" w:sz="0" w:space="0" w:color="auto"/>
        <w:bottom w:val="none" w:sz="0" w:space="0" w:color="auto"/>
        <w:right w:val="none" w:sz="0" w:space="0" w:color="auto"/>
      </w:divBdr>
      <w:divsChild>
        <w:div w:id="63531099">
          <w:marLeft w:val="576"/>
          <w:marRight w:val="0"/>
          <w:marTop w:val="60"/>
          <w:marBottom w:val="0"/>
          <w:divBdr>
            <w:top w:val="none" w:sz="0" w:space="0" w:color="auto"/>
            <w:left w:val="none" w:sz="0" w:space="0" w:color="auto"/>
            <w:bottom w:val="none" w:sz="0" w:space="0" w:color="auto"/>
            <w:right w:val="none" w:sz="0" w:space="0" w:color="auto"/>
          </w:divBdr>
        </w:div>
        <w:div w:id="753669954">
          <w:marLeft w:val="576"/>
          <w:marRight w:val="0"/>
          <w:marTop w:val="60"/>
          <w:marBottom w:val="0"/>
          <w:divBdr>
            <w:top w:val="none" w:sz="0" w:space="0" w:color="auto"/>
            <w:left w:val="none" w:sz="0" w:space="0" w:color="auto"/>
            <w:bottom w:val="none" w:sz="0" w:space="0" w:color="auto"/>
            <w:right w:val="none" w:sz="0" w:space="0" w:color="auto"/>
          </w:divBdr>
        </w:div>
        <w:div w:id="1267693748">
          <w:marLeft w:val="576"/>
          <w:marRight w:val="0"/>
          <w:marTop w:val="60"/>
          <w:marBottom w:val="0"/>
          <w:divBdr>
            <w:top w:val="none" w:sz="0" w:space="0" w:color="auto"/>
            <w:left w:val="none" w:sz="0" w:space="0" w:color="auto"/>
            <w:bottom w:val="none" w:sz="0" w:space="0" w:color="auto"/>
            <w:right w:val="none" w:sz="0" w:space="0" w:color="auto"/>
          </w:divBdr>
        </w:div>
        <w:div w:id="1362130951">
          <w:marLeft w:val="576"/>
          <w:marRight w:val="0"/>
          <w:marTop w:val="60"/>
          <w:marBottom w:val="0"/>
          <w:divBdr>
            <w:top w:val="none" w:sz="0" w:space="0" w:color="auto"/>
            <w:left w:val="none" w:sz="0" w:space="0" w:color="auto"/>
            <w:bottom w:val="none" w:sz="0" w:space="0" w:color="auto"/>
            <w:right w:val="none" w:sz="0" w:space="0" w:color="auto"/>
          </w:divBdr>
        </w:div>
        <w:div w:id="1419206292">
          <w:marLeft w:val="576"/>
          <w:marRight w:val="0"/>
          <w:marTop w:val="60"/>
          <w:marBottom w:val="0"/>
          <w:divBdr>
            <w:top w:val="none" w:sz="0" w:space="0" w:color="auto"/>
            <w:left w:val="none" w:sz="0" w:space="0" w:color="auto"/>
            <w:bottom w:val="none" w:sz="0" w:space="0" w:color="auto"/>
            <w:right w:val="none" w:sz="0" w:space="0" w:color="auto"/>
          </w:divBdr>
        </w:div>
        <w:div w:id="1748379510">
          <w:marLeft w:val="576"/>
          <w:marRight w:val="0"/>
          <w:marTop w:val="60"/>
          <w:marBottom w:val="0"/>
          <w:divBdr>
            <w:top w:val="none" w:sz="0" w:space="0" w:color="auto"/>
            <w:left w:val="none" w:sz="0" w:space="0" w:color="auto"/>
            <w:bottom w:val="none" w:sz="0" w:space="0" w:color="auto"/>
            <w:right w:val="none" w:sz="0" w:space="0" w:color="auto"/>
          </w:divBdr>
        </w:div>
        <w:div w:id="1761101222">
          <w:marLeft w:val="576"/>
          <w:marRight w:val="0"/>
          <w:marTop w:val="60"/>
          <w:marBottom w:val="0"/>
          <w:divBdr>
            <w:top w:val="none" w:sz="0" w:space="0" w:color="auto"/>
            <w:left w:val="none" w:sz="0" w:space="0" w:color="auto"/>
            <w:bottom w:val="none" w:sz="0" w:space="0" w:color="auto"/>
            <w:right w:val="none" w:sz="0" w:space="0" w:color="auto"/>
          </w:divBdr>
        </w:div>
        <w:div w:id="1898544195">
          <w:marLeft w:val="576"/>
          <w:marRight w:val="0"/>
          <w:marTop w:val="60"/>
          <w:marBottom w:val="0"/>
          <w:divBdr>
            <w:top w:val="none" w:sz="0" w:space="0" w:color="auto"/>
            <w:left w:val="none" w:sz="0" w:space="0" w:color="auto"/>
            <w:bottom w:val="none" w:sz="0" w:space="0" w:color="auto"/>
            <w:right w:val="none" w:sz="0" w:space="0" w:color="auto"/>
          </w:divBdr>
        </w:div>
      </w:divsChild>
    </w:div>
    <w:div w:id="1283851661">
      <w:bodyDiv w:val="1"/>
      <w:marLeft w:val="0"/>
      <w:marRight w:val="0"/>
      <w:marTop w:val="0"/>
      <w:marBottom w:val="0"/>
      <w:divBdr>
        <w:top w:val="none" w:sz="0" w:space="0" w:color="auto"/>
        <w:left w:val="none" w:sz="0" w:space="0" w:color="auto"/>
        <w:bottom w:val="none" w:sz="0" w:space="0" w:color="auto"/>
        <w:right w:val="none" w:sz="0" w:space="0" w:color="auto"/>
      </w:divBdr>
    </w:div>
    <w:div w:id="1305042449">
      <w:bodyDiv w:val="1"/>
      <w:marLeft w:val="0"/>
      <w:marRight w:val="0"/>
      <w:marTop w:val="0"/>
      <w:marBottom w:val="0"/>
      <w:divBdr>
        <w:top w:val="none" w:sz="0" w:space="0" w:color="auto"/>
        <w:left w:val="none" w:sz="0" w:space="0" w:color="auto"/>
        <w:bottom w:val="none" w:sz="0" w:space="0" w:color="auto"/>
        <w:right w:val="none" w:sz="0" w:space="0" w:color="auto"/>
      </w:divBdr>
    </w:div>
    <w:div w:id="1315842508">
      <w:bodyDiv w:val="1"/>
      <w:marLeft w:val="0"/>
      <w:marRight w:val="0"/>
      <w:marTop w:val="0"/>
      <w:marBottom w:val="0"/>
      <w:divBdr>
        <w:top w:val="none" w:sz="0" w:space="0" w:color="auto"/>
        <w:left w:val="none" w:sz="0" w:space="0" w:color="auto"/>
        <w:bottom w:val="none" w:sz="0" w:space="0" w:color="auto"/>
        <w:right w:val="none" w:sz="0" w:space="0" w:color="auto"/>
      </w:divBdr>
    </w:div>
    <w:div w:id="1321813462">
      <w:bodyDiv w:val="1"/>
      <w:marLeft w:val="0"/>
      <w:marRight w:val="0"/>
      <w:marTop w:val="0"/>
      <w:marBottom w:val="0"/>
      <w:divBdr>
        <w:top w:val="none" w:sz="0" w:space="0" w:color="auto"/>
        <w:left w:val="none" w:sz="0" w:space="0" w:color="auto"/>
        <w:bottom w:val="none" w:sz="0" w:space="0" w:color="auto"/>
        <w:right w:val="none" w:sz="0" w:space="0" w:color="auto"/>
      </w:divBdr>
    </w:div>
    <w:div w:id="1354301607">
      <w:bodyDiv w:val="1"/>
      <w:marLeft w:val="0"/>
      <w:marRight w:val="0"/>
      <w:marTop w:val="0"/>
      <w:marBottom w:val="0"/>
      <w:divBdr>
        <w:top w:val="none" w:sz="0" w:space="0" w:color="auto"/>
        <w:left w:val="none" w:sz="0" w:space="0" w:color="auto"/>
        <w:bottom w:val="none" w:sz="0" w:space="0" w:color="auto"/>
        <w:right w:val="none" w:sz="0" w:space="0" w:color="auto"/>
      </w:divBdr>
    </w:div>
    <w:div w:id="1354917047">
      <w:bodyDiv w:val="1"/>
      <w:marLeft w:val="0"/>
      <w:marRight w:val="0"/>
      <w:marTop w:val="0"/>
      <w:marBottom w:val="0"/>
      <w:divBdr>
        <w:top w:val="none" w:sz="0" w:space="0" w:color="auto"/>
        <w:left w:val="none" w:sz="0" w:space="0" w:color="auto"/>
        <w:bottom w:val="none" w:sz="0" w:space="0" w:color="auto"/>
        <w:right w:val="none" w:sz="0" w:space="0" w:color="auto"/>
      </w:divBdr>
    </w:div>
    <w:div w:id="1407605143">
      <w:bodyDiv w:val="1"/>
      <w:marLeft w:val="0"/>
      <w:marRight w:val="0"/>
      <w:marTop w:val="0"/>
      <w:marBottom w:val="0"/>
      <w:divBdr>
        <w:top w:val="none" w:sz="0" w:space="0" w:color="auto"/>
        <w:left w:val="none" w:sz="0" w:space="0" w:color="auto"/>
        <w:bottom w:val="none" w:sz="0" w:space="0" w:color="auto"/>
        <w:right w:val="none" w:sz="0" w:space="0" w:color="auto"/>
      </w:divBdr>
    </w:div>
    <w:div w:id="1434127629">
      <w:bodyDiv w:val="1"/>
      <w:marLeft w:val="0"/>
      <w:marRight w:val="0"/>
      <w:marTop w:val="0"/>
      <w:marBottom w:val="0"/>
      <w:divBdr>
        <w:top w:val="none" w:sz="0" w:space="0" w:color="auto"/>
        <w:left w:val="none" w:sz="0" w:space="0" w:color="auto"/>
        <w:bottom w:val="none" w:sz="0" w:space="0" w:color="auto"/>
        <w:right w:val="none" w:sz="0" w:space="0" w:color="auto"/>
      </w:divBdr>
    </w:div>
    <w:div w:id="1441683839">
      <w:bodyDiv w:val="1"/>
      <w:marLeft w:val="0"/>
      <w:marRight w:val="0"/>
      <w:marTop w:val="0"/>
      <w:marBottom w:val="0"/>
      <w:divBdr>
        <w:top w:val="none" w:sz="0" w:space="0" w:color="auto"/>
        <w:left w:val="none" w:sz="0" w:space="0" w:color="auto"/>
        <w:bottom w:val="none" w:sz="0" w:space="0" w:color="auto"/>
        <w:right w:val="none" w:sz="0" w:space="0" w:color="auto"/>
      </w:divBdr>
    </w:div>
    <w:div w:id="1452239080">
      <w:bodyDiv w:val="1"/>
      <w:marLeft w:val="0"/>
      <w:marRight w:val="0"/>
      <w:marTop w:val="0"/>
      <w:marBottom w:val="0"/>
      <w:divBdr>
        <w:top w:val="none" w:sz="0" w:space="0" w:color="auto"/>
        <w:left w:val="none" w:sz="0" w:space="0" w:color="auto"/>
        <w:bottom w:val="none" w:sz="0" w:space="0" w:color="auto"/>
        <w:right w:val="none" w:sz="0" w:space="0" w:color="auto"/>
      </w:divBdr>
      <w:divsChild>
        <w:div w:id="313294295">
          <w:marLeft w:val="576"/>
          <w:marRight w:val="0"/>
          <w:marTop w:val="60"/>
          <w:marBottom w:val="0"/>
          <w:divBdr>
            <w:top w:val="none" w:sz="0" w:space="0" w:color="auto"/>
            <w:left w:val="none" w:sz="0" w:space="0" w:color="auto"/>
            <w:bottom w:val="none" w:sz="0" w:space="0" w:color="auto"/>
            <w:right w:val="none" w:sz="0" w:space="0" w:color="auto"/>
          </w:divBdr>
        </w:div>
        <w:div w:id="831717845">
          <w:marLeft w:val="576"/>
          <w:marRight w:val="0"/>
          <w:marTop w:val="60"/>
          <w:marBottom w:val="0"/>
          <w:divBdr>
            <w:top w:val="none" w:sz="0" w:space="0" w:color="auto"/>
            <w:left w:val="none" w:sz="0" w:space="0" w:color="auto"/>
            <w:bottom w:val="none" w:sz="0" w:space="0" w:color="auto"/>
            <w:right w:val="none" w:sz="0" w:space="0" w:color="auto"/>
          </w:divBdr>
        </w:div>
        <w:div w:id="1425540304">
          <w:marLeft w:val="576"/>
          <w:marRight w:val="0"/>
          <w:marTop w:val="60"/>
          <w:marBottom w:val="0"/>
          <w:divBdr>
            <w:top w:val="none" w:sz="0" w:space="0" w:color="auto"/>
            <w:left w:val="none" w:sz="0" w:space="0" w:color="auto"/>
            <w:bottom w:val="none" w:sz="0" w:space="0" w:color="auto"/>
            <w:right w:val="none" w:sz="0" w:space="0" w:color="auto"/>
          </w:divBdr>
        </w:div>
        <w:div w:id="1852983583">
          <w:marLeft w:val="576"/>
          <w:marRight w:val="0"/>
          <w:marTop w:val="60"/>
          <w:marBottom w:val="0"/>
          <w:divBdr>
            <w:top w:val="none" w:sz="0" w:space="0" w:color="auto"/>
            <w:left w:val="none" w:sz="0" w:space="0" w:color="auto"/>
            <w:bottom w:val="none" w:sz="0" w:space="0" w:color="auto"/>
            <w:right w:val="none" w:sz="0" w:space="0" w:color="auto"/>
          </w:divBdr>
        </w:div>
        <w:div w:id="1970353834">
          <w:marLeft w:val="576"/>
          <w:marRight w:val="0"/>
          <w:marTop w:val="60"/>
          <w:marBottom w:val="0"/>
          <w:divBdr>
            <w:top w:val="none" w:sz="0" w:space="0" w:color="auto"/>
            <w:left w:val="none" w:sz="0" w:space="0" w:color="auto"/>
            <w:bottom w:val="none" w:sz="0" w:space="0" w:color="auto"/>
            <w:right w:val="none" w:sz="0" w:space="0" w:color="auto"/>
          </w:divBdr>
        </w:div>
      </w:divsChild>
    </w:div>
    <w:div w:id="1455783675">
      <w:bodyDiv w:val="1"/>
      <w:marLeft w:val="0"/>
      <w:marRight w:val="0"/>
      <w:marTop w:val="0"/>
      <w:marBottom w:val="0"/>
      <w:divBdr>
        <w:top w:val="none" w:sz="0" w:space="0" w:color="auto"/>
        <w:left w:val="none" w:sz="0" w:space="0" w:color="auto"/>
        <w:bottom w:val="none" w:sz="0" w:space="0" w:color="auto"/>
        <w:right w:val="none" w:sz="0" w:space="0" w:color="auto"/>
      </w:divBdr>
      <w:divsChild>
        <w:div w:id="1857110159">
          <w:marLeft w:val="0"/>
          <w:marRight w:val="0"/>
          <w:marTop w:val="0"/>
          <w:marBottom w:val="0"/>
          <w:divBdr>
            <w:top w:val="none" w:sz="0" w:space="0" w:color="auto"/>
            <w:left w:val="none" w:sz="0" w:space="0" w:color="auto"/>
            <w:bottom w:val="none" w:sz="0" w:space="0" w:color="auto"/>
            <w:right w:val="none" w:sz="0" w:space="0" w:color="auto"/>
          </w:divBdr>
          <w:divsChild>
            <w:div w:id="1745758894">
              <w:marLeft w:val="0"/>
              <w:marRight w:val="0"/>
              <w:marTop w:val="0"/>
              <w:marBottom w:val="0"/>
              <w:divBdr>
                <w:top w:val="none" w:sz="0" w:space="0" w:color="auto"/>
                <w:left w:val="none" w:sz="0" w:space="0" w:color="auto"/>
                <w:bottom w:val="none" w:sz="0" w:space="0" w:color="auto"/>
                <w:right w:val="none" w:sz="0" w:space="0" w:color="auto"/>
              </w:divBdr>
              <w:divsChild>
                <w:div w:id="1168641818">
                  <w:marLeft w:val="0"/>
                  <w:marRight w:val="0"/>
                  <w:marTop w:val="0"/>
                  <w:marBottom w:val="0"/>
                  <w:divBdr>
                    <w:top w:val="none" w:sz="0" w:space="0" w:color="auto"/>
                    <w:left w:val="none" w:sz="0" w:space="0" w:color="auto"/>
                    <w:bottom w:val="none" w:sz="0" w:space="0" w:color="auto"/>
                    <w:right w:val="none" w:sz="0" w:space="0" w:color="auto"/>
                  </w:divBdr>
                  <w:divsChild>
                    <w:div w:id="457261563">
                      <w:marLeft w:val="0"/>
                      <w:marRight w:val="0"/>
                      <w:marTop w:val="300"/>
                      <w:marBottom w:val="1200"/>
                      <w:divBdr>
                        <w:top w:val="none" w:sz="0" w:space="0" w:color="auto"/>
                        <w:left w:val="none" w:sz="0" w:space="0" w:color="auto"/>
                        <w:bottom w:val="none" w:sz="0" w:space="0" w:color="auto"/>
                        <w:right w:val="none" w:sz="0" w:space="0" w:color="auto"/>
                      </w:divBdr>
                      <w:divsChild>
                        <w:div w:id="1857231181">
                          <w:marLeft w:val="0"/>
                          <w:marRight w:val="0"/>
                          <w:marTop w:val="0"/>
                          <w:marBottom w:val="0"/>
                          <w:divBdr>
                            <w:top w:val="none" w:sz="0" w:space="0" w:color="auto"/>
                            <w:left w:val="none" w:sz="0" w:space="0" w:color="auto"/>
                            <w:bottom w:val="none" w:sz="0" w:space="0" w:color="auto"/>
                            <w:right w:val="none" w:sz="0" w:space="0" w:color="auto"/>
                          </w:divBdr>
                          <w:divsChild>
                            <w:div w:id="1707631963">
                              <w:marLeft w:val="0"/>
                              <w:marRight w:val="0"/>
                              <w:marTop w:val="0"/>
                              <w:marBottom w:val="0"/>
                              <w:divBdr>
                                <w:top w:val="none" w:sz="0" w:space="0" w:color="auto"/>
                                <w:left w:val="none" w:sz="0" w:space="0" w:color="auto"/>
                                <w:bottom w:val="none" w:sz="0" w:space="0" w:color="auto"/>
                                <w:right w:val="none" w:sz="0" w:space="0" w:color="auto"/>
                              </w:divBdr>
                              <w:divsChild>
                                <w:div w:id="1148589163">
                                  <w:marLeft w:val="0"/>
                                  <w:marRight w:val="0"/>
                                  <w:marTop w:val="0"/>
                                  <w:marBottom w:val="0"/>
                                  <w:divBdr>
                                    <w:top w:val="none" w:sz="0" w:space="0" w:color="auto"/>
                                    <w:left w:val="none" w:sz="0" w:space="0" w:color="auto"/>
                                    <w:bottom w:val="none" w:sz="0" w:space="0" w:color="auto"/>
                                    <w:right w:val="none" w:sz="0" w:space="0" w:color="auto"/>
                                  </w:divBdr>
                                  <w:divsChild>
                                    <w:div w:id="13847412">
                                      <w:marLeft w:val="0"/>
                                      <w:marRight w:val="0"/>
                                      <w:marTop w:val="0"/>
                                      <w:marBottom w:val="0"/>
                                      <w:divBdr>
                                        <w:top w:val="none" w:sz="0" w:space="0" w:color="auto"/>
                                        <w:left w:val="none" w:sz="0" w:space="0" w:color="auto"/>
                                        <w:bottom w:val="none" w:sz="0" w:space="0" w:color="auto"/>
                                        <w:right w:val="none" w:sz="0" w:space="0" w:color="auto"/>
                                      </w:divBdr>
                                    </w:div>
                                    <w:div w:id="33312895">
                                      <w:marLeft w:val="0"/>
                                      <w:marRight w:val="0"/>
                                      <w:marTop w:val="0"/>
                                      <w:marBottom w:val="0"/>
                                      <w:divBdr>
                                        <w:top w:val="none" w:sz="0" w:space="0" w:color="auto"/>
                                        <w:left w:val="none" w:sz="0" w:space="0" w:color="auto"/>
                                        <w:bottom w:val="none" w:sz="0" w:space="0" w:color="auto"/>
                                        <w:right w:val="none" w:sz="0" w:space="0" w:color="auto"/>
                                      </w:divBdr>
                                    </w:div>
                                    <w:div w:id="60249788">
                                      <w:marLeft w:val="0"/>
                                      <w:marRight w:val="0"/>
                                      <w:marTop w:val="0"/>
                                      <w:marBottom w:val="0"/>
                                      <w:divBdr>
                                        <w:top w:val="none" w:sz="0" w:space="0" w:color="auto"/>
                                        <w:left w:val="none" w:sz="0" w:space="0" w:color="auto"/>
                                        <w:bottom w:val="none" w:sz="0" w:space="0" w:color="auto"/>
                                        <w:right w:val="none" w:sz="0" w:space="0" w:color="auto"/>
                                      </w:divBdr>
                                    </w:div>
                                    <w:div w:id="72288778">
                                      <w:marLeft w:val="0"/>
                                      <w:marRight w:val="0"/>
                                      <w:marTop w:val="0"/>
                                      <w:marBottom w:val="0"/>
                                      <w:divBdr>
                                        <w:top w:val="none" w:sz="0" w:space="0" w:color="auto"/>
                                        <w:left w:val="none" w:sz="0" w:space="0" w:color="auto"/>
                                        <w:bottom w:val="none" w:sz="0" w:space="0" w:color="auto"/>
                                        <w:right w:val="none" w:sz="0" w:space="0" w:color="auto"/>
                                      </w:divBdr>
                                    </w:div>
                                    <w:div w:id="75637059">
                                      <w:marLeft w:val="0"/>
                                      <w:marRight w:val="0"/>
                                      <w:marTop w:val="0"/>
                                      <w:marBottom w:val="0"/>
                                      <w:divBdr>
                                        <w:top w:val="none" w:sz="0" w:space="0" w:color="auto"/>
                                        <w:left w:val="none" w:sz="0" w:space="0" w:color="auto"/>
                                        <w:bottom w:val="none" w:sz="0" w:space="0" w:color="auto"/>
                                        <w:right w:val="none" w:sz="0" w:space="0" w:color="auto"/>
                                      </w:divBdr>
                                    </w:div>
                                    <w:div w:id="94330804">
                                      <w:marLeft w:val="0"/>
                                      <w:marRight w:val="0"/>
                                      <w:marTop w:val="0"/>
                                      <w:marBottom w:val="0"/>
                                      <w:divBdr>
                                        <w:top w:val="none" w:sz="0" w:space="0" w:color="auto"/>
                                        <w:left w:val="none" w:sz="0" w:space="0" w:color="auto"/>
                                        <w:bottom w:val="none" w:sz="0" w:space="0" w:color="auto"/>
                                        <w:right w:val="none" w:sz="0" w:space="0" w:color="auto"/>
                                      </w:divBdr>
                                    </w:div>
                                    <w:div w:id="122038000">
                                      <w:marLeft w:val="0"/>
                                      <w:marRight w:val="0"/>
                                      <w:marTop w:val="0"/>
                                      <w:marBottom w:val="0"/>
                                      <w:divBdr>
                                        <w:top w:val="none" w:sz="0" w:space="0" w:color="auto"/>
                                        <w:left w:val="none" w:sz="0" w:space="0" w:color="auto"/>
                                        <w:bottom w:val="none" w:sz="0" w:space="0" w:color="auto"/>
                                        <w:right w:val="none" w:sz="0" w:space="0" w:color="auto"/>
                                      </w:divBdr>
                                    </w:div>
                                    <w:div w:id="131102512">
                                      <w:marLeft w:val="0"/>
                                      <w:marRight w:val="0"/>
                                      <w:marTop w:val="0"/>
                                      <w:marBottom w:val="0"/>
                                      <w:divBdr>
                                        <w:top w:val="none" w:sz="0" w:space="0" w:color="auto"/>
                                        <w:left w:val="none" w:sz="0" w:space="0" w:color="auto"/>
                                        <w:bottom w:val="none" w:sz="0" w:space="0" w:color="auto"/>
                                        <w:right w:val="none" w:sz="0" w:space="0" w:color="auto"/>
                                      </w:divBdr>
                                    </w:div>
                                    <w:div w:id="143740442">
                                      <w:marLeft w:val="0"/>
                                      <w:marRight w:val="0"/>
                                      <w:marTop w:val="0"/>
                                      <w:marBottom w:val="0"/>
                                      <w:divBdr>
                                        <w:top w:val="none" w:sz="0" w:space="0" w:color="auto"/>
                                        <w:left w:val="none" w:sz="0" w:space="0" w:color="auto"/>
                                        <w:bottom w:val="none" w:sz="0" w:space="0" w:color="auto"/>
                                        <w:right w:val="none" w:sz="0" w:space="0" w:color="auto"/>
                                      </w:divBdr>
                                    </w:div>
                                    <w:div w:id="153838409">
                                      <w:marLeft w:val="0"/>
                                      <w:marRight w:val="0"/>
                                      <w:marTop w:val="0"/>
                                      <w:marBottom w:val="0"/>
                                      <w:divBdr>
                                        <w:top w:val="none" w:sz="0" w:space="0" w:color="auto"/>
                                        <w:left w:val="none" w:sz="0" w:space="0" w:color="auto"/>
                                        <w:bottom w:val="none" w:sz="0" w:space="0" w:color="auto"/>
                                        <w:right w:val="none" w:sz="0" w:space="0" w:color="auto"/>
                                      </w:divBdr>
                                    </w:div>
                                    <w:div w:id="195706174">
                                      <w:marLeft w:val="0"/>
                                      <w:marRight w:val="0"/>
                                      <w:marTop w:val="0"/>
                                      <w:marBottom w:val="0"/>
                                      <w:divBdr>
                                        <w:top w:val="none" w:sz="0" w:space="0" w:color="auto"/>
                                        <w:left w:val="none" w:sz="0" w:space="0" w:color="auto"/>
                                        <w:bottom w:val="none" w:sz="0" w:space="0" w:color="auto"/>
                                        <w:right w:val="none" w:sz="0" w:space="0" w:color="auto"/>
                                      </w:divBdr>
                                    </w:div>
                                    <w:div w:id="235625495">
                                      <w:marLeft w:val="0"/>
                                      <w:marRight w:val="0"/>
                                      <w:marTop w:val="0"/>
                                      <w:marBottom w:val="0"/>
                                      <w:divBdr>
                                        <w:top w:val="none" w:sz="0" w:space="0" w:color="auto"/>
                                        <w:left w:val="none" w:sz="0" w:space="0" w:color="auto"/>
                                        <w:bottom w:val="none" w:sz="0" w:space="0" w:color="auto"/>
                                        <w:right w:val="none" w:sz="0" w:space="0" w:color="auto"/>
                                      </w:divBdr>
                                    </w:div>
                                    <w:div w:id="247622101">
                                      <w:marLeft w:val="0"/>
                                      <w:marRight w:val="0"/>
                                      <w:marTop w:val="0"/>
                                      <w:marBottom w:val="0"/>
                                      <w:divBdr>
                                        <w:top w:val="none" w:sz="0" w:space="0" w:color="auto"/>
                                        <w:left w:val="none" w:sz="0" w:space="0" w:color="auto"/>
                                        <w:bottom w:val="none" w:sz="0" w:space="0" w:color="auto"/>
                                        <w:right w:val="none" w:sz="0" w:space="0" w:color="auto"/>
                                      </w:divBdr>
                                    </w:div>
                                    <w:div w:id="261450936">
                                      <w:marLeft w:val="0"/>
                                      <w:marRight w:val="0"/>
                                      <w:marTop w:val="0"/>
                                      <w:marBottom w:val="0"/>
                                      <w:divBdr>
                                        <w:top w:val="none" w:sz="0" w:space="0" w:color="auto"/>
                                        <w:left w:val="none" w:sz="0" w:space="0" w:color="auto"/>
                                        <w:bottom w:val="none" w:sz="0" w:space="0" w:color="auto"/>
                                        <w:right w:val="none" w:sz="0" w:space="0" w:color="auto"/>
                                      </w:divBdr>
                                    </w:div>
                                    <w:div w:id="335155170">
                                      <w:marLeft w:val="0"/>
                                      <w:marRight w:val="0"/>
                                      <w:marTop w:val="0"/>
                                      <w:marBottom w:val="0"/>
                                      <w:divBdr>
                                        <w:top w:val="none" w:sz="0" w:space="0" w:color="auto"/>
                                        <w:left w:val="none" w:sz="0" w:space="0" w:color="auto"/>
                                        <w:bottom w:val="none" w:sz="0" w:space="0" w:color="auto"/>
                                        <w:right w:val="none" w:sz="0" w:space="0" w:color="auto"/>
                                      </w:divBdr>
                                    </w:div>
                                    <w:div w:id="412360898">
                                      <w:marLeft w:val="0"/>
                                      <w:marRight w:val="0"/>
                                      <w:marTop w:val="0"/>
                                      <w:marBottom w:val="0"/>
                                      <w:divBdr>
                                        <w:top w:val="none" w:sz="0" w:space="0" w:color="auto"/>
                                        <w:left w:val="none" w:sz="0" w:space="0" w:color="auto"/>
                                        <w:bottom w:val="none" w:sz="0" w:space="0" w:color="auto"/>
                                        <w:right w:val="none" w:sz="0" w:space="0" w:color="auto"/>
                                      </w:divBdr>
                                    </w:div>
                                    <w:div w:id="450822274">
                                      <w:marLeft w:val="0"/>
                                      <w:marRight w:val="0"/>
                                      <w:marTop w:val="0"/>
                                      <w:marBottom w:val="0"/>
                                      <w:divBdr>
                                        <w:top w:val="none" w:sz="0" w:space="0" w:color="auto"/>
                                        <w:left w:val="none" w:sz="0" w:space="0" w:color="auto"/>
                                        <w:bottom w:val="none" w:sz="0" w:space="0" w:color="auto"/>
                                        <w:right w:val="none" w:sz="0" w:space="0" w:color="auto"/>
                                      </w:divBdr>
                                    </w:div>
                                    <w:div w:id="459153706">
                                      <w:marLeft w:val="0"/>
                                      <w:marRight w:val="0"/>
                                      <w:marTop w:val="0"/>
                                      <w:marBottom w:val="0"/>
                                      <w:divBdr>
                                        <w:top w:val="none" w:sz="0" w:space="0" w:color="auto"/>
                                        <w:left w:val="none" w:sz="0" w:space="0" w:color="auto"/>
                                        <w:bottom w:val="none" w:sz="0" w:space="0" w:color="auto"/>
                                        <w:right w:val="none" w:sz="0" w:space="0" w:color="auto"/>
                                      </w:divBdr>
                                    </w:div>
                                    <w:div w:id="490489181">
                                      <w:marLeft w:val="0"/>
                                      <w:marRight w:val="0"/>
                                      <w:marTop w:val="0"/>
                                      <w:marBottom w:val="0"/>
                                      <w:divBdr>
                                        <w:top w:val="none" w:sz="0" w:space="0" w:color="auto"/>
                                        <w:left w:val="none" w:sz="0" w:space="0" w:color="auto"/>
                                        <w:bottom w:val="none" w:sz="0" w:space="0" w:color="auto"/>
                                        <w:right w:val="none" w:sz="0" w:space="0" w:color="auto"/>
                                      </w:divBdr>
                                    </w:div>
                                    <w:div w:id="553781895">
                                      <w:marLeft w:val="0"/>
                                      <w:marRight w:val="0"/>
                                      <w:marTop w:val="0"/>
                                      <w:marBottom w:val="0"/>
                                      <w:divBdr>
                                        <w:top w:val="none" w:sz="0" w:space="0" w:color="auto"/>
                                        <w:left w:val="none" w:sz="0" w:space="0" w:color="auto"/>
                                        <w:bottom w:val="none" w:sz="0" w:space="0" w:color="auto"/>
                                        <w:right w:val="none" w:sz="0" w:space="0" w:color="auto"/>
                                      </w:divBdr>
                                    </w:div>
                                    <w:div w:id="581839796">
                                      <w:marLeft w:val="0"/>
                                      <w:marRight w:val="0"/>
                                      <w:marTop w:val="0"/>
                                      <w:marBottom w:val="0"/>
                                      <w:divBdr>
                                        <w:top w:val="none" w:sz="0" w:space="0" w:color="auto"/>
                                        <w:left w:val="none" w:sz="0" w:space="0" w:color="auto"/>
                                        <w:bottom w:val="none" w:sz="0" w:space="0" w:color="auto"/>
                                        <w:right w:val="none" w:sz="0" w:space="0" w:color="auto"/>
                                      </w:divBdr>
                                    </w:div>
                                    <w:div w:id="597910093">
                                      <w:marLeft w:val="0"/>
                                      <w:marRight w:val="0"/>
                                      <w:marTop w:val="0"/>
                                      <w:marBottom w:val="0"/>
                                      <w:divBdr>
                                        <w:top w:val="none" w:sz="0" w:space="0" w:color="auto"/>
                                        <w:left w:val="none" w:sz="0" w:space="0" w:color="auto"/>
                                        <w:bottom w:val="none" w:sz="0" w:space="0" w:color="auto"/>
                                        <w:right w:val="none" w:sz="0" w:space="0" w:color="auto"/>
                                      </w:divBdr>
                                    </w:div>
                                    <w:div w:id="628630914">
                                      <w:marLeft w:val="0"/>
                                      <w:marRight w:val="0"/>
                                      <w:marTop w:val="0"/>
                                      <w:marBottom w:val="0"/>
                                      <w:divBdr>
                                        <w:top w:val="none" w:sz="0" w:space="0" w:color="auto"/>
                                        <w:left w:val="none" w:sz="0" w:space="0" w:color="auto"/>
                                        <w:bottom w:val="none" w:sz="0" w:space="0" w:color="auto"/>
                                        <w:right w:val="none" w:sz="0" w:space="0" w:color="auto"/>
                                      </w:divBdr>
                                    </w:div>
                                    <w:div w:id="648441802">
                                      <w:marLeft w:val="0"/>
                                      <w:marRight w:val="0"/>
                                      <w:marTop w:val="0"/>
                                      <w:marBottom w:val="0"/>
                                      <w:divBdr>
                                        <w:top w:val="none" w:sz="0" w:space="0" w:color="auto"/>
                                        <w:left w:val="none" w:sz="0" w:space="0" w:color="auto"/>
                                        <w:bottom w:val="none" w:sz="0" w:space="0" w:color="auto"/>
                                        <w:right w:val="none" w:sz="0" w:space="0" w:color="auto"/>
                                      </w:divBdr>
                                    </w:div>
                                    <w:div w:id="654383823">
                                      <w:marLeft w:val="0"/>
                                      <w:marRight w:val="0"/>
                                      <w:marTop w:val="0"/>
                                      <w:marBottom w:val="0"/>
                                      <w:divBdr>
                                        <w:top w:val="none" w:sz="0" w:space="0" w:color="auto"/>
                                        <w:left w:val="none" w:sz="0" w:space="0" w:color="auto"/>
                                        <w:bottom w:val="none" w:sz="0" w:space="0" w:color="auto"/>
                                        <w:right w:val="none" w:sz="0" w:space="0" w:color="auto"/>
                                      </w:divBdr>
                                    </w:div>
                                    <w:div w:id="683097978">
                                      <w:marLeft w:val="0"/>
                                      <w:marRight w:val="0"/>
                                      <w:marTop w:val="0"/>
                                      <w:marBottom w:val="0"/>
                                      <w:divBdr>
                                        <w:top w:val="none" w:sz="0" w:space="0" w:color="auto"/>
                                        <w:left w:val="none" w:sz="0" w:space="0" w:color="auto"/>
                                        <w:bottom w:val="none" w:sz="0" w:space="0" w:color="auto"/>
                                        <w:right w:val="none" w:sz="0" w:space="0" w:color="auto"/>
                                      </w:divBdr>
                                    </w:div>
                                    <w:div w:id="702635190">
                                      <w:marLeft w:val="0"/>
                                      <w:marRight w:val="0"/>
                                      <w:marTop w:val="0"/>
                                      <w:marBottom w:val="0"/>
                                      <w:divBdr>
                                        <w:top w:val="none" w:sz="0" w:space="0" w:color="auto"/>
                                        <w:left w:val="none" w:sz="0" w:space="0" w:color="auto"/>
                                        <w:bottom w:val="none" w:sz="0" w:space="0" w:color="auto"/>
                                        <w:right w:val="none" w:sz="0" w:space="0" w:color="auto"/>
                                      </w:divBdr>
                                    </w:div>
                                    <w:div w:id="718473525">
                                      <w:marLeft w:val="0"/>
                                      <w:marRight w:val="0"/>
                                      <w:marTop w:val="0"/>
                                      <w:marBottom w:val="0"/>
                                      <w:divBdr>
                                        <w:top w:val="none" w:sz="0" w:space="0" w:color="auto"/>
                                        <w:left w:val="none" w:sz="0" w:space="0" w:color="auto"/>
                                        <w:bottom w:val="none" w:sz="0" w:space="0" w:color="auto"/>
                                        <w:right w:val="none" w:sz="0" w:space="0" w:color="auto"/>
                                      </w:divBdr>
                                    </w:div>
                                    <w:div w:id="729304578">
                                      <w:marLeft w:val="0"/>
                                      <w:marRight w:val="0"/>
                                      <w:marTop w:val="0"/>
                                      <w:marBottom w:val="0"/>
                                      <w:divBdr>
                                        <w:top w:val="none" w:sz="0" w:space="0" w:color="auto"/>
                                        <w:left w:val="none" w:sz="0" w:space="0" w:color="auto"/>
                                        <w:bottom w:val="none" w:sz="0" w:space="0" w:color="auto"/>
                                        <w:right w:val="none" w:sz="0" w:space="0" w:color="auto"/>
                                      </w:divBdr>
                                    </w:div>
                                    <w:div w:id="732581588">
                                      <w:marLeft w:val="0"/>
                                      <w:marRight w:val="0"/>
                                      <w:marTop w:val="0"/>
                                      <w:marBottom w:val="0"/>
                                      <w:divBdr>
                                        <w:top w:val="none" w:sz="0" w:space="0" w:color="auto"/>
                                        <w:left w:val="none" w:sz="0" w:space="0" w:color="auto"/>
                                        <w:bottom w:val="none" w:sz="0" w:space="0" w:color="auto"/>
                                        <w:right w:val="none" w:sz="0" w:space="0" w:color="auto"/>
                                      </w:divBdr>
                                    </w:div>
                                    <w:div w:id="767699577">
                                      <w:marLeft w:val="0"/>
                                      <w:marRight w:val="0"/>
                                      <w:marTop w:val="0"/>
                                      <w:marBottom w:val="0"/>
                                      <w:divBdr>
                                        <w:top w:val="none" w:sz="0" w:space="0" w:color="auto"/>
                                        <w:left w:val="none" w:sz="0" w:space="0" w:color="auto"/>
                                        <w:bottom w:val="none" w:sz="0" w:space="0" w:color="auto"/>
                                        <w:right w:val="none" w:sz="0" w:space="0" w:color="auto"/>
                                      </w:divBdr>
                                    </w:div>
                                    <w:div w:id="796803218">
                                      <w:marLeft w:val="0"/>
                                      <w:marRight w:val="0"/>
                                      <w:marTop w:val="0"/>
                                      <w:marBottom w:val="0"/>
                                      <w:divBdr>
                                        <w:top w:val="none" w:sz="0" w:space="0" w:color="auto"/>
                                        <w:left w:val="none" w:sz="0" w:space="0" w:color="auto"/>
                                        <w:bottom w:val="none" w:sz="0" w:space="0" w:color="auto"/>
                                        <w:right w:val="none" w:sz="0" w:space="0" w:color="auto"/>
                                      </w:divBdr>
                                    </w:div>
                                    <w:div w:id="824516086">
                                      <w:marLeft w:val="0"/>
                                      <w:marRight w:val="0"/>
                                      <w:marTop w:val="0"/>
                                      <w:marBottom w:val="0"/>
                                      <w:divBdr>
                                        <w:top w:val="none" w:sz="0" w:space="0" w:color="auto"/>
                                        <w:left w:val="none" w:sz="0" w:space="0" w:color="auto"/>
                                        <w:bottom w:val="none" w:sz="0" w:space="0" w:color="auto"/>
                                        <w:right w:val="none" w:sz="0" w:space="0" w:color="auto"/>
                                      </w:divBdr>
                                    </w:div>
                                    <w:div w:id="828986359">
                                      <w:marLeft w:val="0"/>
                                      <w:marRight w:val="0"/>
                                      <w:marTop w:val="0"/>
                                      <w:marBottom w:val="0"/>
                                      <w:divBdr>
                                        <w:top w:val="none" w:sz="0" w:space="0" w:color="auto"/>
                                        <w:left w:val="none" w:sz="0" w:space="0" w:color="auto"/>
                                        <w:bottom w:val="none" w:sz="0" w:space="0" w:color="auto"/>
                                        <w:right w:val="none" w:sz="0" w:space="0" w:color="auto"/>
                                      </w:divBdr>
                                    </w:div>
                                    <w:div w:id="843738506">
                                      <w:marLeft w:val="0"/>
                                      <w:marRight w:val="0"/>
                                      <w:marTop w:val="0"/>
                                      <w:marBottom w:val="0"/>
                                      <w:divBdr>
                                        <w:top w:val="none" w:sz="0" w:space="0" w:color="auto"/>
                                        <w:left w:val="none" w:sz="0" w:space="0" w:color="auto"/>
                                        <w:bottom w:val="none" w:sz="0" w:space="0" w:color="auto"/>
                                        <w:right w:val="none" w:sz="0" w:space="0" w:color="auto"/>
                                      </w:divBdr>
                                    </w:div>
                                    <w:div w:id="913511146">
                                      <w:marLeft w:val="0"/>
                                      <w:marRight w:val="0"/>
                                      <w:marTop w:val="0"/>
                                      <w:marBottom w:val="0"/>
                                      <w:divBdr>
                                        <w:top w:val="none" w:sz="0" w:space="0" w:color="auto"/>
                                        <w:left w:val="none" w:sz="0" w:space="0" w:color="auto"/>
                                        <w:bottom w:val="none" w:sz="0" w:space="0" w:color="auto"/>
                                        <w:right w:val="none" w:sz="0" w:space="0" w:color="auto"/>
                                      </w:divBdr>
                                    </w:div>
                                    <w:div w:id="945230740">
                                      <w:marLeft w:val="0"/>
                                      <w:marRight w:val="0"/>
                                      <w:marTop w:val="0"/>
                                      <w:marBottom w:val="0"/>
                                      <w:divBdr>
                                        <w:top w:val="none" w:sz="0" w:space="0" w:color="auto"/>
                                        <w:left w:val="none" w:sz="0" w:space="0" w:color="auto"/>
                                        <w:bottom w:val="none" w:sz="0" w:space="0" w:color="auto"/>
                                        <w:right w:val="none" w:sz="0" w:space="0" w:color="auto"/>
                                      </w:divBdr>
                                    </w:div>
                                    <w:div w:id="989018301">
                                      <w:marLeft w:val="0"/>
                                      <w:marRight w:val="0"/>
                                      <w:marTop w:val="0"/>
                                      <w:marBottom w:val="0"/>
                                      <w:divBdr>
                                        <w:top w:val="none" w:sz="0" w:space="0" w:color="auto"/>
                                        <w:left w:val="none" w:sz="0" w:space="0" w:color="auto"/>
                                        <w:bottom w:val="none" w:sz="0" w:space="0" w:color="auto"/>
                                        <w:right w:val="none" w:sz="0" w:space="0" w:color="auto"/>
                                      </w:divBdr>
                                    </w:div>
                                    <w:div w:id="1031538411">
                                      <w:marLeft w:val="0"/>
                                      <w:marRight w:val="0"/>
                                      <w:marTop w:val="0"/>
                                      <w:marBottom w:val="0"/>
                                      <w:divBdr>
                                        <w:top w:val="none" w:sz="0" w:space="0" w:color="auto"/>
                                        <w:left w:val="none" w:sz="0" w:space="0" w:color="auto"/>
                                        <w:bottom w:val="none" w:sz="0" w:space="0" w:color="auto"/>
                                        <w:right w:val="none" w:sz="0" w:space="0" w:color="auto"/>
                                      </w:divBdr>
                                    </w:div>
                                    <w:div w:id="1034228149">
                                      <w:marLeft w:val="0"/>
                                      <w:marRight w:val="0"/>
                                      <w:marTop w:val="0"/>
                                      <w:marBottom w:val="0"/>
                                      <w:divBdr>
                                        <w:top w:val="none" w:sz="0" w:space="0" w:color="auto"/>
                                        <w:left w:val="none" w:sz="0" w:space="0" w:color="auto"/>
                                        <w:bottom w:val="none" w:sz="0" w:space="0" w:color="auto"/>
                                        <w:right w:val="none" w:sz="0" w:space="0" w:color="auto"/>
                                      </w:divBdr>
                                    </w:div>
                                    <w:div w:id="1082217625">
                                      <w:marLeft w:val="0"/>
                                      <w:marRight w:val="0"/>
                                      <w:marTop w:val="0"/>
                                      <w:marBottom w:val="0"/>
                                      <w:divBdr>
                                        <w:top w:val="none" w:sz="0" w:space="0" w:color="auto"/>
                                        <w:left w:val="none" w:sz="0" w:space="0" w:color="auto"/>
                                        <w:bottom w:val="none" w:sz="0" w:space="0" w:color="auto"/>
                                        <w:right w:val="none" w:sz="0" w:space="0" w:color="auto"/>
                                      </w:divBdr>
                                    </w:div>
                                    <w:div w:id="1094670018">
                                      <w:marLeft w:val="0"/>
                                      <w:marRight w:val="0"/>
                                      <w:marTop w:val="0"/>
                                      <w:marBottom w:val="0"/>
                                      <w:divBdr>
                                        <w:top w:val="none" w:sz="0" w:space="0" w:color="auto"/>
                                        <w:left w:val="none" w:sz="0" w:space="0" w:color="auto"/>
                                        <w:bottom w:val="none" w:sz="0" w:space="0" w:color="auto"/>
                                        <w:right w:val="none" w:sz="0" w:space="0" w:color="auto"/>
                                      </w:divBdr>
                                    </w:div>
                                    <w:div w:id="1212036991">
                                      <w:marLeft w:val="0"/>
                                      <w:marRight w:val="0"/>
                                      <w:marTop w:val="0"/>
                                      <w:marBottom w:val="0"/>
                                      <w:divBdr>
                                        <w:top w:val="none" w:sz="0" w:space="0" w:color="auto"/>
                                        <w:left w:val="none" w:sz="0" w:space="0" w:color="auto"/>
                                        <w:bottom w:val="none" w:sz="0" w:space="0" w:color="auto"/>
                                        <w:right w:val="none" w:sz="0" w:space="0" w:color="auto"/>
                                      </w:divBdr>
                                    </w:div>
                                    <w:div w:id="1262645966">
                                      <w:marLeft w:val="0"/>
                                      <w:marRight w:val="0"/>
                                      <w:marTop w:val="0"/>
                                      <w:marBottom w:val="0"/>
                                      <w:divBdr>
                                        <w:top w:val="none" w:sz="0" w:space="0" w:color="auto"/>
                                        <w:left w:val="none" w:sz="0" w:space="0" w:color="auto"/>
                                        <w:bottom w:val="none" w:sz="0" w:space="0" w:color="auto"/>
                                        <w:right w:val="none" w:sz="0" w:space="0" w:color="auto"/>
                                      </w:divBdr>
                                    </w:div>
                                    <w:div w:id="1343899750">
                                      <w:marLeft w:val="0"/>
                                      <w:marRight w:val="0"/>
                                      <w:marTop w:val="0"/>
                                      <w:marBottom w:val="0"/>
                                      <w:divBdr>
                                        <w:top w:val="none" w:sz="0" w:space="0" w:color="auto"/>
                                        <w:left w:val="none" w:sz="0" w:space="0" w:color="auto"/>
                                        <w:bottom w:val="none" w:sz="0" w:space="0" w:color="auto"/>
                                        <w:right w:val="none" w:sz="0" w:space="0" w:color="auto"/>
                                      </w:divBdr>
                                    </w:div>
                                    <w:div w:id="1351687087">
                                      <w:marLeft w:val="0"/>
                                      <w:marRight w:val="0"/>
                                      <w:marTop w:val="0"/>
                                      <w:marBottom w:val="0"/>
                                      <w:divBdr>
                                        <w:top w:val="none" w:sz="0" w:space="0" w:color="auto"/>
                                        <w:left w:val="none" w:sz="0" w:space="0" w:color="auto"/>
                                        <w:bottom w:val="none" w:sz="0" w:space="0" w:color="auto"/>
                                        <w:right w:val="none" w:sz="0" w:space="0" w:color="auto"/>
                                      </w:divBdr>
                                    </w:div>
                                    <w:div w:id="1365711937">
                                      <w:marLeft w:val="0"/>
                                      <w:marRight w:val="0"/>
                                      <w:marTop w:val="0"/>
                                      <w:marBottom w:val="0"/>
                                      <w:divBdr>
                                        <w:top w:val="none" w:sz="0" w:space="0" w:color="auto"/>
                                        <w:left w:val="none" w:sz="0" w:space="0" w:color="auto"/>
                                        <w:bottom w:val="none" w:sz="0" w:space="0" w:color="auto"/>
                                        <w:right w:val="none" w:sz="0" w:space="0" w:color="auto"/>
                                      </w:divBdr>
                                    </w:div>
                                    <w:div w:id="1389299548">
                                      <w:marLeft w:val="0"/>
                                      <w:marRight w:val="0"/>
                                      <w:marTop w:val="0"/>
                                      <w:marBottom w:val="0"/>
                                      <w:divBdr>
                                        <w:top w:val="none" w:sz="0" w:space="0" w:color="auto"/>
                                        <w:left w:val="none" w:sz="0" w:space="0" w:color="auto"/>
                                        <w:bottom w:val="none" w:sz="0" w:space="0" w:color="auto"/>
                                        <w:right w:val="none" w:sz="0" w:space="0" w:color="auto"/>
                                      </w:divBdr>
                                    </w:div>
                                    <w:div w:id="1394697125">
                                      <w:marLeft w:val="0"/>
                                      <w:marRight w:val="0"/>
                                      <w:marTop w:val="0"/>
                                      <w:marBottom w:val="0"/>
                                      <w:divBdr>
                                        <w:top w:val="none" w:sz="0" w:space="0" w:color="auto"/>
                                        <w:left w:val="none" w:sz="0" w:space="0" w:color="auto"/>
                                        <w:bottom w:val="none" w:sz="0" w:space="0" w:color="auto"/>
                                        <w:right w:val="none" w:sz="0" w:space="0" w:color="auto"/>
                                      </w:divBdr>
                                    </w:div>
                                    <w:div w:id="1415779305">
                                      <w:marLeft w:val="0"/>
                                      <w:marRight w:val="0"/>
                                      <w:marTop w:val="0"/>
                                      <w:marBottom w:val="0"/>
                                      <w:divBdr>
                                        <w:top w:val="none" w:sz="0" w:space="0" w:color="auto"/>
                                        <w:left w:val="none" w:sz="0" w:space="0" w:color="auto"/>
                                        <w:bottom w:val="none" w:sz="0" w:space="0" w:color="auto"/>
                                        <w:right w:val="none" w:sz="0" w:space="0" w:color="auto"/>
                                      </w:divBdr>
                                    </w:div>
                                    <w:div w:id="1417558283">
                                      <w:marLeft w:val="0"/>
                                      <w:marRight w:val="0"/>
                                      <w:marTop w:val="0"/>
                                      <w:marBottom w:val="0"/>
                                      <w:divBdr>
                                        <w:top w:val="none" w:sz="0" w:space="0" w:color="auto"/>
                                        <w:left w:val="none" w:sz="0" w:space="0" w:color="auto"/>
                                        <w:bottom w:val="none" w:sz="0" w:space="0" w:color="auto"/>
                                        <w:right w:val="none" w:sz="0" w:space="0" w:color="auto"/>
                                      </w:divBdr>
                                    </w:div>
                                    <w:div w:id="1427920590">
                                      <w:marLeft w:val="0"/>
                                      <w:marRight w:val="0"/>
                                      <w:marTop w:val="0"/>
                                      <w:marBottom w:val="0"/>
                                      <w:divBdr>
                                        <w:top w:val="none" w:sz="0" w:space="0" w:color="auto"/>
                                        <w:left w:val="none" w:sz="0" w:space="0" w:color="auto"/>
                                        <w:bottom w:val="none" w:sz="0" w:space="0" w:color="auto"/>
                                        <w:right w:val="none" w:sz="0" w:space="0" w:color="auto"/>
                                      </w:divBdr>
                                    </w:div>
                                    <w:div w:id="1533759922">
                                      <w:marLeft w:val="0"/>
                                      <w:marRight w:val="0"/>
                                      <w:marTop w:val="0"/>
                                      <w:marBottom w:val="0"/>
                                      <w:divBdr>
                                        <w:top w:val="none" w:sz="0" w:space="0" w:color="auto"/>
                                        <w:left w:val="none" w:sz="0" w:space="0" w:color="auto"/>
                                        <w:bottom w:val="none" w:sz="0" w:space="0" w:color="auto"/>
                                        <w:right w:val="none" w:sz="0" w:space="0" w:color="auto"/>
                                      </w:divBdr>
                                    </w:div>
                                    <w:div w:id="1541212139">
                                      <w:marLeft w:val="0"/>
                                      <w:marRight w:val="0"/>
                                      <w:marTop w:val="0"/>
                                      <w:marBottom w:val="0"/>
                                      <w:divBdr>
                                        <w:top w:val="none" w:sz="0" w:space="0" w:color="auto"/>
                                        <w:left w:val="none" w:sz="0" w:space="0" w:color="auto"/>
                                        <w:bottom w:val="none" w:sz="0" w:space="0" w:color="auto"/>
                                        <w:right w:val="none" w:sz="0" w:space="0" w:color="auto"/>
                                      </w:divBdr>
                                    </w:div>
                                    <w:div w:id="1592659560">
                                      <w:marLeft w:val="0"/>
                                      <w:marRight w:val="0"/>
                                      <w:marTop w:val="0"/>
                                      <w:marBottom w:val="0"/>
                                      <w:divBdr>
                                        <w:top w:val="none" w:sz="0" w:space="0" w:color="auto"/>
                                        <w:left w:val="none" w:sz="0" w:space="0" w:color="auto"/>
                                        <w:bottom w:val="none" w:sz="0" w:space="0" w:color="auto"/>
                                        <w:right w:val="none" w:sz="0" w:space="0" w:color="auto"/>
                                      </w:divBdr>
                                    </w:div>
                                    <w:div w:id="1605381144">
                                      <w:marLeft w:val="0"/>
                                      <w:marRight w:val="0"/>
                                      <w:marTop w:val="0"/>
                                      <w:marBottom w:val="0"/>
                                      <w:divBdr>
                                        <w:top w:val="none" w:sz="0" w:space="0" w:color="auto"/>
                                        <w:left w:val="none" w:sz="0" w:space="0" w:color="auto"/>
                                        <w:bottom w:val="none" w:sz="0" w:space="0" w:color="auto"/>
                                        <w:right w:val="none" w:sz="0" w:space="0" w:color="auto"/>
                                      </w:divBdr>
                                    </w:div>
                                    <w:div w:id="1633444938">
                                      <w:marLeft w:val="0"/>
                                      <w:marRight w:val="0"/>
                                      <w:marTop w:val="0"/>
                                      <w:marBottom w:val="0"/>
                                      <w:divBdr>
                                        <w:top w:val="none" w:sz="0" w:space="0" w:color="auto"/>
                                        <w:left w:val="none" w:sz="0" w:space="0" w:color="auto"/>
                                        <w:bottom w:val="none" w:sz="0" w:space="0" w:color="auto"/>
                                        <w:right w:val="none" w:sz="0" w:space="0" w:color="auto"/>
                                      </w:divBdr>
                                    </w:div>
                                    <w:div w:id="1651128240">
                                      <w:marLeft w:val="0"/>
                                      <w:marRight w:val="0"/>
                                      <w:marTop w:val="0"/>
                                      <w:marBottom w:val="0"/>
                                      <w:divBdr>
                                        <w:top w:val="none" w:sz="0" w:space="0" w:color="auto"/>
                                        <w:left w:val="none" w:sz="0" w:space="0" w:color="auto"/>
                                        <w:bottom w:val="none" w:sz="0" w:space="0" w:color="auto"/>
                                        <w:right w:val="none" w:sz="0" w:space="0" w:color="auto"/>
                                      </w:divBdr>
                                    </w:div>
                                    <w:div w:id="1667704588">
                                      <w:marLeft w:val="0"/>
                                      <w:marRight w:val="0"/>
                                      <w:marTop w:val="0"/>
                                      <w:marBottom w:val="0"/>
                                      <w:divBdr>
                                        <w:top w:val="none" w:sz="0" w:space="0" w:color="auto"/>
                                        <w:left w:val="none" w:sz="0" w:space="0" w:color="auto"/>
                                        <w:bottom w:val="none" w:sz="0" w:space="0" w:color="auto"/>
                                        <w:right w:val="none" w:sz="0" w:space="0" w:color="auto"/>
                                      </w:divBdr>
                                    </w:div>
                                    <w:div w:id="1674338690">
                                      <w:marLeft w:val="0"/>
                                      <w:marRight w:val="0"/>
                                      <w:marTop w:val="0"/>
                                      <w:marBottom w:val="0"/>
                                      <w:divBdr>
                                        <w:top w:val="none" w:sz="0" w:space="0" w:color="auto"/>
                                        <w:left w:val="none" w:sz="0" w:space="0" w:color="auto"/>
                                        <w:bottom w:val="none" w:sz="0" w:space="0" w:color="auto"/>
                                        <w:right w:val="none" w:sz="0" w:space="0" w:color="auto"/>
                                      </w:divBdr>
                                    </w:div>
                                    <w:div w:id="1719087049">
                                      <w:marLeft w:val="0"/>
                                      <w:marRight w:val="0"/>
                                      <w:marTop w:val="0"/>
                                      <w:marBottom w:val="0"/>
                                      <w:divBdr>
                                        <w:top w:val="none" w:sz="0" w:space="0" w:color="auto"/>
                                        <w:left w:val="none" w:sz="0" w:space="0" w:color="auto"/>
                                        <w:bottom w:val="none" w:sz="0" w:space="0" w:color="auto"/>
                                        <w:right w:val="none" w:sz="0" w:space="0" w:color="auto"/>
                                      </w:divBdr>
                                    </w:div>
                                    <w:div w:id="1728644079">
                                      <w:marLeft w:val="0"/>
                                      <w:marRight w:val="0"/>
                                      <w:marTop w:val="0"/>
                                      <w:marBottom w:val="0"/>
                                      <w:divBdr>
                                        <w:top w:val="none" w:sz="0" w:space="0" w:color="auto"/>
                                        <w:left w:val="none" w:sz="0" w:space="0" w:color="auto"/>
                                        <w:bottom w:val="none" w:sz="0" w:space="0" w:color="auto"/>
                                        <w:right w:val="none" w:sz="0" w:space="0" w:color="auto"/>
                                      </w:divBdr>
                                    </w:div>
                                    <w:div w:id="1737825376">
                                      <w:marLeft w:val="0"/>
                                      <w:marRight w:val="0"/>
                                      <w:marTop w:val="0"/>
                                      <w:marBottom w:val="0"/>
                                      <w:divBdr>
                                        <w:top w:val="none" w:sz="0" w:space="0" w:color="auto"/>
                                        <w:left w:val="none" w:sz="0" w:space="0" w:color="auto"/>
                                        <w:bottom w:val="none" w:sz="0" w:space="0" w:color="auto"/>
                                        <w:right w:val="none" w:sz="0" w:space="0" w:color="auto"/>
                                      </w:divBdr>
                                    </w:div>
                                    <w:div w:id="1737899181">
                                      <w:marLeft w:val="0"/>
                                      <w:marRight w:val="0"/>
                                      <w:marTop w:val="0"/>
                                      <w:marBottom w:val="0"/>
                                      <w:divBdr>
                                        <w:top w:val="none" w:sz="0" w:space="0" w:color="auto"/>
                                        <w:left w:val="none" w:sz="0" w:space="0" w:color="auto"/>
                                        <w:bottom w:val="none" w:sz="0" w:space="0" w:color="auto"/>
                                        <w:right w:val="none" w:sz="0" w:space="0" w:color="auto"/>
                                      </w:divBdr>
                                    </w:div>
                                    <w:div w:id="1763447340">
                                      <w:marLeft w:val="0"/>
                                      <w:marRight w:val="0"/>
                                      <w:marTop w:val="0"/>
                                      <w:marBottom w:val="0"/>
                                      <w:divBdr>
                                        <w:top w:val="none" w:sz="0" w:space="0" w:color="auto"/>
                                        <w:left w:val="none" w:sz="0" w:space="0" w:color="auto"/>
                                        <w:bottom w:val="none" w:sz="0" w:space="0" w:color="auto"/>
                                        <w:right w:val="none" w:sz="0" w:space="0" w:color="auto"/>
                                      </w:divBdr>
                                    </w:div>
                                    <w:div w:id="1805465959">
                                      <w:marLeft w:val="0"/>
                                      <w:marRight w:val="0"/>
                                      <w:marTop w:val="0"/>
                                      <w:marBottom w:val="0"/>
                                      <w:divBdr>
                                        <w:top w:val="none" w:sz="0" w:space="0" w:color="auto"/>
                                        <w:left w:val="none" w:sz="0" w:space="0" w:color="auto"/>
                                        <w:bottom w:val="none" w:sz="0" w:space="0" w:color="auto"/>
                                        <w:right w:val="none" w:sz="0" w:space="0" w:color="auto"/>
                                      </w:divBdr>
                                    </w:div>
                                    <w:div w:id="1838230783">
                                      <w:marLeft w:val="0"/>
                                      <w:marRight w:val="0"/>
                                      <w:marTop w:val="0"/>
                                      <w:marBottom w:val="0"/>
                                      <w:divBdr>
                                        <w:top w:val="none" w:sz="0" w:space="0" w:color="auto"/>
                                        <w:left w:val="none" w:sz="0" w:space="0" w:color="auto"/>
                                        <w:bottom w:val="none" w:sz="0" w:space="0" w:color="auto"/>
                                        <w:right w:val="none" w:sz="0" w:space="0" w:color="auto"/>
                                      </w:divBdr>
                                    </w:div>
                                    <w:div w:id="1866014305">
                                      <w:marLeft w:val="0"/>
                                      <w:marRight w:val="0"/>
                                      <w:marTop w:val="0"/>
                                      <w:marBottom w:val="0"/>
                                      <w:divBdr>
                                        <w:top w:val="none" w:sz="0" w:space="0" w:color="auto"/>
                                        <w:left w:val="none" w:sz="0" w:space="0" w:color="auto"/>
                                        <w:bottom w:val="none" w:sz="0" w:space="0" w:color="auto"/>
                                        <w:right w:val="none" w:sz="0" w:space="0" w:color="auto"/>
                                      </w:divBdr>
                                    </w:div>
                                    <w:div w:id="1920408354">
                                      <w:marLeft w:val="0"/>
                                      <w:marRight w:val="0"/>
                                      <w:marTop w:val="0"/>
                                      <w:marBottom w:val="0"/>
                                      <w:divBdr>
                                        <w:top w:val="none" w:sz="0" w:space="0" w:color="auto"/>
                                        <w:left w:val="none" w:sz="0" w:space="0" w:color="auto"/>
                                        <w:bottom w:val="none" w:sz="0" w:space="0" w:color="auto"/>
                                        <w:right w:val="none" w:sz="0" w:space="0" w:color="auto"/>
                                      </w:divBdr>
                                    </w:div>
                                    <w:div w:id="1934321240">
                                      <w:marLeft w:val="0"/>
                                      <w:marRight w:val="0"/>
                                      <w:marTop w:val="0"/>
                                      <w:marBottom w:val="0"/>
                                      <w:divBdr>
                                        <w:top w:val="none" w:sz="0" w:space="0" w:color="auto"/>
                                        <w:left w:val="none" w:sz="0" w:space="0" w:color="auto"/>
                                        <w:bottom w:val="none" w:sz="0" w:space="0" w:color="auto"/>
                                        <w:right w:val="none" w:sz="0" w:space="0" w:color="auto"/>
                                      </w:divBdr>
                                    </w:div>
                                    <w:div w:id="1934630837">
                                      <w:marLeft w:val="0"/>
                                      <w:marRight w:val="0"/>
                                      <w:marTop w:val="0"/>
                                      <w:marBottom w:val="0"/>
                                      <w:divBdr>
                                        <w:top w:val="none" w:sz="0" w:space="0" w:color="auto"/>
                                        <w:left w:val="none" w:sz="0" w:space="0" w:color="auto"/>
                                        <w:bottom w:val="none" w:sz="0" w:space="0" w:color="auto"/>
                                        <w:right w:val="none" w:sz="0" w:space="0" w:color="auto"/>
                                      </w:divBdr>
                                    </w:div>
                                    <w:div w:id="2002345321">
                                      <w:marLeft w:val="0"/>
                                      <w:marRight w:val="0"/>
                                      <w:marTop w:val="0"/>
                                      <w:marBottom w:val="0"/>
                                      <w:divBdr>
                                        <w:top w:val="none" w:sz="0" w:space="0" w:color="auto"/>
                                        <w:left w:val="none" w:sz="0" w:space="0" w:color="auto"/>
                                        <w:bottom w:val="none" w:sz="0" w:space="0" w:color="auto"/>
                                        <w:right w:val="none" w:sz="0" w:space="0" w:color="auto"/>
                                      </w:divBdr>
                                    </w:div>
                                    <w:div w:id="2018995134">
                                      <w:marLeft w:val="0"/>
                                      <w:marRight w:val="0"/>
                                      <w:marTop w:val="0"/>
                                      <w:marBottom w:val="0"/>
                                      <w:divBdr>
                                        <w:top w:val="none" w:sz="0" w:space="0" w:color="auto"/>
                                        <w:left w:val="none" w:sz="0" w:space="0" w:color="auto"/>
                                        <w:bottom w:val="none" w:sz="0" w:space="0" w:color="auto"/>
                                        <w:right w:val="none" w:sz="0" w:space="0" w:color="auto"/>
                                      </w:divBdr>
                                    </w:div>
                                    <w:div w:id="2037340823">
                                      <w:marLeft w:val="0"/>
                                      <w:marRight w:val="0"/>
                                      <w:marTop w:val="0"/>
                                      <w:marBottom w:val="0"/>
                                      <w:divBdr>
                                        <w:top w:val="none" w:sz="0" w:space="0" w:color="auto"/>
                                        <w:left w:val="none" w:sz="0" w:space="0" w:color="auto"/>
                                        <w:bottom w:val="none" w:sz="0" w:space="0" w:color="auto"/>
                                        <w:right w:val="none" w:sz="0" w:space="0" w:color="auto"/>
                                      </w:divBdr>
                                    </w:div>
                                    <w:div w:id="2062361896">
                                      <w:marLeft w:val="0"/>
                                      <w:marRight w:val="0"/>
                                      <w:marTop w:val="0"/>
                                      <w:marBottom w:val="0"/>
                                      <w:divBdr>
                                        <w:top w:val="none" w:sz="0" w:space="0" w:color="auto"/>
                                        <w:left w:val="none" w:sz="0" w:space="0" w:color="auto"/>
                                        <w:bottom w:val="none" w:sz="0" w:space="0" w:color="auto"/>
                                        <w:right w:val="none" w:sz="0" w:space="0" w:color="auto"/>
                                      </w:divBdr>
                                    </w:div>
                                    <w:div w:id="2076776268">
                                      <w:marLeft w:val="0"/>
                                      <w:marRight w:val="0"/>
                                      <w:marTop w:val="0"/>
                                      <w:marBottom w:val="0"/>
                                      <w:divBdr>
                                        <w:top w:val="none" w:sz="0" w:space="0" w:color="auto"/>
                                        <w:left w:val="none" w:sz="0" w:space="0" w:color="auto"/>
                                        <w:bottom w:val="none" w:sz="0" w:space="0" w:color="auto"/>
                                        <w:right w:val="none" w:sz="0" w:space="0" w:color="auto"/>
                                      </w:divBdr>
                                    </w:div>
                                    <w:div w:id="2089765626">
                                      <w:marLeft w:val="0"/>
                                      <w:marRight w:val="0"/>
                                      <w:marTop w:val="0"/>
                                      <w:marBottom w:val="0"/>
                                      <w:divBdr>
                                        <w:top w:val="none" w:sz="0" w:space="0" w:color="auto"/>
                                        <w:left w:val="none" w:sz="0" w:space="0" w:color="auto"/>
                                        <w:bottom w:val="none" w:sz="0" w:space="0" w:color="auto"/>
                                        <w:right w:val="none" w:sz="0" w:space="0" w:color="auto"/>
                                      </w:divBdr>
                                    </w:div>
                                    <w:div w:id="2094037033">
                                      <w:marLeft w:val="0"/>
                                      <w:marRight w:val="0"/>
                                      <w:marTop w:val="0"/>
                                      <w:marBottom w:val="0"/>
                                      <w:divBdr>
                                        <w:top w:val="none" w:sz="0" w:space="0" w:color="auto"/>
                                        <w:left w:val="none" w:sz="0" w:space="0" w:color="auto"/>
                                        <w:bottom w:val="none" w:sz="0" w:space="0" w:color="auto"/>
                                        <w:right w:val="none" w:sz="0" w:space="0" w:color="auto"/>
                                      </w:divBdr>
                                    </w:div>
                                    <w:div w:id="2095737463">
                                      <w:marLeft w:val="0"/>
                                      <w:marRight w:val="0"/>
                                      <w:marTop w:val="0"/>
                                      <w:marBottom w:val="0"/>
                                      <w:divBdr>
                                        <w:top w:val="none" w:sz="0" w:space="0" w:color="auto"/>
                                        <w:left w:val="none" w:sz="0" w:space="0" w:color="auto"/>
                                        <w:bottom w:val="none" w:sz="0" w:space="0" w:color="auto"/>
                                        <w:right w:val="none" w:sz="0" w:space="0" w:color="auto"/>
                                      </w:divBdr>
                                    </w:div>
                                    <w:div w:id="21391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2655139">
      <w:bodyDiv w:val="1"/>
      <w:marLeft w:val="0"/>
      <w:marRight w:val="0"/>
      <w:marTop w:val="0"/>
      <w:marBottom w:val="0"/>
      <w:divBdr>
        <w:top w:val="none" w:sz="0" w:space="0" w:color="auto"/>
        <w:left w:val="none" w:sz="0" w:space="0" w:color="auto"/>
        <w:bottom w:val="none" w:sz="0" w:space="0" w:color="auto"/>
        <w:right w:val="none" w:sz="0" w:space="0" w:color="auto"/>
      </w:divBdr>
    </w:div>
    <w:div w:id="1485707443">
      <w:bodyDiv w:val="1"/>
      <w:marLeft w:val="0"/>
      <w:marRight w:val="0"/>
      <w:marTop w:val="0"/>
      <w:marBottom w:val="0"/>
      <w:divBdr>
        <w:top w:val="none" w:sz="0" w:space="0" w:color="auto"/>
        <w:left w:val="none" w:sz="0" w:space="0" w:color="auto"/>
        <w:bottom w:val="none" w:sz="0" w:space="0" w:color="auto"/>
        <w:right w:val="none" w:sz="0" w:space="0" w:color="auto"/>
      </w:divBdr>
      <w:divsChild>
        <w:div w:id="1891071894">
          <w:marLeft w:val="576"/>
          <w:marRight w:val="0"/>
          <w:marTop w:val="60"/>
          <w:marBottom w:val="0"/>
          <w:divBdr>
            <w:top w:val="none" w:sz="0" w:space="0" w:color="auto"/>
            <w:left w:val="none" w:sz="0" w:space="0" w:color="auto"/>
            <w:bottom w:val="none" w:sz="0" w:space="0" w:color="auto"/>
            <w:right w:val="none" w:sz="0" w:space="0" w:color="auto"/>
          </w:divBdr>
        </w:div>
        <w:div w:id="1961110813">
          <w:marLeft w:val="576"/>
          <w:marRight w:val="0"/>
          <w:marTop w:val="60"/>
          <w:marBottom w:val="0"/>
          <w:divBdr>
            <w:top w:val="none" w:sz="0" w:space="0" w:color="auto"/>
            <w:left w:val="none" w:sz="0" w:space="0" w:color="auto"/>
            <w:bottom w:val="none" w:sz="0" w:space="0" w:color="auto"/>
            <w:right w:val="none" w:sz="0" w:space="0" w:color="auto"/>
          </w:divBdr>
        </w:div>
      </w:divsChild>
    </w:div>
    <w:div w:id="1495030059">
      <w:bodyDiv w:val="1"/>
      <w:marLeft w:val="0"/>
      <w:marRight w:val="0"/>
      <w:marTop w:val="0"/>
      <w:marBottom w:val="0"/>
      <w:divBdr>
        <w:top w:val="none" w:sz="0" w:space="0" w:color="auto"/>
        <w:left w:val="none" w:sz="0" w:space="0" w:color="auto"/>
        <w:bottom w:val="none" w:sz="0" w:space="0" w:color="auto"/>
        <w:right w:val="none" w:sz="0" w:space="0" w:color="auto"/>
      </w:divBdr>
    </w:div>
    <w:div w:id="1497572651">
      <w:bodyDiv w:val="1"/>
      <w:marLeft w:val="0"/>
      <w:marRight w:val="0"/>
      <w:marTop w:val="0"/>
      <w:marBottom w:val="0"/>
      <w:divBdr>
        <w:top w:val="none" w:sz="0" w:space="0" w:color="auto"/>
        <w:left w:val="none" w:sz="0" w:space="0" w:color="auto"/>
        <w:bottom w:val="none" w:sz="0" w:space="0" w:color="auto"/>
        <w:right w:val="none" w:sz="0" w:space="0" w:color="auto"/>
      </w:divBdr>
    </w:div>
    <w:div w:id="1504008771">
      <w:bodyDiv w:val="1"/>
      <w:marLeft w:val="0"/>
      <w:marRight w:val="0"/>
      <w:marTop w:val="0"/>
      <w:marBottom w:val="0"/>
      <w:divBdr>
        <w:top w:val="none" w:sz="0" w:space="0" w:color="auto"/>
        <w:left w:val="none" w:sz="0" w:space="0" w:color="auto"/>
        <w:bottom w:val="none" w:sz="0" w:space="0" w:color="auto"/>
        <w:right w:val="none" w:sz="0" w:space="0" w:color="auto"/>
      </w:divBdr>
    </w:div>
    <w:div w:id="1509982087">
      <w:bodyDiv w:val="1"/>
      <w:marLeft w:val="0"/>
      <w:marRight w:val="0"/>
      <w:marTop w:val="0"/>
      <w:marBottom w:val="0"/>
      <w:divBdr>
        <w:top w:val="none" w:sz="0" w:space="0" w:color="auto"/>
        <w:left w:val="none" w:sz="0" w:space="0" w:color="auto"/>
        <w:bottom w:val="none" w:sz="0" w:space="0" w:color="auto"/>
        <w:right w:val="none" w:sz="0" w:space="0" w:color="auto"/>
      </w:divBdr>
      <w:divsChild>
        <w:div w:id="1354264683">
          <w:marLeft w:val="0"/>
          <w:marRight w:val="0"/>
          <w:marTop w:val="0"/>
          <w:marBottom w:val="0"/>
          <w:divBdr>
            <w:top w:val="none" w:sz="0" w:space="0" w:color="auto"/>
            <w:left w:val="none" w:sz="0" w:space="0" w:color="auto"/>
            <w:bottom w:val="none" w:sz="0" w:space="0" w:color="auto"/>
            <w:right w:val="none" w:sz="0" w:space="0" w:color="auto"/>
          </w:divBdr>
          <w:divsChild>
            <w:div w:id="290790451">
              <w:marLeft w:val="0"/>
              <w:marRight w:val="0"/>
              <w:marTop w:val="0"/>
              <w:marBottom w:val="0"/>
              <w:divBdr>
                <w:top w:val="none" w:sz="0" w:space="0" w:color="auto"/>
                <w:left w:val="none" w:sz="0" w:space="0" w:color="auto"/>
                <w:bottom w:val="none" w:sz="0" w:space="0" w:color="auto"/>
                <w:right w:val="none" w:sz="0" w:space="0" w:color="auto"/>
              </w:divBdr>
              <w:divsChild>
                <w:div w:id="1570077034">
                  <w:marLeft w:val="-150"/>
                  <w:marRight w:val="-150"/>
                  <w:marTop w:val="0"/>
                  <w:marBottom w:val="0"/>
                  <w:divBdr>
                    <w:top w:val="none" w:sz="0" w:space="0" w:color="auto"/>
                    <w:left w:val="none" w:sz="0" w:space="0" w:color="auto"/>
                    <w:bottom w:val="none" w:sz="0" w:space="0" w:color="auto"/>
                    <w:right w:val="none" w:sz="0" w:space="0" w:color="auto"/>
                  </w:divBdr>
                  <w:divsChild>
                    <w:div w:id="1555236220">
                      <w:marLeft w:val="0"/>
                      <w:marRight w:val="0"/>
                      <w:marTop w:val="0"/>
                      <w:marBottom w:val="0"/>
                      <w:divBdr>
                        <w:top w:val="none" w:sz="0" w:space="0" w:color="auto"/>
                        <w:left w:val="none" w:sz="0" w:space="0" w:color="auto"/>
                        <w:bottom w:val="none" w:sz="0" w:space="0" w:color="auto"/>
                        <w:right w:val="none" w:sz="0" w:space="0" w:color="auto"/>
                      </w:divBdr>
                      <w:divsChild>
                        <w:div w:id="1798143210">
                          <w:marLeft w:val="0"/>
                          <w:marRight w:val="0"/>
                          <w:marTop w:val="0"/>
                          <w:marBottom w:val="0"/>
                          <w:divBdr>
                            <w:top w:val="none" w:sz="0" w:space="0" w:color="auto"/>
                            <w:left w:val="none" w:sz="0" w:space="0" w:color="auto"/>
                            <w:bottom w:val="none" w:sz="0" w:space="0" w:color="auto"/>
                            <w:right w:val="none" w:sz="0" w:space="0" w:color="auto"/>
                          </w:divBdr>
                          <w:divsChild>
                            <w:div w:id="24602871">
                              <w:marLeft w:val="0"/>
                              <w:marRight w:val="0"/>
                              <w:marTop w:val="0"/>
                              <w:marBottom w:val="0"/>
                              <w:divBdr>
                                <w:top w:val="none" w:sz="0" w:space="0" w:color="auto"/>
                                <w:left w:val="none" w:sz="0" w:space="0" w:color="auto"/>
                                <w:bottom w:val="none" w:sz="0" w:space="0" w:color="auto"/>
                                <w:right w:val="none" w:sz="0" w:space="0" w:color="auto"/>
                              </w:divBdr>
                              <w:divsChild>
                                <w:div w:id="828593178">
                                  <w:marLeft w:val="0"/>
                                  <w:marRight w:val="0"/>
                                  <w:marTop w:val="0"/>
                                  <w:marBottom w:val="0"/>
                                  <w:divBdr>
                                    <w:top w:val="none" w:sz="0" w:space="0" w:color="auto"/>
                                    <w:left w:val="none" w:sz="0" w:space="0" w:color="auto"/>
                                    <w:bottom w:val="none" w:sz="0" w:space="0" w:color="auto"/>
                                    <w:right w:val="none" w:sz="0" w:space="0" w:color="auto"/>
                                  </w:divBdr>
                                  <w:divsChild>
                                    <w:div w:id="104619494">
                                      <w:blockQuote w:val="1"/>
                                      <w:marLeft w:val="0"/>
                                      <w:marRight w:val="0"/>
                                      <w:marTop w:val="0"/>
                                      <w:marBottom w:val="300"/>
                                      <w:divBdr>
                                        <w:top w:val="none" w:sz="0" w:space="0" w:color="auto"/>
                                        <w:left w:val="single" w:sz="36" w:space="15" w:color="EEEEEE"/>
                                        <w:bottom w:val="none" w:sz="0" w:space="0" w:color="auto"/>
                                        <w:right w:val="none" w:sz="0" w:space="0" w:color="auto"/>
                                      </w:divBdr>
                                    </w:div>
                                    <w:div w:id="705642771">
                                      <w:blockQuote w:val="1"/>
                                      <w:marLeft w:val="0"/>
                                      <w:marRight w:val="0"/>
                                      <w:marTop w:val="0"/>
                                      <w:marBottom w:val="300"/>
                                      <w:divBdr>
                                        <w:top w:val="none" w:sz="0" w:space="0" w:color="auto"/>
                                        <w:left w:val="single" w:sz="36" w:space="15" w:color="EEEEEE"/>
                                        <w:bottom w:val="none" w:sz="0" w:space="0" w:color="auto"/>
                                        <w:right w:val="none" w:sz="0" w:space="0" w:color="auto"/>
                                      </w:divBdr>
                                    </w:div>
                                    <w:div w:id="871847947">
                                      <w:blockQuote w:val="1"/>
                                      <w:marLeft w:val="0"/>
                                      <w:marRight w:val="0"/>
                                      <w:marTop w:val="0"/>
                                      <w:marBottom w:val="300"/>
                                      <w:divBdr>
                                        <w:top w:val="none" w:sz="0" w:space="0" w:color="auto"/>
                                        <w:left w:val="single" w:sz="36" w:space="15" w:color="EEEEEE"/>
                                        <w:bottom w:val="none" w:sz="0" w:space="0" w:color="auto"/>
                                        <w:right w:val="none" w:sz="0" w:space="0" w:color="auto"/>
                                      </w:divBdr>
                                    </w:div>
                                    <w:div w:id="930237110">
                                      <w:blockQuote w:val="1"/>
                                      <w:marLeft w:val="0"/>
                                      <w:marRight w:val="0"/>
                                      <w:marTop w:val="0"/>
                                      <w:marBottom w:val="300"/>
                                      <w:divBdr>
                                        <w:top w:val="none" w:sz="0" w:space="0" w:color="auto"/>
                                        <w:left w:val="single" w:sz="36" w:space="15" w:color="EEEEEE"/>
                                        <w:bottom w:val="none" w:sz="0" w:space="0" w:color="auto"/>
                                        <w:right w:val="none" w:sz="0" w:space="0" w:color="auto"/>
                                      </w:divBdr>
                                    </w:div>
                                    <w:div w:id="1750425812">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sChild>
                            </w:div>
                          </w:divsChild>
                        </w:div>
                      </w:divsChild>
                    </w:div>
                  </w:divsChild>
                </w:div>
              </w:divsChild>
            </w:div>
          </w:divsChild>
        </w:div>
      </w:divsChild>
    </w:div>
    <w:div w:id="1533609375">
      <w:bodyDiv w:val="1"/>
      <w:marLeft w:val="0"/>
      <w:marRight w:val="0"/>
      <w:marTop w:val="0"/>
      <w:marBottom w:val="0"/>
      <w:divBdr>
        <w:top w:val="none" w:sz="0" w:space="0" w:color="auto"/>
        <w:left w:val="none" w:sz="0" w:space="0" w:color="auto"/>
        <w:bottom w:val="none" w:sz="0" w:space="0" w:color="auto"/>
        <w:right w:val="none" w:sz="0" w:space="0" w:color="auto"/>
      </w:divBdr>
    </w:div>
    <w:div w:id="1541941094">
      <w:bodyDiv w:val="1"/>
      <w:marLeft w:val="0"/>
      <w:marRight w:val="0"/>
      <w:marTop w:val="0"/>
      <w:marBottom w:val="0"/>
      <w:divBdr>
        <w:top w:val="none" w:sz="0" w:space="0" w:color="auto"/>
        <w:left w:val="none" w:sz="0" w:space="0" w:color="auto"/>
        <w:bottom w:val="none" w:sz="0" w:space="0" w:color="auto"/>
        <w:right w:val="none" w:sz="0" w:space="0" w:color="auto"/>
      </w:divBdr>
    </w:div>
    <w:div w:id="1597707149">
      <w:bodyDiv w:val="1"/>
      <w:marLeft w:val="0"/>
      <w:marRight w:val="0"/>
      <w:marTop w:val="0"/>
      <w:marBottom w:val="0"/>
      <w:divBdr>
        <w:top w:val="none" w:sz="0" w:space="0" w:color="auto"/>
        <w:left w:val="none" w:sz="0" w:space="0" w:color="auto"/>
        <w:bottom w:val="none" w:sz="0" w:space="0" w:color="auto"/>
        <w:right w:val="none" w:sz="0" w:space="0" w:color="auto"/>
      </w:divBdr>
    </w:div>
    <w:div w:id="1607734584">
      <w:bodyDiv w:val="1"/>
      <w:marLeft w:val="0"/>
      <w:marRight w:val="0"/>
      <w:marTop w:val="0"/>
      <w:marBottom w:val="0"/>
      <w:divBdr>
        <w:top w:val="none" w:sz="0" w:space="0" w:color="auto"/>
        <w:left w:val="none" w:sz="0" w:space="0" w:color="auto"/>
        <w:bottom w:val="none" w:sz="0" w:space="0" w:color="auto"/>
        <w:right w:val="none" w:sz="0" w:space="0" w:color="auto"/>
      </w:divBdr>
    </w:div>
    <w:div w:id="1629313610">
      <w:bodyDiv w:val="1"/>
      <w:marLeft w:val="0"/>
      <w:marRight w:val="0"/>
      <w:marTop w:val="0"/>
      <w:marBottom w:val="0"/>
      <w:divBdr>
        <w:top w:val="none" w:sz="0" w:space="0" w:color="auto"/>
        <w:left w:val="none" w:sz="0" w:space="0" w:color="auto"/>
        <w:bottom w:val="none" w:sz="0" w:space="0" w:color="auto"/>
        <w:right w:val="none" w:sz="0" w:space="0" w:color="auto"/>
      </w:divBdr>
    </w:div>
    <w:div w:id="1715038224">
      <w:bodyDiv w:val="1"/>
      <w:marLeft w:val="0"/>
      <w:marRight w:val="0"/>
      <w:marTop w:val="0"/>
      <w:marBottom w:val="0"/>
      <w:divBdr>
        <w:top w:val="none" w:sz="0" w:space="0" w:color="auto"/>
        <w:left w:val="none" w:sz="0" w:space="0" w:color="auto"/>
        <w:bottom w:val="none" w:sz="0" w:space="0" w:color="auto"/>
        <w:right w:val="none" w:sz="0" w:space="0" w:color="auto"/>
      </w:divBdr>
    </w:div>
    <w:div w:id="1718898530">
      <w:bodyDiv w:val="1"/>
      <w:marLeft w:val="0"/>
      <w:marRight w:val="0"/>
      <w:marTop w:val="0"/>
      <w:marBottom w:val="0"/>
      <w:divBdr>
        <w:top w:val="none" w:sz="0" w:space="0" w:color="auto"/>
        <w:left w:val="none" w:sz="0" w:space="0" w:color="auto"/>
        <w:bottom w:val="none" w:sz="0" w:space="0" w:color="auto"/>
        <w:right w:val="none" w:sz="0" w:space="0" w:color="auto"/>
      </w:divBdr>
    </w:div>
    <w:div w:id="1719402498">
      <w:bodyDiv w:val="1"/>
      <w:marLeft w:val="0"/>
      <w:marRight w:val="0"/>
      <w:marTop w:val="0"/>
      <w:marBottom w:val="0"/>
      <w:divBdr>
        <w:top w:val="none" w:sz="0" w:space="0" w:color="auto"/>
        <w:left w:val="none" w:sz="0" w:space="0" w:color="auto"/>
        <w:bottom w:val="none" w:sz="0" w:space="0" w:color="auto"/>
        <w:right w:val="none" w:sz="0" w:space="0" w:color="auto"/>
      </w:divBdr>
    </w:div>
    <w:div w:id="1742168544">
      <w:bodyDiv w:val="1"/>
      <w:marLeft w:val="0"/>
      <w:marRight w:val="0"/>
      <w:marTop w:val="0"/>
      <w:marBottom w:val="0"/>
      <w:divBdr>
        <w:top w:val="none" w:sz="0" w:space="0" w:color="auto"/>
        <w:left w:val="none" w:sz="0" w:space="0" w:color="auto"/>
        <w:bottom w:val="none" w:sz="0" w:space="0" w:color="auto"/>
        <w:right w:val="none" w:sz="0" w:space="0" w:color="auto"/>
      </w:divBdr>
      <w:divsChild>
        <w:div w:id="482240740">
          <w:marLeft w:val="446"/>
          <w:marRight w:val="0"/>
          <w:marTop w:val="0"/>
          <w:marBottom w:val="0"/>
          <w:divBdr>
            <w:top w:val="none" w:sz="0" w:space="0" w:color="auto"/>
            <w:left w:val="none" w:sz="0" w:space="0" w:color="auto"/>
            <w:bottom w:val="none" w:sz="0" w:space="0" w:color="auto"/>
            <w:right w:val="none" w:sz="0" w:space="0" w:color="auto"/>
          </w:divBdr>
        </w:div>
        <w:div w:id="805707423">
          <w:marLeft w:val="446"/>
          <w:marRight w:val="0"/>
          <w:marTop w:val="0"/>
          <w:marBottom w:val="0"/>
          <w:divBdr>
            <w:top w:val="none" w:sz="0" w:space="0" w:color="auto"/>
            <w:left w:val="none" w:sz="0" w:space="0" w:color="auto"/>
            <w:bottom w:val="none" w:sz="0" w:space="0" w:color="auto"/>
            <w:right w:val="none" w:sz="0" w:space="0" w:color="auto"/>
          </w:divBdr>
        </w:div>
        <w:div w:id="820969795">
          <w:marLeft w:val="446"/>
          <w:marRight w:val="0"/>
          <w:marTop w:val="0"/>
          <w:marBottom w:val="0"/>
          <w:divBdr>
            <w:top w:val="none" w:sz="0" w:space="0" w:color="auto"/>
            <w:left w:val="none" w:sz="0" w:space="0" w:color="auto"/>
            <w:bottom w:val="none" w:sz="0" w:space="0" w:color="auto"/>
            <w:right w:val="none" w:sz="0" w:space="0" w:color="auto"/>
          </w:divBdr>
        </w:div>
        <w:div w:id="839320562">
          <w:marLeft w:val="446"/>
          <w:marRight w:val="0"/>
          <w:marTop w:val="0"/>
          <w:marBottom w:val="0"/>
          <w:divBdr>
            <w:top w:val="none" w:sz="0" w:space="0" w:color="auto"/>
            <w:left w:val="none" w:sz="0" w:space="0" w:color="auto"/>
            <w:bottom w:val="none" w:sz="0" w:space="0" w:color="auto"/>
            <w:right w:val="none" w:sz="0" w:space="0" w:color="auto"/>
          </w:divBdr>
        </w:div>
        <w:div w:id="1671445855">
          <w:marLeft w:val="446"/>
          <w:marRight w:val="0"/>
          <w:marTop w:val="0"/>
          <w:marBottom w:val="0"/>
          <w:divBdr>
            <w:top w:val="none" w:sz="0" w:space="0" w:color="auto"/>
            <w:left w:val="none" w:sz="0" w:space="0" w:color="auto"/>
            <w:bottom w:val="none" w:sz="0" w:space="0" w:color="auto"/>
            <w:right w:val="none" w:sz="0" w:space="0" w:color="auto"/>
          </w:divBdr>
        </w:div>
      </w:divsChild>
    </w:div>
    <w:div w:id="1754932321">
      <w:bodyDiv w:val="1"/>
      <w:marLeft w:val="0"/>
      <w:marRight w:val="0"/>
      <w:marTop w:val="0"/>
      <w:marBottom w:val="0"/>
      <w:divBdr>
        <w:top w:val="none" w:sz="0" w:space="0" w:color="auto"/>
        <w:left w:val="none" w:sz="0" w:space="0" w:color="auto"/>
        <w:bottom w:val="none" w:sz="0" w:space="0" w:color="auto"/>
        <w:right w:val="none" w:sz="0" w:space="0" w:color="auto"/>
      </w:divBdr>
    </w:div>
    <w:div w:id="1767537320">
      <w:bodyDiv w:val="1"/>
      <w:marLeft w:val="0"/>
      <w:marRight w:val="0"/>
      <w:marTop w:val="0"/>
      <w:marBottom w:val="0"/>
      <w:divBdr>
        <w:top w:val="none" w:sz="0" w:space="0" w:color="auto"/>
        <w:left w:val="none" w:sz="0" w:space="0" w:color="auto"/>
        <w:bottom w:val="none" w:sz="0" w:space="0" w:color="auto"/>
        <w:right w:val="none" w:sz="0" w:space="0" w:color="auto"/>
      </w:divBdr>
    </w:div>
    <w:div w:id="1786653522">
      <w:bodyDiv w:val="1"/>
      <w:marLeft w:val="0"/>
      <w:marRight w:val="0"/>
      <w:marTop w:val="0"/>
      <w:marBottom w:val="0"/>
      <w:divBdr>
        <w:top w:val="none" w:sz="0" w:space="0" w:color="auto"/>
        <w:left w:val="none" w:sz="0" w:space="0" w:color="auto"/>
        <w:bottom w:val="none" w:sz="0" w:space="0" w:color="auto"/>
        <w:right w:val="none" w:sz="0" w:space="0" w:color="auto"/>
      </w:divBdr>
    </w:div>
    <w:div w:id="1815217899">
      <w:bodyDiv w:val="1"/>
      <w:marLeft w:val="0"/>
      <w:marRight w:val="0"/>
      <w:marTop w:val="0"/>
      <w:marBottom w:val="0"/>
      <w:divBdr>
        <w:top w:val="none" w:sz="0" w:space="0" w:color="auto"/>
        <w:left w:val="none" w:sz="0" w:space="0" w:color="auto"/>
        <w:bottom w:val="none" w:sz="0" w:space="0" w:color="auto"/>
        <w:right w:val="none" w:sz="0" w:space="0" w:color="auto"/>
      </w:divBdr>
    </w:div>
    <w:div w:id="1836919726">
      <w:bodyDiv w:val="1"/>
      <w:marLeft w:val="0"/>
      <w:marRight w:val="0"/>
      <w:marTop w:val="0"/>
      <w:marBottom w:val="0"/>
      <w:divBdr>
        <w:top w:val="none" w:sz="0" w:space="0" w:color="auto"/>
        <w:left w:val="none" w:sz="0" w:space="0" w:color="auto"/>
        <w:bottom w:val="none" w:sz="0" w:space="0" w:color="auto"/>
        <w:right w:val="none" w:sz="0" w:space="0" w:color="auto"/>
      </w:divBdr>
    </w:div>
    <w:div w:id="1841506653">
      <w:bodyDiv w:val="1"/>
      <w:marLeft w:val="0"/>
      <w:marRight w:val="0"/>
      <w:marTop w:val="0"/>
      <w:marBottom w:val="0"/>
      <w:divBdr>
        <w:top w:val="none" w:sz="0" w:space="0" w:color="auto"/>
        <w:left w:val="none" w:sz="0" w:space="0" w:color="auto"/>
        <w:bottom w:val="none" w:sz="0" w:space="0" w:color="auto"/>
        <w:right w:val="none" w:sz="0" w:space="0" w:color="auto"/>
      </w:divBdr>
    </w:div>
    <w:div w:id="1881092747">
      <w:bodyDiv w:val="1"/>
      <w:marLeft w:val="0"/>
      <w:marRight w:val="0"/>
      <w:marTop w:val="0"/>
      <w:marBottom w:val="0"/>
      <w:divBdr>
        <w:top w:val="none" w:sz="0" w:space="0" w:color="auto"/>
        <w:left w:val="none" w:sz="0" w:space="0" w:color="auto"/>
        <w:bottom w:val="none" w:sz="0" w:space="0" w:color="auto"/>
        <w:right w:val="none" w:sz="0" w:space="0" w:color="auto"/>
      </w:divBdr>
    </w:div>
    <w:div w:id="1909224213">
      <w:bodyDiv w:val="1"/>
      <w:marLeft w:val="0"/>
      <w:marRight w:val="0"/>
      <w:marTop w:val="0"/>
      <w:marBottom w:val="0"/>
      <w:divBdr>
        <w:top w:val="none" w:sz="0" w:space="0" w:color="auto"/>
        <w:left w:val="none" w:sz="0" w:space="0" w:color="auto"/>
        <w:bottom w:val="none" w:sz="0" w:space="0" w:color="auto"/>
        <w:right w:val="none" w:sz="0" w:space="0" w:color="auto"/>
      </w:divBdr>
    </w:div>
    <w:div w:id="1933928845">
      <w:bodyDiv w:val="1"/>
      <w:marLeft w:val="0"/>
      <w:marRight w:val="0"/>
      <w:marTop w:val="0"/>
      <w:marBottom w:val="0"/>
      <w:divBdr>
        <w:top w:val="none" w:sz="0" w:space="0" w:color="auto"/>
        <w:left w:val="none" w:sz="0" w:space="0" w:color="auto"/>
        <w:bottom w:val="none" w:sz="0" w:space="0" w:color="auto"/>
        <w:right w:val="none" w:sz="0" w:space="0" w:color="auto"/>
      </w:divBdr>
    </w:div>
    <w:div w:id="1965111518">
      <w:bodyDiv w:val="1"/>
      <w:marLeft w:val="0"/>
      <w:marRight w:val="0"/>
      <w:marTop w:val="0"/>
      <w:marBottom w:val="0"/>
      <w:divBdr>
        <w:top w:val="none" w:sz="0" w:space="0" w:color="auto"/>
        <w:left w:val="none" w:sz="0" w:space="0" w:color="auto"/>
        <w:bottom w:val="none" w:sz="0" w:space="0" w:color="auto"/>
        <w:right w:val="none" w:sz="0" w:space="0" w:color="auto"/>
      </w:divBdr>
    </w:div>
    <w:div w:id="1969778049">
      <w:bodyDiv w:val="1"/>
      <w:marLeft w:val="0"/>
      <w:marRight w:val="0"/>
      <w:marTop w:val="0"/>
      <w:marBottom w:val="0"/>
      <w:divBdr>
        <w:top w:val="none" w:sz="0" w:space="0" w:color="auto"/>
        <w:left w:val="none" w:sz="0" w:space="0" w:color="auto"/>
        <w:bottom w:val="none" w:sz="0" w:space="0" w:color="auto"/>
        <w:right w:val="none" w:sz="0" w:space="0" w:color="auto"/>
      </w:divBdr>
    </w:div>
    <w:div w:id="1973754512">
      <w:bodyDiv w:val="1"/>
      <w:marLeft w:val="0"/>
      <w:marRight w:val="0"/>
      <w:marTop w:val="0"/>
      <w:marBottom w:val="0"/>
      <w:divBdr>
        <w:top w:val="none" w:sz="0" w:space="0" w:color="auto"/>
        <w:left w:val="none" w:sz="0" w:space="0" w:color="auto"/>
        <w:bottom w:val="none" w:sz="0" w:space="0" w:color="auto"/>
        <w:right w:val="none" w:sz="0" w:space="0" w:color="auto"/>
      </w:divBdr>
      <w:divsChild>
        <w:div w:id="692149053">
          <w:marLeft w:val="446"/>
          <w:marRight w:val="0"/>
          <w:marTop w:val="0"/>
          <w:marBottom w:val="0"/>
          <w:divBdr>
            <w:top w:val="none" w:sz="0" w:space="0" w:color="auto"/>
            <w:left w:val="none" w:sz="0" w:space="0" w:color="auto"/>
            <w:bottom w:val="none" w:sz="0" w:space="0" w:color="auto"/>
            <w:right w:val="none" w:sz="0" w:space="0" w:color="auto"/>
          </w:divBdr>
        </w:div>
        <w:div w:id="1010526184">
          <w:marLeft w:val="446"/>
          <w:marRight w:val="0"/>
          <w:marTop w:val="0"/>
          <w:marBottom w:val="0"/>
          <w:divBdr>
            <w:top w:val="none" w:sz="0" w:space="0" w:color="auto"/>
            <w:left w:val="none" w:sz="0" w:space="0" w:color="auto"/>
            <w:bottom w:val="none" w:sz="0" w:space="0" w:color="auto"/>
            <w:right w:val="none" w:sz="0" w:space="0" w:color="auto"/>
          </w:divBdr>
        </w:div>
        <w:div w:id="1768112793">
          <w:marLeft w:val="446"/>
          <w:marRight w:val="0"/>
          <w:marTop w:val="0"/>
          <w:marBottom w:val="0"/>
          <w:divBdr>
            <w:top w:val="none" w:sz="0" w:space="0" w:color="auto"/>
            <w:left w:val="none" w:sz="0" w:space="0" w:color="auto"/>
            <w:bottom w:val="none" w:sz="0" w:space="0" w:color="auto"/>
            <w:right w:val="none" w:sz="0" w:space="0" w:color="auto"/>
          </w:divBdr>
        </w:div>
      </w:divsChild>
    </w:div>
    <w:div w:id="1976444196">
      <w:bodyDiv w:val="1"/>
      <w:marLeft w:val="0"/>
      <w:marRight w:val="0"/>
      <w:marTop w:val="0"/>
      <w:marBottom w:val="0"/>
      <w:divBdr>
        <w:top w:val="none" w:sz="0" w:space="0" w:color="auto"/>
        <w:left w:val="none" w:sz="0" w:space="0" w:color="auto"/>
        <w:bottom w:val="none" w:sz="0" w:space="0" w:color="auto"/>
        <w:right w:val="none" w:sz="0" w:space="0" w:color="auto"/>
      </w:divBdr>
    </w:div>
    <w:div w:id="2005473616">
      <w:bodyDiv w:val="1"/>
      <w:marLeft w:val="0"/>
      <w:marRight w:val="0"/>
      <w:marTop w:val="0"/>
      <w:marBottom w:val="0"/>
      <w:divBdr>
        <w:top w:val="none" w:sz="0" w:space="0" w:color="auto"/>
        <w:left w:val="none" w:sz="0" w:space="0" w:color="auto"/>
        <w:bottom w:val="none" w:sz="0" w:space="0" w:color="auto"/>
        <w:right w:val="none" w:sz="0" w:space="0" w:color="auto"/>
      </w:divBdr>
      <w:divsChild>
        <w:div w:id="120539004">
          <w:marLeft w:val="576"/>
          <w:marRight w:val="0"/>
          <w:marTop w:val="60"/>
          <w:marBottom w:val="0"/>
          <w:divBdr>
            <w:top w:val="none" w:sz="0" w:space="0" w:color="auto"/>
            <w:left w:val="none" w:sz="0" w:space="0" w:color="auto"/>
            <w:bottom w:val="none" w:sz="0" w:space="0" w:color="auto"/>
            <w:right w:val="none" w:sz="0" w:space="0" w:color="auto"/>
          </w:divBdr>
        </w:div>
        <w:div w:id="344484797">
          <w:marLeft w:val="576"/>
          <w:marRight w:val="0"/>
          <w:marTop w:val="60"/>
          <w:marBottom w:val="0"/>
          <w:divBdr>
            <w:top w:val="none" w:sz="0" w:space="0" w:color="auto"/>
            <w:left w:val="none" w:sz="0" w:space="0" w:color="auto"/>
            <w:bottom w:val="none" w:sz="0" w:space="0" w:color="auto"/>
            <w:right w:val="none" w:sz="0" w:space="0" w:color="auto"/>
          </w:divBdr>
        </w:div>
        <w:div w:id="735470836">
          <w:marLeft w:val="576"/>
          <w:marRight w:val="0"/>
          <w:marTop w:val="60"/>
          <w:marBottom w:val="0"/>
          <w:divBdr>
            <w:top w:val="none" w:sz="0" w:space="0" w:color="auto"/>
            <w:left w:val="none" w:sz="0" w:space="0" w:color="auto"/>
            <w:bottom w:val="none" w:sz="0" w:space="0" w:color="auto"/>
            <w:right w:val="none" w:sz="0" w:space="0" w:color="auto"/>
          </w:divBdr>
        </w:div>
      </w:divsChild>
    </w:div>
    <w:div w:id="2008240630">
      <w:bodyDiv w:val="1"/>
      <w:marLeft w:val="0"/>
      <w:marRight w:val="0"/>
      <w:marTop w:val="0"/>
      <w:marBottom w:val="0"/>
      <w:divBdr>
        <w:top w:val="none" w:sz="0" w:space="0" w:color="auto"/>
        <w:left w:val="none" w:sz="0" w:space="0" w:color="auto"/>
        <w:bottom w:val="none" w:sz="0" w:space="0" w:color="auto"/>
        <w:right w:val="none" w:sz="0" w:space="0" w:color="auto"/>
      </w:divBdr>
    </w:div>
    <w:div w:id="2034262873">
      <w:bodyDiv w:val="1"/>
      <w:marLeft w:val="0"/>
      <w:marRight w:val="0"/>
      <w:marTop w:val="0"/>
      <w:marBottom w:val="0"/>
      <w:divBdr>
        <w:top w:val="none" w:sz="0" w:space="0" w:color="auto"/>
        <w:left w:val="none" w:sz="0" w:space="0" w:color="auto"/>
        <w:bottom w:val="none" w:sz="0" w:space="0" w:color="auto"/>
        <w:right w:val="none" w:sz="0" w:space="0" w:color="auto"/>
      </w:divBdr>
    </w:div>
    <w:div w:id="2035035284">
      <w:bodyDiv w:val="1"/>
      <w:marLeft w:val="0"/>
      <w:marRight w:val="0"/>
      <w:marTop w:val="0"/>
      <w:marBottom w:val="0"/>
      <w:divBdr>
        <w:top w:val="none" w:sz="0" w:space="0" w:color="auto"/>
        <w:left w:val="none" w:sz="0" w:space="0" w:color="auto"/>
        <w:bottom w:val="none" w:sz="0" w:space="0" w:color="auto"/>
        <w:right w:val="none" w:sz="0" w:space="0" w:color="auto"/>
      </w:divBdr>
    </w:div>
    <w:div w:id="2037845097">
      <w:bodyDiv w:val="1"/>
      <w:marLeft w:val="0"/>
      <w:marRight w:val="0"/>
      <w:marTop w:val="0"/>
      <w:marBottom w:val="0"/>
      <w:divBdr>
        <w:top w:val="none" w:sz="0" w:space="0" w:color="auto"/>
        <w:left w:val="none" w:sz="0" w:space="0" w:color="auto"/>
        <w:bottom w:val="none" w:sz="0" w:space="0" w:color="auto"/>
        <w:right w:val="none" w:sz="0" w:space="0" w:color="auto"/>
      </w:divBdr>
    </w:div>
    <w:div w:id="2048211575">
      <w:bodyDiv w:val="1"/>
      <w:marLeft w:val="0"/>
      <w:marRight w:val="0"/>
      <w:marTop w:val="0"/>
      <w:marBottom w:val="0"/>
      <w:divBdr>
        <w:top w:val="none" w:sz="0" w:space="0" w:color="auto"/>
        <w:left w:val="none" w:sz="0" w:space="0" w:color="auto"/>
        <w:bottom w:val="none" w:sz="0" w:space="0" w:color="auto"/>
        <w:right w:val="none" w:sz="0" w:space="0" w:color="auto"/>
      </w:divBdr>
    </w:div>
    <w:div w:id="2048947733">
      <w:bodyDiv w:val="1"/>
      <w:marLeft w:val="0"/>
      <w:marRight w:val="0"/>
      <w:marTop w:val="0"/>
      <w:marBottom w:val="0"/>
      <w:divBdr>
        <w:top w:val="none" w:sz="0" w:space="0" w:color="auto"/>
        <w:left w:val="none" w:sz="0" w:space="0" w:color="auto"/>
        <w:bottom w:val="none" w:sz="0" w:space="0" w:color="auto"/>
        <w:right w:val="none" w:sz="0" w:space="0" w:color="auto"/>
      </w:divBdr>
    </w:div>
    <w:div w:id="2065447292">
      <w:bodyDiv w:val="1"/>
      <w:marLeft w:val="0"/>
      <w:marRight w:val="0"/>
      <w:marTop w:val="0"/>
      <w:marBottom w:val="0"/>
      <w:divBdr>
        <w:top w:val="none" w:sz="0" w:space="0" w:color="auto"/>
        <w:left w:val="none" w:sz="0" w:space="0" w:color="auto"/>
        <w:bottom w:val="none" w:sz="0" w:space="0" w:color="auto"/>
        <w:right w:val="none" w:sz="0" w:space="0" w:color="auto"/>
      </w:divBdr>
    </w:div>
    <w:div w:id="2076387338">
      <w:bodyDiv w:val="1"/>
      <w:marLeft w:val="0"/>
      <w:marRight w:val="0"/>
      <w:marTop w:val="0"/>
      <w:marBottom w:val="0"/>
      <w:divBdr>
        <w:top w:val="none" w:sz="0" w:space="0" w:color="auto"/>
        <w:left w:val="none" w:sz="0" w:space="0" w:color="auto"/>
        <w:bottom w:val="none" w:sz="0" w:space="0" w:color="auto"/>
        <w:right w:val="none" w:sz="0" w:space="0" w:color="auto"/>
      </w:divBdr>
      <w:divsChild>
        <w:div w:id="1003358600">
          <w:marLeft w:val="576"/>
          <w:marRight w:val="0"/>
          <w:marTop w:val="60"/>
          <w:marBottom w:val="0"/>
          <w:divBdr>
            <w:top w:val="none" w:sz="0" w:space="0" w:color="auto"/>
            <w:left w:val="none" w:sz="0" w:space="0" w:color="auto"/>
            <w:bottom w:val="none" w:sz="0" w:space="0" w:color="auto"/>
            <w:right w:val="none" w:sz="0" w:space="0" w:color="auto"/>
          </w:divBdr>
        </w:div>
        <w:div w:id="1151798509">
          <w:marLeft w:val="576"/>
          <w:marRight w:val="0"/>
          <w:marTop w:val="60"/>
          <w:marBottom w:val="0"/>
          <w:divBdr>
            <w:top w:val="none" w:sz="0" w:space="0" w:color="auto"/>
            <w:left w:val="none" w:sz="0" w:space="0" w:color="auto"/>
            <w:bottom w:val="none" w:sz="0" w:space="0" w:color="auto"/>
            <w:right w:val="none" w:sz="0" w:space="0" w:color="auto"/>
          </w:divBdr>
        </w:div>
        <w:div w:id="1161848149">
          <w:marLeft w:val="576"/>
          <w:marRight w:val="0"/>
          <w:marTop w:val="60"/>
          <w:marBottom w:val="0"/>
          <w:divBdr>
            <w:top w:val="none" w:sz="0" w:space="0" w:color="auto"/>
            <w:left w:val="none" w:sz="0" w:space="0" w:color="auto"/>
            <w:bottom w:val="none" w:sz="0" w:space="0" w:color="auto"/>
            <w:right w:val="none" w:sz="0" w:space="0" w:color="auto"/>
          </w:divBdr>
        </w:div>
        <w:div w:id="1409419586">
          <w:marLeft w:val="576"/>
          <w:marRight w:val="0"/>
          <w:marTop w:val="60"/>
          <w:marBottom w:val="0"/>
          <w:divBdr>
            <w:top w:val="none" w:sz="0" w:space="0" w:color="auto"/>
            <w:left w:val="none" w:sz="0" w:space="0" w:color="auto"/>
            <w:bottom w:val="none" w:sz="0" w:space="0" w:color="auto"/>
            <w:right w:val="none" w:sz="0" w:space="0" w:color="auto"/>
          </w:divBdr>
        </w:div>
        <w:div w:id="1820806793">
          <w:marLeft w:val="576"/>
          <w:marRight w:val="0"/>
          <w:marTop w:val="60"/>
          <w:marBottom w:val="0"/>
          <w:divBdr>
            <w:top w:val="none" w:sz="0" w:space="0" w:color="auto"/>
            <w:left w:val="none" w:sz="0" w:space="0" w:color="auto"/>
            <w:bottom w:val="none" w:sz="0" w:space="0" w:color="auto"/>
            <w:right w:val="none" w:sz="0" w:space="0" w:color="auto"/>
          </w:divBdr>
        </w:div>
      </w:divsChild>
    </w:div>
    <w:div w:id="2106686150">
      <w:bodyDiv w:val="1"/>
      <w:marLeft w:val="0"/>
      <w:marRight w:val="0"/>
      <w:marTop w:val="0"/>
      <w:marBottom w:val="0"/>
      <w:divBdr>
        <w:top w:val="none" w:sz="0" w:space="0" w:color="auto"/>
        <w:left w:val="none" w:sz="0" w:space="0" w:color="auto"/>
        <w:bottom w:val="none" w:sz="0" w:space="0" w:color="auto"/>
        <w:right w:val="none" w:sz="0" w:space="0" w:color="auto"/>
      </w:divBdr>
    </w:div>
    <w:div w:id="2121992517">
      <w:bodyDiv w:val="1"/>
      <w:marLeft w:val="0"/>
      <w:marRight w:val="0"/>
      <w:marTop w:val="0"/>
      <w:marBottom w:val="0"/>
      <w:divBdr>
        <w:top w:val="none" w:sz="0" w:space="0" w:color="auto"/>
        <w:left w:val="none" w:sz="0" w:space="0" w:color="auto"/>
        <w:bottom w:val="none" w:sz="0" w:space="0" w:color="auto"/>
        <w:right w:val="none" w:sz="0" w:space="0" w:color="auto"/>
      </w:divBdr>
    </w:div>
    <w:div w:id="2125494955">
      <w:bodyDiv w:val="1"/>
      <w:marLeft w:val="0"/>
      <w:marRight w:val="0"/>
      <w:marTop w:val="0"/>
      <w:marBottom w:val="0"/>
      <w:divBdr>
        <w:top w:val="none" w:sz="0" w:space="0" w:color="auto"/>
        <w:left w:val="none" w:sz="0" w:space="0" w:color="auto"/>
        <w:bottom w:val="none" w:sz="0" w:space="0" w:color="auto"/>
        <w:right w:val="none" w:sz="0" w:space="0" w:color="auto"/>
      </w:divBdr>
    </w:div>
    <w:div w:id="2137136173">
      <w:bodyDiv w:val="1"/>
      <w:marLeft w:val="0"/>
      <w:marRight w:val="0"/>
      <w:marTop w:val="0"/>
      <w:marBottom w:val="0"/>
      <w:divBdr>
        <w:top w:val="none" w:sz="0" w:space="0" w:color="auto"/>
        <w:left w:val="none" w:sz="0" w:space="0" w:color="auto"/>
        <w:bottom w:val="none" w:sz="0" w:space="0" w:color="auto"/>
        <w:right w:val="none" w:sz="0" w:space="0" w:color="auto"/>
      </w:divBdr>
    </w:div>
    <w:div w:id="2146585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image" Target="media/image78.emf"/><Relationship Id="rId21" Type="http://schemas.openxmlformats.org/officeDocument/2006/relationships/hyperlink" Target="https://novotroitsk.orb.ru/" TargetMode="External"/><Relationship Id="rId42" Type="http://schemas.openxmlformats.org/officeDocument/2006/relationships/image" Target="media/image22.png"/><Relationship Id="rId47" Type="http://schemas.openxmlformats.org/officeDocument/2006/relationships/image" Target="media/image26.jpeg"/><Relationship Id="rId63" Type="http://schemas.openxmlformats.org/officeDocument/2006/relationships/image" Target="media/image41.jpeg"/><Relationship Id="rId68" Type="http://schemas.openxmlformats.org/officeDocument/2006/relationships/image" Target="media/image46.jpeg"/><Relationship Id="rId84" Type="http://schemas.openxmlformats.org/officeDocument/2006/relationships/image" Target="media/image53.jpeg"/><Relationship Id="rId89" Type="http://schemas.openxmlformats.org/officeDocument/2006/relationships/image" Target="media/image55.jpeg"/><Relationship Id="rId112" Type="http://schemas.openxmlformats.org/officeDocument/2006/relationships/image" Target="media/image73.emf"/><Relationship Id="rId16" Type="http://schemas.openxmlformats.org/officeDocument/2006/relationships/hyperlink" Target="https://novadmin.orb.ru/activity/30197/" TargetMode="External"/><Relationship Id="rId107" Type="http://schemas.openxmlformats.org/officeDocument/2006/relationships/chart" Target="charts/chart21.xml"/><Relationship Id="rId11" Type="http://schemas.openxmlformats.org/officeDocument/2006/relationships/image" Target="media/image4.png"/><Relationship Id="rId32" Type="http://schemas.openxmlformats.org/officeDocument/2006/relationships/chart" Target="charts/chart4.xml"/><Relationship Id="rId37" Type="http://schemas.openxmlformats.org/officeDocument/2006/relationships/chart" Target="charts/chart8.xml"/><Relationship Id="rId53" Type="http://schemas.openxmlformats.org/officeDocument/2006/relationships/image" Target="media/image31.jpeg"/><Relationship Id="rId58" Type="http://schemas.openxmlformats.org/officeDocument/2006/relationships/image" Target="media/image36.jpeg"/><Relationship Id="rId74" Type="http://schemas.openxmlformats.org/officeDocument/2006/relationships/chart" Target="charts/chart10.xml"/><Relationship Id="rId79" Type="http://schemas.openxmlformats.org/officeDocument/2006/relationships/image" Target="media/image51.png"/><Relationship Id="rId102" Type="http://schemas.openxmlformats.org/officeDocument/2006/relationships/image" Target="media/image66.jpeg"/><Relationship Id="rId123" Type="http://schemas.openxmlformats.org/officeDocument/2006/relationships/image" Target="media/image84.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56.jpeg"/><Relationship Id="rId95" Type="http://schemas.openxmlformats.org/officeDocument/2006/relationships/chart" Target="charts/chart19.xml"/><Relationship Id="rId19" Type="http://schemas.openxmlformats.org/officeDocument/2006/relationships/hyperlink" Target="https://base.garant.ru/404992163/" TargetMode="External"/><Relationship Id="rId14" Type="http://schemas.openxmlformats.org/officeDocument/2006/relationships/hyperlink" Target="https://www.akkermann.ru/products/akkermann-metal/"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chart" Target="charts/chart3.xml"/><Relationship Id="rId35" Type="http://schemas.openxmlformats.org/officeDocument/2006/relationships/image" Target="media/image17.jpeg"/><Relationship Id="rId43" Type="http://schemas.openxmlformats.org/officeDocument/2006/relationships/image" Target="media/image23.emf"/><Relationship Id="rId48" Type="http://schemas.openxmlformats.org/officeDocument/2006/relationships/hyperlink" Target="http://www.centrtvor.ru" TargetMode="External"/><Relationship Id="rId56" Type="http://schemas.openxmlformats.org/officeDocument/2006/relationships/image" Target="media/image34.jpeg"/><Relationship Id="rId64" Type="http://schemas.openxmlformats.org/officeDocument/2006/relationships/image" Target="media/image42.jpeg"/><Relationship Id="rId69" Type="http://schemas.openxmlformats.org/officeDocument/2006/relationships/image" Target="media/image47.jpeg"/><Relationship Id="rId77" Type="http://schemas.openxmlformats.org/officeDocument/2006/relationships/chart" Target="charts/chart13.xml"/><Relationship Id="rId100" Type="http://schemas.openxmlformats.org/officeDocument/2006/relationships/image" Target="media/image64.jpeg"/><Relationship Id="rId105" Type="http://schemas.openxmlformats.org/officeDocument/2006/relationships/image" Target="media/image69.emf"/><Relationship Id="rId113" Type="http://schemas.openxmlformats.org/officeDocument/2006/relationships/image" Target="media/image74.emf"/><Relationship Id="rId118" Type="http://schemas.openxmlformats.org/officeDocument/2006/relationships/image" Target="media/image79.jpeg"/><Relationship Id="rId126"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image" Target="media/image29.jpeg"/><Relationship Id="rId72" Type="http://schemas.openxmlformats.org/officeDocument/2006/relationships/image" Target="media/image50.jpeg"/><Relationship Id="rId80" Type="http://schemas.openxmlformats.org/officeDocument/2006/relationships/chart" Target="charts/chart15.xml"/><Relationship Id="rId85" Type="http://schemas.openxmlformats.org/officeDocument/2006/relationships/image" Target="media/image54.jpeg"/><Relationship Id="rId93" Type="http://schemas.openxmlformats.org/officeDocument/2006/relationships/image" Target="media/image59.jpeg"/><Relationship Id="rId98" Type="http://schemas.openxmlformats.org/officeDocument/2006/relationships/image" Target="media/image62.jpeg"/><Relationship Id="rId121" Type="http://schemas.openxmlformats.org/officeDocument/2006/relationships/image" Target="media/image82.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7.jpeg"/><Relationship Id="rId25" Type="http://schemas.openxmlformats.org/officeDocument/2006/relationships/image" Target="media/image12.jpeg"/><Relationship Id="rId33" Type="http://schemas.openxmlformats.org/officeDocument/2006/relationships/chart" Target="charts/chart5.xml"/><Relationship Id="rId38" Type="http://schemas.openxmlformats.org/officeDocument/2006/relationships/image" Target="media/image20.jpeg"/><Relationship Id="rId46" Type="http://schemas.openxmlformats.org/officeDocument/2006/relationships/image" Target="media/image25.jpeg"/><Relationship Id="rId59" Type="http://schemas.openxmlformats.org/officeDocument/2006/relationships/image" Target="media/image37.jpeg"/><Relationship Id="rId67" Type="http://schemas.openxmlformats.org/officeDocument/2006/relationships/image" Target="media/image45.jpeg"/><Relationship Id="rId103" Type="http://schemas.openxmlformats.org/officeDocument/2006/relationships/image" Target="media/image67.jpeg"/><Relationship Id="rId108" Type="http://schemas.openxmlformats.org/officeDocument/2006/relationships/chart" Target="charts/chart22.xml"/><Relationship Id="rId116" Type="http://schemas.openxmlformats.org/officeDocument/2006/relationships/image" Target="media/image77.emf"/><Relationship Id="rId124" Type="http://schemas.openxmlformats.org/officeDocument/2006/relationships/header" Target="header1.xml"/><Relationship Id="rId12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http://gtsmi.ru/images/news/08022023/63e36a4343a11.jpg" TargetMode="External"/><Relationship Id="rId54" Type="http://schemas.openxmlformats.org/officeDocument/2006/relationships/image" Target="media/image32.jpeg"/><Relationship Id="rId62" Type="http://schemas.openxmlformats.org/officeDocument/2006/relationships/image" Target="media/image40.jpeg"/><Relationship Id="rId70" Type="http://schemas.openxmlformats.org/officeDocument/2006/relationships/image" Target="media/image48.jpeg"/><Relationship Id="rId75" Type="http://schemas.openxmlformats.org/officeDocument/2006/relationships/chart" Target="charts/chart11.xml"/><Relationship Id="rId83" Type="http://schemas.openxmlformats.org/officeDocument/2006/relationships/image" Target="media/image52.jpeg"/><Relationship Id="rId88" Type="http://schemas.openxmlformats.org/officeDocument/2006/relationships/footer" Target="footer3.xml"/><Relationship Id="rId91" Type="http://schemas.openxmlformats.org/officeDocument/2006/relationships/image" Target="media/image57.jpeg"/><Relationship Id="rId96" Type="http://schemas.openxmlformats.org/officeDocument/2006/relationships/image" Target="media/image60.jpeg"/><Relationship Id="rId111" Type="http://schemas.openxmlformats.org/officeDocument/2006/relationships/image" Target="media/image7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ntsk.ru/news/36895" TargetMode="External"/><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chart" Target="charts/chart7.xml"/><Relationship Id="rId49" Type="http://schemas.openxmlformats.org/officeDocument/2006/relationships/image" Target="media/image27.jpeg"/><Relationship Id="rId57" Type="http://schemas.openxmlformats.org/officeDocument/2006/relationships/image" Target="media/image35.jpeg"/><Relationship Id="rId106" Type="http://schemas.openxmlformats.org/officeDocument/2006/relationships/chart" Target="charts/chart20.xml"/><Relationship Id="rId114" Type="http://schemas.openxmlformats.org/officeDocument/2006/relationships/image" Target="media/image75.emf"/><Relationship Id="rId119" Type="http://schemas.openxmlformats.org/officeDocument/2006/relationships/image" Target="media/image80.png"/><Relationship Id="rId127" Type="http://schemas.openxmlformats.org/officeDocument/2006/relationships/header" Target="header2.xml"/><Relationship Id="rId10" Type="http://schemas.openxmlformats.org/officeDocument/2006/relationships/image" Target="media/image3.jpeg"/><Relationship Id="rId31" Type="http://schemas.openxmlformats.org/officeDocument/2006/relationships/image" Target="media/image16.png"/><Relationship Id="rId44" Type="http://schemas.openxmlformats.org/officeDocument/2006/relationships/package" Target="embeddings/Microsoft_PowerPoint_Slide.sldx"/><Relationship Id="rId52" Type="http://schemas.openxmlformats.org/officeDocument/2006/relationships/image" Target="media/image30.jpeg"/><Relationship Id="rId60" Type="http://schemas.openxmlformats.org/officeDocument/2006/relationships/image" Target="media/image38.jpeg"/><Relationship Id="rId65" Type="http://schemas.openxmlformats.org/officeDocument/2006/relationships/image" Target="media/image43.jpeg"/><Relationship Id="rId73" Type="http://schemas.openxmlformats.org/officeDocument/2006/relationships/chart" Target="charts/chart9.xml"/><Relationship Id="rId78" Type="http://schemas.openxmlformats.org/officeDocument/2006/relationships/chart" Target="charts/chart14.xml"/><Relationship Id="rId81" Type="http://schemas.openxmlformats.org/officeDocument/2006/relationships/chart" Target="charts/chart16.xml"/><Relationship Id="rId86" Type="http://schemas.openxmlformats.org/officeDocument/2006/relationships/footer" Target="footer1.xml"/><Relationship Id="rId94" Type="http://schemas.openxmlformats.org/officeDocument/2006/relationships/chart" Target="charts/chart18.xml"/><Relationship Id="rId99" Type="http://schemas.openxmlformats.org/officeDocument/2006/relationships/image" Target="media/image63.jpeg"/><Relationship Id="rId101" Type="http://schemas.openxmlformats.org/officeDocument/2006/relationships/image" Target="media/image65.jpeg"/><Relationship Id="rId122" Type="http://schemas.openxmlformats.org/officeDocument/2006/relationships/image" Target="media/image83.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chart" Target="charts/chart1.xml"/><Relationship Id="rId39" Type="http://schemas.openxmlformats.org/officeDocument/2006/relationships/image" Target="http://gtsmi.ru/images/news/08022023/63e36a4354379.jpg" TargetMode="External"/><Relationship Id="rId109" Type="http://schemas.openxmlformats.org/officeDocument/2006/relationships/image" Target="media/image70.emf"/><Relationship Id="rId34" Type="http://schemas.openxmlformats.org/officeDocument/2006/relationships/chart" Target="charts/chart6.xml"/><Relationship Id="rId50" Type="http://schemas.openxmlformats.org/officeDocument/2006/relationships/image" Target="media/image28.jpeg"/><Relationship Id="rId55" Type="http://schemas.openxmlformats.org/officeDocument/2006/relationships/image" Target="media/image33.jpeg"/><Relationship Id="rId76" Type="http://schemas.openxmlformats.org/officeDocument/2006/relationships/chart" Target="charts/chart12.xml"/><Relationship Id="rId97" Type="http://schemas.openxmlformats.org/officeDocument/2006/relationships/image" Target="media/image61.jpeg"/><Relationship Id="rId104" Type="http://schemas.openxmlformats.org/officeDocument/2006/relationships/image" Target="media/image68.emf"/><Relationship Id="rId120" Type="http://schemas.openxmlformats.org/officeDocument/2006/relationships/image" Target="media/image81.jpeg"/><Relationship Id="rId125"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chart" Target="charts/chart2.xml"/><Relationship Id="rId24" Type="http://schemas.openxmlformats.org/officeDocument/2006/relationships/image" Target="media/image11.jpeg"/><Relationship Id="rId40" Type="http://schemas.openxmlformats.org/officeDocument/2006/relationships/image" Target="media/image21.jpeg"/><Relationship Id="rId45" Type="http://schemas.openxmlformats.org/officeDocument/2006/relationships/image" Target="media/image24.jpeg"/><Relationship Id="rId66" Type="http://schemas.openxmlformats.org/officeDocument/2006/relationships/image" Target="media/image44.jpeg"/><Relationship Id="rId87" Type="http://schemas.openxmlformats.org/officeDocument/2006/relationships/footer" Target="footer2.xml"/><Relationship Id="rId110" Type="http://schemas.openxmlformats.org/officeDocument/2006/relationships/image" Target="media/image71.emf"/><Relationship Id="rId115" Type="http://schemas.openxmlformats.org/officeDocument/2006/relationships/image" Target="media/image76.emf"/><Relationship Id="rId61" Type="http://schemas.openxmlformats.org/officeDocument/2006/relationships/image" Target="media/image39.jpeg"/><Relationship Id="rId82" Type="http://schemas.openxmlformats.org/officeDocument/2006/relationships/chart" Target="charts/chart17.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oleObject" Target="file:///D:\&#1045;&#1097;&#1105;%20&#1052;&#1054;&#1048;%20&#1044;&#1054;&#1050;&#1059;&#1052;&#1045;&#1053;&#1058;&#1067;\&#1050;&#1040;&#1044;&#1056;&#1067;%20&#1040;&#1056;&#1061;&#1048;&#1042;\&#1050;&#1072;&#1076;&#1088;&#1099;%202023-24\&#1054;&#1054;&#1064;%20&#1074;%20&#1054;&#1088;&#1077;&#1085;&#1073;&#1091;&#1088;&#1075;%20(&#1057;&#1044;&#1040;&#1053;&#1054;!)\&#1075;.&#1053;&#1086;&#1074;&#1086;&#1090;&#1088;&#1086;&#1080;&#1094;&#1082;_f-28%20&#1086;&#1073;&#1097;&#1072;&#1103;.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1045;&#1097;&#1105;%20&#1052;&#1054;&#1048;%20&#1044;&#1054;&#1050;&#1059;&#1052;&#1045;&#1053;&#1058;&#1067;\&#1050;&#1040;&#1044;&#1056;&#1067;%20&#1040;&#1056;&#1061;&#1048;&#1042;\&#1050;&#1072;&#1076;&#1088;&#1099;%202023-24\&#1054;&#1054;&#1064;%20&#1074;%20&#1054;&#1088;&#1077;&#1085;&#1073;&#1091;&#1088;&#1075;%20(&#1057;&#1044;&#1040;&#1053;&#1054;!)\&#1075;.&#1053;&#1086;&#1074;&#1086;&#1090;&#1088;&#1086;&#1080;&#1094;&#1082;_f-28%20&#1086;&#1073;&#1097;&#1072;&#1103;.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1045;&#1097;&#1105;%20&#1052;&#1054;&#1048;%20&#1044;&#1054;&#1050;&#1059;&#1052;&#1045;&#1053;&#1058;&#1067;\&#1050;&#1040;&#1044;&#1056;&#1067;%20&#1040;&#1056;&#1061;&#1048;&#1042;\&#1050;&#1072;&#1076;&#1088;&#1099;%202023-24\&#1054;&#1054;&#1064;%20&#1074;%20&#1054;&#1088;&#1077;&#1085;&#1073;&#1091;&#1088;&#1075;%20(&#1057;&#1044;&#1040;&#1053;&#1054;!)\&#1075;.&#1053;&#1086;&#1074;&#1086;&#1090;&#1088;&#1086;&#1080;&#1094;&#1082;_f-28%20&#1086;&#1073;&#1097;&#1072;&#1103;.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1040;&#1076;&#1084;&#1080;&#1085;\Desktop\&#1040;&#1085;&#1072;&#1083;&#1080;&#1079;%202022-23_&#1055;&#1083;&#1072;&#1085;%202023-24\&#1051;&#1080;&#1089;&#1090;%20Microsoft%20Office%20Excel.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45;&#1097;&#1105;%20&#1052;&#1054;&#1048;%20&#1044;&#1054;&#1050;&#1059;&#1052;&#1045;&#1053;&#1058;&#1067;\&#1050;&#1040;&#1044;&#1056;&#1067;%20&#1040;&#1056;&#1061;&#1048;&#1042;\&#1050;&#1072;&#1076;&#1088;&#1099;%202023-24\&#1054;&#1054;&#1064;%20&#1074;%20&#1054;&#1088;&#1077;&#1085;&#1073;&#1091;&#1088;&#1075;%20(&#1057;&#1044;&#1040;&#1053;&#1054;!)\&#1075;.&#1053;&#1086;&#1074;&#1086;&#1090;&#1088;&#1086;&#1080;&#1094;&#1082;_f-28%20&#1086;&#1073;&#1097;&#1072;&#1103;.xls" TargetMode="Externa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1.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2.xml"/></Relationships>
</file>

<file path=word/charts/_rels/chart2.xml.rels><?xml version="1.0" encoding="UTF-8" standalone="yes"?>
<Relationships xmlns="http://schemas.openxmlformats.org/package/2006/relationships"><Relationship Id="rId1" Type="http://schemas.openxmlformats.org/officeDocument/2006/relationships/oleObject" Target="file:///D:\&#1040;&#1053;&#1040;&#1051;&#1048;&#1047;&#1067;%20+&#1054;&#1058;&#1063;&#1045;&#1058;&#1067;\&#1055;&#1083;&#1072;&#1074;&#1072;&#1085;%20&#1040;&#1085;&#1072;&#1083;&#1080;&#1079;%202021-2022\2022%20&#1040;&#1085;&#1072;&#1083;&#1080;&#1079;%20-%20&#1044;&#1080;&#1072;&#1075;&#1088;&#1072;&#1084;&#1084;&#1072;%20-&#1082;&#1072;&#1076;&#1088;&#1086;&#1074;&#1099;&#1077;%20&#1082;&#1072;&#1090;&#1077;&#1075;&#1086;&#1088;&#1080;&#1080;.xls"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3.xml.rels><?xml version="1.0" encoding="UTF-8" standalone="yes"?>
<Relationships xmlns="http://schemas.openxmlformats.org/package/2006/relationships"><Relationship Id="rId1" Type="http://schemas.openxmlformats.org/officeDocument/2006/relationships/oleObject" Target="file:///D:\&#1040;&#1053;&#1040;&#1051;&#1048;&#1047;&#1067;%20+&#1054;&#1058;&#1063;&#1045;&#1058;&#1067;\&#1055;&#1083;&#1072;&#1074;&#1072;&#1085;%20&#1040;&#1085;&#1072;&#1083;&#1080;&#1079;%202021-2022\2022%20&#1040;&#1085;&#1072;&#1083;&#1080;&#1079;%20-%20&#1044;&#1080;&#1072;&#1075;&#1088;&#1072;&#1084;&#1084;&#1072;%20-&#1082;&#1072;&#1076;&#1088;&#1086;&#1074;&#1099;&#1077;%20&#1082;&#1072;&#1090;&#1077;&#1075;&#1086;&#1088;&#1080;&#1080;.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44;&#1080;&#1072;&#1075;&#1085;&#1086;&#1089;&#1090;&#1080;&#1082;&#1072;%20&#1074;&#1099;&#1087;&#1091;&#1089;&#1082;&#1085;&#1080;&#1082;&#1086;&#1074;%20&#1044;&#1054;&#1059;\&#1044;&#1080;&#1072;&#1075;&#1085;&#1086;&#1089;&#1090;&#1080;&#1082;&#1072;%202023\&#1053;&#1086;&#1074;&#1086;&#1090;&#1088;&#1086;&#1080;&#1094;&#1082;%20&#1044;&#1080;&#1072;&#1075;&#1085;&#1086;&#1089;&#1090;&#1080;&#1082;&#1072;%2023-%20&#1082;&#1086;&#1087;&#1080;&#1103;%20(3).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44;&#1080;&#1072;&#1075;&#1085;&#1086;&#1089;&#1090;&#1080;&#1082;&#1072;%20&#1074;&#1099;&#1087;&#1091;&#1089;&#1082;&#1085;&#1080;&#1082;&#1086;&#1074;%20&#1044;&#1054;&#1059;\&#1044;&#1080;&#1072;&#1075;&#1085;&#1086;&#1089;&#1090;&#1080;&#1082;&#1072;%202023\&#1053;&#1086;&#1074;&#1086;&#1090;&#1088;&#1086;&#1080;&#1094;&#1082;%20&#1044;&#1080;&#1072;&#1075;&#1085;&#1086;&#1089;&#1090;&#1080;&#1082;&#1072;%2023-%20&#1082;&#1086;&#1087;&#1080;&#1103;%20(3).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44;&#1080;&#1072;&#1075;&#1085;&#1086;&#1089;&#1090;&#1080;&#1082;&#1072;%20&#1074;&#1099;&#1087;&#1091;&#1089;&#1082;&#1085;&#1080;&#1082;&#1086;&#1074;%20&#1044;&#1054;&#1059;\&#1044;&#1080;&#1072;&#1075;&#1085;&#1086;&#1089;&#1090;&#1080;&#1082;&#1072;%202023\&#1053;&#1086;&#1074;&#1086;&#1090;&#1088;&#1086;&#1080;&#1094;&#1082;%20&#1044;&#1080;&#1072;&#1075;&#1085;&#1086;&#1089;&#1090;&#1080;&#1082;&#1072;%2023-%20&#1082;&#1086;&#1087;&#1080;&#1103;%20(3).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master\Desktop\&#1050;&#1086;&#1083;&#1077;&#1089;&#1085;&#1080;&#1082;&#1086;&#1074;&#1072;%20&#1058;.&#1040;\&#1054;&#1083;&#1080;&#1084;&#1087;&#1080;&#1072;&#1076;&#1072;%202022-2023\&#1064;&#1082;&#1086;&#1083;&#1100;&#1085;&#1099;&#1081;%20&#1101;&#1090;&#1072;&#1087;\&#1051;&#1080;&#1089;&#1090;%20Microsoft%20Office%20Excel.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master\Desktop\&#1050;&#1086;&#1083;&#1077;&#1089;&#1085;&#1080;&#1082;&#1086;&#1074;&#1072;%20&#1058;.&#1040;\&#1054;&#1083;&#1080;&#1084;&#1087;&#1080;&#1072;&#1076;&#1072;%202022-2023\&#1064;&#1082;&#1086;&#1083;&#1100;&#1085;&#1099;&#1081;%20&#1101;&#1090;&#1072;&#1087;\&#1051;&#1080;&#1089;&#1090;%20Microsoft%20Office%20Exce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45;&#1097;&#1105;%20&#1052;&#1054;&#1048;%20&#1044;&#1054;&#1050;&#1059;&#1052;&#1045;&#1053;&#1058;&#1067;\&#1050;&#1040;&#1044;&#1056;&#1067;%20&#1040;&#1056;&#1061;&#1048;&#1042;\&#1050;&#1072;&#1076;&#1088;&#1099;%202023-24\&#1054;&#1054;&#1064;%20&#1074;%20&#1054;&#1088;&#1077;&#1085;&#1073;&#1091;&#1088;&#1075;%20(&#1057;&#1044;&#1040;&#1053;&#1054;!)\&#1075;.&#1053;&#1086;&#1074;&#1086;&#1090;&#1088;&#1086;&#1080;&#1094;&#1082;_f-28%20&#1086;&#1073;&#1097;&#1072;&#1103;.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0"/>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0450450450450449E-2"/>
          <c:y val="6.5989847715736044E-2"/>
          <c:w val="0.6"/>
          <c:h val="0.75634517766497467"/>
        </c:manualLayout>
      </c:layout>
      <c:bar3DChart>
        <c:barDir val="col"/>
        <c:grouping val="clustered"/>
        <c:varyColors val="0"/>
        <c:ser>
          <c:idx val="0"/>
          <c:order val="0"/>
          <c:tx>
            <c:strRef>
              <c:f>Sheet1!$A$2</c:f>
              <c:strCache>
                <c:ptCount val="1"/>
                <c:pt idx="0">
                  <c:v>Процент занимающхся от общего числа жителей: 2021-48%; 2022-- 49,8%; 2023-51,1%.</c:v>
                </c:pt>
              </c:strCache>
            </c:strRef>
          </c:tx>
          <c:spPr>
            <a:solidFill>
              <a:srgbClr val="9999FF"/>
            </a:solidFill>
            <a:ln w="12675">
              <a:solidFill>
                <a:srgbClr val="000000"/>
              </a:solidFill>
              <a:prstDash val="solid"/>
            </a:ln>
          </c:spPr>
          <c:invertIfNegative val="0"/>
          <c:cat>
            <c:numRef>
              <c:f>Sheet1!$B$1:$E$1</c:f>
              <c:numCache>
                <c:formatCode>General</c:formatCode>
                <c:ptCount val="4"/>
                <c:pt idx="0">
                  <c:v>2021</c:v>
                </c:pt>
                <c:pt idx="1">
                  <c:v>2022</c:v>
                </c:pt>
                <c:pt idx="2">
                  <c:v>2023</c:v>
                </c:pt>
              </c:numCache>
            </c:numRef>
          </c:cat>
          <c:val>
            <c:numRef>
              <c:f>Sheet1!$B$2:$E$2</c:f>
              <c:numCache>
                <c:formatCode>General</c:formatCode>
                <c:ptCount val="4"/>
                <c:pt idx="0">
                  <c:v>48</c:v>
                </c:pt>
                <c:pt idx="1">
                  <c:v>49.8</c:v>
                </c:pt>
                <c:pt idx="2">
                  <c:v>51.1</c:v>
                </c:pt>
              </c:numCache>
            </c:numRef>
          </c:val>
          <c:extLst>
            <c:ext xmlns:c16="http://schemas.microsoft.com/office/drawing/2014/chart" uri="{C3380CC4-5D6E-409C-BE32-E72D297353CC}">
              <c16:uniqueId val="{00000000-A50E-4042-BB04-08DB3D0B30CF}"/>
            </c:ext>
          </c:extLst>
        </c:ser>
        <c:dLbls>
          <c:showLegendKey val="0"/>
          <c:showVal val="0"/>
          <c:showCatName val="0"/>
          <c:showSerName val="0"/>
          <c:showPercent val="0"/>
          <c:showBubbleSize val="0"/>
        </c:dLbls>
        <c:gapWidth val="150"/>
        <c:gapDepth val="0"/>
        <c:shape val="box"/>
        <c:axId val="150134784"/>
        <c:axId val="148037632"/>
        <c:axId val="0"/>
      </c:bar3DChart>
      <c:catAx>
        <c:axId val="150134784"/>
        <c:scaling>
          <c:orientation val="minMax"/>
        </c:scaling>
        <c:delete val="0"/>
        <c:axPos val="b"/>
        <c:numFmt formatCode="General" sourceLinked="1"/>
        <c:majorTickMark val="out"/>
        <c:minorTickMark val="none"/>
        <c:tickLblPos val="low"/>
        <c:spPr>
          <a:ln w="3169">
            <a:solidFill>
              <a:srgbClr val="000000"/>
            </a:solidFill>
            <a:prstDash val="solid"/>
          </a:ln>
        </c:spPr>
        <c:txPr>
          <a:bodyPr rot="0" vert="horz"/>
          <a:lstStyle/>
          <a:p>
            <a:pPr>
              <a:defRPr sz="873" b="1" i="0" u="none" strike="noStrike" baseline="0">
                <a:solidFill>
                  <a:srgbClr val="000000"/>
                </a:solidFill>
                <a:latin typeface="Calibri"/>
                <a:ea typeface="Calibri"/>
                <a:cs typeface="Calibri"/>
              </a:defRPr>
            </a:pPr>
            <a:endParaRPr lang="ru-RU"/>
          </a:p>
        </c:txPr>
        <c:crossAx val="148037632"/>
        <c:crosses val="autoZero"/>
        <c:auto val="1"/>
        <c:lblAlgn val="ctr"/>
        <c:lblOffset val="100"/>
        <c:tickLblSkip val="1"/>
        <c:tickMarkSkip val="1"/>
        <c:noMultiLvlLbl val="0"/>
      </c:catAx>
      <c:valAx>
        <c:axId val="148037632"/>
        <c:scaling>
          <c:orientation val="minMax"/>
        </c:scaling>
        <c:delete val="0"/>
        <c:axPos val="l"/>
        <c:majorGridlines>
          <c:spPr>
            <a:ln w="3169">
              <a:solidFill>
                <a:srgbClr val="000000"/>
              </a:solidFill>
              <a:prstDash val="solid"/>
            </a:ln>
          </c:spPr>
        </c:majorGridlines>
        <c:numFmt formatCode="General" sourceLinked="1"/>
        <c:majorTickMark val="out"/>
        <c:minorTickMark val="none"/>
        <c:tickLblPos val="nextTo"/>
        <c:spPr>
          <a:ln w="3169">
            <a:solidFill>
              <a:srgbClr val="000000"/>
            </a:solidFill>
            <a:prstDash val="solid"/>
          </a:ln>
        </c:spPr>
        <c:txPr>
          <a:bodyPr rot="0" vert="horz"/>
          <a:lstStyle/>
          <a:p>
            <a:pPr>
              <a:defRPr sz="873" b="1" i="0" u="none" strike="noStrike" baseline="0">
                <a:solidFill>
                  <a:srgbClr val="000000"/>
                </a:solidFill>
                <a:latin typeface="Calibri"/>
                <a:ea typeface="Calibri"/>
                <a:cs typeface="Calibri"/>
              </a:defRPr>
            </a:pPr>
            <a:endParaRPr lang="ru-RU"/>
          </a:p>
        </c:txPr>
        <c:crossAx val="150134784"/>
        <c:crosses val="autoZero"/>
        <c:crossBetween val="between"/>
      </c:valAx>
      <c:spPr>
        <a:noFill/>
        <a:ln w="25350">
          <a:noFill/>
        </a:ln>
      </c:spPr>
    </c:plotArea>
    <c:legend>
      <c:legendPos val="r"/>
      <c:layout>
        <c:manualLayout>
          <c:xMode val="edge"/>
          <c:yMode val="edge"/>
          <c:x val="0.67027027027027031"/>
          <c:y val="0.37055837563451777"/>
          <c:w val="0.3225225225225225"/>
          <c:h val="0.25888324873096447"/>
        </c:manualLayout>
      </c:layout>
      <c:overlay val="0"/>
      <c:spPr>
        <a:noFill/>
        <a:ln w="3169">
          <a:solidFill>
            <a:srgbClr val="000000"/>
          </a:solidFill>
          <a:prstDash val="solid"/>
        </a:ln>
      </c:spPr>
      <c:txPr>
        <a:bodyPr/>
        <a:lstStyle/>
        <a:p>
          <a:pPr>
            <a:defRPr sz="803"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73"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Лист5!$B$37:$B$43</c:f>
              <c:strCache>
                <c:ptCount val="7"/>
                <c:pt idx="0">
                  <c:v>от 0 до 3 лет</c:v>
                </c:pt>
                <c:pt idx="1">
                  <c:v>от 3 до 5 лет</c:v>
                </c:pt>
                <c:pt idx="2">
                  <c:v>от 5 до 10 лет</c:v>
                </c:pt>
                <c:pt idx="3">
                  <c:v>от 10 до 15 лет</c:v>
                </c:pt>
                <c:pt idx="4">
                  <c:v>от 15 до 20 лет</c:v>
                </c:pt>
                <c:pt idx="5">
                  <c:v>от 20 до 25 лет</c:v>
                </c:pt>
                <c:pt idx="6">
                  <c:v>свыше 25 лет</c:v>
                </c:pt>
              </c:strCache>
            </c:strRef>
          </c:cat>
          <c:val>
            <c:numRef>
              <c:f>Лист5!$C$37:$C$43</c:f>
              <c:numCache>
                <c:formatCode>General</c:formatCode>
                <c:ptCount val="7"/>
                <c:pt idx="0">
                  <c:v>11.1</c:v>
                </c:pt>
                <c:pt idx="1">
                  <c:v>5.7</c:v>
                </c:pt>
                <c:pt idx="2">
                  <c:v>8.3000000000000007</c:v>
                </c:pt>
                <c:pt idx="3">
                  <c:v>9.6</c:v>
                </c:pt>
                <c:pt idx="4">
                  <c:v>9.4</c:v>
                </c:pt>
                <c:pt idx="5">
                  <c:v>9.4</c:v>
                </c:pt>
                <c:pt idx="6">
                  <c:v>43.8</c:v>
                </c:pt>
              </c:numCache>
            </c:numRef>
          </c:val>
          <c:extLst>
            <c:ext xmlns:c16="http://schemas.microsoft.com/office/drawing/2014/chart" uri="{C3380CC4-5D6E-409C-BE32-E72D297353CC}">
              <c16:uniqueId val="{00000000-06A9-41C0-960D-F49386C2491F}"/>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Лист5!$A$51:$A$57</c:f>
              <c:strCache>
                <c:ptCount val="7"/>
                <c:pt idx="0">
                  <c:v>до 25 лет</c:v>
                </c:pt>
                <c:pt idx="1">
                  <c:v>от 25 до 35 лет</c:v>
                </c:pt>
                <c:pt idx="2">
                  <c:v>от 35 до 45 лет</c:v>
                </c:pt>
                <c:pt idx="3">
                  <c:v>от 45 до 55 лет</c:v>
                </c:pt>
                <c:pt idx="4">
                  <c:v>от 55 до 60 лет</c:v>
                </c:pt>
                <c:pt idx="5">
                  <c:v>от 60 до 65 лет </c:v>
                </c:pt>
                <c:pt idx="6">
                  <c:v>свыше 65 лет</c:v>
                </c:pt>
              </c:strCache>
            </c:strRef>
          </c:cat>
          <c:val>
            <c:numRef>
              <c:f>Лист5!$B$51:$B$57</c:f>
              <c:numCache>
                <c:formatCode>General</c:formatCode>
                <c:ptCount val="7"/>
                <c:pt idx="0">
                  <c:v>10.200000000000001</c:v>
                </c:pt>
                <c:pt idx="1">
                  <c:v>11.1</c:v>
                </c:pt>
                <c:pt idx="2">
                  <c:v>20.9</c:v>
                </c:pt>
                <c:pt idx="3">
                  <c:v>31.1</c:v>
                </c:pt>
                <c:pt idx="4">
                  <c:v>11.7</c:v>
                </c:pt>
                <c:pt idx="5">
                  <c:v>8.1</c:v>
                </c:pt>
                <c:pt idx="6">
                  <c:v>4.2</c:v>
                </c:pt>
              </c:numCache>
            </c:numRef>
          </c:val>
          <c:extLst>
            <c:ext xmlns:c16="http://schemas.microsoft.com/office/drawing/2014/chart" uri="{C3380CC4-5D6E-409C-BE32-E72D297353CC}">
              <c16:uniqueId val="{00000000-FAD3-4D88-B701-B7C3293B387D}"/>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Лист5!$A$58:$A$59</c:f>
              <c:strCache>
                <c:ptCount val="2"/>
                <c:pt idx="0">
                  <c:v>педагоги непенсионного возраста</c:v>
                </c:pt>
                <c:pt idx="1">
                  <c:v>педагоги пенсионного возраста</c:v>
                </c:pt>
              </c:strCache>
            </c:strRef>
          </c:cat>
          <c:val>
            <c:numRef>
              <c:f>Лист5!$B$58:$B$59</c:f>
              <c:numCache>
                <c:formatCode>General</c:formatCode>
                <c:ptCount val="2"/>
                <c:pt idx="0">
                  <c:v>84.5</c:v>
                </c:pt>
                <c:pt idx="1">
                  <c:v>15.5</c:v>
                </c:pt>
              </c:numCache>
            </c:numRef>
          </c:val>
          <c:extLst>
            <c:ext xmlns:c16="http://schemas.microsoft.com/office/drawing/2014/chart" uri="{C3380CC4-5D6E-409C-BE32-E72D297353CC}">
              <c16:uniqueId val="{00000000-0D3F-4EDC-864D-631355BD6908}"/>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Лист1!$A$41</c:f>
              <c:strCache>
                <c:ptCount val="1"/>
                <c:pt idx="0">
                  <c:v>2020-21 уч.г.</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Лист1!$B$40:$D$40</c:f>
              <c:strCache>
                <c:ptCount val="3"/>
                <c:pt idx="0">
                  <c:v>ВК</c:v>
                </c:pt>
                <c:pt idx="1">
                  <c:v>1К</c:v>
                </c:pt>
                <c:pt idx="2">
                  <c:v>Б/К</c:v>
                </c:pt>
              </c:strCache>
            </c:strRef>
          </c:cat>
          <c:val>
            <c:numRef>
              <c:f>Лист1!$B$41:$D$41</c:f>
              <c:numCache>
                <c:formatCode>General</c:formatCode>
                <c:ptCount val="3"/>
                <c:pt idx="0">
                  <c:v>46.3</c:v>
                </c:pt>
                <c:pt idx="1">
                  <c:v>42.3</c:v>
                </c:pt>
                <c:pt idx="2">
                  <c:v>11.5</c:v>
                </c:pt>
              </c:numCache>
            </c:numRef>
          </c:val>
          <c:extLst>
            <c:ext xmlns:c16="http://schemas.microsoft.com/office/drawing/2014/chart" uri="{C3380CC4-5D6E-409C-BE32-E72D297353CC}">
              <c16:uniqueId val="{00000000-7908-4B8F-ABBB-F3A6024252F6}"/>
            </c:ext>
          </c:extLst>
        </c:ser>
        <c:ser>
          <c:idx val="1"/>
          <c:order val="1"/>
          <c:tx>
            <c:strRef>
              <c:f>Лист1!$A$42</c:f>
              <c:strCache>
                <c:ptCount val="1"/>
                <c:pt idx="0">
                  <c:v>2021-22 уч.г.</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Лист1!$B$40:$D$40</c:f>
              <c:strCache>
                <c:ptCount val="3"/>
                <c:pt idx="0">
                  <c:v>ВК</c:v>
                </c:pt>
                <c:pt idx="1">
                  <c:v>1К</c:v>
                </c:pt>
                <c:pt idx="2">
                  <c:v>Б/К</c:v>
                </c:pt>
              </c:strCache>
            </c:strRef>
          </c:cat>
          <c:val>
            <c:numRef>
              <c:f>Лист1!$B$42:$D$42</c:f>
              <c:numCache>
                <c:formatCode>General</c:formatCode>
                <c:ptCount val="3"/>
                <c:pt idx="0">
                  <c:v>46.7</c:v>
                </c:pt>
                <c:pt idx="1">
                  <c:v>36.700000000000003</c:v>
                </c:pt>
                <c:pt idx="2">
                  <c:v>16.600000000000001</c:v>
                </c:pt>
              </c:numCache>
            </c:numRef>
          </c:val>
          <c:extLst>
            <c:ext xmlns:c16="http://schemas.microsoft.com/office/drawing/2014/chart" uri="{C3380CC4-5D6E-409C-BE32-E72D297353CC}">
              <c16:uniqueId val="{00000001-7908-4B8F-ABBB-F3A6024252F6}"/>
            </c:ext>
          </c:extLst>
        </c:ser>
        <c:ser>
          <c:idx val="2"/>
          <c:order val="2"/>
          <c:tx>
            <c:strRef>
              <c:f>Лист1!$A$43</c:f>
              <c:strCache>
                <c:ptCount val="1"/>
                <c:pt idx="0">
                  <c:v>2022-23 уч.г.</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Лист1!$B$40:$D$40</c:f>
              <c:strCache>
                <c:ptCount val="3"/>
                <c:pt idx="0">
                  <c:v>ВК</c:v>
                </c:pt>
                <c:pt idx="1">
                  <c:v>1К</c:v>
                </c:pt>
                <c:pt idx="2">
                  <c:v>Б/К</c:v>
                </c:pt>
              </c:strCache>
            </c:strRef>
          </c:cat>
          <c:val>
            <c:numRef>
              <c:f>Лист1!$B$43:$D$43</c:f>
              <c:numCache>
                <c:formatCode>General</c:formatCode>
                <c:ptCount val="3"/>
                <c:pt idx="0">
                  <c:v>44.2</c:v>
                </c:pt>
                <c:pt idx="1">
                  <c:v>30.7</c:v>
                </c:pt>
                <c:pt idx="2">
                  <c:v>25</c:v>
                </c:pt>
              </c:numCache>
            </c:numRef>
          </c:val>
          <c:extLst>
            <c:ext xmlns:c16="http://schemas.microsoft.com/office/drawing/2014/chart" uri="{C3380CC4-5D6E-409C-BE32-E72D297353CC}">
              <c16:uniqueId val="{00000002-7908-4B8F-ABBB-F3A6024252F6}"/>
            </c:ext>
          </c:extLst>
        </c:ser>
        <c:dLbls>
          <c:showLegendKey val="0"/>
          <c:showVal val="0"/>
          <c:showCatName val="0"/>
          <c:showSerName val="0"/>
          <c:showPercent val="0"/>
          <c:showBubbleSize val="0"/>
        </c:dLbls>
        <c:gapWidth val="150"/>
        <c:shape val="cylinder"/>
        <c:axId val="194772480"/>
        <c:axId val="194475648"/>
        <c:axId val="0"/>
      </c:bar3DChart>
      <c:catAx>
        <c:axId val="194772480"/>
        <c:scaling>
          <c:orientation val="minMax"/>
        </c:scaling>
        <c:delete val="0"/>
        <c:axPos val="b"/>
        <c:numFmt formatCode="General" sourceLinked="0"/>
        <c:majorTickMark val="out"/>
        <c:minorTickMark val="none"/>
        <c:tickLblPos val="nextTo"/>
        <c:crossAx val="194475648"/>
        <c:crosses val="autoZero"/>
        <c:auto val="1"/>
        <c:lblAlgn val="ctr"/>
        <c:lblOffset val="100"/>
        <c:noMultiLvlLbl val="0"/>
      </c:catAx>
      <c:valAx>
        <c:axId val="194475648"/>
        <c:scaling>
          <c:orientation val="minMax"/>
        </c:scaling>
        <c:delete val="0"/>
        <c:axPos val="l"/>
        <c:majorGridlines/>
        <c:numFmt formatCode="General" sourceLinked="1"/>
        <c:majorTickMark val="out"/>
        <c:minorTickMark val="none"/>
        <c:tickLblPos val="nextTo"/>
        <c:crossAx val="194772480"/>
        <c:crosses val="autoZero"/>
        <c:crossBetween val="between"/>
      </c:valAx>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Лист5!$A$70:$A$72</c:f>
              <c:strCache>
                <c:ptCount val="3"/>
                <c:pt idx="0">
                  <c:v>ВК</c:v>
                </c:pt>
                <c:pt idx="1">
                  <c:v>1К</c:v>
                </c:pt>
                <c:pt idx="2">
                  <c:v>Б/К</c:v>
                </c:pt>
              </c:strCache>
            </c:strRef>
          </c:cat>
          <c:val>
            <c:numRef>
              <c:f>Лист5!$B$70:$B$72</c:f>
              <c:numCache>
                <c:formatCode>0.0</c:formatCode>
                <c:ptCount val="3"/>
                <c:pt idx="0">
                  <c:v>49.664429530201346</c:v>
                </c:pt>
                <c:pt idx="1">
                  <c:v>27.964205816554813</c:v>
                </c:pt>
                <c:pt idx="2">
                  <c:v>22.371364653243848</c:v>
                </c:pt>
              </c:numCache>
            </c:numRef>
          </c:val>
          <c:extLst>
            <c:ext xmlns:c16="http://schemas.microsoft.com/office/drawing/2014/chart" uri="{C3380CC4-5D6E-409C-BE32-E72D297353CC}">
              <c16:uniqueId val="{00000000-835A-4CBC-ACF2-94A0F666AB72}"/>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5111811686627266E-2"/>
          <c:y val="0.27339050230057277"/>
          <c:w val="0.9213483146067416"/>
          <c:h val="0.62869198312236285"/>
        </c:manualLayout>
      </c:layout>
      <c:lineChart>
        <c:grouping val="standard"/>
        <c:varyColors val="0"/>
        <c:ser>
          <c:idx val="0"/>
          <c:order val="0"/>
          <c:tx>
            <c:strRef>
              <c:f>Sheet1!$A$2</c:f>
              <c:strCache>
                <c:ptCount val="1"/>
                <c:pt idx="0">
                  <c:v>удовлетворены</c:v>
                </c:pt>
              </c:strCache>
            </c:strRef>
          </c:tx>
          <c:spPr>
            <a:ln w="38102">
              <a:solidFill>
                <a:srgbClr val="00FF00"/>
              </a:solidFill>
              <a:prstDash val="solid"/>
            </a:ln>
          </c:spPr>
          <c:marker>
            <c:symbol val="none"/>
          </c:marker>
          <c:dLbls>
            <c:dLbl>
              <c:idx val="0"/>
              <c:layout>
                <c:manualLayout>
                  <c:x val="-3.3833786674460006E-2"/>
                  <c:y val="5.8207198296902241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50E-42F8-ABBC-8847CDAF3812}"/>
                </c:ext>
              </c:extLst>
            </c:dLbl>
            <c:dLbl>
              <c:idx val="1"/>
              <c:layout>
                <c:manualLayout>
                  <c:x val="-3.5537843915616985E-2"/>
                  <c:y val="5.605569098358687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50E-42F8-ABBC-8847CDAF3812}"/>
                </c:ext>
              </c:extLst>
            </c:dLbl>
            <c:dLbl>
              <c:idx val="2"/>
              <c:layout>
                <c:manualLayout>
                  <c:x val="-2.9216384725093497E-2"/>
                  <c:y val="-8.1370704744518574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50E-42F8-ABBC-8847CDAF3812}"/>
                </c:ext>
              </c:extLst>
            </c:dLbl>
            <c:dLbl>
              <c:idx val="3"/>
              <c:layout>
                <c:manualLayout>
                  <c:x val="-2.6105032656459193E-2"/>
                  <c:y val="-6.6391633654823035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50E-42F8-ABBC-8847CDAF3812}"/>
                </c:ext>
              </c:extLst>
            </c:dLbl>
            <c:dLbl>
              <c:idx val="4"/>
              <c:layout>
                <c:manualLayout>
                  <c:x val="-3.1019528522115425E-2"/>
                  <c:y val="-6.6391633654823035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50E-42F8-ABBC-8847CDAF3812}"/>
                </c:ext>
              </c:extLst>
            </c:dLbl>
            <c:dLbl>
              <c:idx val="5"/>
              <c:layout>
                <c:manualLayout>
                  <c:x val="-2.7908176453481093E-2"/>
                  <c:y val="-6.8628021456319632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50E-42F8-ABBC-8847CDAF3812}"/>
                </c:ext>
              </c:extLst>
            </c:dLbl>
            <c:dLbl>
              <c:idx val="6"/>
              <c:layout>
                <c:manualLayout>
                  <c:x val="-2.8007263009346084E-2"/>
                  <c:y val="-5.8375092289910224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0E-42F8-ABBC-8847CDAF3812}"/>
                </c:ext>
              </c:extLst>
            </c:dLbl>
            <c:dLbl>
              <c:idx val="7"/>
              <c:layout>
                <c:manualLayout>
                  <c:x val="-2.9711320250502937E-2"/>
                  <c:y val="-7.3100797059312939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50E-42F8-ABBC-8847CDAF3812}"/>
                </c:ext>
              </c:extLst>
            </c:dLbl>
            <c:dLbl>
              <c:idx val="8"/>
              <c:layout>
                <c:manualLayout>
                  <c:x val="-2.9810406806367928E-2"/>
                  <c:y val="-6.8965418168626558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50E-42F8-ABBC-8847CDAF3812}"/>
                </c:ext>
              </c:extLst>
            </c:dLbl>
            <c:dLbl>
              <c:idx val="9"/>
              <c:layout>
                <c:manualLayout>
                  <c:x val="-3.1514464047524893E-2"/>
                  <c:y val="-7.5590126133018798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50E-42F8-ABBC-8847CDAF3812}"/>
                </c:ext>
              </c:extLst>
            </c:dLbl>
            <c:dLbl>
              <c:idx val="10"/>
              <c:layout>
                <c:manualLayout>
                  <c:x val="-2.6798141293598587E-2"/>
                  <c:y val="-8.2045923217215821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50E-42F8-ABBC-8847CDAF3812}"/>
                </c:ext>
              </c:extLst>
            </c:dLbl>
            <c:dLbl>
              <c:idx val="11"/>
              <c:layout>
                <c:manualLayout>
                  <c:x val="-3.3317607844546848E-2"/>
                  <c:y val="-8.6265332499916247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50E-42F8-ABBC-8847CDAF3812}"/>
                </c:ext>
              </c:extLst>
            </c:dLbl>
            <c:dLbl>
              <c:idx val="12"/>
              <c:layout>
                <c:manualLayout>
                  <c:x val="-3.5021830837009049E-2"/>
                  <c:y val="-8.7244003022145689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0E-42F8-ABBC-8847CDAF3812}"/>
                </c:ext>
              </c:extLst>
            </c:dLbl>
            <c:dLbl>
              <c:idx val="13"/>
              <c:layout>
                <c:manualLayout>
                  <c:x val="-2.1699533773638313E-2"/>
                  <c:y val="-2.8568869828082877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0E-42F8-ABBC-8847CDAF3812}"/>
                </c:ext>
              </c:extLst>
            </c:dLbl>
            <c:spPr>
              <a:noFill/>
              <a:ln w="25402">
                <a:noFill/>
              </a:ln>
            </c:spPr>
            <c:txPr>
              <a:bodyPr wrap="square" lIns="38100" tIns="19050" rIns="38100" bIns="19050" anchor="ctr">
                <a:spAutoFit/>
              </a:bodyPr>
              <a:lstStyle/>
              <a:p>
                <a:pPr>
                  <a:defRPr sz="92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Sheet1!$B$1:$O$1</c:f>
              <c:numCache>
                <c:formatCode>mmm\-yy</c:formatCode>
                <c:ptCount val="14"/>
                <c:pt idx="0">
                  <c:v>40513</c:v>
                </c:pt>
                <c:pt idx="1">
                  <c:v>40878</c:v>
                </c:pt>
                <c:pt idx="2">
                  <c:v>41244</c:v>
                </c:pt>
                <c:pt idx="3">
                  <c:v>41609</c:v>
                </c:pt>
                <c:pt idx="4">
                  <c:v>41974</c:v>
                </c:pt>
                <c:pt idx="5">
                  <c:v>42339</c:v>
                </c:pt>
                <c:pt idx="6">
                  <c:v>42705</c:v>
                </c:pt>
                <c:pt idx="7">
                  <c:v>43070</c:v>
                </c:pt>
                <c:pt idx="8">
                  <c:v>43435</c:v>
                </c:pt>
                <c:pt idx="9">
                  <c:v>43800</c:v>
                </c:pt>
                <c:pt idx="10">
                  <c:v>44166</c:v>
                </c:pt>
                <c:pt idx="11">
                  <c:v>44531</c:v>
                </c:pt>
                <c:pt idx="12">
                  <c:v>44896</c:v>
                </c:pt>
                <c:pt idx="13">
                  <c:v>45261</c:v>
                </c:pt>
              </c:numCache>
            </c:numRef>
          </c:cat>
          <c:val>
            <c:numRef>
              <c:f>Sheet1!$B$2:$O$2</c:f>
              <c:numCache>
                <c:formatCode>General</c:formatCode>
                <c:ptCount val="14"/>
                <c:pt idx="0">
                  <c:v>43</c:v>
                </c:pt>
                <c:pt idx="1">
                  <c:v>44</c:v>
                </c:pt>
                <c:pt idx="2">
                  <c:v>51</c:v>
                </c:pt>
                <c:pt idx="3">
                  <c:v>46</c:v>
                </c:pt>
                <c:pt idx="4">
                  <c:v>46</c:v>
                </c:pt>
                <c:pt idx="5">
                  <c:v>49</c:v>
                </c:pt>
                <c:pt idx="6">
                  <c:v>56</c:v>
                </c:pt>
                <c:pt idx="7">
                  <c:v>55</c:v>
                </c:pt>
                <c:pt idx="8">
                  <c:v>57</c:v>
                </c:pt>
                <c:pt idx="9">
                  <c:v>64</c:v>
                </c:pt>
                <c:pt idx="10">
                  <c:v>67</c:v>
                </c:pt>
                <c:pt idx="11">
                  <c:v>67</c:v>
                </c:pt>
                <c:pt idx="12">
                  <c:v>70.2</c:v>
                </c:pt>
                <c:pt idx="13">
                  <c:v>89.6</c:v>
                </c:pt>
              </c:numCache>
            </c:numRef>
          </c:val>
          <c:smooth val="0"/>
          <c:extLst>
            <c:ext xmlns:c16="http://schemas.microsoft.com/office/drawing/2014/chart" uri="{C3380CC4-5D6E-409C-BE32-E72D297353CC}">
              <c16:uniqueId val="{0000000E-450E-42F8-ABBC-8847CDAF3812}"/>
            </c:ext>
          </c:extLst>
        </c:ser>
        <c:ser>
          <c:idx val="1"/>
          <c:order val="1"/>
          <c:tx>
            <c:strRef>
              <c:f>Sheet1!$A$3</c:f>
              <c:strCache>
                <c:ptCount val="1"/>
                <c:pt idx="0">
                  <c:v>не удовлетворены</c:v>
                </c:pt>
              </c:strCache>
            </c:strRef>
          </c:tx>
          <c:spPr>
            <a:ln w="38102">
              <a:solidFill>
                <a:srgbClr val="FF0000"/>
              </a:solidFill>
              <a:prstDash val="solid"/>
            </a:ln>
          </c:spPr>
          <c:marker>
            <c:symbol val="none"/>
          </c:marker>
          <c:dLbls>
            <c:dLbl>
              <c:idx val="0"/>
              <c:layout>
                <c:manualLayout>
                  <c:x val="-3.2228650237862894E-2"/>
                  <c:y val="-8.5843055299428206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50E-42F8-ABBC-8847CDAF3812}"/>
                </c:ext>
              </c:extLst>
            </c:dLbl>
            <c:dLbl>
              <c:idx val="1"/>
              <c:layout>
                <c:manualLayout>
                  <c:x val="-2.9117298169228534E-2"/>
                  <c:y val="-8.3691547986112724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50E-42F8-ABBC-8847CDAF3812}"/>
                </c:ext>
              </c:extLst>
            </c:dLbl>
            <c:dLbl>
              <c:idx val="2"/>
              <c:layout>
                <c:manualLayout>
                  <c:x val="-3.2426657598287723E-2"/>
                  <c:y val="5.1667370820691172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50E-42F8-ABBC-8847CDAF3812}"/>
                </c:ext>
              </c:extLst>
            </c:dLbl>
            <c:dLbl>
              <c:idx val="3"/>
              <c:layout>
                <c:manualLayout>
                  <c:x val="-3.2525578402847644E-2"/>
                  <c:y val="6.6983838622693526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50E-42F8-ABBC-8847CDAF3812}"/>
                </c:ext>
              </c:extLst>
            </c:dLbl>
            <c:dLbl>
              <c:idx val="4"/>
              <c:layout>
                <c:manualLayout>
                  <c:x val="-3.4229801395309678E-2"/>
                  <c:y val="5.8291653736999849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50E-42F8-ABBC-8847CDAF3812}"/>
                </c:ext>
              </c:extLst>
            </c:dLbl>
            <c:dLbl>
              <c:idx val="5"/>
              <c:layout>
                <c:manualLayout>
                  <c:x val="-2.9513312890078192E-2"/>
                  <c:y val="6.4241143228694897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50E-42F8-ABBC-8847CDAF3812}"/>
                </c:ext>
              </c:extLst>
            </c:dLbl>
            <c:dLbl>
              <c:idx val="6"/>
              <c:layout>
                <c:manualLayout>
                  <c:x val="-3.2822672319137436E-2"/>
                  <c:y val="6.2426607579602611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50E-42F8-ABBC-8847CDAF3812}"/>
                </c:ext>
              </c:extLst>
            </c:dLbl>
            <c:dLbl>
              <c:idx val="7"/>
              <c:layout>
                <c:manualLayout>
                  <c:x val="-3.2921593123697246E-2"/>
                  <c:y val="6.6646016862303092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50E-42F8-ABBC-8847CDAF3812}"/>
                </c:ext>
              </c:extLst>
            </c:dLbl>
            <c:dLbl>
              <c:idx val="8"/>
              <c:layout>
                <c:manualLayout>
                  <c:x val="-3.4625816116159225E-2"/>
                  <c:y val="7.5084835427703944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50E-42F8-ABBC-8847CDAF3812}"/>
                </c:ext>
              </c:extLst>
            </c:dLbl>
            <c:dLbl>
              <c:idx val="9"/>
              <c:layout>
                <c:manualLayout>
                  <c:x val="-2.9909327610927794E-2"/>
                  <c:y val="5.6393087695893795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50E-42F8-ABBC-8847CDAF3812}"/>
                </c:ext>
              </c:extLst>
            </c:dLbl>
            <c:dLbl>
              <c:idx val="10"/>
              <c:layout>
                <c:manualLayout>
                  <c:x val="-3.0008414166792785E-2"/>
                  <c:y val="7.9726521910892356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50E-42F8-ABBC-8847CDAF3812}"/>
                </c:ext>
              </c:extLst>
            </c:dLbl>
            <c:dLbl>
              <c:idx val="11"/>
              <c:layout>
                <c:manualLayout>
                  <c:x val="-3.6527880717741046E-2"/>
                  <c:y val="7.9726521910892356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50E-42F8-ABBC-8847CDAF3812}"/>
                </c:ext>
              </c:extLst>
            </c:dLbl>
            <c:dLbl>
              <c:idx val="12"/>
              <c:layout>
                <c:manualLayout>
                  <c:x val="-3.341669440041195E-2"/>
                  <c:y val="6.8046964585020575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50E-42F8-ABBC-8847CDAF3812}"/>
                </c:ext>
              </c:extLst>
            </c:dLbl>
            <c:dLbl>
              <c:idx val="13"/>
              <c:layout>
                <c:manualLayout>
                  <c:x val="-2.1699533773638313E-2"/>
                  <c:y val="-5.0328544682439968E-2"/>
                </c:manualLayout>
              </c:layout>
              <c:spPr>
                <a:noFill/>
                <a:ln w="25402">
                  <a:noFill/>
                </a:ln>
              </c:spPr>
              <c:txPr>
                <a:bodyPr/>
                <a:lstStyle/>
                <a:p>
                  <a:pPr>
                    <a:defRPr sz="925"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50E-42F8-ABBC-8847CDAF3812}"/>
                </c:ext>
              </c:extLst>
            </c:dLbl>
            <c:spPr>
              <a:noFill/>
              <a:ln w="25402">
                <a:noFill/>
              </a:ln>
            </c:spPr>
            <c:txPr>
              <a:bodyPr wrap="square" lIns="38100" tIns="19050" rIns="38100" bIns="19050" anchor="ctr">
                <a:spAutoFit/>
              </a:bodyPr>
              <a:lstStyle/>
              <a:p>
                <a:pPr>
                  <a:defRPr sz="92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Sheet1!$B$1:$O$1</c:f>
              <c:numCache>
                <c:formatCode>mmm\-yy</c:formatCode>
                <c:ptCount val="14"/>
                <c:pt idx="0">
                  <c:v>40513</c:v>
                </c:pt>
                <c:pt idx="1">
                  <c:v>40878</c:v>
                </c:pt>
                <c:pt idx="2">
                  <c:v>41244</c:v>
                </c:pt>
                <c:pt idx="3">
                  <c:v>41609</c:v>
                </c:pt>
                <c:pt idx="4">
                  <c:v>41974</c:v>
                </c:pt>
                <c:pt idx="5">
                  <c:v>42339</c:v>
                </c:pt>
                <c:pt idx="6">
                  <c:v>42705</c:v>
                </c:pt>
                <c:pt idx="7">
                  <c:v>43070</c:v>
                </c:pt>
                <c:pt idx="8">
                  <c:v>43435</c:v>
                </c:pt>
                <c:pt idx="9">
                  <c:v>43800</c:v>
                </c:pt>
                <c:pt idx="10">
                  <c:v>44166</c:v>
                </c:pt>
                <c:pt idx="11">
                  <c:v>44531</c:v>
                </c:pt>
                <c:pt idx="12">
                  <c:v>44896</c:v>
                </c:pt>
                <c:pt idx="13">
                  <c:v>45261</c:v>
                </c:pt>
              </c:numCache>
            </c:numRef>
          </c:cat>
          <c:val>
            <c:numRef>
              <c:f>Sheet1!$B$3:$O$3</c:f>
              <c:numCache>
                <c:formatCode>General</c:formatCode>
                <c:ptCount val="14"/>
                <c:pt idx="0">
                  <c:v>57</c:v>
                </c:pt>
                <c:pt idx="1">
                  <c:v>56</c:v>
                </c:pt>
                <c:pt idx="2">
                  <c:v>48</c:v>
                </c:pt>
                <c:pt idx="3">
                  <c:v>35</c:v>
                </c:pt>
                <c:pt idx="4">
                  <c:v>41</c:v>
                </c:pt>
                <c:pt idx="5">
                  <c:v>50</c:v>
                </c:pt>
                <c:pt idx="6">
                  <c:v>43</c:v>
                </c:pt>
                <c:pt idx="7">
                  <c:v>43</c:v>
                </c:pt>
                <c:pt idx="8">
                  <c:v>43</c:v>
                </c:pt>
                <c:pt idx="9">
                  <c:v>36</c:v>
                </c:pt>
                <c:pt idx="10">
                  <c:v>33</c:v>
                </c:pt>
                <c:pt idx="11">
                  <c:v>33</c:v>
                </c:pt>
                <c:pt idx="12">
                  <c:v>29.8</c:v>
                </c:pt>
                <c:pt idx="13">
                  <c:v>10.3</c:v>
                </c:pt>
              </c:numCache>
            </c:numRef>
          </c:val>
          <c:smooth val="0"/>
          <c:extLst>
            <c:ext xmlns:c16="http://schemas.microsoft.com/office/drawing/2014/chart" uri="{C3380CC4-5D6E-409C-BE32-E72D297353CC}">
              <c16:uniqueId val="{0000001D-450E-42F8-ABBC-8847CDAF3812}"/>
            </c:ext>
          </c:extLst>
        </c:ser>
        <c:dLbls>
          <c:showLegendKey val="0"/>
          <c:showVal val="0"/>
          <c:showCatName val="0"/>
          <c:showSerName val="0"/>
          <c:showPercent val="0"/>
          <c:showBubbleSize val="0"/>
        </c:dLbls>
        <c:smooth val="0"/>
        <c:axId val="193059840"/>
        <c:axId val="220709440"/>
      </c:lineChart>
      <c:dateAx>
        <c:axId val="193059840"/>
        <c:scaling>
          <c:orientation val="minMax"/>
        </c:scaling>
        <c:delete val="0"/>
        <c:axPos val="b"/>
        <c:majorGridlines>
          <c:spPr>
            <a:ln w="3175">
              <a:solidFill>
                <a:srgbClr val="000000"/>
              </a:solidFill>
              <a:prstDash val="solid"/>
            </a:ln>
          </c:spPr>
        </c:majorGridlines>
        <c:numFmt formatCode="yyyy" sourceLinked="0"/>
        <c:majorTickMark val="out"/>
        <c:minorTickMark val="none"/>
        <c:tickLblPos val="nextTo"/>
        <c:spPr>
          <a:ln w="3175">
            <a:solidFill>
              <a:srgbClr val="000000"/>
            </a:solidFill>
            <a:prstDash val="solid"/>
          </a:ln>
        </c:spPr>
        <c:txPr>
          <a:bodyPr rot="0" vert="horz"/>
          <a:lstStyle/>
          <a:p>
            <a:pPr>
              <a:defRPr sz="925" b="1" i="0" u="none" strike="noStrike" baseline="0">
                <a:solidFill>
                  <a:srgbClr val="000000"/>
                </a:solidFill>
                <a:latin typeface="Arial Cyr"/>
                <a:ea typeface="Arial Cyr"/>
                <a:cs typeface="Arial Cyr"/>
              </a:defRPr>
            </a:pPr>
            <a:endParaRPr lang="ru-RU"/>
          </a:p>
        </c:txPr>
        <c:crossAx val="220709440"/>
        <c:crosses val="autoZero"/>
        <c:auto val="1"/>
        <c:lblOffset val="100"/>
        <c:baseTimeUnit val="years"/>
        <c:majorUnit val="1"/>
        <c:majorTimeUnit val="years"/>
        <c:minorUnit val="1"/>
        <c:minorTimeUnit val="years"/>
      </c:dateAx>
      <c:valAx>
        <c:axId val="220709440"/>
        <c:scaling>
          <c:orientation val="minMax"/>
        </c:scaling>
        <c:delete val="0"/>
        <c:axPos val="l"/>
        <c:majorGridlines>
          <c:spPr>
            <a:ln w="3175">
              <a:solidFill>
                <a:srgbClr val="000000"/>
              </a:solidFill>
              <a:prstDash val="solid"/>
            </a:ln>
          </c:spPr>
        </c:majorGridlines>
        <c:numFmt formatCode="General" sourceLinked="0"/>
        <c:majorTickMark val="out"/>
        <c:minorTickMark val="none"/>
        <c:tickLblPos val="nextTo"/>
        <c:spPr>
          <a:ln w="3175">
            <a:solidFill>
              <a:srgbClr val="000000"/>
            </a:solidFill>
            <a:prstDash val="solid"/>
          </a:ln>
        </c:spPr>
        <c:txPr>
          <a:bodyPr rot="0" vert="horz"/>
          <a:lstStyle/>
          <a:p>
            <a:pPr>
              <a:defRPr sz="1050" b="0" i="0" u="none" strike="noStrike" baseline="0">
                <a:solidFill>
                  <a:srgbClr val="000000"/>
                </a:solidFill>
                <a:latin typeface="Times New Roman"/>
                <a:ea typeface="Times New Roman"/>
                <a:cs typeface="Times New Roman"/>
              </a:defRPr>
            </a:pPr>
            <a:endParaRPr lang="ru-RU"/>
          </a:p>
        </c:txPr>
        <c:crossAx val="193059840"/>
        <c:crosses val="autoZero"/>
        <c:crossBetween val="between"/>
        <c:majorUnit val="50"/>
      </c:valAx>
      <c:spPr>
        <a:noFill/>
        <a:ln w="12701">
          <a:solidFill>
            <a:srgbClr val="808080"/>
          </a:solidFill>
          <a:prstDash val="solid"/>
        </a:ln>
      </c:spPr>
    </c:plotArea>
    <c:legend>
      <c:legendPos val="t"/>
      <c:layout>
        <c:manualLayout>
          <c:xMode val="edge"/>
          <c:yMode val="edge"/>
          <c:x val="0.12841091492776885"/>
          <c:y val="0"/>
          <c:w val="0.7704654895666132"/>
          <c:h val="0.13502109704641349"/>
        </c:manualLayout>
      </c:layout>
      <c:overlay val="0"/>
      <c:spPr>
        <a:no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050"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062015503875968E-2"/>
          <c:y val="0.23829787234042554"/>
          <c:w val="0.91162790697674423"/>
          <c:h val="0.6"/>
        </c:manualLayout>
      </c:layout>
      <c:lineChart>
        <c:grouping val="standard"/>
        <c:varyColors val="0"/>
        <c:ser>
          <c:idx val="0"/>
          <c:order val="0"/>
          <c:tx>
            <c:strRef>
              <c:f>Sheet1!$A$2</c:f>
              <c:strCache>
                <c:ptCount val="1"/>
                <c:pt idx="0">
                  <c:v>удовлетворены</c:v>
                </c:pt>
              </c:strCache>
            </c:strRef>
          </c:tx>
          <c:spPr>
            <a:ln w="37867">
              <a:solidFill>
                <a:srgbClr val="00FF00"/>
              </a:solidFill>
              <a:prstDash val="solid"/>
            </a:ln>
          </c:spPr>
          <c:marker>
            <c:symbol val="none"/>
          </c:marker>
          <c:dLbls>
            <c:dLbl>
              <c:idx val="0"/>
              <c:layout>
                <c:manualLayout>
                  <c:x val="-3.1190489785926048E-2"/>
                  <c:y val="4.8323977739864521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06B-4256-8737-39EC00A2A792}"/>
                </c:ext>
              </c:extLst>
            </c:dLbl>
            <c:dLbl>
              <c:idx val="1"/>
              <c:layout>
                <c:manualLayout>
                  <c:x val="-3.2740813624853538E-2"/>
                  <c:y val="3.7302808273585897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06B-4256-8737-39EC00A2A792}"/>
                </c:ext>
              </c:extLst>
            </c:dLbl>
            <c:dLbl>
              <c:idx val="2"/>
              <c:layout>
                <c:manualLayout>
                  <c:x val="-3.1190523540146342E-2"/>
                  <c:y val="-7.312261651184182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06B-4256-8737-39EC00A2A792}"/>
                </c:ext>
              </c:extLst>
            </c:dLbl>
            <c:dLbl>
              <c:idx val="3"/>
              <c:layout>
                <c:manualLayout>
                  <c:x val="-2.8089684588376185E-2"/>
                  <c:y val="3.708993518667314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06B-4256-8737-39EC00A2A792}"/>
                </c:ext>
              </c:extLst>
            </c:dLbl>
            <c:dLbl>
              <c:idx val="4"/>
              <c:layout>
                <c:manualLayout>
                  <c:x val="-2.9640008427303632E-2"/>
                  <c:y val="3.9047596254115691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06B-4256-8737-39EC00A2A792}"/>
                </c:ext>
              </c:extLst>
            </c:dLbl>
            <c:dLbl>
              <c:idx val="5"/>
              <c:layout>
                <c:manualLayout>
                  <c:x val="-2.8089718342596492E-2"/>
                  <c:y val="3.0536957956243338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06B-4256-8737-39EC00A2A792}"/>
                </c:ext>
              </c:extLst>
            </c:dLbl>
            <c:dLbl>
              <c:idx val="6"/>
              <c:layout>
                <c:manualLayout>
                  <c:x val="-2.9640042181523996E-2"/>
                  <c:y val="-8.0654638534924827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06B-4256-8737-39EC00A2A792}"/>
                </c:ext>
              </c:extLst>
            </c:dLbl>
            <c:dLbl>
              <c:idx val="7"/>
              <c:layout>
                <c:manualLayout>
                  <c:x val="-3.1190527290615222E-2"/>
                  <c:y val="-8.3378042790243967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06B-4256-8737-39EC00A2A792}"/>
                </c:ext>
              </c:extLst>
            </c:dLbl>
            <c:dLbl>
              <c:idx val="8"/>
              <c:layout>
                <c:manualLayout>
                  <c:x val="-2.9640075935744359E-2"/>
                  <c:y val="-8.2186553428541753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06B-4256-8737-39EC00A2A792}"/>
                </c:ext>
              </c:extLst>
            </c:dLbl>
            <c:dLbl>
              <c:idx val="9"/>
              <c:layout>
                <c:manualLayout>
                  <c:x val="-2.9640173447936347E-2"/>
                  <c:y val="-9.3973894600560992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06B-4256-8737-39EC00A2A792}"/>
                </c:ext>
              </c:extLst>
            </c:dLbl>
            <c:dLbl>
              <c:idx val="10"/>
              <c:layout>
                <c:manualLayout>
                  <c:x val="-3.2740884883763033E-2"/>
                  <c:y val="-8.3505595235245977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06B-4256-8737-39EC00A2A792}"/>
                </c:ext>
              </c:extLst>
            </c:dLbl>
            <c:dLbl>
              <c:idx val="11"/>
              <c:layout>
                <c:manualLayout>
                  <c:x val="-3.2740821125791464E-2"/>
                  <c:y val="-8.83142130030099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06B-4256-8737-39EC00A2A792}"/>
                </c:ext>
              </c:extLst>
            </c:dLbl>
            <c:dLbl>
              <c:idx val="12"/>
              <c:layout>
                <c:manualLayout>
                  <c:x val="-3.4291306234882635E-2"/>
                  <c:y val="9.1473128169009321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06B-4256-8737-39EC00A2A792}"/>
                </c:ext>
              </c:extLst>
            </c:dLbl>
            <c:dLbl>
              <c:idx val="13"/>
              <c:layout>
                <c:manualLayout>
                  <c:x val="-3.4291242476910955E-2"/>
                  <c:y val="3.9217809020073102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06B-4256-8737-39EC00A2A792}"/>
                </c:ext>
              </c:extLst>
            </c:dLbl>
            <c:spPr>
              <a:noFill/>
              <a:ln w="25244">
                <a:noFill/>
              </a:ln>
            </c:spPr>
            <c:txPr>
              <a:bodyPr wrap="square" lIns="38100" tIns="19050" rIns="38100" bIns="19050" anchor="ctr">
                <a:spAutoFit/>
              </a:bodyPr>
              <a:lstStyle/>
              <a:p>
                <a:pPr>
                  <a:defRPr sz="87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Sheet1!$B$1:$O$1</c:f>
              <c:numCache>
                <c:formatCode>mmm\-yy</c:formatCode>
                <c:ptCount val="14"/>
                <c:pt idx="0">
                  <c:v>40513</c:v>
                </c:pt>
                <c:pt idx="1">
                  <c:v>40878</c:v>
                </c:pt>
                <c:pt idx="2">
                  <c:v>41244</c:v>
                </c:pt>
                <c:pt idx="3">
                  <c:v>41609</c:v>
                </c:pt>
                <c:pt idx="4">
                  <c:v>41974</c:v>
                </c:pt>
                <c:pt idx="5">
                  <c:v>42339</c:v>
                </c:pt>
                <c:pt idx="6">
                  <c:v>42705</c:v>
                </c:pt>
                <c:pt idx="7">
                  <c:v>43070</c:v>
                </c:pt>
                <c:pt idx="8">
                  <c:v>43435</c:v>
                </c:pt>
                <c:pt idx="9">
                  <c:v>43800</c:v>
                </c:pt>
                <c:pt idx="10">
                  <c:v>44166</c:v>
                </c:pt>
                <c:pt idx="11">
                  <c:v>44531</c:v>
                </c:pt>
                <c:pt idx="12">
                  <c:v>44896</c:v>
                </c:pt>
                <c:pt idx="13">
                  <c:v>45261</c:v>
                </c:pt>
              </c:numCache>
            </c:numRef>
          </c:cat>
          <c:val>
            <c:numRef>
              <c:f>Sheet1!$B$2:$O$2</c:f>
              <c:numCache>
                <c:formatCode>General</c:formatCode>
                <c:ptCount val="14"/>
                <c:pt idx="0">
                  <c:v>44</c:v>
                </c:pt>
                <c:pt idx="1">
                  <c:v>45</c:v>
                </c:pt>
                <c:pt idx="2">
                  <c:v>50</c:v>
                </c:pt>
                <c:pt idx="3">
                  <c:v>40</c:v>
                </c:pt>
                <c:pt idx="4">
                  <c:v>46</c:v>
                </c:pt>
                <c:pt idx="5">
                  <c:v>46</c:v>
                </c:pt>
                <c:pt idx="6">
                  <c:v>53</c:v>
                </c:pt>
                <c:pt idx="7">
                  <c:v>49</c:v>
                </c:pt>
                <c:pt idx="8">
                  <c:v>57</c:v>
                </c:pt>
                <c:pt idx="9">
                  <c:v>60</c:v>
                </c:pt>
                <c:pt idx="10">
                  <c:v>66</c:v>
                </c:pt>
                <c:pt idx="11">
                  <c:v>73</c:v>
                </c:pt>
                <c:pt idx="12">
                  <c:v>98</c:v>
                </c:pt>
                <c:pt idx="13">
                  <c:v>90</c:v>
                </c:pt>
              </c:numCache>
            </c:numRef>
          </c:val>
          <c:smooth val="0"/>
          <c:extLst>
            <c:ext xmlns:c16="http://schemas.microsoft.com/office/drawing/2014/chart" uri="{C3380CC4-5D6E-409C-BE32-E72D297353CC}">
              <c16:uniqueId val="{0000000E-106B-4256-8737-39EC00A2A792}"/>
            </c:ext>
          </c:extLst>
        </c:ser>
        <c:ser>
          <c:idx val="1"/>
          <c:order val="1"/>
          <c:tx>
            <c:strRef>
              <c:f>Sheet1!$A$3</c:f>
              <c:strCache>
                <c:ptCount val="1"/>
                <c:pt idx="0">
                  <c:v>не удовлетворены</c:v>
                </c:pt>
              </c:strCache>
            </c:strRef>
          </c:tx>
          <c:spPr>
            <a:ln w="37867">
              <a:solidFill>
                <a:srgbClr val="FF0000"/>
              </a:solidFill>
              <a:prstDash val="solid"/>
            </a:ln>
          </c:spPr>
          <c:marker>
            <c:symbol val="none"/>
          </c:marker>
          <c:dLbls>
            <c:dLbl>
              <c:idx val="0"/>
              <c:layout>
                <c:manualLayout>
                  <c:x val="-3.1190489785926048E-2"/>
                  <c:y val="-8.3931341409071547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06B-4256-8737-39EC00A2A792}"/>
                </c:ext>
              </c:extLst>
            </c:dLbl>
            <c:dLbl>
              <c:idx val="1"/>
              <c:layout>
                <c:manualLayout>
                  <c:x val="-3.1190426027954299E-2"/>
                  <c:y val="-8.1420810240665165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06B-4256-8737-39EC00A2A792}"/>
                </c:ext>
              </c:extLst>
            </c:dLbl>
            <c:dLbl>
              <c:idx val="2"/>
              <c:layout>
                <c:manualLayout>
                  <c:x val="-3.1190523540146342E-2"/>
                  <c:y val="3.2281317418909272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06B-4256-8737-39EC00A2A792}"/>
                </c:ext>
              </c:extLst>
            </c:dLbl>
            <c:dLbl>
              <c:idx val="3"/>
              <c:layout>
                <c:manualLayout>
                  <c:x val="-2.9640072185275423E-2"/>
                  <c:y val="-7.8697405985346025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106B-4256-8737-39EC00A2A792}"/>
                </c:ext>
              </c:extLst>
            </c:dLbl>
            <c:dLbl>
              <c:idx val="4"/>
              <c:layout>
                <c:manualLayout>
                  <c:x val="-2.9640008427303632E-2"/>
                  <c:y val="-8.4909957683860893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06B-4256-8737-39EC00A2A792}"/>
                </c:ext>
              </c:extLst>
            </c:dLbl>
            <c:dLbl>
              <c:idx val="5"/>
              <c:layout>
                <c:manualLayout>
                  <c:x val="-2.9640105939495731E-2"/>
                  <c:y val="-7.4654531405458857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06B-4256-8737-39EC00A2A792}"/>
                </c:ext>
              </c:extLst>
            </c:dLbl>
            <c:dLbl>
              <c:idx val="6"/>
              <c:layout>
                <c:manualLayout>
                  <c:x val="-2.8089654584624812E-2"/>
                  <c:y val="4.0791955716781625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06B-4256-8737-39EC00A2A792}"/>
                </c:ext>
              </c:extLst>
            </c:dLbl>
            <c:dLbl>
              <c:idx val="7"/>
              <c:layout>
                <c:manualLayout>
                  <c:x val="-3.5841690081312882E-2"/>
                  <c:y val="3.6536636567845449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06B-4256-8737-39EC00A2A792}"/>
                </c:ext>
              </c:extLst>
            </c:dLbl>
            <c:dLbl>
              <c:idx val="8"/>
              <c:layout>
                <c:manualLayout>
                  <c:x val="-2.8089688338845176E-2"/>
                  <c:y val="3.8068551461462485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06B-4256-8737-39EC00A2A792}"/>
                </c:ext>
              </c:extLst>
            </c:dLbl>
            <c:dLbl>
              <c:idx val="9"/>
              <c:layout>
                <c:manualLayout>
                  <c:x val="-2.9640173447936347E-2"/>
                  <c:y val="4.1345254335609316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06B-4256-8737-39EC00A2A792}"/>
                </c:ext>
              </c:extLst>
            </c:dLbl>
            <c:dLbl>
              <c:idx val="10"/>
              <c:layout>
                <c:manualLayout>
                  <c:x val="-3.2740884883763033E-2"/>
                  <c:y val="3.5132702637094448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06B-4256-8737-39EC00A2A792}"/>
                </c:ext>
              </c:extLst>
            </c:dLbl>
            <c:dLbl>
              <c:idx val="11"/>
              <c:layout>
                <c:manualLayout>
                  <c:x val="-3.119043352889217E-2"/>
                  <c:y val="4.4196211035930522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06B-4256-8737-39EC00A2A792}"/>
                </c:ext>
              </c:extLst>
            </c:dLbl>
            <c:dLbl>
              <c:idx val="12"/>
              <c:layout>
                <c:manualLayout>
                  <c:x val="-1.7237042668991176E-2"/>
                  <c:y val="-8.4526871830990724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06B-4256-8737-39EC00A2A792}"/>
                </c:ext>
              </c:extLst>
            </c:dLbl>
            <c:dLbl>
              <c:idx val="13"/>
              <c:layout>
                <c:manualLayout>
                  <c:x val="-3.7392017670709321E-2"/>
                  <c:y val="-8.3335382469288621E-2"/>
                </c:manualLayout>
              </c:layout>
              <c:spPr>
                <a:noFill/>
                <a:ln w="25244">
                  <a:noFill/>
                </a:ln>
              </c:spPr>
              <c:txPr>
                <a:bodyPr/>
                <a:lstStyle/>
                <a:p>
                  <a:pPr>
                    <a:defRPr sz="870"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06B-4256-8737-39EC00A2A792}"/>
                </c:ext>
              </c:extLst>
            </c:dLbl>
            <c:spPr>
              <a:noFill/>
              <a:ln w="25244">
                <a:noFill/>
              </a:ln>
            </c:spPr>
            <c:txPr>
              <a:bodyPr wrap="square" lIns="38100" tIns="19050" rIns="38100" bIns="19050" anchor="ctr">
                <a:spAutoFit/>
              </a:bodyPr>
              <a:lstStyle/>
              <a:p>
                <a:pPr>
                  <a:defRPr sz="87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Sheet1!$B$1:$O$1</c:f>
              <c:numCache>
                <c:formatCode>mmm\-yy</c:formatCode>
                <c:ptCount val="14"/>
                <c:pt idx="0">
                  <c:v>40513</c:v>
                </c:pt>
                <c:pt idx="1">
                  <c:v>40878</c:v>
                </c:pt>
                <c:pt idx="2">
                  <c:v>41244</c:v>
                </c:pt>
                <c:pt idx="3">
                  <c:v>41609</c:v>
                </c:pt>
                <c:pt idx="4">
                  <c:v>41974</c:v>
                </c:pt>
                <c:pt idx="5">
                  <c:v>42339</c:v>
                </c:pt>
                <c:pt idx="6">
                  <c:v>42705</c:v>
                </c:pt>
                <c:pt idx="7">
                  <c:v>43070</c:v>
                </c:pt>
                <c:pt idx="8">
                  <c:v>43435</c:v>
                </c:pt>
                <c:pt idx="9">
                  <c:v>43800</c:v>
                </c:pt>
                <c:pt idx="10">
                  <c:v>44166</c:v>
                </c:pt>
                <c:pt idx="11">
                  <c:v>44531</c:v>
                </c:pt>
                <c:pt idx="12">
                  <c:v>44896</c:v>
                </c:pt>
                <c:pt idx="13">
                  <c:v>45261</c:v>
                </c:pt>
              </c:numCache>
            </c:numRef>
          </c:cat>
          <c:val>
            <c:numRef>
              <c:f>Sheet1!$B$3:$O$3</c:f>
              <c:numCache>
                <c:formatCode>General</c:formatCode>
                <c:ptCount val="14"/>
                <c:pt idx="0">
                  <c:v>56</c:v>
                </c:pt>
                <c:pt idx="1">
                  <c:v>55</c:v>
                </c:pt>
                <c:pt idx="2">
                  <c:v>47</c:v>
                </c:pt>
                <c:pt idx="3">
                  <c:v>59</c:v>
                </c:pt>
                <c:pt idx="4">
                  <c:v>53</c:v>
                </c:pt>
                <c:pt idx="5">
                  <c:v>54</c:v>
                </c:pt>
                <c:pt idx="6">
                  <c:v>47</c:v>
                </c:pt>
                <c:pt idx="7">
                  <c:v>47</c:v>
                </c:pt>
                <c:pt idx="8">
                  <c:v>43</c:v>
                </c:pt>
                <c:pt idx="9">
                  <c:v>40</c:v>
                </c:pt>
                <c:pt idx="10">
                  <c:v>34</c:v>
                </c:pt>
                <c:pt idx="11">
                  <c:v>27</c:v>
                </c:pt>
                <c:pt idx="12">
                  <c:v>2</c:v>
                </c:pt>
                <c:pt idx="13">
                  <c:v>10</c:v>
                </c:pt>
              </c:numCache>
            </c:numRef>
          </c:val>
          <c:smooth val="0"/>
          <c:extLst>
            <c:ext xmlns:c16="http://schemas.microsoft.com/office/drawing/2014/chart" uri="{C3380CC4-5D6E-409C-BE32-E72D297353CC}">
              <c16:uniqueId val="{0000001D-106B-4256-8737-39EC00A2A792}"/>
            </c:ext>
          </c:extLst>
        </c:ser>
        <c:dLbls>
          <c:showLegendKey val="0"/>
          <c:showVal val="0"/>
          <c:showCatName val="0"/>
          <c:showSerName val="0"/>
          <c:showPercent val="0"/>
          <c:showBubbleSize val="0"/>
        </c:dLbls>
        <c:smooth val="0"/>
        <c:axId val="159084032"/>
        <c:axId val="220710592"/>
      </c:lineChart>
      <c:dateAx>
        <c:axId val="159084032"/>
        <c:scaling>
          <c:orientation val="minMax"/>
        </c:scaling>
        <c:delete val="0"/>
        <c:axPos val="b"/>
        <c:majorGridlines>
          <c:spPr>
            <a:ln w="3156">
              <a:solidFill>
                <a:srgbClr val="000000"/>
              </a:solidFill>
              <a:prstDash val="solid"/>
            </a:ln>
          </c:spPr>
        </c:majorGridlines>
        <c:numFmt formatCode="yyyy" sourceLinked="0"/>
        <c:majorTickMark val="out"/>
        <c:minorTickMark val="none"/>
        <c:tickLblPos val="nextTo"/>
        <c:spPr>
          <a:ln w="3156">
            <a:solidFill>
              <a:srgbClr val="000000"/>
            </a:solidFill>
            <a:prstDash val="solid"/>
          </a:ln>
        </c:spPr>
        <c:txPr>
          <a:bodyPr rot="0" vert="horz"/>
          <a:lstStyle/>
          <a:p>
            <a:pPr>
              <a:defRPr sz="870" b="1" i="0" u="none" strike="noStrike" baseline="0">
                <a:solidFill>
                  <a:srgbClr val="000000"/>
                </a:solidFill>
                <a:latin typeface="Arial Cyr"/>
                <a:ea typeface="Arial Cyr"/>
                <a:cs typeface="Arial Cyr"/>
              </a:defRPr>
            </a:pPr>
            <a:endParaRPr lang="ru-RU"/>
          </a:p>
        </c:txPr>
        <c:crossAx val="220710592"/>
        <c:crosses val="autoZero"/>
        <c:auto val="1"/>
        <c:lblOffset val="100"/>
        <c:baseTimeUnit val="years"/>
        <c:majorUnit val="1"/>
        <c:majorTimeUnit val="years"/>
        <c:minorUnit val="1"/>
        <c:minorTimeUnit val="years"/>
      </c:dateAx>
      <c:valAx>
        <c:axId val="220710592"/>
        <c:scaling>
          <c:orientation val="minMax"/>
          <c:max val="100"/>
        </c:scaling>
        <c:delete val="0"/>
        <c:axPos val="l"/>
        <c:majorGridlines>
          <c:spPr>
            <a:ln w="3156">
              <a:solidFill>
                <a:srgbClr val="000000"/>
              </a:solidFill>
              <a:prstDash val="solid"/>
            </a:ln>
          </c:spPr>
        </c:majorGridlines>
        <c:numFmt formatCode="General" sourceLinked="0"/>
        <c:majorTickMark val="out"/>
        <c:minorTickMark val="none"/>
        <c:tickLblPos val="nextTo"/>
        <c:spPr>
          <a:ln w="3156">
            <a:solidFill>
              <a:srgbClr val="000000"/>
            </a:solidFill>
            <a:prstDash val="solid"/>
          </a:ln>
        </c:spPr>
        <c:txPr>
          <a:bodyPr rot="0" vert="horz"/>
          <a:lstStyle/>
          <a:p>
            <a:pPr>
              <a:defRPr sz="994" b="0" i="0" u="none" strike="noStrike" baseline="0">
                <a:solidFill>
                  <a:srgbClr val="000000"/>
                </a:solidFill>
                <a:latin typeface="Times New Roman"/>
                <a:ea typeface="Times New Roman"/>
                <a:cs typeface="Times New Roman"/>
              </a:defRPr>
            </a:pPr>
            <a:endParaRPr lang="ru-RU"/>
          </a:p>
        </c:txPr>
        <c:crossAx val="159084032"/>
        <c:crosses val="autoZero"/>
        <c:crossBetween val="between"/>
        <c:majorUnit val="50"/>
      </c:valAx>
      <c:spPr>
        <a:noFill/>
        <a:ln w="12622">
          <a:solidFill>
            <a:srgbClr val="808080"/>
          </a:solidFill>
          <a:prstDash val="solid"/>
        </a:ln>
      </c:spPr>
    </c:plotArea>
    <c:legend>
      <c:legendPos val="t"/>
      <c:layout>
        <c:manualLayout>
          <c:xMode val="edge"/>
          <c:yMode val="edge"/>
          <c:x val="0.12403100775193798"/>
          <c:y val="1.7021276595744681E-2"/>
          <c:w val="0.76124031007751936"/>
          <c:h val="0.1574468085106383"/>
        </c:manualLayout>
      </c:layout>
      <c:overlay val="0"/>
      <c:spPr>
        <a:noFill/>
        <a:ln w="3156">
          <a:solidFill>
            <a:srgbClr val="000000"/>
          </a:solidFill>
          <a:prstDash val="solid"/>
        </a:ln>
      </c:spPr>
      <c:txPr>
        <a:bodyPr/>
        <a:lstStyle/>
        <a:p>
          <a:pPr>
            <a:defRPr sz="914"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019"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5374592833876218E-2"/>
          <c:y val="0.31872509960159362"/>
          <c:w val="0.94625407166123776"/>
          <c:h val="0.56573705179282874"/>
        </c:manualLayout>
      </c:layout>
      <c:lineChart>
        <c:grouping val="standard"/>
        <c:varyColors val="0"/>
        <c:ser>
          <c:idx val="0"/>
          <c:order val="0"/>
          <c:tx>
            <c:strRef>
              <c:f>Sheet1!$A$2</c:f>
              <c:strCache>
                <c:ptCount val="1"/>
                <c:pt idx="0">
                  <c:v>буду жить в городе</c:v>
                </c:pt>
              </c:strCache>
            </c:strRef>
          </c:tx>
          <c:spPr>
            <a:ln w="37917">
              <a:solidFill>
                <a:srgbClr val="00FF00"/>
              </a:solidFill>
              <a:prstDash val="solid"/>
            </a:ln>
          </c:spPr>
          <c:marker>
            <c:symbol val="none"/>
          </c:marker>
          <c:dLbls>
            <c:dLbl>
              <c:idx val="0"/>
              <c:layout>
                <c:manualLayout>
                  <c:x val="-2.6981694205091653E-2"/>
                  <c:y val="-6.219052791959645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901-4FD5-9AFA-4EC5073DA6AE}"/>
                </c:ext>
              </c:extLst>
            </c:dLbl>
            <c:dLbl>
              <c:idx val="1"/>
              <c:layout>
                <c:manualLayout>
                  <c:x val="-2.7727719891596642E-2"/>
                  <c:y val="-5.7569122951081408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901-4FD5-9AFA-4EC5073DA6AE}"/>
                </c:ext>
              </c:extLst>
            </c:dLbl>
            <c:dLbl>
              <c:idx val="2"/>
              <c:layout>
                <c:manualLayout>
                  <c:x val="-2.6845081082987637E-2"/>
                  <c:y val="-6.1154709006613905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901-4FD5-9AFA-4EC5073DA6AE}"/>
                </c:ext>
              </c:extLst>
            </c:dLbl>
            <c:dLbl>
              <c:idx val="3"/>
              <c:layout>
                <c:manualLayout>
                  <c:x val="-2.7591106769492613E-2"/>
                  <c:y val="-7.3505377931161076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901-4FD5-9AFA-4EC5073DA6AE}"/>
                </c:ext>
              </c:extLst>
            </c:dLbl>
            <c:dLbl>
              <c:idx val="4"/>
              <c:layout>
                <c:manualLayout>
                  <c:x val="-3.1594461446225686E-2"/>
                  <c:y val="-7.7489441676180992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901-4FD5-9AFA-4EC5073DA6AE}"/>
                </c:ext>
              </c:extLst>
            </c:dLbl>
            <c:dLbl>
              <c:idx val="5"/>
              <c:layout>
                <c:manualLayout>
                  <c:x val="-2.9083158142502619E-2"/>
                  <c:y val="-6.1154709006613905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901-4FD5-9AFA-4EC5073DA6AE}"/>
                </c:ext>
              </c:extLst>
            </c:dLbl>
            <c:dLbl>
              <c:idx val="6"/>
              <c:layout>
                <c:manualLayout>
                  <c:x val="-2.8200519333893614E-2"/>
                  <c:y val="-4.9839858995049169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901-4FD5-9AFA-4EC5073DA6AE}"/>
                </c:ext>
              </c:extLst>
            </c:dLbl>
            <c:dLbl>
              <c:idx val="7"/>
              <c:layout>
                <c:manualLayout>
                  <c:x val="-3.2204043071619615E-2"/>
                  <c:y val="-5.3823922740069086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901-4FD5-9AFA-4EC5073DA6AE}"/>
                </c:ext>
              </c:extLst>
            </c:dLbl>
            <c:dLbl>
              <c:idx val="8"/>
              <c:layout>
                <c:manualLayout>
                  <c:x val="-2.1549417292326623E-2"/>
                  <c:y val="-7.0397921192213553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901-4FD5-9AFA-4EC5073DA6AE}"/>
                </c:ext>
              </c:extLst>
            </c:dLbl>
            <c:dLbl>
              <c:idx val="9"/>
              <c:layout>
                <c:manualLayout>
                  <c:x val="-2.881010095928771E-2"/>
                  <c:y val="-6.1792050230108919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901-4FD5-9AFA-4EC5073DA6AE}"/>
                </c:ext>
              </c:extLst>
            </c:dLbl>
            <c:dLbl>
              <c:idx val="10"/>
              <c:layout>
                <c:manualLayout>
                  <c:x val="-2.6298797655564643E-2"/>
                  <c:y val="-7.860491221626098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901-4FD5-9AFA-4EC5073DA6AE}"/>
                </c:ext>
              </c:extLst>
            </c:dLbl>
            <c:dLbl>
              <c:idx val="11"/>
              <c:layout>
                <c:manualLayout>
                  <c:x val="-2.704482334206959E-2"/>
                  <c:y val="-6.2031316012686188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901-4FD5-9AFA-4EC5073DA6AE}"/>
                </c:ext>
              </c:extLst>
            </c:dLbl>
            <c:dLbl>
              <c:idx val="12"/>
              <c:layout>
                <c:manualLayout>
                  <c:x val="-2.4533520038346635E-2"/>
                  <c:y val="-8.5537220793318269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901-4FD5-9AFA-4EC5073DA6AE}"/>
                </c:ext>
              </c:extLst>
            </c:dLbl>
            <c:spPr>
              <a:noFill/>
              <a:ln w="25278">
                <a:noFill/>
              </a:ln>
            </c:spPr>
            <c:txPr>
              <a:bodyPr wrap="square" lIns="38100" tIns="19050" rIns="38100" bIns="19050" anchor="ctr">
                <a:spAutoFit/>
              </a:bodyPr>
              <a:lstStyle/>
              <a:p>
                <a:pPr>
                  <a:defRPr sz="896"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Sheet1!$B$1:$O$1</c:f>
              <c:numCache>
                <c:formatCode>0</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formatCode="General">
                  <c:v>2022</c:v>
                </c:pt>
                <c:pt idx="13" formatCode="General">
                  <c:v>2023</c:v>
                </c:pt>
              </c:numCache>
            </c:numRef>
          </c:cat>
          <c:val>
            <c:numRef>
              <c:f>Sheet1!$B$2:$O$2</c:f>
              <c:numCache>
                <c:formatCode>General</c:formatCode>
                <c:ptCount val="14"/>
                <c:pt idx="0">
                  <c:v>33</c:v>
                </c:pt>
                <c:pt idx="1">
                  <c:v>31</c:v>
                </c:pt>
                <c:pt idx="2">
                  <c:v>36</c:v>
                </c:pt>
                <c:pt idx="3">
                  <c:v>31</c:v>
                </c:pt>
                <c:pt idx="4">
                  <c:v>31</c:v>
                </c:pt>
                <c:pt idx="5">
                  <c:v>36</c:v>
                </c:pt>
                <c:pt idx="6">
                  <c:v>38</c:v>
                </c:pt>
                <c:pt idx="7">
                  <c:v>38</c:v>
                </c:pt>
                <c:pt idx="8">
                  <c:v>40</c:v>
                </c:pt>
                <c:pt idx="9">
                  <c:v>38</c:v>
                </c:pt>
                <c:pt idx="10">
                  <c:v>47</c:v>
                </c:pt>
                <c:pt idx="11">
                  <c:v>45</c:v>
                </c:pt>
                <c:pt idx="12">
                  <c:v>50</c:v>
                </c:pt>
                <c:pt idx="13">
                  <c:v>40</c:v>
                </c:pt>
              </c:numCache>
            </c:numRef>
          </c:val>
          <c:smooth val="0"/>
          <c:extLst>
            <c:ext xmlns:c16="http://schemas.microsoft.com/office/drawing/2014/chart" uri="{C3380CC4-5D6E-409C-BE32-E72D297353CC}">
              <c16:uniqueId val="{0000000D-2901-4FD5-9AFA-4EC5073DA6AE}"/>
            </c:ext>
          </c:extLst>
        </c:ser>
        <c:ser>
          <c:idx val="1"/>
          <c:order val="1"/>
          <c:tx>
            <c:strRef>
              <c:f>Sheet1!$A$3</c:f>
              <c:strCache>
                <c:ptCount val="1"/>
                <c:pt idx="0">
                  <c:v>хотел бы уехать</c:v>
                </c:pt>
              </c:strCache>
            </c:strRef>
          </c:tx>
          <c:spPr>
            <a:ln w="37917">
              <a:solidFill>
                <a:srgbClr val="FF0000"/>
              </a:solidFill>
              <a:prstDash val="solid"/>
            </a:ln>
          </c:spPr>
          <c:marker>
            <c:symbol val="none"/>
          </c:marker>
          <c:dLbls>
            <c:dLbl>
              <c:idx val="0"/>
              <c:layout>
                <c:manualLayout>
                  <c:x val="-2.6981694205091653E-2"/>
                  <c:y val="4.3706033059463856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2901-4FD5-9AFA-4EC5073DA6AE}"/>
                </c:ext>
              </c:extLst>
            </c:dLbl>
            <c:dLbl>
              <c:idx val="1"/>
              <c:layout>
                <c:manualLayout>
                  <c:x val="-3.4242377872052671E-2"/>
                  <c:y val="4.7690096804483773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2901-4FD5-9AFA-4EC5073DA6AE}"/>
                </c:ext>
              </c:extLst>
            </c:dLbl>
            <c:dLbl>
              <c:idx val="2"/>
              <c:layout>
                <c:manualLayout>
                  <c:x val="-2.6845081082987637E-2"/>
                  <c:y val="4.7291619114996242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2901-4FD5-9AFA-4EC5073DA6AE}"/>
                </c:ext>
              </c:extLst>
            </c:dLbl>
            <c:dLbl>
              <c:idx val="3"/>
              <c:layout>
                <c:manualLayout>
                  <c:x val="-2.7591106769492613E-2"/>
                  <c:y val="4.4980715506453994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2901-4FD5-9AFA-4EC5073DA6AE}"/>
                </c:ext>
              </c:extLst>
            </c:dLbl>
            <c:dLbl>
              <c:idx val="4"/>
              <c:layout>
                <c:manualLayout>
                  <c:x val="-2.6708467960883664E-2"/>
                  <c:y val="3.7411065705901581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901-4FD5-9AFA-4EC5073DA6AE}"/>
                </c:ext>
              </c:extLst>
            </c:dLbl>
            <c:dLbl>
              <c:idx val="5"/>
              <c:layout>
                <c:manualLayout>
                  <c:x val="-2.7454493647388611E-2"/>
                  <c:y val="4.4980715506453994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901-4FD5-9AFA-4EC5073DA6AE}"/>
                </c:ext>
              </c:extLst>
            </c:dLbl>
            <c:dLbl>
              <c:idx val="6"/>
              <c:layout>
                <c:manualLayout>
                  <c:x val="-2.1685861353437641E-2"/>
                  <c:y val="3.5339427879936491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901-4FD5-9AFA-4EC5073DA6AE}"/>
                </c:ext>
              </c:extLst>
            </c:dLbl>
            <c:dLbl>
              <c:idx val="7"/>
              <c:layout>
                <c:manualLayout>
                  <c:x val="-2.7318049586277593E-2"/>
                  <c:y val="2.1076333036334494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901-4FD5-9AFA-4EC5073DA6AE}"/>
                </c:ext>
              </c:extLst>
            </c:dLbl>
            <c:dLbl>
              <c:idx val="8"/>
              <c:layout>
                <c:manualLayout>
                  <c:x val="-2.8064075272782651E-2"/>
                  <c:y val="4.3307555369976325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901-4FD5-9AFA-4EC5073DA6AE}"/>
                </c:ext>
              </c:extLst>
            </c:dLbl>
            <c:dLbl>
              <c:idx val="9"/>
              <c:layout>
                <c:manualLayout>
                  <c:x val="-2.881010095928771E-2"/>
                  <c:y val="3.5976769103431616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901-4FD5-9AFA-4EC5073DA6AE}"/>
                </c:ext>
              </c:extLst>
            </c:dLbl>
            <c:dLbl>
              <c:idx val="10"/>
              <c:layout>
                <c:manualLayout>
                  <c:x val="-2.6298797655564643E-2"/>
                  <c:y val="2.8008641613391783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901-4FD5-9AFA-4EC5073DA6AE}"/>
                </c:ext>
              </c:extLst>
            </c:dLbl>
            <c:dLbl>
              <c:idx val="11"/>
              <c:layout>
                <c:manualLayout>
                  <c:x val="-3.1930816827411612E-2"/>
                  <c:y val="2.5697738004849535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901-4FD5-9AFA-4EC5073DA6AE}"/>
                </c:ext>
              </c:extLst>
            </c:dLbl>
            <c:dLbl>
              <c:idx val="12"/>
              <c:layout>
                <c:manualLayout>
                  <c:x val="-2.4533520038346635E-2"/>
                  <c:y val="4.5219981289031153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901-4FD5-9AFA-4EC5073DA6AE}"/>
                </c:ext>
              </c:extLst>
            </c:dLbl>
            <c:dLbl>
              <c:idx val="13"/>
              <c:layout>
                <c:manualLayout>
                  <c:x val="-9.685159832919954E-3"/>
                  <c:y val="3.7251853798991319E-2"/>
                </c:manualLayout>
              </c:layout>
              <c:spPr>
                <a:noFill/>
                <a:ln w="25278">
                  <a:noFill/>
                </a:ln>
              </c:spPr>
              <c:txPr>
                <a:bodyPr/>
                <a:lstStyle/>
                <a:p>
                  <a:pPr>
                    <a:defRPr sz="896" b="1" i="0" u="none" strike="noStrike" baseline="0">
                      <a:solidFill>
                        <a:srgbClr val="000000"/>
                      </a:solidFill>
                      <a:latin typeface="Arial Cyr"/>
                      <a:ea typeface="Arial Cyr"/>
                      <a:cs typeface="Arial Cy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901-4FD5-9AFA-4EC5073DA6AE}"/>
                </c:ext>
              </c:extLst>
            </c:dLbl>
            <c:spPr>
              <a:noFill/>
              <a:ln w="25278">
                <a:noFill/>
              </a:ln>
            </c:spPr>
            <c:txPr>
              <a:bodyPr wrap="square" lIns="38100" tIns="19050" rIns="38100" bIns="19050" anchor="ctr">
                <a:spAutoFit/>
              </a:bodyPr>
              <a:lstStyle/>
              <a:p>
                <a:pPr>
                  <a:defRPr sz="896"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Sheet1!$B$1:$O$1</c:f>
              <c:numCache>
                <c:formatCode>0</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formatCode="General">
                  <c:v>2022</c:v>
                </c:pt>
                <c:pt idx="13" formatCode="General">
                  <c:v>2023</c:v>
                </c:pt>
              </c:numCache>
            </c:numRef>
          </c:cat>
          <c:val>
            <c:numRef>
              <c:f>Sheet1!$B$3:$O$3</c:f>
              <c:numCache>
                <c:formatCode>General</c:formatCode>
                <c:ptCount val="14"/>
                <c:pt idx="0">
                  <c:v>32</c:v>
                </c:pt>
                <c:pt idx="1">
                  <c:v>32</c:v>
                </c:pt>
                <c:pt idx="2">
                  <c:v>27</c:v>
                </c:pt>
                <c:pt idx="3">
                  <c:v>28</c:v>
                </c:pt>
                <c:pt idx="4">
                  <c:v>33</c:v>
                </c:pt>
                <c:pt idx="5">
                  <c:v>28</c:v>
                </c:pt>
                <c:pt idx="6">
                  <c:v>27</c:v>
                </c:pt>
                <c:pt idx="7">
                  <c:v>28</c:v>
                </c:pt>
                <c:pt idx="8">
                  <c:v>27</c:v>
                </c:pt>
                <c:pt idx="9">
                  <c:v>25</c:v>
                </c:pt>
                <c:pt idx="10">
                  <c:v>25</c:v>
                </c:pt>
                <c:pt idx="11">
                  <c:v>26</c:v>
                </c:pt>
                <c:pt idx="12">
                  <c:v>21</c:v>
                </c:pt>
                <c:pt idx="13">
                  <c:v>21</c:v>
                </c:pt>
              </c:numCache>
            </c:numRef>
          </c:val>
          <c:smooth val="0"/>
          <c:extLst>
            <c:ext xmlns:c16="http://schemas.microsoft.com/office/drawing/2014/chart" uri="{C3380CC4-5D6E-409C-BE32-E72D297353CC}">
              <c16:uniqueId val="{0000001C-2901-4FD5-9AFA-4EC5073DA6AE}"/>
            </c:ext>
          </c:extLst>
        </c:ser>
        <c:dLbls>
          <c:showLegendKey val="0"/>
          <c:showVal val="0"/>
          <c:showCatName val="0"/>
          <c:showSerName val="0"/>
          <c:showPercent val="0"/>
          <c:showBubbleSize val="0"/>
        </c:dLbls>
        <c:smooth val="0"/>
        <c:axId val="193901056"/>
        <c:axId val="220712320"/>
      </c:lineChart>
      <c:catAx>
        <c:axId val="193901056"/>
        <c:scaling>
          <c:orientation val="minMax"/>
        </c:scaling>
        <c:delete val="0"/>
        <c:axPos val="b"/>
        <c:majorGridlines>
          <c:spPr>
            <a:ln w="3160">
              <a:solidFill>
                <a:srgbClr val="000000"/>
              </a:solidFill>
              <a:prstDash val="solid"/>
            </a:ln>
          </c:spPr>
        </c:majorGridlines>
        <c:numFmt formatCode="0" sourceLinked="1"/>
        <c:majorTickMark val="out"/>
        <c:minorTickMark val="none"/>
        <c:tickLblPos val="nextTo"/>
        <c:spPr>
          <a:ln w="3160">
            <a:solidFill>
              <a:srgbClr val="000000"/>
            </a:solidFill>
            <a:prstDash val="solid"/>
          </a:ln>
        </c:spPr>
        <c:txPr>
          <a:bodyPr rot="0" vert="horz"/>
          <a:lstStyle/>
          <a:p>
            <a:pPr>
              <a:defRPr sz="896" b="1" i="0" u="none" strike="noStrike" baseline="0">
                <a:solidFill>
                  <a:srgbClr val="000000"/>
                </a:solidFill>
                <a:latin typeface="Arial Cyr"/>
                <a:ea typeface="Arial Cyr"/>
                <a:cs typeface="Arial Cyr"/>
              </a:defRPr>
            </a:pPr>
            <a:endParaRPr lang="ru-RU"/>
          </a:p>
        </c:txPr>
        <c:crossAx val="220712320"/>
        <c:crosses val="autoZero"/>
        <c:auto val="1"/>
        <c:lblAlgn val="ctr"/>
        <c:lblOffset val="100"/>
        <c:tickLblSkip val="1"/>
        <c:tickMarkSkip val="1"/>
        <c:noMultiLvlLbl val="0"/>
      </c:catAx>
      <c:valAx>
        <c:axId val="220712320"/>
        <c:scaling>
          <c:orientation val="minMax"/>
          <c:max val="100"/>
        </c:scaling>
        <c:delete val="0"/>
        <c:axPos val="l"/>
        <c:majorGridlines>
          <c:spPr>
            <a:ln w="3160">
              <a:solidFill>
                <a:srgbClr val="000000"/>
              </a:solidFill>
              <a:prstDash val="solid"/>
            </a:ln>
          </c:spPr>
        </c:majorGridlines>
        <c:numFmt formatCode="General" sourceLinked="0"/>
        <c:majorTickMark val="out"/>
        <c:minorTickMark val="none"/>
        <c:tickLblPos val="nextTo"/>
        <c:spPr>
          <a:ln w="3160">
            <a:solidFill>
              <a:srgbClr val="000000"/>
            </a:solidFill>
            <a:prstDash val="solid"/>
          </a:ln>
        </c:spPr>
        <c:txPr>
          <a:bodyPr rot="0" vert="horz"/>
          <a:lstStyle/>
          <a:p>
            <a:pPr>
              <a:defRPr sz="1020" b="0" i="0" u="none" strike="noStrike" baseline="0">
                <a:solidFill>
                  <a:srgbClr val="000000"/>
                </a:solidFill>
                <a:latin typeface="Times New Roman"/>
                <a:ea typeface="Times New Roman"/>
                <a:cs typeface="Times New Roman"/>
              </a:defRPr>
            </a:pPr>
            <a:endParaRPr lang="ru-RU"/>
          </a:p>
        </c:txPr>
        <c:crossAx val="193901056"/>
        <c:crosses val="autoZero"/>
        <c:crossBetween val="between"/>
        <c:majorUnit val="50"/>
      </c:valAx>
      <c:spPr>
        <a:noFill/>
        <a:ln w="12639">
          <a:solidFill>
            <a:srgbClr val="808080"/>
          </a:solidFill>
          <a:prstDash val="solid"/>
        </a:ln>
      </c:spPr>
    </c:plotArea>
    <c:legend>
      <c:legendPos val="t"/>
      <c:layout>
        <c:manualLayout>
          <c:xMode val="edge"/>
          <c:yMode val="edge"/>
          <c:x val="0.13029315960912052"/>
          <c:y val="0.11553784860557768"/>
          <c:w val="0.79315960912052119"/>
          <c:h val="0.14342629482071714"/>
        </c:manualLayout>
      </c:layout>
      <c:overlay val="0"/>
      <c:spPr>
        <a:noFill/>
        <a:ln w="3160">
          <a:solidFill>
            <a:srgbClr val="000000"/>
          </a:solidFill>
          <a:prstDash val="solid"/>
        </a:ln>
      </c:spPr>
      <c:txPr>
        <a:bodyPr/>
        <a:lstStyle/>
        <a:p>
          <a:pPr>
            <a:defRPr sz="916"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095"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8" b="0" i="0" u="none" strike="noStrike" kern="1200" spc="0" baseline="0">
                <a:solidFill>
                  <a:schemeClr val="tx1">
                    <a:lumMod val="65000"/>
                    <a:lumOff val="35000"/>
                  </a:schemeClr>
                </a:solidFill>
                <a:latin typeface="+mn-lt"/>
                <a:ea typeface="+mn-ea"/>
                <a:cs typeface="+mn-cs"/>
              </a:defRPr>
            </a:pPr>
            <a:r>
              <a:rPr lang="ru-RU" b="1">
                <a:solidFill>
                  <a:srgbClr val="990000"/>
                </a:solidFill>
              </a:rPr>
              <a:t>Пользователи муниципальных библиотек </a:t>
            </a:r>
          </a:p>
          <a:p>
            <a:pPr>
              <a:defRPr sz="1398" b="0" i="0" u="none" strike="noStrike" kern="1200" spc="0" baseline="0">
                <a:solidFill>
                  <a:schemeClr val="tx1">
                    <a:lumMod val="65000"/>
                    <a:lumOff val="35000"/>
                  </a:schemeClr>
                </a:solidFill>
                <a:latin typeface="+mn-lt"/>
                <a:ea typeface="+mn-ea"/>
                <a:cs typeface="+mn-cs"/>
              </a:defRPr>
            </a:pPr>
            <a:r>
              <a:rPr lang="ru-RU" b="1">
                <a:solidFill>
                  <a:srgbClr val="990000"/>
                </a:solidFill>
              </a:rPr>
              <a:t>города Новотроицка </a:t>
            </a:r>
          </a:p>
        </c:rich>
      </c:tx>
      <c:overlay val="0"/>
      <c:spPr>
        <a:noFill/>
        <a:ln w="25373">
          <a:noFill/>
        </a:ln>
      </c:spPr>
    </c:title>
    <c:autoTitleDeleted val="0"/>
    <c:plotArea>
      <c:layout>
        <c:manualLayout>
          <c:layoutTarget val="inner"/>
          <c:xMode val="edge"/>
          <c:yMode val="edge"/>
          <c:x val="0.40632603406326034"/>
          <c:y val="0.37751004016064255"/>
          <c:w val="6.569343065693431E-2"/>
          <c:h val="0.10843373493975904"/>
        </c:manualLayout>
      </c:layout>
      <c:pieChart>
        <c:varyColors val="1"/>
        <c:ser>
          <c:idx val="0"/>
          <c:order val="0"/>
          <c:tx>
            <c:strRef>
              <c:f>Лист1!$B$1</c:f>
              <c:strCache>
                <c:ptCount val="1"/>
                <c:pt idx="0">
                  <c:v>Продажи</c:v>
                </c:pt>
              </c:strCache>
            </c:strRef>
          </c:tx>
          <c:dPt>
            <c:idx val="0"/>
            <c:bubble3D val="0"/>
            <c:spPr>
              <a:solidFill>
                <a:schemeClr val="accent1"/>
              </a:solidFill>
              <a:ln w="19030">
                <a:solidFill>
                  <a:schemeClr val="lt1"/>
                </a:solidFill>
              </a:ln>
              <a:effectLst/>
            </c:spPr>
            <c:extLst>
              <c:ext xmlns:c16="http://schemas.microsoft.com/office/drawing/2014/chart" uri="{C3380CC4-5D6E-409C-BE32-E72D297353CC}">
                <c16:uniqueId val="{00000000-03DC-4EF0-A62D-9960A007EF3D}"/>
              </c:ext>
            </c:extLst>
          </c:dPt>
          <c:dPt>
            <c:idx val="1"/>
            <c:bubble3D val="0"/>
            <c:spPr>
              <a:solidFill>
                <a:schemeClr val="accent2"/>
              </a:solidFill>
              <a:ln w="19030">
                <a:solidFill>
                  <a:schemeClr val="lt1"/>
                </a:solidFill>
              </a:ln>
              <a:effectLst/>
            </c:spPr>
            <c:extLst>
              <c:ext xmlns:c16="http://schemas.microsoft.com/office/drawing/2014/chart" uri="{C3380CC4-5D6E-409C-BE32-E72D297353CC}">
                <c16:uniqueId val="{00000001-03DC-4EF0-A62D-9960A007EF3D}"/>
              </c:ext>
            </c:extLst>
          </c:dPt>
          <c:dPt>
            <c:idx val="2"/>
            <c:bubble3D val="0"/>
            <c:spPr>
              <a:solidFill>
                <a:schemeClr val="accent3"/>
              </a:solidFill>
              <a:ln w="19030">
                <a:solidFill>
                  <a:schemeClr val="lt1"/>
                </a:solidFill>
              </a:ln>
              <a:effectLst/>
            </c:spPr>
            <c:extLst>
              <c:ext xmlns:c16="http://schemas.microsoft.com/office/drawing/2014/chart" uri="{C3380CC4-5D6E-409C-BE32-E72D297353CC}">
                <c16:uniqueId val="{00000002-03DC-4EF0-A62D-9960A007EF3D}"/>
              </c:ext>
            </c:extLst>
          </c:dPt>
          <c:dLbls>
            <c:spPr>
              <a:noFill/>
              <a:ln w="25373">
                <a:noFill/>
              </a:ln>
            </c:spPr>
            <c:txPr>
              <a:bodyPr rot="0" spcFirstLastPara="1" vertOverflow="ellipsis" vert="horz" wrap="square" lIns="38100" tIns="19050" rIns="38100" bIns="19050" anchor="ctr" anchorCtr="1">
                <a:spAutoFit/>
              </a:bodyPr>
              <a:lstStyle/>
              <a:p>
                <a:pPr>
                  <a:defRPr sz="1998"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1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Дети от 0 до 14 лет </c:v>
                </c:pt>
                <c:pt idx="1">
                  <c:v>Молодёжь от 15 до 30 лет </c:v>
                </c:pt>
                <c:pt idx="2">
                  <c:v>Взрослое население свыше 30 лет </c:v>
                </c:pt>
              </c:strCache>
            </c:strRef>
          </c:cat>
          <c:val>
            <c:numRef>
              <c:f>Лист1!$B$2:$B$4</c:f>
              <c:numCache>
                <c:formatCode>0%</c:formatCode>
                <c:ptCount val="3"/>
                <c:pt idx="0">
                  <c:v>0.57999999999999996</c:v>
                </c:pt>
                <c:pt idx="1">
                  <c:v>0.18</c:v>
                </c:pt>
                <c:pt idx="2">
                  <c:v>0.24</c:v>
                </c:pt>
              </c:numCache>
            </c:numRef>
          </c:val>
          <c:extLst>
            <c:ext xmlns:c16="http://schemas.microsoft.com/office/drawing/2014/chart" uri="{C3380CC4-5D6E-409C-BE32-E72D297353CC}">
              <c16:uniqueId val="{00000003-03DC-4EF0-A62D-9960A007EF3D}"/>
            </c:ext>
          </c:extLst>
        </c:ser>
        <c:dLbls>
          <c:showLegendKey val="0"/>
          <c:showVal val="0"/>
          <c:showCatName val="0"/>
          <c:showSerName val="0"/>
          <c:showPercent val="0"/>
          <c:showBubbleSize val="0"/>
          <c:showLeaderLines val="1"/>
        </c:dLbls>
        <c:firstSliceAng val="0"/>
      </c:pieChart>
      <c:spPr>
        <a:noFill/>
        <a:ln w="25373">
          <a:noFill/>
        </a:ln>
      </c:spPr>
    </c:plotArea>
    <c:legend>
      <c:legendPos val="b"/>
      <c:layout>
        <c:manualLayout>
          <c:xMode val="edge"/>
          <c:yMode val="edge"/>
          <c:x val="0.26472720278967748"/>
          <c:y val="0.59316674469021302"/>
          <c:w val="0.47054536545827963"/>
          <c:h val="0.28435303076270863"/>
        </c:manualLayout>
      </c:layout>
      <c:overlay val="0"/>
      <c:spPr>
        <a:noFill/>
        <a:ln w="25373">
          <a:noFill/>
        </a:ln>
      </c:spPr>
      <c:txPr>
        <a:bodyPr rot="0" spcFirstLastPara="1" vertOverflow="ellipsis" vert="horz" wrap="square" anchor="ctr" anchorCtr="1"/>
        <a:lstStyle/>
        <a:p>
          <a:pPr>
            <a:defRPr sz="999" b="1"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19030" cap="flat" cmpd="sng" algn="ctr">
      <a:solidFill>
        <a:schemeClr val="bg1">
          <a:lumMod val="50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88" b="1" i="0" u="none" strike="noStrike" kern="1200" spc="0" baseline="0">
                <a:solidFill>
                  <a:srgbClr val="990000"/>
                </a:solidFill>
                <a:latin typeface="+mn-lt"/>
                <a:ea typeface="+mn-ea"/>
                <a:cs typeface="+mn-cs"/>
              </a:defRPr>
            </a:pPr>
            <a:r>
              <a:rPr lang="ru-RU" b="1">
                <a:solidFill>
                  <a:srgbClr val="990000"/>
                </a:solidFill>
              </a:rPr>
              <a:t>Культурно-просветительские мероприятия,</a:t>
            </a:r>
            <a:r>
              <a:rPr lang="ru-RU" b="1" baseline="0">
                <a:solidFill>
                  <a:srgbClr val="990000"/>
                </a:solidFill>
              </a:rPr>
              <a:t> </a:t>
            </a:r>
          </a:p>
          <a:p>
            <a:pPr>
              <a:defRPr sz="1388" b="1" i="0" u="none" strike="noStrike" kern="1200" spc="0" baseline="0">
                <a:solidFill>
                  <a:srgbClr val="990000"/>
                </a:solidFill>
                <a:latin typeface="+mn-lt"/>
                <a:ea typeface="+mn-ea"/>
                <a:cs typeface="+mn-cs"/>
              </a:defRPr>
            </a:pPr>
            <a:r>
              <a:rPr lang="ru-RU" b="1" baseline="0">
                <a:solidFill>
                  <a:srgbClr val="990000"/>
                </a:solidFill>
              </a:rPr>
              <a:t>2020-2023 гг., единиц </a:t>
            </a:r>
            <a:endParaRPr lang="ru-RU" b="1">
              <a:solidFill>
                <a:srgbClr val="990000"/>
              </a:solidFill>
            </a:endParaRPr>
          </a:p>
        </c:rich>
      </c:tx>
      <c:overlay val="0"/>
      <c:spPr>
        <a:noFill/>
        <a:ln w="25299">
          <a:noFill/>
        </a:ln>
      </c:spPr>
    </c:title>
    <c:autoTitleDeleted val="0"/>
    <c:plotArea>
      <c:layout>
        <c:manualLayout>
          <c:layoutTarget val="inner"/>
          <c:xMode val="edge"/>
          <c:yMode val="edge"/>
          <c:x val="0.33035714285714285"/>
          <c:y val="0.26860841423948217"/>
          <c:w val="0.22857142857142856"/>
          <c:h val="0.41423948220064727"/>
        </c:manualLayout>
      </c:layout>
      <c:doughnutChart>
        <c:varyColors val="1"/>
        <c:ser>
          <c:idx val="0"/>
          <c:order val="0"/>
          <c:tx>
            <c:strRef>
              <c:f>Лист1!$B$1</c:f>
              <c:strCache>
                <c:ptCount val="1"/>
                <c:pt idx="0">
                  <c:v>Продажи</c:v>
                </c:pt>
              </c:strCache>
            </c:strRef>
          </c:tx>
          <c:dPt>
            <c:idx val="0"/>
            <c:bubble3D val="0"/>
            <c:spPr>
              <a:solidFill>
                <a:schemeClr val="accent1"/>
              </a:solidFill>
              <a:ln w="18974">
                <a:solidFill>
                  <a:schemeClr val="lt1"/>
                </a:solidFill>
              </a:ln>
              <a:effectLst/>
            </c:spPr>
            <c:extLst>
              <c:ext xmlns:c16="http://schemas.microsoft.com/office/drawing/2014/chart" uri="{C3380CC4-5D6E-409C-BE32-E72D297353CC}">
                <c16:uniqueId val="{00000000-4F93-43E2-B4A0-0214965F9E36}"/>
              </c:ext>
            </c:extLst>
          </c:dPt>
          <c:dPt>
            <c:idx val="1"/>
            <c:bubble3D val="0"/>
            <c:spPr>
              <a:solidFill>
                <a:schemeClr val="accent2"/>
              </a:solidFill>
              <a:ln w="18974">
                <a:solidFill>
                  <a:schemeClr val="lt1"/>
                </a:solidFill>
              </a:ln>
              <a:effectLst/>
            </c:spPr>
            <c:extLst>
              <c:ext xmlns:c16="http://schemas.microsoft.com/office/drawing/2014/chart" uri="{C3380CC4-5D6E-409C-BE32-E72D297353CC}">
                <c16:uniqueId val="{00000001-4F93-43E2-B4A0-0214965F9E36}"/>
              </c:ext>
            </c:extLst>
          </c:dPt>
          <c:dPt>
            <c:idx val="2"/>
            <c:bubble3D val="0"/>
            <c:spPr>
              <a:solidFill>
                <a:schemeClr val="accent3"/>
              </a:solidFill>
              <a:ln w="18974">
                <a:solidFill>
                  <a:schemeClr val="lt1"/>
                </a:solidFill>
              </a:ln>
              <a:effectLst/>
            </c:spPr>
            <c:extLst>
              <c:ext xmlns:c16="http://schemas.microsoft.com/office/drawing/2014/chart" uri="{C3380CC4-5D6E-409C-BE32-E72D297353CC}">
                <c16:uniqueId val="{00000002-4F93-43E2-B4A0-0214965F9E36}"/>
              </c:ext>
            </c:extLst>
          </c:dPt>
          <c:dPt>
            <c:idx val="3"/>
            <c:bubble3D val="0"/>
            <c:spPr>
              <a:solidFill>
                <a:schemeClr val="accent4"/>
              </a:solidFill>
              <a:ln w="18974">
                <a:solidFill>
                  <a:schemeClr val="lt1"/>
                </a:solidFill>
              </a:ln>
              <a:effectLst/>
            </c:spPr>
            <c:extLst>
              <c:ext xmlns:c16="http://schemas.microsoft.com/office/drawing/2014/chart" uri="{C3380CC4-5D6E-409C-BE32-E72D297353CC}">
                <c16:uniqueId val="{00000003-4F93-43E2-B4A0-0214965F9E36}"/>
              </c:ext>
            </c:extLst>
          </c:dPt>
          <c:dLbls>
            <c:spPr>
              <a:noFill/>
              <a:ln w="25299">
                <a:noFill/>
              </a:ln>
            </c:spPr>
            <c:txPr>
              <a:bodyPr rot="0" spcFirstLastPara="1" vertOverflow="ellipsis" vert="horz" wrap="square" lIns="38100" tIns="19050" rIns="38100" bIns="19050" anchor="ctr" anchorCtr="1">
                <a:spAutoFit/>
              </a:bodyPr>
              <a:lstStyle/>
              <a:p>
                <a:pPr>
                  <a:defRPr sz="1594"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Лист1!$A$2:$A$5</c:f>
              <c:strCache>
                <c:ptCount val="4"/>
                <c:pt idx="0">
                  <c:v>2020 год </c:v>
                </c:pt>
                <c:pt idx="1">
                  <c:v>2021 год </c:v>
                </c:pt>
                <c:pt idx="2">
                  <c:v>2022 год </c:v>
                </c:pt>
                <c:pt idx="3">
                  <c:v>2023 год </c:v>
                </c:pt>
              </c:strCache>
            </c:strRef>
          </c:cat>
          <c:val>
            <c:numRef>
              <c:f>Лист1!$B$2:$B$5</c:f>
              <c:numCache>
                <c:formatCode>#,##0</c:formatCode>
                <c:ptCount val="4"/>
                <c:pt idx="0" formatCode="General">
                  <c:v>650</c:v>
                </c:pt>
                <c:pt idx="1">
                  <c:v>1278</c:v>
                </c:pt>
                <c:pt idx="2">
                  <c:v>1660</c:v>
                </c:pt>
                <c:pt idx="3">
                  <c:v>1836</c:v>
                </c:pt>
              </c:numCache>
            </c:numRef>
          </c:val>
          <c:extLst>
            <c:ext xmlns:c16="http://schemas.microsoft.com/office/drawing/2014/chart" uri="{C3380CC4-5D6E-409C-BE32-E72D297353CC}">
              <c16:uniqueId val="{00000004-4F93-43E2-B4A0-0214965F9E36}"/>
            </c:ext>
          </c:extLst>
        </c:ser>
        <c:dLbls>
          <c:showLegendKey val="0"/>
          <c:showVal val="1"/>
          <c:showCatName val="0"/>
          <c:showSerName val="0"/>
          <c:showPercent val="0"/>
          <c:showBubbleSize val="0"/>
          <c:showLeaderLines val="0"/>
        </c:dLbls>
        <c:firstSliceAng val="0"/>
        <c:holeSize val="75"/>
      </c:doughnutChart>
      <c:spPr>
        <a:noFill/>
        <a:ln w="25299">
          <a:noFill/>
        </a:ln>
      </c:spPr>
    </c:plotArea>
    <c:legend>
      <c:legendPos val="b"/>
      <c:overlay val="0"/>
      <c:spPr>
        <a:noFill/>
        <a:ln w="25299">
          <a:noFill/>
        </a:ln>
      </c:spPr>
      <c:txPr>
        <a:bodyPr rot="0" spcFirstLastPara="1" vertOverflow="ellipsis" vert="horz" wrap="square" anchor="ctr" anchorCtr="1"/>
        <a:lstStyle/>
        <a:p>
          <a:pPr>
            <a:defRPr sz="1195" b="1"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18974" cap="flat" cmpd="sng" algn="ctr">
      <a:solidFill>
        <a:sysClr val="window" lastClr="FFFFFF">
          <a:lumMod val="50000"/>
        </a:sys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rAngAx val="1"/>
    </c:view3D>
    <c:floor>
      <c:thickness val="0"/>
    </c:floor>
    <c:sideWall>
      <c:thickness val="0"/>
    </c:sideWall>
    <c:backWall>
      <c:thickness val="0"/>
    </c:backWall>
    <c:plotArea>
      <c:layout/>
      <c:bar3DChart>
        <c:barDir val="col"/>
        <c:grouping val="clustered"/>
        <c:varyColors val="1"/>
        <c:ser>
          <c:idx val="0"/>
          <c:order val="0"/>
          <c:tx>
            <c:strRef>
              <c:f>Лист1!$AT$19</c:f>
              <c:strCache>
                <c:ptCount val="1"/>
                <c:pt idx="0">
                  <c:v>% 22-23уч.г.</c:v>
                </c:pt>
              </c:strCache>
            </c:strRef>
          </c:tx>
          <c:invertIfNegative val="1"/>
          <c:cat>
            <c:strRef>
              <c:f>Лист1!$AU$18:$AX$18</c:f>
              <c:strCache>
                <c:ptCount val="4"/>
                <c:pt idx="0">
                  <c:v>Вк</c:v>
                </c:pt>
                <c:pt idx="1">
                  <c:v>1 к</c:v>
                </c:pt>
                <c:pt idx="2">
                  <c:v>б/к</c:v>
                </c:pt>
                <c:pt idx="3">
                  <c:v>сзд</c:v>
                </c:pt>
              </c:strCache>
            </c:strRef>
          </c:cat>
          <c:val>
            <c:numRef>
              <c:f>Лист1!$AU$19:$AX$19</c:f>
              <c:numCache>
                <c:formatCode>General</c:formatCode>
                <c:ptCount val="4"/>
                <c:pt idx="0">
                  <c:v>37.300000000000004</c:v>
                </c:pt>
                <c:pt idx="1">
                  <c:v>58.6</c:v>
                </c:pt>
                <c:pt idx="2">
                  <c:v>4.0999999999999996</c:v>
                </c:pt>
                <c:pt idx="3">
                  <c:v>0</c:v>
                </c:pt>
              </c:numCache>
            </c:numRef>
          </c:val>
          <c:extLst>
            <c:ext xmlns:c16="http://schemas.microsoft.com/office/drawing/2014/chart" uri="{C3380CC4-5D6E-409C-BE32-E72D297353CC}">
              <c16:uniqueId val="{00000000-8953-44C6-81DD-4E148389589C}"/>
            </c:ext>
          </c:extLst>
        </c:ser>
        <c:ser>
          <c:idx val="1"/>
          <c:order val="1"/>
          <c:tx>
            <c:strRef>
              <c:f>Лист1!$AT$20</c:f>
              <c:strCache>
                <c:ptCount val="1"/>
                <c:pt idx="0">
                  <c:v>% 21-22уч.г.</c:v>
                </c:pt>
              </c:strCache>
            </c:strRef>
          </c:tx>
          <c:invertIfNegative val="1"/>
          <c:cat>
            <c:strRef>
              <c:f>Лист1!$AU$18:$AX$18</c:f>
              <c:strCache>
                <c:ptCount val="4"/>
                <c:pt idx="0">
                  <c:v>Вк</c:v>
                </c:pt>
                <c:pt idx="1">
                  <c:v>1 к</c:v>
                </c:pt>
                <c:pt idx="2">
                  <c:v>б/к</c:v>
                </c:pt>
                <c:pt idx="3">
                  <c:v>сзд</c:v>
                </c:pt>
              </c:strCache>
            </c:strRef>
          </c:cat>
          <c:val>
            <c:numRef>
              <c:f>Лист1!$AU$20:$AX$20</c:f>
              <c:numCache>
                <c:formatCode>General</c:formatCode>
                <c:ptCount val="4"/>
                <c:pt idx="0">
                  <c:v>31.2</c:v>
                </c:pt>
                <c:pt idx="1">
                  <c:v>62.9</c:v>
                </c:pt>
                <c:pt idx="2">
                  <c:v>4.9000000000000004</c:v>
                </c:pt>
                <c:pt idx="3">
                  <c:v>1</c:v>
                </c:pt>
              </c:numCache>
            </c:numRef>
          </c:val>
          <c:extLst>
            <c:ext xmlns:c16="http://schemas.microsoft.com/office/drawing/2014/chart" uri="{C3380CC4-5D6E-409C-BE32-E72D297353CC}">
              <c16:uniqueId val="{00000001-8953-44C6-81DD-4E148389589C}"/>
            </c:ext>
          </c:extLst>
        </c:ser>
        <c:ser>
          <c:idx val="2"/>
          <c:order val="2"/>
          <c:tx>
            <c:strRef>
              <c:f>Лист1!$AT$21</c:f>
              <c:strCache>
                <c:ptCount val="1"/>
                <c:pt idx="0">
                  <c:v>% 20-21уч.г.</c:v>
                </c:pt>
              </c:strCache>
            </c:strRef>
          </c:tx>
          <c:invertIfNegative val="1"/>
          <c:cat>
            <c:strRef>
              <c:f>Лист1!$AU$18:$AX$18</c:f>
              <c:strCache>
                <c:ptCount val="4"/>
                <c:pt idx="0">
                  <c:v>Вк</c:v>
                </c:pt>
                <c:pt idx="1">
                  <c:v>1 к</c:v>
                </c:pt>
                <c:pt idx="2">
                  <c:v>б/к</c:v>
                </c:pt>
                <c:pt idx="3">
                  <c:v>сзд</c:v>
                </c:pt>
              </c:strCache>
            </c:strRef>
          </c:cat>
          <c:val>
            <c:numRef>
              <c:f>Лист1!$AU$21:$AX$21</c:f>
              <c:numCache>
                <c:formatCode>General</c:formatCode>
                <c:ptCount val="4"/>
                <c:pt idx="0">
                  <c:v>30.3</c:v>
                </c:pt>
                <c:pt idx="1">
                  <c:v>65.2</c:v>
                </c:pt>
                <c:pt idx="2">
                  <c:v>2.9</c:v>
                </c:pt>
                <c:pt idx="3">
                  <c:v>1.6</c:v>
                </c:pt>
              </c:numCache>
            </c:numRef>
          </c:val>
          <c:extLst>
            <c:ext xmlns:c16="http://schemas.microsoft.com/office/drawing/2014/chart" uri="{C3380CC4-5D6E-409C-BE32-E72D297353CC}">
              <c16:uniqueId val="{00000002-8953-44C6-81DD-4E148389589C}"/>
            </c:ext>
          </c:extLst>
        </c:ser>
        <c:dLbls>
          <c:showLegendKey val="0"/>
          <c:showVal val="0"/>
          <c:showCatName val="0"/>
          <c:showSerName val="0"/>
          <c:showPercent val="0"/>
          <c:showBubbleSize val="0"/>
        </c:dLbls>
        <c:gapWidth val="150"/>
        <c:shape val="cylinder"/>
        <c:axId val="159083520"/>
        <c:axId val="148038208"/>
        <c:axId val="0"/>
      </c:bar3DChart>
      <c:catAx>
        <c:axId val="159083520"/>
        <c:scaling>
          <c:orientation val="minMax"/>
        </c:scaling>
        <c:delete val="1"/>
        <c:axPos val="b"/>
        <c:numFmt formatCode="General" sourceLinked="0"/>
        <c:majorTickMark val="cross"/>
        <c:minorTickMark val="cross"/>
        <c:tickLblPos val="nextTo"/>
        <c:crossAx val="148038208"/>
        <c:crosses val="autoZero"/>
        <c:auto val="1"/>
        <c:lblAlgn val="ctr"/>
        <c:lblOffset val="100"/>
        <c:noMultiLvlLbl val="1"/>
      </c:catAx>
      <c:valAx>
        <c:axId val="148038208"/>
        <c:scaling>
          <c:orientation val="minMax"/>
        </c:scaling>
        <c:delete val="1"/>
        <c:axPos val="l"/>
        <c:majorGridlines/>
        <c:numFmt formatCode="General" sourceLinked="1"/>
        <c:majorTickMark val="cross"/>
        <c:minorTickMark val="cross"/>
        <c:tickLblPos val="nextTo"/>
        <c:crossAx val="159083520"/>
        <c:crosses val="autoZero"/>
        <c:crossBetween val="between"/>
      </c:valAx>
    </c:plotArea>
    <c:legend>
      <c:legendPos val="r"/>
      <c:overlay val="1"/>
    </c:legend>
    <c:plotVisOnly val="1"/>
    <c:dispBlanksAs val="zero"/>
    <c:showDLblsOverMax val="1"/>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hPercent val="50"/>
      <c:rotY val="3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2089552238805971E-2"/>
          <c:y val="6.8702290076335881E-2"/>
          <c:w val="0.70149253731343286"/>
          <c:h val="0.64122137404580148"/>
        </c:manualLayout>
      </c:layout>
      <c:bar3DChart>
        <c:barDir val="col"/>
        <c:grouping val="clustered"/>
        <c:varyColors val="0"/>
        <c:ser>
          <c:idx val="0"/>
          <c:order val="0"/>
          <c:tx>
            <c:strRef>
              <c:f>Sheet1!$A$2</c:f>
              <c:strCache>
                <c:ptCount val="1"/>
                <c:pt idx="0">
                  <c:v>2022 год</c:v>
                </c:pt>
              </c:strCache>
            </c:strRef>
          </c:tx>
          <c:spPr>
            <a:solidFill>
              <a:srgbClr val="CCFFFF"/>
            </a:solidFill>
            <a:ln w="12387">
              <a:solidFill>
                <a:srgbClr val="000000"/>
              </a:solidFill>
              <a:prstDash val="solid"/>
            </a:ln>
          </c:spPr>
          <c:invertIfNegative val="0"/>
          <c:dLbls>
            <c:spPr>
              <a:noFill/>
              <a:ln w="24773">
                <a:noFill/>
              </a:ln>
            </c:spPr>
            <c:txPr>
              <a:bodyPr wrap="square" lIns="38100" tIns="19050" rIns="38100" bIns="19050" anchor="ctr">
                <a:spAutoFit/>
              </a:bodyPr>
              <a:lstStyle/>
              <a:p>
                <a:pPr>
                  <a:defRPr sz="78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Sheet1!$B$1:$B$1</c:f>
              <c:strCache>
                <c:ptCount val="1"/>
                <c:pt idx="0">
                  <c:v>Принято</c:v>
                </c:pt>
              </c:strCache>
            </c:strRef>
          </c:cat>
          <c:val>
            <c:numRef>
              <c:f>Sheet1!$B$2:$B$2</c:f>
              <c:numCache>
                <c:formatCode>General</c:formatCode>
                <c:ptCount val="1"/>
                <c:pt idx="0">
                  <c:v>23</c:v>
                </c:pt>
              </c:numCache>
            </c:numRef>
          </c:val>
          <c:extLst>
            <c:ext xmlns:c16="http://schemas.microsoft.com/office/drawing/2014/chart" uri="{C3380CC4-5D6E-409C-BE32-E72D297353CC}">
              <c16:uniqueId val="{00000000-3EF4-4EB1-AED9-91F19A8451E2}"/>
            </c:ext>
          </c:extLst>
        </c:ser>
        <c:ser>
          <c:idx val="1"/>
          <c:order val="1"/>
          <c:tx>
            <c:strRef>
              <c:f>Sheet1!$A$3</c:f>
              <c:strCache>
                <c:ptCount val="1"/>
                <c:pt idx="0">
                  <c:v>2023 год</c:v>
                </c:pt>
              </c:strCache>
            </c:strRef>
          </c:tx>
          <c:spPr>
            <a:solidFill>
              <a:srgbClr val="CC99FF"/>
            </a:solidFill>
            <a:ln w="12387">
              <a:solidFill>
                <a:srgbClr val="000000"/>
              </a:solidFill>
              <a:prstDash val="solid"/>
            </a:ln>
          </c:spPr>
          <c:invertIfNegative val="0"/>
          <c:dLbls>
            <c:spPr>
              <a:noFill/>
              <a:ln w="24773">
                <a:noFill/>
              </a:ln>
            </c:spPr>
            <c:txPr>
              <a:bodyPr wrap="square" lIns="38100" tIns="19050" rIns="38100" bIns="19050" anchor="ctr">
                <a:spAutoFit/>
              </a:bodyPr>
              <a:lstStyle/>
              <a:p>
                <a:pPr>
                  <a:defRPr sz="78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Sheet1!$B$1:$B$1</c:f>
              <c:strCache>
                <c:ptCount val="1"/>
                <c:pt idx="0">
                  <c:v>Принято</c:v>
                </c:pt>
              </c:strCache>
            </c:strRef>
          </c:cat>
          <c:val>
            <c:numRef>
              <c:f>Sheet1!$B$3:$B$3</c:f>
              <c:numCache>
                <c:formatCode>General</c:formatCode>
                <c:ptCount val="1"/>
                <c:pt idx="0">
                  <c:v>36</c:v>
                </c:pt>
              </c:numCache>
            </c:numRef>
          </c:val>
          <c:extLst>
            <c:ext xmlns:c16="http://schemas.microsoft.com/office/drawing/2014/chart" uri="{C3380CC4-5D6E-409C-BE32-E72D297353CC}">
              <c16:uniqueId val="{00000001-3EF4-4EB1-AED9-91F19A8451E2}"/>
            </c:ext>
          </c:extLst>
        </c:ser>
        <c:dLbls>
          <c:showLegendKey val="0"/>
          <c:showVal val="0"/>
          <c:showCatName val="0"/>
          <c:showSerName val="0"/>
          <c:showPercent val="0"/>
          <c:showBubbleSize val="0"/>
        </c:dLbls>
        <c:gapWidth val="150"/>
        <c:gapDepth val="0"/>
        <c:shape val="cylinder"/>
        <c:axId val="202091008"/>
        <c:axId val="289459008"/>
        <c:axId val="0"/>
      </c:bar3DChart>
      <c:catAx>
        <c:axId val="202091008"/>
        <c:scaling>
          <c:orientation val="minMax"/>
        </c:scaling>
        <c:delete val="0"/>
        <c:axPos val="b"/>
        <c:numFmt formatCode="General" sourceLinked="1"/>
        <c:majorTickMark val="out"/>
        <c:minorTickMark val="none"/>
        <c:tickLblPos val="low"/>
        <c:spPr>
          <a:ln w="3097">
            <a:solidFill>
              <a:srgbClr val="000000"/>
            </a:solidFill>
            <a:prstDash val="solid"/>
          </a:ln>
        </c:spPr>
        <c:txPr>
          <a:bodyPr rot="0" vert="horz"/>
          <a:lstStyle/>
          <a:p>
            <a:pPr>
              <a:defRPr sz="536" b="1" i="0" u="none" strike="noStrike" baseline="0">
                <a:solidFill>
                  <a:srgbClr val="000000"/>
                </a:solidFill>
                <a:latin typeface="Arial Cyr"/>
                <a:ea typeface="Arial Cyr"/>
                <a:cs typeface="Arial Cyr"/>
              </a:defRPr>
            </a:pPr>
            <a:endParaRPr lang="ru-RU"/>
          </a:p>
        </c:txPr>
        <c:crossAx val="289459008"/>
        <c:crosses val="autoZero"/>
        <c:auto val="1"/>
        <c:lblAlgn val="ctr"/>
        <c:lblOffset val="100"/>
        <c:tickLblSkip val="1"/>
        <c:tickMarkSkip val="1"/>
        <c:noMultiLvlLbl val="0"/>
      </c:catAx>
      <c:valAx>
        <c:axId val="289459008"/>
        <c:scaling>
          <c:orientation val="minMax"/>
        </c:scaling>
        <c:delete val="0"/>
        <c:axPos val="l"/>
        <c:majorGridlines>
          <c:spPr>
            <a:ln w="3097">
              <a:solidFill>
                <a:srgbClr val="000000"/>
              </a:solidFill>
              <a:prstDash val="solid"/>
            </a:ln>
          </c:spPr>
        </c:majorGridlines>
        <c:numFmt formatCode="General" sourceLinked="1"/>
        <c:majorTickMark val="out"/>
        <c:minorTickMark val="none"/>
        <c:tickLblPos val="nextTo"/>
        <c:spPr>
          <a:ln w="3097">
            <a:solidFill>
              <a:srgbClr val="000000"/>
            </a:solidFill>
            <a:prstDash val="solid"/>
          </a:ln>
        </c:spPr>
        <c:txPr>
          <a:bodyPr rot="0" vert="horz"/>
          <a:lstStyle/>
          <a:p>
            <a:pPr>
              <a:defRPr sz="536" b="1" i="0" u="none" strike="noStrike" baseline="0">
                <a:solidFill>
                  <a:srgbClr val="000000"/>
                </a:solidFill>
                <a:latin typeface="Arial Cyr"/>
                <a:ea typeface="Arial Cyr"/>
                <a:cs typeface="Arial Cyr"/>
              </a:defRPr>
            </a:pPr>
            <a:endParaRPr lang="ru-RU"/>
          </a:p>
        </c:txPr>
        <c:crossAx val="202091008"/>
        <c:crosses val="autoZero"/>
        <c:crossBetween val="between"/>
      </c:valAx>
      <c:spPr>
        <a:noFill/>
        <a:ln w="24773">
          <a:noFill/>
        </a:ln>
      </c:spPr>
    </c:plotArea>
    <c:legend>
      <c:legendPos val="r"/>
      <c:layout>
        <c:manualLayout>
          <c:xMode val="edge"/>
          <c:yMode val="edge"/>
          <c:x val="0.72388059701492535"/>
          <c:y val="4.5801526717557252E-2"/>
          <c:w val="0.23880597014925373"/>
          <c:h val="0.29770992366412213"/>
        </c:manualLayout>
      </c:layout>
      <c:overlay val="0"/>
      <c:spPr>
        <a:noFill/>
        <a:ln w="3097">
          <a:solidFill>
            <a:srgbClr val="000000"/>
          </a:solidFill>
          <a:prstDash val="solid"/>
        </a:ln>
      </c:spPr>
      <c:txPr>
        <a:bodyPr/>
        <a:lstStyle/>
        <a:p>
          <a:pPr>
            <a:defRPr sz="717"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561"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hPercent val="50"/>
      <c:rotY val="3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6923076923076927E-2"/>
          <c:y val="7.0866141732283464E-2"/>
          <c:w val="0.69930069930069927"/>
          <c:h val="0.70866141732283461"/>
        </c:manualLayout>
      </c:layout>
      <c:bar3DChart>
        <c:barDir val="col"/>
        <c:grouping val="clustered"/>
        <c:varyColors val="0"/>
        <c:ser>
          <c:idx val="0"/>
          <c:order val="0"/>
          <c:tx>
            <c:strRef>
              <c:f>Sheet1!$A$2</c:f>
              <c:strCache>
                <c:ptCount val="1"/>
                <c:pt idx="0">
                  <c:v>2022 год</c:v>
                </c:pt>
              </c:strCache>
            </c:strRef>
          </c:tx>
          <c:spPr>
            <a:solidFill>
              <a:srgbClr val="CCFFFF"/>
            </a:solidFill>
            <a:ln w="12383">
              <a:solidFill>
                <a:srgbClr val="000000"/>
              </a:solidFill>
              <a:prstDash val="solid"/>
            </a:ln>
          </c:spPr>
          <c:invertIfNegative val="0"/>
          <c:dLbls>
            <c:spPr>
              <a:noFill/>
              <a:ln w="24766">
                <a:noFill/>
              </a:ln>
            </c:spPr>
            <c:txPr>
              <a:bodyPr wrap="square" lIns="38100" tIns="19050" rIns="38100" bIns="19050" anchor="ctr">
                <a:spAutoFit/>
              </a:bodyPr>
              <a:lstStyle/>
              <a:p>
                <a:pPr>
                  <a:defRPr sz="804"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Sheet1!$B$1:$B$1</c:f>
              <c:strCache>
                <c:ptCount val="1"/>
                <c:pt idx="0">
                  <c:v>Уволено</c:v>
                </c:pt>
              </c:strCache>
            </c:strRef>
          </c:cat>
          <c:val>
            <c:numRef>
              <c:f>Sheet1!$B$2:$B$2</c:f>
              <c:numCache>
                <c:formatCode>General</c:formatCode>
                <c:ptCount val="1"/>
                <c:pt idx="0">
                  <c:v>32</c:v>
                </c:pt>
              </c:numCache>
            </c:numRef>
          </c:val>
          <c:extLst>
            <c:ext xmlns:c16="http://schemas.microsoft.com/office/drawing/2014/chart" uri="{C3380CC4-5D6E-409C-BE32-E72D297353CC}">
              <c16:uniqueId val="{00000000-E116-4734-94D3-49528DE9C61A}"/>
            </c:ext>
          </c:extLst>
        </c:ser>
        <c:ser>
          <c:idx val="1"/>
          <c:order val="1"/>
          <c:tx>
            <c:strRef>
              <c:f>Sheet1!$A$3</c:f>
              <c:strCache>
                <c:ptCount val="1"/>
                <c:pt idx="0">
                  <c:v>2023 год</c:v>
                </c:pt>
              </c:strCache>
            </c:strRef>
          </c:tx>
          <c:spPr>
            <a:solidFill>
              <a:srgbClr val="CC99FF"/>
            </a:solidFill>
            <a:ln w="12383">
              <a:solidFill>
                <a:srgbClr val="000000"/>
              </a:solidFill>
              <a:prstDash val="solid"/>
            </a:ln>
          </c:spPr>
          <c:invertIfNegative val="0"/>
          <c:dLbls>
            <c:spPr>
              <a:noFill/>
              <a:ln w="24766">
                <a:noFill/>
              </a:ln>
            </c:spPr>
            <c:txPr>
              <a:bodyPr wrap="square" lIns="38100" tIns="19050" rIns="38100" bIns="19050" anchor="ctr">
                <a:spAutoFit/>
              </a:bodyPr>
              <a:lstStyle/>
              <a:p>
                <a:pPr>
                  <a:defRPr sz="804"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Sheet1!$B$1:$B$1</c:f>
              <c:strCache>
                <c:ptCount val="1"/>
                <c:pt idx="0">
                  <c:v>Уволено</c:v>
                </c:pt>
              </c:strCache>
            </c:strRef>
          </c:cat>
          <c:val>
            <c:numRef>
              <c:f>Sheet1!$B$3:$B$3</c:f>
              <c:numCache>
                <c:formatCode>General</c:formatCode>
                <c:ptCount val="1"/>
                <c:pt idx="0">
                  <c:v>40</c:v>
                </c:pt>
              </c:numCache>
            </c:numRef>
          </c:val>
          <c:extLst>
            <c:ext xmlns:c16="http://schemas.microsoft.com/office/drawing/2014/chart" uri="{C3380CC4-5D6E-409C-BE32-E72D297353CC}">
              <c16:uniqueId val="{00000001-E116-4734-94D3-49528DE9C61A}"/>
            </c:ext>
          </c:extLst>
        </c:ser>
        <c:dLbls>
          <c:showLegendKey val="0"/>
          <c:showVal val="0"/>
          <c:showCatName val="0"/>
          <c:showSerName val="0"/>
          <c:showPercent val="0"/>
          <c:showBubbleSize val="0"/>
        </c:dLbls>
        <c:gapWidth val="150"/>
        <c:gapDepth val="0"/>
        <c:shape val="cylinder"/>
        <c:axId val="202089472"/>
        <c:axId val="289460160"/>
        <c:axId val="0"/>
      </c:bar3DChart>
      <c:catAx>
        <c:axId val="202089472"/>
        <c:scaling>
          <c:orientation val="minMax"/>
        </c:scaling>
        <c:delete val="0"/>
        <c:axPos val="b"/>
        <c:numFmt formatCode="General" sourceLinked="1"/>
        <c:majorTickMark val="out"/>
        <c:minorTickMark val="none"/>
        <c:tickLblPos val="low"/>
        <c:spPr>
          <a:ln w="3096">
            <a:solidFill>
              <a:srgbClr val="000000"/>
            </a:solidFill>
            <a:prstDash val="solid"/>
          </a:ln>
        </c:spPr>
        <c:txPr>
          <a:bodyPr rot="0" vert="horz"/>
          <a:lstStyle/>
          <a:p>
            <a:pPr>
              <a:defRPr sz="536" b="1" i="0" u="none" strike="noStrike" baseline="0">
                <a:solidFill>
                  <a:srgbClr val="000000"/>
                </a:solidFill>
                <a:latin typeface="Arial Cyr"/>
                <a:ea typeface="Arial Cyr"/>
                <a:cs typeface="Arial Cyr"/>
              </a:defRPr>
            </a:pPr>
            <a:endParaRPr lang="ru-RU"/>
          </a:p>
        </c:txPr>
        <c:crossAx val="289460160"/>
        <c:crosses val="autoZero"/>
        <c:auto val="1"/>
        <c:lblAlgn val="ctr"/>
        <c:lblOffset val="100"/>
        <c:tickLblSkip val="1"/>
        <c:tickMarkSkip val="1"/>
        <c:noMultiLvlLbl val="0"/>
      </c:catAx>
      <c:valAx>
        <c:axId val="289460160"/>
        <c:scaling>
          <c:orientation val="minMax"/>
        </c:scaling>
        <c:delete val="0"/>
        <c:axPos val="l"/>
        <c:majorGridlines>
          <c:spPr>
            <a:ln w="3096">
              <a:solidFill>
                <a:srgbClr val="000000"/>
              </a:solidFill>
              <a:prstDash val="solid"/>
            </a:ln>
          </c:spPr>
        </c:majorGridlines>
        <c:numFmt formatCode="General" sourceLinked="1"/>
        <c:majorTickMark val="out"/>
        <c:minorTickMark val="none"/>
        <c:tickLblPos val="nextTo"/>
        <c:spPr>
          <a:ln w="3096">
            <a:solidFill>
              <a:srgbClr val="000000"/>
            </a:solidFill>
            <a:prstDash val="solid"/>
          </a:ln>
        </c:spPr>
        <c:txPr>
          <a:bodyPr rot="0" vert="horz"/>
          <a:lstStyle/>
          <a:p>
            <a:pPr>
              <a:defRPr sz="536" b="1" i="0" u="none" strike="noStrike" baseline="0">
                <a:solidFill>
                  <a:srgbClr val="000000"/>
                </a:solidFill>
                <a:latin typeface="Arial Cyr"/>
                <a:ea typeface="Arial Cyr"/>
                <a:cs typeface="Arial Cyr"/>
              </a:defRPr>
            </a:pPr>
            <a:endParaRPr lang="ru-RU"/>
          </a:p>
        </c:txPr>
        <c:crossAx val="202089472"/>
        <c:crosses val="autoZero"/>
        <c:crossBetween val="between"/>
      </c:valAx>
      <c:spPr>
        <a:noFill/>
        <a:ln w="24766">
          <a:noFill/>
        </a:ln>
      </c:spPr>
    </c:plotArea>
    <c:legend>
      <c:legendPos val="r"/>
      <c:layout>
        <c:manualLayout>
          <c:xMode val="edge"/>
          <c:yMode val="edge"/>
          <c:x val="0.77272727272727271"/>
          <c:y val="0.14960629921259844"/>
          <c:w val="0.20979020979020979"/>
          <c:h val="0.32283464566929132"/>
        </c:manualLayout>
      </c:layout>
      <c:overlay val="0"/>
      <c:spPr>
        <a:noFill/>
        <a:ln w="3096">
          <a:solidFill>
            <a:srgbClr val="000000"/>
          </a:solidFill>
          <a:prstDash val="solid"/>
        </a:ln>
      </c:spPr>
      <c:txPr>
        <a:bodyPr/>
        <a:lstStyle/>
        <a:p>
          <a:pPr>
            <a:defRPr sz="717"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536"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41"/>
      <c:hPercent val="62"/>
      <c:rotY val="44"/>
      <c:depthPercent val="9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605633802816901E-2"/>
          <c:y val="3.9473684210526314E-2"/>
          <c:w val="0.90985915492957747"/>
          <c:h val="0.53508771929824561"/>
        </c:manualLayout>
      </c:layout>
      <c:bar3DChart>
        <c:barDir val="col"/>
        <c:grouping val="clustered"/>
        <c:varyColors val="0"/>
        <c:ser>
          <c:idx val="0"/>
          <c:order val="0"/>
          <c:tx>
            <c:strRef>
              <c:f>Sheet1!$A$2</c:f>
              <c:strCache>
                <c:ptCount val="1"/>
                <c:pt idx="0">
                  <c:v>2022</c:v>
                </c:pt>
              </c:strCache>
            </c:strRef>
          </c:tx>
          <c:spPr>
            <a:solidFill>
              <a:srgbClr val="9999FF"/>
            </a:solidFill>
            <a:ln w="12681">
              <a:solidFill>
                <a:srgbClr val="000000"/>
              </a:solidFill>
              <a:prstDash val="solid"/>
            </a:ln>
          </c:spPr>
          <c:invertIfNegative val="0"/>
          <c:cat>
            <c:strRef>
              <c:f>Sheet1!$B$1:$E$1</c:f>
              <c:strCache>
                <c:ptCount val="4"/>
                <c:pt idx="0">
                  <c:v>Почетная грамота</c:v>
                </c:pt>
                <c:pt idx="1">
                  <c:v>Благодарность</c:v>
                </c:pt>
                <c:pt idx="2">
                  <c:v>Благодарственное письмо</c:v>
                </c:pt>
                <c:pt idx="3">
                  <c:v>Всего муниципальных наград</c:v>
                </c:pt>
              </c:strCache>
            </c:strRef>
          </c:cat>
          <c:val>
            <c:numRef>
              <c:f>Sheet1!$B$2:$E$2</c:f>
              <c:numCache>
                <c:formatCode>General</c:formatCode>
                <c:ptCount val="4"/>
                <c:pt idx="0">
                  <c:v>48</c:v>
                </c:pt>
                <c:pt idx="1">
                  <c:v>65</c:v>
                </c:pt>
                <c:pt idx="2">
                  <c:v>353</c:v>
                </c:pt>
                <c:pt idx="3">
                  <c:v>466</c:v>
                </c:pt>
              </c:numCache>
            </c:numRef>
          </c:val>
          <c:extLst>
            <c:ext xmlns:c16="http://schemas.microsoft.com/office/drawing/2014/chart" uri="{C3380CC4-5D6E-409C-BE32-E72D297353CC}">
              <c16:uniqueId val="{00000000-C91B-4F9C-B9A3-40CD966E2A35}"/>
            </c:ext>
          </c:extLst>
        </c:ser>
        <c:ser>
          <c:idx val="1"/>
          <c:order val="1"/>
          <c:tx>
            <c:strRef>
              <c:f>Sheet1!$A$3</c:f>
              <c:strCache>
                <c:ptCount val="1"/>
                <c:pt idx="0">
                  <c:v>2023</c:v>
                </c:pt>
              </c:strCache>
            </c:strRef>
          </c:tx>
          <c:spPr>
            <a:solidFill>
              <a:srgbClr val="993366"/>
            </a:solidFill>
            <a:ln w="12681">
              <a:solidFill>
                <a:srgbClr val="000000"/>
              </a:solidFill>
              <a:prstDash val="solid"/>
            </a:ln>
          </c:spPr>
          <c:invertIfNegative val="0"/>
          <c:cat>
            <c:strRef>
              <c:f>Sheet1!$B$1:$E$1</c:f>
              <c:strCache>
                <c:ptCount val="4"/>
                <c:pt idx="0">
                  <c:v>Почетная грамота</c:v>
                </c:pt>
                <c:pt idx="1">
                  <c:v>Благодарность</c:v>
                </c:pt>
                <c:pt idx="2">
                  <c:v>Благодарственное письмо</c:v>
                </c:pt>
                <c:pt idx="3">
                  <c:v>Всего муниципальных наград</c:v>
                </c:pt>
              </c:strCache>
            </c:strRef>
          </c:cat>
          <c:val>
            <c:numRef>
              <c:f>Sheet1!$B$3:$E$3</c:f>
              <c:numCache>
                <c:formatCode>General</c:formatCode>
                <c:ptCount val="4"/>
                <c:pt idx="0">
                  <c:v>26</c:v>
                </c:pt>
                <c:pt idx="1">
                  <c:v>53</c:v>
                </c:pt>
                <c:pt idx="2">
                  <c:v>481</c:v>
                </c:pt>
                <c:pt idx="3">
                  <c:v>560</c:v>
                </c:pt>
              </c:numCache>
            </c:numRef>
          </c:val>
          <c:extLst>
            <c:ext xmlns:c16="http://schemas.microsoft.com/office/drawing/2014/chart" uri="{C3380CC4-5D6E-409C-BE32-E72D297353CC}">
              <c16:uniqueId val="{00000001-C91B-4F9C-B9A3-40CD966E2A35}"/>
            </c:ext>
          </c:extLst>
        </c:ser>
        <c:dLbls>
          <c:showLegendKey val="0"/>
          <c:showVal val="0"/>
          <c:showCatName val="0"/>
          <c:showSerName val="0"/>
          <c:showPercent val="0"/>
          <c:showBubbleSize val="0"/>
        </c:dLbls>
        <c:gapWidth val="180"/>
        <c:gapDepth val="90"/>
        <c:shape val="box"/>
        <c:axId val="193903616"/>
        <c:axId val="289461888"/>
        <c:axId val="0"/>
      </c:bar3DChart>
      <c:catAx>
        <c:axId val="193903616"/>
        <c:scaling>
          <c:orientation val="minMax"/>
        </c:scaling>
        <c:delete val="0"/>
        <c:axPos val="b"/>
        <c:numFmt formatCode="General" sourceLinked="1"/>
        <c:majorTickMark val="out"/>
        <c:minorTickMark val="none"/>
        <c:tickLblPos val="low"/>
        <c:spPr>
          <a:ln w="3170">
            <a:solidFill>
              <a:srgbClr val="000000"/>
            </a:solidFill>
            <a:prstDash val="solid"/>
          </a:ln>
        </c:spPr>
        <c:txPr>
          <a:bodyPr rot="-5400000" vert="horz"/>
          <a:lstStyle/>
          <a:p>
            <a:pPr>
              <a:defRPr sz="824" b="0" i="0" u="none" strike="noStrike" baseline="0">
                <a:solidFill>
                  <a:srgbClr val="000000"/>
                </a:solidFill>
                <a:latin typeface="Calibri"/>
                <a:ea typeface="Calibri"/>
                <a:cs typeface="Calibri"/>
              </a:defRPr>
            </a:pPr>
            <a:endParaRPr lang="ru-RU"/>
          </a:p>
        </c:txPr>
        <c:crossAx val="289461888"/>
        <c:crosses val="autoZero"/>
        <c:auto val="1"/>
        <c:lblAlgn val="ctr"/>
        <c:lblOffset val="100"/>
        <c:tickLblSkip val="1"/>
        <c:tickMarkSkip val="1"/>
        <c:noMultiLvlLbl val="0"/>
      </c:catAx>
      <c:valAx>
        <c:axId val="289461888"/>
        <c:scaling>
          <c:orientation val="minMax"/>
        </c:scaling>
        <c:delete val="0"/>
        <c:axPos val="l"/>
        <c:majorGridlines>
          <c:spPr>
            <a:ln w="3170">
              <a:solidFill>
                <a:srgbClr val="000000"/>
              </a:solidFill>
              <a:prstDash val="solid"/>
            </a:ln>
          </c:spPr>
        </c:majorGridlines>
        <c:numFmt formatCode="General" sourceLinked="1"/>
        <c:majorTickMark val="out"/>
        <c:minorTickMark val="none"/>
        <c:tickLblPos val="nextTo"/>
        <c:spPr>
          <a:ln w="3170">
            <a:solidFill>
              <a:srgbClr val="000000"/>
            </a:solidFill>
            <a:prstDash val="solid"/>
          </a:ln>
        </c:spPr>
        <c:txPr>
          <a:bodyPr rot="0" vert="horz"/>
          <a:lstStyle/>
          <a:p>
            <a:pPr>
              <a:defRPr sz="999" b="0" i="0" u="none" strike="noStrike" baseline="0">
                <a:solidFill>
                  <a:srgbClr val="000000"/>
                </a:solidFill>
                <a:latin typeface="Calibri"/>
                <a:ea typeface="Calibri"/>
                <a:cs typeface="Calibri"/>
              </a:defRPr>
            </a:pPr>
            <a:endParaRPr lang="ru-RU"/>
          </a:p>
        </c:txPr>
        <c:crossAx val="193903616"/>
        <c:crosses val="autoZero"/>
        <c:crossBetween val="between"/>
      </c:valAx>
      <c:spPr>
        <a:noFill/>
        <a:ln w="25363">
          <a:noFill/>
        </a:ln>
      </c:spPr>
    </c:plotArea>
    <c:legend>
      <c:legendPos val="r"/>
      <c:layout>
        <c:manualLayout>
          <c:xMode val="edge"/>
          <c:yMode val="edge"/>
          <c:x val="0.79289810197161736"/>
          <c:y val="0.36665746678572397"/>
          <c:w val="0.16037292606576589"/>
          <c:h val="0.2229607381551533"/>
        </c:manualLayout>
      </c:layout>
      <c:overlay val="0"/>
      <c:spPr>
        <a:noFill/>
        <a:ln w="3170">
          <a:solidFill>
            <a:srgbClr val="000000"/>
          </a:solidFill>
          <a:prstDash val="solid"/>
        </a:ln>
      </c:spPr>
      <c:txPr>
        <a:bodyPr/>
        <a:lstStyle/>
        <a:p>
          <a:pPr>
            <a:defRPr sz="919"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999"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3906439881885205"/>
          <c:y val="1.8514232816477669E-2"/>
        </c:manualLayout>
      </c:layout>
      <c:overlay val="1"/>
    </c:title>
    <c:autoTitleDeleted val="0"/>
    <c:view3D>
      <c:rotX val="30"/>
      <c:rotY val="0"/>
      <c:rAngAx val="1"/>
    </c:view3D>
    <c:floor>
      <c:thickness val="0"/>
    </c:floor>
    <c:sideWall>
      <c:thickness val="0"/>
    </c:sideWall>
    <c:backWall>
      <c:thickness val="0"/>
    </c:backWall>
    <c:plotArea>
      <c:layout/>
      <c:pie3DChart>
        <c:varyColors val="1"/>
        <c:ser>
          <c:idx val="0"/>
          <c:order val="0"/>
          <c:tx>
            <c:strRef>
              <c:f>Лист1!$L$19</c:f>
              <c:strCache>
                <c:ptCount val="1"/>
                <c:pt idx="0">
                  <c:v>% 22-23уч.г.</c:v>
                </c:pt>
              </c:strCache>
            </c:strRef>
          </c:tx>
          <c:explosion val="21"/>
          <c:dLbls>
            <c:dLbl>
              <c:idx val="0"/>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0-CE51-4A24-AD83-B962DA0637A3}"/>
                </c:ext>
              </c:extLst>
            </c:dLbl>
            <c:dLbl>
              <c:idx val="1"/>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1-CE51-4A24-AD83-B962DA0637A3}"/>
                </c:ext>
              </c:extLst>
            </c:dLbl>
            <c:dLbl>
              <c:idx val="2"/>
              <c:layout>
                <c:manualLayout>
                  <c:x val="0.16204372508316628"/>
                  <c:y val="5.7856977551492706E-3"/>
                </c:manualLayout>
              </c:layout>
              <c:spPr>
                <a:noFill/>
                <a:ln>
                  <a:noFill/>
                </a:ln>
                <a:effectLst/>
              </c:spPr>
              <c:txPr>
                <a:bodyPr wrap="square" lIns="38100" tIns="19050" rIns="38100" bIns="19050" anchor="ctr">
                  <a:noAutofit/>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15:layout>
                    <c:manualLayout>
                      <c:w val="0.24983102364028043"/>
                      <c:h val="0.10835454755843554"/>
                    </c:manualLayout>
                  </c15:layout>
                </c:ext>
                <c:ext xmlns:c16="http://schemas.microsoft.com/office/drawing/2014/chart" uri="{C3380CC4-5D6E-409C-BE32-E72D297353CC}">
                  <c16:uniqueId val="{00000002-CE51-4A24-AD83-B962DA0637A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Лист1!$M$18:$P$18</c:f>
              <c:strCache>
                <c:ptCount val="4"/>
                <c:pt idx="0">
                  <c:v>Вк</c:v>
                </c:pt>
                <c:pt idx="1">
                  <c:v>1 к</c:v>
                </c:pt>
                <c:pt idx="2">
                  <c:v>б/к</c:v>
                </c:pt>
                <c:pt idx="3">
                  <c:v>сзд</c:v>
                </c:pt>
              </c:strCache>
            </c:strRef>
          </c:cat>
          <c:val>
            <c:numRef>
              <c:f>Лист1!$M$19:$P$19</c:f>
              <c:numCache>
                <c:formatCode>General</c:formatCode>
                <c:ptCount val="4"/>
                <c:pt idx="0">
                  <c:v>37.300000000000004</c:v>
                </c:pt>
                <c:pt idx="1">
                  <c:v>58.6</c:v>
                </c:pt>
                <c:pt idx="2">
                  <c:v>4.0999999999999996</c:v>
                </c:pt>
                <c:pt idx="3">
                  <c:v>0</c:v>
                </c:pt>
              </c:numCache>
            </c:numRef>
          </c:val>
          <c:extLst>
            <c:ext xmlns:c16="http://schemas.microsoft.com/office/drawing/2014/chart" uri="{C3380CC4-5D6E-409C-BE32-E72D297353CC}">
              <c16:uniqueId val="{00000003-CE51-4A24-AD83-B962DA0637A3}"/>
            </c:ext>
          </c:extLst>
        </c:ser>
        <c:dLbls>
          <c:showLegendKey val="0"/>
          <c:showVal val="0"/>
          <c:showCatName val="0"/>
          <c:showSerName val="0"/>
          <c:showPercent val="0"/>
          <c:showBubbleSize val="0"/>
          <c:showLeaderLines val="1"/>
        </c:dLbls>
      </c:pie3DChart>
    </c:plotArea>
    <c:legend>
      <c:legendPos val="r"/>
      <c:overlay val="1"/>
    </c:legend>
    <c:plotVisOnly val="1"/>
    <c:dispBlanksAs val="zero"/>
    <c:showDLblsOverMax val="1"/>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title>
      <c:overlay val="1"/>
      <c:txPr>
        <a:bodyPr/>
        <a:lstStyle/>
        <a:p>
          <a:pPr>
            <a:defRPr sz="1200">
              <a:solidFill>
                <a:srgbClr val="FF0000"/>
              </a:solidFill>
            </a:defRPr>
          </a:pPr>
          <a:endParaRPr lang="ru-RU"/>
        </a:p>
      </c:txPr>
    </c:title>
    <c:autoTitleDeleted val="0"/>
    <c:view3D>
      <c:rotX val="30"/>
      <c:rotY val="0"/>
      <c:rAngAx val="1"/>
    </c:view3D>
    <c:floor>
      <c:thickness val="0"/>
    </c:floor>
    <c:sideWall>
      <c:thickness val="0"/>
    </c:sideWall>
    <c:backWall>
      <c:thickness val="0"/>
    </c:backWall>
    <c:plotArea>
      <c:layout/>
      <c:pie3DChart>
        <c:varyColors val="1"/>
        <c:ser>
          <c:idx val="0"/>
          <c:order val="0"/>
          <c:tx>
            <c:strRef>
              <c:f>Лист1!$AT$30</c:f>
              <c:strCache>
                <c:ptCount val="1"/>
                <c:pt idx="0">
                  <c:v>Кол-во обследованных дошкольников</c:v>
                </c:pt>
              </c:strCache>
            </c:strRef>
          </c:tx>
          <c:explosion val="25"/>
          <c:dLbls>
            <c:spPr>
              <a:noFill/>
              <a:ln>
                <a:noFill/>
              </a:ln>
              <a:effectLst/>
            </c:spPr>
            <c:showLegendKey val="1"/>
            <c:showVal val="1"/>
            <c:showCatName val="1"/>
            <c:showSerName val="1"/>
            <c:showPercent val="1"/>
            <c:showBubbleSize val="1"/>
            <c:showLeaderLines val="1"/>
            <c:extLst>
              <c:ext xmlns:c15="http://schemas.microsoft.com/office/drawing/2012/chart" uri="{CE6537A1-D6FC-4f65-9D91-7224C49458BB}"/>
            </c:extLst>
          </c:dLbls>
          <c:cat>
            <c:strRef>
              <c:f>Лист1!$AU$29:$AW$29</c:f>
              <c:strCache>
                <c:ptCount val="3"/>
                <c:pt idx="0">
                  <c:v>2020-2021уч.г.</c:v>
                </c:pt>
                <c:pt idx="1">
                  <c:v>2021-2022уч.г.</c:v>
                </c:pt>
                <c:pt idx="2">
                  <c:v>2022-2023уч.г.</c:v>
                </c:pt>
              </c:strCache>
            </c:strRef>
          </c:cat>
          <c:val>
            <c:numRef>
              <c:f>Лист1!$AU$30:$AW$30</c:f>
              <c:numCache>
                <c:formatCode>General</c:formatCode>
                <c:ptCount val="3"/>
                <c:pt idx="0">
                  <c:v>1007</c:v>
                </c:pt>
                <c:pt idx="1">
                  <c:v>1129</c:v>
                </c:pt>
                <c:pt idx="2">
                  <c:v>986</c:v>
                </c:pt>
              </c:numCache>
            </c:numRef>
          </c:val>
          <c:extLst>
            <c:ext xmlns:c16="http://schemas.microsoft.com/office/drawing/2014/chart" uri="{C3380CC4-5D6E-409C-BE32-E72D297353CC}">
              <c16:uniqueId val="{00000000-9F38-4FD1-B7B2-5800BC87D407}"/>
            </c:ext>
          </c:extLst>
        </c:ser>
        <c:dLbls>
          <c:showLegendKey val="0"/>
          <c:showVal val="0"/>
          <c:showCatName val="0"/>
          <c:showSerName val="0"/>
          <c:showPercent val="0"/>
          <c:showBubbleSize val="0"/>
          <c:showLeaderLines val="1"/>
        </c:dLbls>
      </c:pie3DChart>
    </c:plotArea>
    <c:legend>
      <c:legendPos val="r"/>
      <c:overlay val="1"/>
    </c:legend>
    <c:plotVisOnly val="1"/>
    <c:dispBlanksAs val="zero"/>
    <c:showDLblsOverMax val="1"/>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100"/>
      <c:rAngAx val="1"/>
    </c:view3D>
    <c:floor>
      <c:thickness val="0"/>
    </c:floor>
    <c:sideWall>
      <c:thickness val="0"/>
    </c:sideWall>
    <c:backWall>
      <c:thickness val="0"/>
    </c:backWall>
    <c:plotArea>
      <c:layout/>
      <c:bar3DChart>
        <c:barDir val="col"/>
        <c:grouping val="standard"/>
        <c:varyColors val="1"/>
        <c:ser>
          <c:idx val="0"/>
          <c:order val="0"/>
          <c:tx>
            <c:strRef>
              <c:f>Лист1!$AT$19</c:f>
              <c:strCache>
                <c:ptCount val="1"/>
                <c:pt idx="0">
                  <c:v>% 22-23уч.г.</c:v>
                </c:pt>
              </c:strCache>
            </c:strRef>
          </c:tx>
          <c:spPr>
            <a:solidFill>
              <a:srgbClr val="FFFF00"/>
            </a:solidFill>
          </c:spPr>
          <c:invertIfNegative val="1"/>
          <c:cat>
            <c:strRef>
              <c:f>Лист1!$AU$18:$AX$18</c:f>
              <c:strCache>
                <c:ptCount val="4"/>
                <c:pt idx="0">
                  <c:v>Высокий</c:v>
                </c:pt>
                <c:pt idx="1">
                  <c:v>Хороший</c:v>
                </c:pt>
                <c:pt idx="2">
                  <c:v>Средний</c:v>
                </c:pt>
                <c:pt idx="3">
                  <c:v>Низкий</c:v>
                </c:pt>
              </c:strCache>
            </c:strRef>
          </c:cat>
          <c:val>
            <c:numRef>
              <c:f>Лист1!$AU$19:$AX$19</c:f>
              <c:numCache>
                <c:formatCode>General</c:formatCode>
                <c:ptCount val="4"/>
                <c:pt idx="0">
                  <c:v>41</c:v>
                </c:pt>
                <c:pt idx="1">
                  <c:v>35</c:v>
                </c:pt>
                <c:pt idx="2">
                  <c:v>21</c:v>
                </c:pt>
                <c:pt idx="3">
                  <c:v>3</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 xmlns:c16="http://schemas.microsoft.com/office/drawing/2014/chart" uri="{C3380CC4-5D6E-409C-BE32-E72D297353CC}">
              <c16:uniqueId val="{00000000-DF0D-4597-B3C6-FABFF0427126}"/>
            </c:ext>
          </c:extLst>
        </c:ser>
        <c:ser>
          <c:idx val="1"/>
          <c:order val="1"/>
          <c:tx>
            <c:strRef>
              <c:f>Лист1!$AT$20</c:f>
              <c:strCache>
                <c:ptCount val="1"/>
                <c:pt idx="0">
                  <c:v>% 21-22уч.г.</c:v>
                </c:pt>
              </c:strCache>
            </c:strRef>
          </c:tx>
          <c:spPr>
            <a:solidFill>
              <a:srgbClr val="FF0000"/>
            </a:solidFill>
          </c:spPr>
          <c:invertIfNegative val="1"/>
          <c:cat>
            <c:strRef>
              <c:f>Лист1!$AU$18:$AX$18</c:f>
              <c:strCache>
                <c:ptCount val="4"/>
                <c:pt idx="0">
                  <c:v>Высокий</c:v>
                </c:pt>
                <c:pt idx="1">
                  <c:v>Хороший</c:v>
                </c:pt>
                <c:pt idx="2">
                  <c:v>Средний</c:v>
                </c:pt>
                <c:pt idx="3">
                  <c:v>Низкий</c:v>
                </c:pt>
              </c:strCache>
            </c:strRef>
          </c:cat>
          <c:val>
            <c:numRef>
              <c:f>Лист1!$AU$20:$AX$20</c:f>
              <c:numCache>
                <c:formatCode>General</c:formatCode>
                <c:ptCount val="4"/>
                <c:pt idx="0">
                  <c:v>34.700000000000003</c:v>
                </c:pt>
                <c:pt idx="1">
                  <c:v>35.6</c:v>
                </c:pt>
                <c:pt idx="2">
                  <c:v>26</c:v>
                </c:pt>
                <c:pt idx="3">
                  <c:v>3.7</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 xmlns:c16="http://schemas.microsoft.com/office/drawing/2014/chart" uri="{C3380CC4-5D6E-409C-BE32-E72D297353CC}">
              <c16:uniqueId val="{00000001-DF0D-4597-B3C6-FABFF0427126}"/>
            </c:ext>
          </c:extLst>
        </c:ser>
        <c:ser>
          <c:idx val="2"/>
          <c:order val="2"/>
          <c:tx>
            <c:strRef>
              <c:f>Лист1!$AT$21</c:f>
              <c:strCache>
                <c:ptCount val="1"/>
                <c:pt idx="0">
                  <c:v>% 20-21уч.г.</c:v>
                </c:pt>
              </c:strCache>
            </c:strRef>
          </c:tx>
          <c:spPr>
            <a:solidFill>
              <a:srgbClr val="00B050"/>
            </a:solidFill>
          </c:spPr>
          <c:invertIfNegative val="1"/>
          <c:cat>
            <c:strRef>
              <c:f>Лист1!$AU$18:$AX$18</c:f>
              <c:strCache>
                <c:ptCount val="4"/>
                <c:pt idx="0">
                  <c:v>Высокий</c:v>
                </c:pt>
                <c:pt idx="1">
                  <c:v>Хороший</c:v>
                </c:pt>
                <c:pt idx="2">
                  <c:v>Средний</c:v>
                </c:pt>
                <c:pt idx="3">
                  <c:v>Низкий</c:v>
                </c:pt>
              </c:strCache>
            </c:strRef>
          </c:cat>
          <c:val>
            <c:numRef>
              <c:f>Лист1!$AU$21:$AX$21</c:f>
              <c:numCache>
                <c:formatCode>General</c:formatCode>
                <c:ptCount val="4"/>
                <c:pt idx="0">
                  <c:v>36.6</c:v>
                </c:pt>
                <c:pt idx="1">
                  <c:v>37.4</c:v>
                </c:pt>
                <c:pt idx="2">
                  <c:v>22.5</c:v>
                </c:pt>
                <c:pt idx="3">
                  <c:v>3.5</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 xmlns:c16="http://schemas.microsoft.com/office/drawing/2014/chart" uri="{C3380CC4-5D6E-409C-BE32-E72D297353CC}">
              <c16:uniqueId val="{00000002-DF0D-4597-B3C6-FABFF0427126}"/>
            </c:ext>
          </c:extLst>
        </c:ser>
        <c:dLbls>
          <c:showLegendKey val="0"/>
          <c:showVal val="0"/>
          <c:showCatName val="0"/>
          <c:showSerName val="0"/>
          <c:showPercent val="0"/>
          <c:showBubbleSize val="0"/>
        </c:dLbls>
        <c:gapWidth val="150"/>
        <c:shape val="box"/>
        <c:axId val="193851904"/>
        <c:axId val="148044544"/>
        <c:axId val="128735744"/>
      </c:bar3DChart>
      <c:catAx>
        <c:axId val="193851904"/>
        <c:scaling>
          <c:orientation val="minMax"/>
        </c:scaling>
        <c:delete val="1"/>
        <c:axPos val="b"/>
        <c:numFmt formatCode="General" sourceLinked="1"/>
        <c:majorTickMark val="cross"/>
        <c:minorTickMark val="cross"/>
        <c:tickLblPos val="nextTo"/>
        <c:crossAx val="148044544"/>
        <c:crosses val="autoZero"/>
        <c:auto val="1"/>
        <c:lblAlgn val="ctr"/>
        <c:lblOffset val="100"/>
        <c:noMultiLvlLbl val="1"/>
      </c:catAx>
      <c:valAx>
        <c:axId val="148044544"/>
        <c:scaling>
          <c:orientation val="minMax"/>
        </c:scaling>
        <c:delete val="1"/>
        <c:axPos val="l"/>
        <c:majorGridlines/>
        <c:numFmt formatCode="General" sourceLinked="1"/>
        <c:majorTickMark val="cross"/>
        <c:minorTickMark val="cross"/>
        <c:tickLblPos val="nextTo"/>
        <c:crossAx val="193851904"/>
        <c:crosses val="autoZero"/>
        <c:crossBetween val="between"/>
      </c:valAx>
      <c:serAx>
        <c:axId val="128735744"/>
        <c:scaling>
          <c:orientation val="minMax"/>
        </c:scaling>
        <c:delete val="1"/>
        <c:axPos val="b"/>
        <c:numFmt formatCode="General" sourceLinked="1"/>
        <c:majorTickMark val="cross"/>
        <c:minorTickMark val="cross"/>
        <c:tickLblPos val="nextTo"/>
        <c:crossAx val="148044544"/>
        <c:crosses val="autoZero"/>
        <c:tickLblSkip val="2"/>
        <c:tickMarkSkip val="1"/>
      </c:serAx>
      <c:spPr>
        <a:noFill/>
        <a:ln w="25400">
          <a:noFill/>
        </a:ln>
      </c:spPr>
    </c:plotArea>
    <c:legend>
      <c:legendPos val="r"/>
      <c:layout>
        <c:manualLayout>
          <c:xMode val="edge"/>
          <c:yMode val="edge"/>
          <c:x val="0.7646764203979457"/>
          <c:y val="6.199727739814357E-2"/>
          <c:w val="0.2332858640194729"/>
          <c:h val="0.4131523647837953"/>
        </c:manualLayout>
      </c:layout>
      <c:overlay val="1"/>
      <c:txPr>
        <a:bodyPr/>
        <a:lstStyle/>
        <a:p>
          <a:pPr>
            <a:defRPr sz="1000" b="0" i="0" u="none" strike="noStrike" baseline="0">
              <a:solidFill>
                <a:srgbClr val="000000"/>
              </a:solidFill>
              <a:latin typeface="Calibri"/>
              <a:ea typeface="Calibri"/>
              <a:cs typeface="Calibri"/>
            </a:defRPr>
          </a:pPr>
          <a:endParaRPr lang="ru-RU"/>
        </a:p>
      </c:txPr>
    </c:legend>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rAngAx val="1"/>
    </c:view3D>
    <c:floor>
      <c:thickness val="0"/>
    </c:floor>
    <c:sideWall>
      <c:thickness val="0"/>
    </c:sideWall>
    <c:backWall>
      <c:thickness val="0"/>
    </c:backWall>
    <c:plotArea>
      <c:layout>
        <c:manualLayout>
          <c:layoutTarget val="inner"/>
          <c:xMode val="edge"/>
          <c:yMode val="edge"/>
          <c:x val="7.9965197720450701E-2"/>
          <c:y val="7.454833770778653E-2"/>
          <c:w val="0.50029185578322044"/>
          <c:h val="0.54245734908135745"/>
        </c:manualLayout>
      </c:layout>
      <c:bar3DChart>
        <c:barDir val="col"/>
        <c:grouping val="standard"/>
        <c:varyColors val="1"/>
        <c:ser>
          <c:idx val="0"/>
          <c:order val="0"/>
          <c:tx>
            <c:strRef>
              <c:f>Лист1!$AT$28</c:f>
              <c:strCache>
                <c:ptCount val="1"/>
                <c:pt idx="0">
                  <c:v>2020-2021уч.г.</c:v>
                </c:pt>
              </c:strCache>
            </c:strRef>
          </c:tx>
          <c:spPr>
            <a:solidFill>
              <a:srgbClr val="FFFF00"/>
            </a:solidFill>
          </c:spPr>
          <c:invertIfNegative val="1"/>
          <c:cat>
            <c:strRef>
              <c:f>Лист1!$AU$27:$AW$27</c:f>
              <c:strCache>
                <c:ptCount val="3"/>
                <c:pt idx="0">
                  <c:v>Учебная / %</c:v>
                </c:pt>
                <c:pt idx="1">
                  <c:v>Учебно-игровая / %</c:v>
                </c:pt>
                <c:pt idx="2">
                  <c:v>Игровая / %</c:v>
                </c:pt>
              </c:strCache>
            </c:strRef>
          </c:cat>
          <c:val>
            <c:numRef>
              <c:f>Лист1!$AU$28:$AW$28</c:f>
              <c:numCache>
                <c:formatCode>0%</c:formatCode>
                <c:ptCount val="3"/>
                <c:pt idx="0">
                  <c:v>0.19</c:v>
                </c:pt>
                <c:pt idx="1">
                  <c:v>0.63000000000000422</c:v>
                </c:pt>
                <c:pt idx="2">
                  <c:v>0.18000000000000024</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 xmlns:c16="http://schemas.microsoft.com/office/drawing/2014/chart" uri="{C3380CC4-5D6E-409C-BE32-E72D297353CC}">
              <c16:uniqueId val="{00000000-4733-499E-86BF-4C24F0C652B5}"/>
            </c:ext>
          </c:extLst>
        </c:ser>
        <c:ser>
          <c:idx val="1"/>
          <c:order val="1"/>
          <c:tx>
            <c:strRef>
              <c:f>Лист1!$AT$29</c:f>
              <c:strCache>
                <c:ptCount val="1"/>
                <c:pt idx="0">
                  <c:v>2021-2022уч.г</c:v>
                </c:pt>
              </c:strCache>
            </c:strRef>
          </c:tx>
          <c:spPr>
            <a:solidFill>
              <a:srgbClr val="FF0000"/>
            </a:solidFill>
          </c:spPr>
          <c:invertIfNegative val="1"/>
          <c:cat>
            <c:strRef>
              <c:f>Лист1!$AU$27:$AW$27</c:f>
              <c:strCache>
                <c:ptCount val="3"/>
                <c:pt idx="0">
                  <c:v>Учебная / %</c:v>
                </c:pt>
                <c:pt idx="1">
                  <c:v>Учебно-игровая / %</c:v>
                </c:pt>
                <c:pt idx="2">
                  <c:v>Игровая / %</c:v>
                </c:pt>
              </c:strCache>
            </c:strRef>
          </c:cat>
          <c:val>
            <c:numRef>
              <c:f>Лист1!$AU$29:$AW$29</c:f>
              <c:numCache>
                <c:formatCode>0%</c:formatCode>
                <c:ptCount val="3"/>
                <c:pt idx="0">
                  <c:v>0.24000000000000021</c:v>
                </c:pt>
                <c:pt idx="1">
                  <c:v>0.59</c:v>
                </c:pt>
                <c:pt idx="2">
                  <c:v>0.17</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 xmlns:c16="http://schemas.microsoft.com/office/drawing/2014/chart" uri="{C3380CC4-5D6E-409C-BE32-E72D297353CC}">
              <c16:uniqueId val="{00000001-4733-499E-86BF-4C24F0C652B5}"/>
            </c:ext>
          </c:extLst>
        </c:ser>
        <c:ser>
          <c:idx val="2"/>
          <c:order val="2"/>
          <c:tx>
            <c:strRef>
              <c:f>Лист1!$AT$30</c:f>
              <c:strCache>
                <c:ptCount val="1"/>
                <c:pt idx="0">
                  <c:v>2022-2023уч.г</c:v>
                </c:pt>
              </c:strCache>
            </c:strRef>
          </c:tx>
          <c:spPr>
            <a:solidFill>
              <a:srgbClr val="00B050"/>
            </a:solidFill>
          </c:spPr>
          <c:invertIfNegative val="1"/>
          <c:cat>
            <c:strRef>
              <c:f>Лист1!$AU$27:$AW$27</c:f>
              <c:strCache>
                <c:ptCount val="3"/>
                <c:pt idx="0">
                  <c:v>Учебная / %</c:v>
                </c:pt>
                <c:pt idx="1">
                  <c:v>Учебно-игровая / %</c:v>
                </c:pt>
                <c:pt idx="2">
                  <c:v>Игровая / %</c:v>
                </c:pt>
              </c:strCache>
            </c:strRef>
          </c:cat>
          <c:val>
            <c:numRef>
              <c:f>Лист1!$AU$30:$AW$30</c:f>
              <c:numCache>
                <c:formatCode>0%</c:formatCode>
                <c:ptCount val="3"/>
                <c:pt idx="0">
                  <c:v>0.21000000000000021</c:v>
                </c:pt>
                <c:pt idx="1">
                  <c:v>0.66000000000000492</c:v>
                </c:pt>
                <c:pt idx="2">
                  <c:v>0.13</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 xmlns:c16="http://schemas.microsoft.com/office/drawing/2014/chart" uri="{C3380CC4-5D6E-409C-BE32-E72D297353CC}">
              <c16:uniqueId val="{00000002-4733-499E-86BF-4C24F0C652B5}"/>
            </c:ext>
          </c:extLst>
        </c:ser>
        <c:dLbls>
          <c:showLegendKey val="0"/>
          <c:showVal val="0"/>
          <c:showCatName val="0"/>
          <c:showSerName val="0"/>
          <c:showPercent val="0"/>
          <c:showBubbleSize val="0"/>
        </c:dLbls>
        <c:gapWidth val="150"/>
        <c:shape val="box"/>
        <c:axId val="150135296"/>
        <c:axId val="164708928"/>
        <c:axId val="128736384"/>
      </c:bar3DChart>
      <c:catAx>
        <c:axId val="150135296"/>
        <c:scaling>
          <c:orientation val="minMax"/>
        </c:scaling>
        <c:delete val="1"/>
        <c:axPos val="b"/>
        <c:numFmt formatCode="General" sourceLinked="0"/>
        <c:majorTickMark val="cross"/>
        <c:minorTickMark val="cross"/>
        <c:tickLblPos val="nextTo"/>
        <c:crossAx val="164708928"/>
        <c:crosses val="autoZero"/>
        <c:auto val="1"/>
        <c:lblAlgn val="ctr"/>
        <c:lblOffset val="100"/>
        <c:noMultiLvlLbl val="1"/>
      </c:catAx>
      <c:valAx>
        <c:axId val="164708928"/>
        <c:scaling>
          <c:orientation val="minMax"/>
        </c:scaling>
        <c:delete val="1"/>
        <c:axPos val="l"/>
        <c:majorGridlines/>
        <c:numFmt formatCode="0%" sourceLinked="1"/>
        <c:majorTickMark val="cross"/>
        <c:minorTickMark val="cross"/>
        <c:tickLblPos val="nextTo"/>
        <c:crossAx val="150135296"/>
        <c:crosses val="autoZero"/>
        <c:crossBetween val="between"/>
      </c:valAx>
      <c:serAx>
        <c:axId val="128736384"/>
        <c:scaling>
          <c:orientation val="minMax"/>
        </c:scaling>
        <c:delete val="1"/>
        <c:axPos val="b"/>
        <c:majorTickMark val="cross"/>
        <c:minorTickMark val="cross"/>
        <c:tickLblPos val="nextTo"/>
        <c:crossAx val="164708928"/>
        <c:crosses val="autoZero"/>
      </c:serAx>
    </c:plotArea>
    <c:legend>
      <c:legendPos val="r"/>
      <c:overlay val="1"/>
    </c:legend>
    <c:plotVisOnly val="1"/>
    <c:dispBlanksAs val="zero"/>
    <c:showDLblsOverMax val="1"/>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v>2021</c:v>
          </c:tx>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val>
            <c:numRef>
              <c:f>Лист1!$B$4:$E$4</c:f>
              <c:numCache>
                <c:formatCode>General</c:formatCode>
                <c:ptCount val="4"/>
                <c:pt idx="0">
                  <c:v>414</c:v>
                </c:pt>
                <c:pt idx="1">
                  <c:v>175</c:v>
                </c:pt>
                <c:pt idx="2">
                  <c:v>198</c:v>
                </c:pt>
                <c:pt idx="3">
                  <c:v>41</c:v>
                </c:pt>
              </c:numCache>
            </c:numRef>
          </c:val>
          <c:extLst>
            <c:ext xmlns:c16="http://schemas.microsoft.com/office/drawing/2014/chart" uri="{C3380CC4-5D6E-409C-BE32-E72D297353CC}">
              <c16:uniqueId val="{00000000-5C41-4C66-9D73-1A9CCF1D1795}"/>
            </c:ext>
          </c:extLst>
        </c:ser>
        <c:ser>
          <c:idx val="1"/>
          <c:order val="1"/>
          <c:tx>
            <c:v>2022</c:v>
          </c:tx>
          <c:invertIfNegative val="1"/>
          <c:dLbls>
            <c:dLbl>
              <c:idx val="0"/>
              <c:layout>
                <c:manualLayout>
                  <c:x val="0"/>
                  <c:y val="-2.4464831804281339E-2"/>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1-5C41-4C66-9D73-1A9CCF1D1795}"/>
                </c:ext>
              </c:extLst>
            </c:dLbl>
            <c:dLbl>
              <c:idx val="1"/>
              <c:layout>
                <c:manualLayout>
                  <c:x val="2.7777777777777874E-3"/>
                  <c:y val="-6.4814814814814922E-2"/>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2-5C41-4C66-9D73-1A9CCF1D1795}"/>
                </c:ext>
              </c:extLst>
            </c:dLbl>
            <c:dLbl>
              <c:idx val="2"/>
              <c:layout>
                <c:manualLayout>
                  <c:x val="-8.3333333333333367E-3"/>
                  <c:y val="-5.5555555555555525E-2"/>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3-5C41-4C66-9D73-1A9CCF1D1795}"/>
                </c:ext>
              </c:extLst>
            </c:dLbl>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val>
            <c:numRef>
              <c:f>Лист1!$B$5:$E$5</c:f>
              <c:numCache>
                <c:formatCode>General</c:formatCode>
                <c:ptCount val="4"/>
                <c:pt idx="0">
                  <c:v>419</c:v>
                </c:pt>
                <c:pt idx="1">
                  <c:v>174</c:v>
                </c:pt>
                <c:pt idx="2">
                  <c:v>205</c:v>
                </c:pt>
                <c:pt idx="3">
                  <c:v>40</c:v>
                </c:pt>
              </c:numCache>
            </c:numRef>
          </c:val>
          <c:extLst>
            <c:ext xmlns:c16="http://schemas.microsoft.com/office/drawing/2014/chart" uri="{C3380CC4-5D6E-409C-BE32-E72D297353CC}">
              <c16:uniqueId val="{00000004-5C41-4C66-9D73-1A9CCF1D1795}"/>
            </c:ext>
          </c:extLst>
        </c:ser>
        <c:ser>
          <c:idx val="2"/>
          <c:order val="2"/>
          <c:tx>
            <c:v>2023</c:v>
          </c:tx>
          <c:invertIfNegative val="1"/>
          <c:dLbls>
            <c:dLbl>
              <c:idx val="0"/>
              <c:layout>
                <c:manualLayout>
                  <c:x val="1.3888888888888914E-2"/>
                  <c:y val="-2.3360246620220345E-18"/>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5-5C41-4C66-9D73-1A9CCF1D1795}"/>
                </c:ext>
              </c:extLst>
            </c:dLbl>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val>
            <c:numRef>
              <c:f>Лист1!$B$6:$E$6</c:f>
              <c:numCache>
                <c:formatCode>General</c:formatCode>
                <c:ptCount val="4"/>
                <c:pt idx="0">
                  <c:v>423</c:v>
                </c:pt>
                <c:pt idx="1">
                  <c:v>168</c:v>
                </c:pt>
                <c:pt idx="2">
                  <c:v>218</c:v>
                </c:pt>
                <c:pt idx="3">
                  <c:v>37</c:v>
                </c:pt>
              </c:numCache>
            </c:numRef>
          </c:val>
          <c:extLst>
            <c:ext xmlns:c16="http://schemas.microsoft.com/office/drawing/2014/chart" uri="{C3380CC4-5D6E-409C-BE32-E72D297353CC}">
              <c16:uniqueId val="{00000006-5C41-4C66-9D73-1A9CCF1D1795}"/>
            </c:ext>
          </c:extLst>
        </c:ser>
        <c:dLbls>
          <c:showLegendKey val="0"/>
          <c:showVal val="0"/>
          <c:showCatName val="0"/>
          <c:showSerName val="0"/>
          <c:showPercent val="0"/>
          <c:showBubbleSize val="0"/>
        </c:dLbls>
        <c:gapWidth val="150"/>
        <c:axId val="150135808"/>
        <c:axId val="164710656"/>
      </c:barChart>
      <c:catAx>
        <c:axId val="150135808"/>
        <c:scaling>
          <c:orientation val="minMax"/>
        </c:scaling>
        <c:delete val="1"/>
        <c:axPos val="b"/>
        <c:majorTickMark val="cross"/>
        <c:minorTickMark val="cross"/>
        <c:tickLblPos val="nextTo"/>
        <c:crossAx val="164710656"/>
        <c:crosses val="autoZero"/>
        <c:auto val="1"/>
        <c:lblAlgn val="ctr"/>
        <c:lblOffset val="100"/>
        <c:noMultiLvlLbl val="1"/>
      </c:catAx>
      <c:valAx>
        <c:axId val="164710656"/>
        <c:scaling>
          <c:orientation val="minMax"/>
        </c:scaling>
        <c:delete val="1"/>
        <c:axPos val="l"/>
        <c:majorGridlines/>
        <c:numFmt formatCode="General" sourceLinked="1"/>
        <c:majorTickMark val="cross"/>
        <c:minorTickMark val="cross"/>
        <c:tickLblPos val="nextTo"/>
        <c:crossAx val="150135808"/>
        <c:crosses val="autoZero"/>
        <c:crossBetween val="between"/>
      </c:valAx>
    </c:plotArea>
    <c:legend>
      <c:legendPos val="r"/>
      <c:overlay val="1"/>
    </c:legend>
    <c:plotVisOnly val="1"/>
    <c:dispBlanksAs val="zero"/>
    <c:showDLblsOverMax val="1"/>
  </c:chart>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1"/>
        <c:ser>
          <c:idx val="0"/>
          <c:order val="0"/>
          <c:tx>
            <c:v>Число учащихся с 1 по 11 класс</c:v>
          </c:tx>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val>
            <c:numRef>
              <c:f>Лист1!$B$14:$B$16</c:f>
              <c:numCache>
                <c:formatCode>General</c:formatCode>
                <c:ptCount val="3"/>
                <c:pt idx="0">
                  <c:v>10080</c:v>
                </c:pt>
                <c:pt idx="1">
                  <c:v>10237</c:v>
                </c:pt>
                <c:pt idx="2">
                  <c:v>10462</c:v>
                </c:pt>
              </c:numCache>
            </c:numRef>
          </c:val>
          <c:extLst>
            <c:ext xmlns:c16="http://schemas.microsoft.com/office/drawing/2014/chart" uri="{C3380CC4-5D6E-409C-BE32-E72D297353CC}">
              <c16:uniqueId val="{00000000-F628-4093-A5C8-39B906A8D9E3}"/>
            </c:ext>
          </c:extLst>
        </c:ser>
        <c:ser>
          <c:idx val="1"/>
          <c:order val="1"/>
          <c:tx>
            <c:v>Увеличение количества обучающихся</c:v>
          </c:tx>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val>
            <c:numRef>
              <c:f>Лист1!$C$14:$C$16</c:f>
              <c:numCache>
                <c:formatCode>General</c:formatCode>
                <c:ptCount val="3"/>
                <c:pt idx="0">
                  <c:v>153</c:v>
                </c:pt>
                <c:pt idx="1">
                  <c:v>157</c:v>
                </c:pt>
                <c:pt idx="2">
                  <c:v>225</c:v>
                </c:pt>
              </c:numCache>
            </c:numRef>
          </c:val>
          <c:extLst>
            <c:ext xmlns:c16="http://schemas.microsoft.com/office/drawing/2014/chart" uri="{C3380CC4-5D6E-409C-BE32-E72D297353CC}">
              <c16:uniqueId val="{00000001-F628-4093-A5C8-39B906A8D9E3}"/>
            </c:ext>
          </c:extLst>
        </c:ser>
        <c:dLbls>
          <c:showLegendKey val="0"/>
          <c:showVal val="0"/>
          <c:showCatName val="0"/>
          <c:showSerName val="0"/>
          <c:showPercent val="0"/>
          <c:showBubbleSize val="0"/>
        </c:dLbls>
        <c:gapWidth val="150"/>
        <c:overlap val="100"/>
        <c:axId val="159080960"/>
        <c:axId val="164714112"/>
      </c:barChart>
      <c:catAx>
        <c:axId val="159080960"/>
        <c:scaling>
          <c:orientation val="minMax"/>
        </c:scaling>
        <c:delete val="1"/>
        <c:axPos val="b"/>
        <c:majorTickMark val="cross"/>
        <c:minorTickMark val="cross"/>
        <c:tickLblPos val="nextTo"/>
        <c:crossAx val="164714112"/>
        <c:crosses val="autoZero"/>
        <c:auto val="1"/>
        <c:lblAlgn val="ctr"/>
        <c:lblOffset val="100"/>
        <c:noMultiLvlLbl val="1"/>
      </c:catAx>
      <c:valAx>
        <c:axId val="164714112"/>
        <c:scaling>
          <c:orientation val="minMax"/>
        </c:scaling>
        <c:delete val="1"/>
        <c:axPos val="l"/>
        <c:majorGridlines/>
        <c:numFmt formatCode="General" sourceLinked="1"/>
        <c:majorTickMark val="cross"/>
        <c:minorTickMark val="cross"/>
        <c:tickLblPos val="nextTo"/>
        <c:crossAx val="159080960"/>
        <c:crosses val="autoZero"/>
        <c:crossBetween val="between"/>
      </c:valAx>
    </c:plotArea>
    <c:legend>
      <c:legendPos val="r"/>
      <c:overlay val="1"/>
    </c:legend>
    <c:plotVisOnly val="1"/>
    <c:dispBlanksAs val="zero"/>
    <c:showDLblsOverMax val="1"/>
  </c:chart>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sz="105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Лист5!$A$1:$A$17</c:f>
              <c:strCache>
                <c:ptCount val="17"/>
                <c:pt idx="0">
                  <c:v>начальные классы</c:v>
                </c:pt>
                <c:pt idx="1">
                  <c:v>русский язык и литература</c:v>
                </c:pt>
                <c:pt idx="2">
                  <c:v>история, обществознание</c:v>
                </c:pt>
                <c:pt idx="3">
                  <c:v>математика</c:v>
                </c:pt>
                <c:pt idx="4">
                  <c:v>информатика</c:v>
                </c:pt>
                <c:pt idx="5">
                  <c:v>физика</c:v>
                </c:pt>
                <c:pt idx="6">
                  <c:v>химия</c:v>
                </c:pt>
                <c:pt idx="7">
                  <c:v>география</c:v>
                </c:pt>
                <c:pt idx="8">
                  <c:v>биология</c:v>
                </c:pt>
                <c:pt idx="9">
                  <c:v>английский язык</c:v>
                </c:pt>
                <c:pt idx="10">
                  <c:v>немецкий язык</c:v>
                </c:pt>
                <c:pt idx="11">
                  <c:v>французский язык</c:v>
                </c:pt>
                <c:pt idx="12">
                  <c:v>музыка</c:v>
                </c:pt>
                <c:pt idx="13">
                  <c:v>ИЗО, черчение</c:v>
                </c:pt>
                <c:pt idx="14">
                  <c:v>Преподаватель-организатор ОБЖ</c:v>
                </c:pt>
                <c:pt idx="15">
                  <c:v>физическая культура</c:v>
                </c:pt>
                <c:pt idx="16">
                  <c:v>технология</c:v>
                </c:pt>
              </c:strCache>
            </c:strRef>
          </c:cat>
          <c:val>
            <c:numRef>
              <c:f>Лист5!$B$1:$B$17</c:f>
              <c:numCache>
                <c:formatCode>0.0</c:formatCode>
                <c:ptCount val="17"/>
                <c:pt idx="0">
                  <c:v>35.34675615212528</c:v>
                </c:pt>
                <c:pt idx="1">
                  <c:v>11.185682326621949</c:v>
                </c:pt>
                <c:pt idx="2">
                  <c:v>6.7114093959731722</c:v>
                </c:pt>
                <c:pt idx="3">
                  <c:v>8.2774049217002243</c:v>
                </c:pt>
                <c:pt idx="4">
                  <c:v>2.6845637583892659</c:v>
                </c:pt>
                <c:pt idx="5">
                  <c:v>2.2371364653243884</c:v>
                </c:pt>
                <c:pt idx="6">
                  <c:v>1.1185682326621906</c:v>
                </c:pt>
                <c:pt idx="7">
                  <c:v>2.2371364653243884</c:v>
                </c:pt>
                <c:pt idx="8">
                  <c:v>3.1319910514541411</c:v>
                </c:pt>
                <c:pt idx="9">
                  <c:v>9.6196868008948577</c:v>
                </c:pt>
                <c:pt idx="10">
                  <c:v>0.89485458612975399</c:v>
                </c:pt>
                <c:pt idx="11">
                  <c:v>0.89485458612975399</c:v>
                </c:pt>
                <c:pt idx="12">
                  <c:v>2.2371364653243884</c:v>
                </c:pt>
                <c:pt idx="13">
                  <c:v>1.1185682326621906</c:v>
                </c:pt>
                <c:pt idx="14">
                  <c:v>2.0134228187919492</c:v>
                </c:pt>
                <c:pt idx="15">
                  <c:v>6.4876957494407161</c:v>
                </c:pt>
                <c:pt idx="16">
                  <c:v>3.80313199105146</c:v>
                </c:pt>
              </c:numCache>
            </c:numRef>
          </c:val>
          <c:extLst>
            <c:ext xmlns:c16="http://schemas.microsoft.com/office/drawing/2014/chart" uri="{C3380CC4-5D6E-409C-BE32-E72D297353CC}">
              <c16:uniqueId val="{00000000-59E8-420D-8FFF-F3665C22AC03}"/>
            </c:ext>
          </c:extLst>
        </c:ser>
        <c:dLbls>
          <c:showLegendKey val="0"/>
          <c:showVal val="0"/>
          <c:showCatName val="0"/>
          <c:showSerName val="0"/>
          <c:showPercent val="0"/>
          <c:showBubbleSize val="0"/>
          <c:showLeaderLines val="1"/>
        </c:dLbls>
        <c:firstSliceAng val="0"/>
      </c:pieChart>
      <c:spPr>
        <a:noFill/>
        <a:ln w="25400">
          <a:noFill/>
        </a:ln>
      </c:spPr>
    </c:plotArea>
    <c:legend>
      <c:legendPos val="r"/>
      <c:overlay val="0"/>
    </c:legend>
    <c:plotVisOnly val="1"/>
    <c:dispBlanksAs val="zero"/>
    <c:showDLblsOverMax val="0"/>
  </c:chart>
  <c:externalData r:id="rId1">
    <c:autoUpdate val="0"/>
  </c:externalData>
</c:chartSpace>
</file>

<file path=word/drawings/_rels/drawing1.xml.rels><?xml version="1.0" encoding="UTF-8" standalone="yes"?>
<Relationships xmlns="http://schemas.openxmlformats.org/package/2006/relationships"><Relationship Id="rId1" Type="http://schemas.openxmlformats.org/officeDocument/2006/relationships/image" Target="../media/image18.png"/></Relationships>
</file>

<file path=word/drawings/_rels/drawing2.xml.rels><?xml version="1.0" encoding="UTF-8" standalone="yes"?>
<Relationships xmlns="http://schemas.openxmlformats.org/package/2006/relationships"><Relationship Id="rId1" Type="http://schemas.openxmlformats.org/officeDocument/2006/relationships/image" Target="../media/image19.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4438095" cy="2714286"/>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cdr:x>
      <cdr:y>0</cdr:y>
    </cdr:from>
    <cdr:to>
      <cdr:x>1</cdr:x>
      <cdr:y>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4600000" cy="2761905"/>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9F0515-5923-4EA0-B738-418260DF1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812</TotalTime>
  <Pages>1</Pages>
  <Words>81946</Words>
  <Characters>467093</Characters>
  <Application>Microsoft Office Word</Application>
  <DocSecurity>0</DocSecurity>
  <Lines>3892</Lines>
  <Paragraphs>1095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547944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dc:creator>
  <cp:lastModifiedBy>пк</cp:lastModifiedBy>
  <cp:revision>42</cp:revision>
  <cp:lastPrinted>2024-04-16T04:48:00Z</cp:lastPrinted>
  <dcterms:created xsi:type="dcterms:W3CDTF">2024-03-04T10:22:00Z</dcterms:created>
  <dcterms:modified xsi:type="dcterms:W3CDTF">2024-04-16T08:56:00Z</dcterms:modified>
</cp:coreProperties>
</file>